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8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1980"/>
        <w:gridCol w:w="720"/>
        <w:gridCol w:w="3780"/>
        <w:gridCol w:w="2010"/>
      </w:tblGrid>
      <w:tr w:rsidR="00713A71">
        <w:trPr>
          <w:cantSplit/>
          <w:trHeight w:val="662"/>
          <w:tblHeader/>
        </w:trPr>
        <w:tc>
          <w:tcPr>
            <w:tcW w:w="154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jc w:val="center"/>
            </w:pPr>
            <w:bookmarkStart w:id="0" w:name="_GoBack"/>
            <w:bookmarkEnd w:id="0"/>
            <w:r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>
                  <wp:extent cx="557637" cy="574197"/>
                  <wp:effectExtent l="0" t="0" r="0" b="0"/>
                  <wp:docPr id="1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637" cy="574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A71" w:rsidRDefault="00075E70">
            <w:pPr>
              <w:pStyle w:val="Standard"/>
              <w:tabs>
                <w:tab w:val="left" w:pos="1490"/>
              </w:tabs>
              <w:ind w:right="-7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Urząd Miejski</w:t>
            </w:r>
          </w:p>
          <w:p w:rsidR="00713A71" w:rsidRDefault="00075E70">
            <w:pPr>
              <w:pStyle w:val="Standard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 Koszalinie</w:t>
            </w:r>
          </w:p>
        </w:tc>
        <w:tc>
          <w:tcPr>
            <w:tcW w:w="6480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jc w:val="center"/>
              <w:rPr>
                <w:rFonts w:ascii="Calibri" w:hAnsi="Calibri" w:cs="Calibri"/>
                <w:b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mallCaps/>
                <w:sz w:val="28"/>
                <w:szCs w:val="28"/>
              </w:rPr>
              <w:t>KARTA  USŁUGI</w:t>
            </w:r>
          </w:p>
        </w:tc>
        <w:tc>
          <w:tcPr>
            <w:tcW w:w="201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jc w:val="center"/>
            </w:pPr>
            <w:r>
              <w:rPr>
                <w:rFonts w:ascii="Calibri" w:hAnsi="Calibri" w:cs="Arial"/>
                <w:b/>
                <w:sz w:val="24"/>
                <w:szCs w:val="24"/>
              </w:rPr>
              <w:t>MZON-04</w:t>
            </w:r>
          </w:p>
        </w:tc>
      </w:tr>
      <w:tr w:rsidR="00713A71">
        <w:trPr>
          <w:cantSplit/>
          <w:trHeight w:val="361"/>
          <w:tblHeader/>
        </w:trPr>
        <w:tc>
          <w:tcPr>
            <w:tcW w:w="1548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713A71"/>
        </w:tc>
        <w:tc>
          <w:tcPr>
            <w:tcW w:w="6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jc w:val="center"/>
            </w:pPr>
            <w:r>
              <w:rPr>
                <w:rFonts w:ascii="Calibri" w:hAnsi="Calibri" w:cs="Arial"/>
                <w:b/>
                <w:sz w:val="24"/>
                <w:szCs w:val="24"/>
              </w:rPr>
              <w:t>Wydawanie legitymacji (duplikatu legitymacji) dokumentującej niepełnosprawność/dokumentującej stopień  niepełnosprawności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 w:rsidP="004E2472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Wersja Nr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E2472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713A71">
        <w:trPr>
          <w:cantSplit/>
          <w:trHeight w:val="521"/>
          <w:tblHeader/>
        </w:trPr>
        <w:tc>
          <w:tcPr>
            <w:tcW w:w="1548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713A71"/>
        </w:tc>
        <w:tc>
          <w:tcPr>
            <w:tcW w:w="64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713A71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Nagwek"/>
              <w:ind w:left="-108" w:right="-15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zatwierdzenia:</w:t>
            </w:r>
          </w:p>
          <w:p w:rsidR="00713A71" w:rsidRDefault="00075E70" w:rsidP="004E2472">
            <w:pPr>
              <w:pStyle w:val="Standard"/>
              <w:ind w:left="-108" w:right="-159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15.03.201</w:t>
            </w:r>
            <w:r w:rsidR="004E2472">
              <w:rPr>
                <w:rFonts w:ascii="Calibri" w:hAnsi="Calibri" w:cs="Arial"/>
              </w:rPr>
              <w:t>9</w:t>
            </w:r>
          </w:p>
        </w:tc>
      </w:tr>
      <w:tr w:rsidR="00713A71">
        <w:trPr>
          <w:tblHeader/>
        </w:trPr>
        <w:tc>
          <w:tcPr>
            <w:tcW w:w="1548" w:type="dxa"/>
            <w:tcBorders>
              <w:top w:val="double" w:sz="6" w:space="0" w:color="000000"/>
              <w:left w:val="double" w:sz="6" w:space="0" w:color="FFFFFF"/>
              <w:bottom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713A71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double" w:sz="6" w:space="0" w:color="000000"/>
              <w:left w:val="double" w:sz="6" w:space="0" w:color="FFFFFF"/>
              <w:bottom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713A71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FFFFFF"/>
              <w:bottom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713A71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10" w:type="dxa"/>
            <w:tcBorders>
              <w:top w:val="double" w:sz="6" w:space="0" w:color="000000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713A71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</w:tr>
      <w:tr w:rsidR="00713A71">
        <w:trPr>
          <w:tblHeader/>
        </w:trPr>
        <w:tc>
          <w:tcPr>
            <w:tcW w:w="1548" w:type="dxa"/>
            <w:tcBorders>
              <w:top w:val="double" w:sz="6" w:space="0" w:color="FFFFFF"/>
              <w:lef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713A71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double" w:sz="6" w:space="0" w:color="FFFFFF"/>
              <w:lef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713A71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  <w:gridSpan w:val="2"/>
            <w:tcBorders>
              <w:top w:val="double" w:sz="6" w:space="0" w:color="FFFFFF"/>
              <w:lef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713A71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10" w:type="dxa"/>
            <w:tcBorders>
              <w:top w:val="double" w:sz="6" w:space="0" w:color="FFFFFF"/>
              <w:left w:val="double" w:sz="6" w:space="0" w:color="FFFFFF"/>
              <w:righ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713A71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1. ZAKRES  ŚWIADCZONEJ  USŁUGI</w:t>
            </w: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jc w:val="both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Arial"/>
              </w:rPr>
              <w:t>Wydawanie  legitymacji  dokumentującej niepełnosprawność/ legitymacji dokumentującej stopień niepełnosprawności/duplikatu legitymacji dokumentującej  niepełnosprawności/ duplikatu legitymacji dokumentującej stopień niepełnosprawności, upoważniającej do korzystania z ulg i uprawnień.</w:t>
            </w:r>
          </w:p>
          <w:p w:rsidR="00713A71" w:rsidRDefault="00713A71">
            <w:pPr>
              <w:pStyle w:val="Standard"/>
              <w:jc w:val="both"/>
              <w:rPr>
                <w:rFonts w:ascii="Calibri" w:hAnsi="Calibri" w:cs="Arial"/>
              </w:rPr>
            </w:pPr>
          </w:p>
          <w:p w:rsidR="00713A71" w:rsidRDefault="00713A71">
            <w:pPr>
              <w:pStyle w:val="Standard"/>
              <w:jc w:val="both"/>
              <w:rPr>
                <w:rFonts w:ascii="Calibri" w:hAnsi="Calibri" w:cs="Arial"/>
              </w:rPr>
            </w:pPr>
          </w:p>
          <w:p w:rsidR="00713A71" w:rsidRDefault="00713A71">
            <w:pPr>
              <w:pStyle w:val="Standard"/>
            </w:pP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713A71">
            <w:pPr>
              <w:pStyle w:val="Standard"/>
              <w:snapToGrid w:val="0"/>
              <w:jc w:val="both"/>
              <w:rPr>
                <w:rFonts w:ascii="Calibri" w:hAnsi="Calibri" w:cs="Arial"/>
                <w:b/>
                <w:color w:val="0000FF"/>
                <w:sz w:val="24"/>
                <w:szCs w:val="24"/>
              </w:rPr>
            </w:pP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2. WYMAGANE  DOKUMENTY  DO  ZAŁATWIENIA  SPRAWY</w:t>
            </w: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jc w:val="both"/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hAnsi="Calibri" w:cs="Arial"/>
              </w:rPr>
              <w:t>1) Wypełniony wniosek MZON-04-01 o wydanie legitymacji dokumentującej niepełnosprawność/ legitymacji dokumentującej stopień niepełnosprawności/ duplikatu legitymacji dokumentującej  niepełnosprawności/ duplikatu legitymacji dokumentującej stopień niepełnosprawności,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(druk do pobrania w siedzibie Zespołu ds. Orzekania o Niepełnosprawności przy Al. Monte Cassino 13</w:t>
            </w:r>
            <w:r w:rsidR="00DA3059">
              <w:rPr>
                <w:rFonts w:ascii="Calibri" w:hAnsi="Calibri" w:cs="Arial"/>
              </w:rPr>
              <w:t xml:space="preserve"> – pokój 100 lub 101</w:t>
            </w:r>
            <w:r>
              <w:rPr>
                <w:rFonts w:ascii="Calibri" w:hAnsi="Calibri" w:cs="Arial"/>
              </w:rPr>
              <w:t>, w Biurze Obsługi Klienta</w:t>
            </w:r>
            <w:r w:rsidR="00DA3059">
              <w:rPr>
                <w:rFonts w:ascii="Calibri" w:hAnsi="Calibri" w:cs="Arial"/>
              </w:rPr>
              <w:t xml:space="preserve"> – Urząd Miejski, ul. Rynek Staromiejski 6-7 - parter</w:t>
            </w:r>
            <w:r>
              <w:rPr>
                <w:rFonts w:ascii="Calibri" w:hAnsi="Calibri" w:cs="Arial"/>
              </w:rPr>
              <w:t xml:space="preserve"> lub na stronie www.bip.koszalin.pl),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2) Ostatnie, prawomocne orzeczenie o niepełnosprawności,  stopniu niepełnosprawności lub orzeczenie do ulg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 uprawnień,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3) Dowód osobisty lub inny ważny dokument tożsamości ze zdjęciem - do wglądu,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4) Jeżeli dziecko posiada dokument tożsamości ze zdjęciem lub akt urodzenia – do wglądu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5) Kserokopia dowodu osobistego wnioskodawcy, w przypadku składania wniosku przez osobę upoważnioną, pełnomocnika lub opiekun</w:t>
            </w:r>
            <w:r w:rsidR="00F579A9">
              <w:rPr>
                <w:rFonts w:ascii="Calibri" w:hAnsi="Calibri" w:cs="Arial"/>
              </w:rPr>
              <w:t>a prawnego niebędącego rodzicem. Kserokopia powinna mieć zaczernione pola dotyczące imion rodziców oraz nazwiska rodowego,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6) Fotografia o wymiarach 35 mm x 45 mm, odzwierciedlająca aktualny wizerunek osoby, której wniosek dotyczy, przedstawiająca tę osobę bez nakrycia głowy i okularów z ciemnymi szkłami. Osoba z wrodzonymi lub nabytymi wadami narządu wzroku może dołączyć do wniosku fotografię przedstawiającą ją w okularach z ciemnymi szkłami, a osoba nosząca nakrycie głowy zgodnie z zasadami swojego wyznania - fotografię przedstawiającą osobę z nakryciem głowy, pod warunkiem, że fotografia taka jest zamieszczona w dokumencie potwierdzającym tożsamość tej osoby,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7) Na wniosek osoby niepełnosprawnej, rodzica, przedstawiciela ustawowego w legitymacji  wpisuje się stopień niepełnosprawności oraz symbol przyczyny niepełnosprawności. W przypadku osób do 16 roku życia na wniosek  rodzica, przedstawiciela ustawowego wpisywany jest symbol  przyczyny niepełnosprawności,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8) Legitymacja może być odebrana osobiście, przez opiekuna prawnego lub osobę upoważnioną, z posiadanym pełnomocnictwem/upoważnieniem do jej odbioru, udzielonym na wniosku,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9) W przypadku ubiegania się o wydanie duplikatu legitymacji dokumentującej niepełnosprawność, stopień niepełnosprawności, uzyskanej po 01.09.2017 r. dowód uiszczenia opłaty za  duplikat osoby niepełnosprawnej,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10) Załączniki do karty usługi: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MZON-04-01 Wniosek o wydanie legitymacji   dokumentującej niepełnosprawność/ legitymacji dokumentującej stopień niepełnosprawności/duplikatu legitymacji dokumentującej  niepełnosprawności/ duplikatu legitymacji dokumentującej stopień niepełnosprawności</w:t>
            </w:r>
          </w:p>
          <w:p w:rsidR="00713A71" w:rsidRDefault="00713A71">
            <w:pPr>
              <w:pStyle w:val="Standard"/>
            </w:pP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713A71">
            <w:pPr>
              <w:pStyle w:val="Standard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3. ZŁOŻENIE  WNIOSKU  DROGĄ  ELEKTRONICZNĄ</w:t>
            </w: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Brak możliwości złożenia wniosku drogą elektroniczną.</w:t>
            </w: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713A71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4. OPŁATY</w:t>
            </w: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Wydanie legitymacji dokumentującej niepełnosprawność/stopień niepełnosprawności nie podlega opłacie.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Opłata za wydanie duplikatu legitymacji dokumentującej niepełnosprawność/stopień niepełnosprawności, wydanej po 01.09.2017 r. wynosi 15 zł.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Opłatę należy wnieść przelewem na rachunek bankowy Urzędu Miasta Koszalin o numerze: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30 1140 1137 0000 2444 4400 1007</w:t>
            </w:r>
          </w:p>
          <w:p w:rsidR="00713A71" w:rsidRDefault="00075E70">
            <w:pPr>
              <w:pStyle w:val="Standard"/>
              <w:jc w:val="both"/>
            </w:pPr>
            <w:r>
              <w:rPr>
                <w:rFonts w:ascii="Calibri" w:hAnsi="Calibri" w:cs="Arial"/>
              </w:rPr>
              <w:t xml:space="preserve">wskazując w polu "nazwa zleceniodawca" swoje imię i nazwisko  oraz dokładny adres zamieszkania z podaniem kodu pocztowego, a w polu "tytułem" opłata za wydanie duplikatu legitymacji  dokumentującej niepełnosprawność/stopień </w:t>
            </w:r>
            <w:r>
              <w:rPr>
                <w:rFonts w:ascii="Calibri" w:hAnsi="Calibri" w:cs="Arial"/>
              </w:rPr>
              <w:lastRenderedPageBreak/>
              <w:t>niepełnosprawności, z podaniem imienia i nazwiska osoby niepełnosprawnej. Opłata może być również wniesiona gotówką w kasach Urzędu Miasta Koszalin</w:t>
            </w: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713A71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5. MIEJSCE  ZŁOŻENIA  DOKUMENTÓW</w:t>
            </w: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Miejski Zespół ds. Orzekania o Niepełnosprawności w Koszalinie, A</w:t>
            </w:r>
            <w:r w:rsidR="00DA3059">
              <w:rPr>
                <w:rFonts w:ascii="Calibri" w:hAnsi="Calibri" w:cs="Arial"/>
              </w:rPr>
              <w:t>leja Monte Cassino 13  I piętro -</w:t>
            </w:r>
            <w:r>
              <w:rPr>
                <w:rFonts w:ascii="Calibri" w:hAnsi="Calibri" w:cs="Arial"/>
              </w:rPr>
              <w:t xml:space="preserve"> pokój 101</w:t>
            </w:r>
          </w:p>
          <w:p w:rsidR="00713A71" w:rsidRDefault="00075E70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 godzinach przyjęć klientów: </w:t>
            </w:r>
            <w:r>
              <w:rPr>
                <w:rFonts w:ascii="Calibri" w:hAnsi="Calibri" w:cs="Arial"/>
              </w:rPr>
              <w:tab/>
              <w:t xml:space="preserve">w poniedziałek 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>09.00 – 17.00,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>od wtorku do piątku</w:t>
            </w:r>
            <w:r>
              <w:rPr>
                <w:rFonts w:ascii="Calibri" w:hAnsi="Calibri" w:cs="Arial"/>
              </w:rPr>
              <w:tab/>
              <w:t>08.00 – 14.30.</w:t>
            </w: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713A71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6. OSOBY  DO  KONTAKTU</w:t>
            </w: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Anna Rzemieniewska (Inspektor)             Aleja Monte Cassino 13, pok. 101, </w:t>
            </w:r>
            <w:r>
              <w:rPr>
                <w:rFonts w:ascii="Calibri" w:hAnsi="Calibri" w:cs="Arial"/>
              </w:rPr>
              <w:tab/>
              <w:t xml:space="preserve"> tel./fax 94 348 39 55</w:t>
            </w:r>
          </w:p>
          <w:p w:rsidR="00F579A9" w:rsidRDefault="00F579A9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Agnieszka Brand (Inspektor)                      Aleja Monte Cassino 13, pok. 100,         tel. 94 348 39 54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Małgorzata Szymczyk (Inspektor)             Aleja Monte Cassino 13, pok. 106,         tel. 94 348 39 56</w:t>
            </w:r>
          </w:p>
          <w:p w:rsidR="00713A71" w:rsidRDefault="00075E70">
            <w:pPr>
              <w:pStyle w:val="Standard"/>
              <w:jc w:val="both"/>
            </w:pPr>
            <w:r>
              <w:rPr>
                <w:rFonts w:ascii="Calibri" w:hAnsi="Calibri" w:cs="Arial"/>
              </w:rPr>
              <w:t xml:space="preserve">Joanna Ostrowska (Sekretarz Zespołu)  </w:t>
            </w:r>
            <w:r w:rsidR="00F579A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Aleja Monte Cassino 13,  pok. 106 A,     tel. 94 348 39 56</w:t>
            </w: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713A71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7. SPOSÓB  I  TERMIN  ZAŁATWIENIA</w:t>
            </w: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Wydanie legitymacji w terminie 30 dni od dnia złożenia wniosku, jednakże z uwagi na trwający proces realizacji zadania</w:t>
            </w:r>
          </w:p>
          <w:p w:rsidR="00713A71" w:rsidRDefault="00075E70">
            <w:pPr>
              <w:pStyle w:val="Standard"/>
              <w:jc w:val="both"/>
            </w:pPr>
            <w:r>
              <w:rPr>
                <w:rFonts w:ascii="Calibri" w:hAnsi="Calibri" w:cs="Arial"/>
              </w:rPr>
              <w:t>- produkcja blankietów oraz ich personalizacja będzie się odbywała w podmiocie zewnętrznym (Wytwórnia Papierów Wartościowych), okres oczekiwania na legitymację może ulec zmianie.</w:t>
            </w: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713A71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8. TRYB  ODWOŁAWCZY</w:t>
            </w: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Nie  przysługuje</w:t>
            </w: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713A71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9. PODSTAWA  PRAWNA</w:t>
            </w: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*Ustawa z dnia 27 sierpnia 1997 r. o rehabilitacji zawodowej i społecznej oraz zatrudnianiu osób niepełnosprawnych</w:t>
            </w:r>
            <w:r>
              <w:rPr>
                <w:rFonts w:ascii="Calibri" w:hAnsi="Calibri" w:cs="Arial"/>
              </w:rPr>
              <w:br/>
              <w:t>(Dz.U.  z 2018 r. poz. 511 t.j.</w:t>
            </w:r>
            <w:r w:rsidR="00F579A9">
              <w:rPr>
                <w:rFonts w:ascii="Calibri" w:hAnsi="Calibri" w:cs="Arial"/>
              </w:rPr>
              <w:t xml:space="preserve"> ze zmianami</w:t>
            </w:r>
            <w:r>
              <w:rPr>
                <w:rFonts w:ascii="Calibri" w:hAnsi="Calibri" w:cs="Arial"/>
              </w:rPr>
              <w:t>)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*Rozporządzenie Ministra Gospodarki, Pracy i Polityki Społecznej z dnia 15 lipca 2003 r. w sprawie orzekania </w:t>
            </w:r>
            <w:r>
              <w:rPr>
                <w:rFonts w:ascii="Calibri" w:hAnsi="Calibri" w:cs="Arial"/>
              </w:rPr>
              <w:br/>
              <w:t>o niepełnosprawności i stopniu niepełnosprawności (Dz. U. z 201</w:t>
            </w:r>
            <w:r w:rsidR="00F579A9">
              <w:rPr>
                <w:rFonts w:ascii="Calibri" w:hAnsi="Calibri" w:cs="Arial"/>
              </w:rPr>
              <w:t>8</w:t>
            </w:r>
            <w:r>
              <w:rPr>
                <w:rFonts w:ascii="Calibri" w:hAnsi="Calibri" w:cs="Arial"/>
              </w:rPr>
              <w:t xml:space="preserve"> r. poz. </w:t>
            </w:r>
            <w:r w:rsidR="00F579A9">
              <w:rPr>
                <w:rFonts w:ascii="Calibri" w:hAnsi="Calibri" w:cs="Arial"/>
              </w:rPr>
              <w:t>2027</w:t>
            </w:r>
            <w:r>
              <w:rPr>
                <w:rFonts w:ascii="Calibri" w:hAnsi="Calibri" w:cs="Arial"/>
              </w:rPr>
              <w:t xml:space="preserve"> </w:t>
            </w:r>
            <w:r w:rsidR="00F579A9">
              <w:rPr>
                <w:rFonts w:ascii="Calibri" w:hAnsi="Calibri" w:cs="Arial"/>
              </w:rPr>
              <w:t>t.j.</w:t>
            </w:r>
            <w:r>
              <w:rPr>
                <w:rFonts w:ascii="Calibri" w:hAnsi="Calibri" w:cs="Arial"/>
              </w:rPr>
              <w:t>)</w:t>
            </w:r>
          </w:p>
          <w:p w:rsidR="00713A71" w:rsidRDefault="00713A71">
            <w:pPr>
              <w:pStyle w:val="Standard"/>
              <w:jc w:val="both"/>
              <w:rPr>
                <w:rFonts w:ascii="Calibri" w:hAnsi="Calibri" w:cs="Arial"/>
              </w:rPr>
            </w:pP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713A71">
            <w:pPr>
              <w:pStyle w:val="Standard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10. UWAGI</w:t>
            </w: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 związku z nowelizacją przepisów z dniem 1 września 2017 r. zmianie uległ wzór legitymacji osoby niepełnosprawnej.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Legitymacja ma formę  spersonalizowanej karty w układzie poziomym i wykonana jest z  poliwęglanu.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Legitymacja jest wystawiana na okres ważności orzeczenia, jednak nie dłuższy niż: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- 5 lat w przypadku legitymacji dokumentującej niepełnosprawność,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- 10  lat w przypadku legitymacji dokumentującej stopień niepełnosprawności, wystawionej osobom, które nie ukończyły 60 roku życia,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w przypadku osób, które ukończyły 60 rok życia legitymację  wydaje się na okres ważności orzeczenia.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Legitymację dokumentującą niepełnosprawność/stopień niepełnosprawności będzie mogła uzyskać osoba po przedstawieniu prawomocnego orzeczenia o stopniu niepełnosprawności lub o wskazaniu do ulg i uprawnień.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 przypadku, gdy osoba niepełnosprawna posiada więcej niż jedno orzeczenie, uprawniające do ubiegania się o wydanie legitymacji, wystawia się ją na podstawie ostatniego, prawomocnego orzeczenia.</w:t>
            </w:r>
          </w:p>
          <w:p w:rsidR="00713A71" w:rsidRDefault="00075E70">
            <w:pPr>
              <w:pStyle w:val="Standard"/>
              <w:jc w:val="both"/>
            </w:pPr>
            <w:r>
              <w:rPr>
                <w:rFonts w:ascii="Calibri" w:hAnsi="Calibri" w:cs="Arial"/>
              </w:rPr>
              <w:t>LEGITYMACJE DOKUMENTUJĄCE NIEPEŁNOSPRAWNOŚĆ/STOPIEŃ NIEPEŁNOSPRAWNOŚCI, WYSTAWIONE PRZED 01.09.2017 R., ZACHOWUJĄ WAŻNOŚĆ NA CZAS W NICH OKREŚLONY I NIE MA OBOWIĄZKU ICH WYMIANY.</w:t>
            </w:r>
          </w:p>
        </w:tc>
      </w:tr>
      <w:tr w:rsidR="00713A71">
        <w:tc>
          <w:tcPr>
            <w:tcW w:w="10038" w:type="dxa"/>
            <w:gridSpan w:val="5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713A71">
            <w:pPr>
              <w:pStyle w:val="Standard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13A71">
        <w:tc>
          <w:tcPr>
            <w:tcW w:w="4248" w:type="dxa"/>
            <w:gridSpan w:val="3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Opracował</w:t>
            </w:r>
          </w:p>
        </w:tc>
        <w:tc>
          <w:tcPr>
            <w:tcW w:w="37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</w:pPr>
            <w:r>
              <w:rPr>
                <w:rFonts w:ascii="Calibri" w:hAnsi="Calibri" w:cs="Arial"/>
              </w:rPr>
              <w:t>Joanna Ostrowska</w:t>
            </w:r>
          </w:p>
        </w:tc>
        <w:tc>
          <w:tcPr>
            <w:tcW w:w="201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 w:rsidP="004E2472">
            <w:pPr>
              <w:pStyle w:val="Standard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15.03.201</w:t>
            </w:r>
            <w:r w:rsidR="004E2472">
              <w:rPr>
                <w:rFonts w:ascii="Calibri" w:hAnsi="Calibri" w:cs="Arial"/>
              </w:rPr>
              <w:t>9</w:t>
            </w:r>
          </w:p>
        </w:tc>
      </w:tr>
      <w:tr w:rsidR="00713A71">
        <w:tc>
          <w:tcPr>
            <w:tcW w:w="4248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Sprawdził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Małgorzata Stachowiak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 w:rsidP="004E2472">
            <w:pPr>
              <w:pStyle w:val="Standard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15.03.201</w:t>
            </w:r>
            <w:r w:rsidR="004E2472">
              <w:rPr>
                <w:rFonts w:ascii="Calibri" w:hAnsi="Calibri" w:cs="Arial"/>
              </w:rPr>
              <w:t>9</w:t>
            </w:r>
          </w:p>
        </w:tc>
      </w:tr>
      <w:tr w:rsidR="00713A71">
        <w:tc>
          <w:tcPr>
            <w:tcW w:w="4248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Zatwierdził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Małgorzata Stachowiak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 w:rsidP="004E2472">
            <w:pPr>
              <w:pStyle w:val="Standard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15.03.201</w:t>
            </w:r>
            <w:r w:rsidR="004E2472">
              <w:rPr>
                <w:rFonts w:ascii="Calibri" w:hAnsi="Calibri" w:cs="Arial"/>
              </w:rPr>
              <w:t>9</w:t>
            </w:r>
          </w:p>
        </w:tc>
      </w:tr>
      <w:tr w:rsidR="00713A71">
        <w:tc>
          <w:tcPr>
            <w:tcW w:w="4248" w:type="dxa"/>
            <w:gridSpan w:val="3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Osoba odpowiedzialna za aktualizację karty</w:t>
            </w: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Joanna Ostrowska</w:t>
            </w:r>
          </w:p>
        </w:tc>
      </w:tr>
    </w:tbl>
    <w:p w:rsidR="00713A71" w:rsidRDefault="00713A71">
      <w:pPr>
        <w:pStyle w:val="Standard"/>
        <w:rPr>
          <w:rFonts w:ascii="Calibri" w:hAnsi="Calibri" w:cs="Calibri"/>
          <w:sz w:val="24"/>
          <w:szCs w:val="24"/>
        </w:rPr>
      </w:pPr>
    </w:p>
    <w:sectPr w:rsidR="00713A71">
      <w:footerReference w:type="default" r:id="rId8"/>
      <w:pgSz w:w="11906" w:h="16838"/>
      <w:pgMar w:top="680" w:right="851" w:bottom="907" w:left="1418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590" w:rsidRDefault="00B27590">
      <w:r>
        <w:separator/>
      </w:r>
    </w:p>
  </w:endnote>
  <w:endnote w:type="continuationSeparator" w:id="0">
    <w:p w:rsidR="00B27590" w:rsidRDefault="00B2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7ED" w:rsidRDefault="008052B1">
    <w:pPr>
      <w:pStyle w:val="Stopka"/>
      <w:pBdr>
        <w:bottom w:val="single" w:sz="12" w:space="1" w:color="000000"/>
      </w:pBdr>
      <w:jc w:val="both"/>
      <w:rPr>
        <w:rFonts w:ascii="Calibri" w:hAnsi="Calibri" w:cs="Calibri"/>
        <w:i/>
      </w:rPr>
    </w:pPr>
  </w:p>
  <w:p w:rsidR="000C17ED" w:rsidRDefault="00075E70">
    <w:pPr>
      <w:pStyle w:val="Stopka"/>
      <w:jc w:val="both"/>
    </w:pPr>
    <w:r>
      <w:rPr>
        <w:rFonts w:ascii="Calibri" w:hAnsi="Calibri" w:cs="Calibri"/>
      </w:rPr>
      <w:t xml:space="preserve">Data wydruku: </w:t>
    </w: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DATE \@ "dd'.'MM'.'yyyy" </w:instrText>
    </w:r>
    <w:r>
      <w:rPr>
        <w:rFonts w:ascii="Calibri" w:hAnsi="Calibri" w:cs="Calibri"/>
      </w:rPr>
      <w:fldChar w:fldCharType="separate"/>
    </w:r>
    <w:r w:rsidR="008052B1">
      <w:rPr>
        <w:rFonts w:ascii="Calibri" w:hAnsi="Calibri" w:cs="Calibri"/>
        <w:noProof/>
      </w:rPr>
      <w:t>18.03.2019</w:t>
    </w:r>
    <w:r>
      <w:rPr>
        <w:rFonts w:ascii="Calibri" w:hAnsi="Calibri" w:cs="Calibri"/>
      </w:rPr>
      <w:fldChar w:fldCharType="end"/>
    </w:r>
    <w:r>
      <w:rPr>
        <w:rFonts w:ascii="Calibri" w:hAnsi="Calibri" w:cs="Calibri"/>
      </w:rPr>
      <w:t xml:space="preserve">                                                                                                                                                       Str. </w:t>
    </w:r>
    <w:r>
      <w:rPr>
        <w:rStyle w:val="Numerstrony"/>
        <w:rFonts w:ascii="Calibri" w:hAnsi="Calibri" w:cs="Calibri"/>
      </w:rPr>
      <w:fldChar w:fldCharType="begin"/>
    </w:r>
    <w:r>
      <w:rPr>
        <w:rStyle w:val="Numerstrony"/>
        <w:rFonts w:ascii="Calibri" w:hAnsi="Calibri" w:cs="Calibri"/>
      </w:rPr>
      <w:instrText xml:space="preserve"> PAGE </w:instrText>
    </w:r>
    <w:r>
      <w:rPr>
        <w:rStyle w:val="Numerstrony"/>
        <w:rFonts w:ascii="Calibri" w:hAnsi="Calibri" w:cs="Calibri"/>
      </w:rPr>
      <w:fldChar w:fldCharType="separate"/>
    </w:r>
    <w:r w:rsidR="008052B1">
      <w:rPr>
        <w:rStyle w:val="Numerstrony"/>
        <w:rFonts w:ascii="Calibri" w:hAnsi="Calibri" w:cs="Calibri"/>
        <w:noProof/>
      </w:rPr>
      <w:t>1</w:t>
    </w:r>
    <w:r>
      <w:rPr>
        <w:rStyle w:val="Numerstrony"/>
        <w:rFonts w:ascii="Calibri" w:hAnsi="Calibri" w:cs="Calibri"/>
      </w:rPr>
      <w:fldChar w:fldCharType="end"/>
    </w:r>
    <w:r>
      <w:rPr>
        <w:rStyle w:val="Numerstrony"/>
        <w:rFonts w:ascii="Calibri" w:hAnsi="Calibri" w:cs="Calibri"/>
      </w:rPr>
      <w:t>/</w:t>
    </w:r>
    <w:r>
      <w:rPr>
        <w:rStyle w:val="Numerstrony"/>
        <w:rFonts w:ascii="Calibri" w:hAnsi="Calibri" w:cs="Calibri"/>
      </w:rPr>
      <w:fldChar w:fldCharType="begin"/>
    </w:r>
    <w:r>
      <w:rPr>
        <w:rStyle w:val="Numerstrony"/>
        <w:rFonts w:ascii="Calibri" w:hAnsi="Calibri" w:cs="Calibri"/>
      </w:rPr>
      <w:instrText xml:space="preserve"> NUMPAGES \* ARABIC </w:instrText>
    </w:r>
    <w:r>
      <w:rPr>
        <w:rStyle w:val="Numerstrony"/>
        <w:rFonts w:ascii="Calibri" w:hAnsi="Calibri" w:cs="Calibri"/>
      </w:rPr>
      <w:fldChar w:fldCharType="separate"/>
    </w:r>
    <w:r w:rsidR="008052B1">
      <w:rPr>
        <w:rStyle w:val="Numerstrony"/>
        <w:rFonts w:ascii="Calibri" w:hAnsi="Calibri" w:cs="Calibri"/>
        <w:noProof/>
      </w:rPr>
      <w:t>2</w:t>
    </w:r>
    <w:r>
      <w:rPr>
        <w:rStyle w:val="Numerstrony"/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590" w:rsidRDefault="00B27590">
      <w:r>
        <w:rPr>
          <w:color w:val="000000"/>
        </w:rPr>
        <w:separator/>
      </w:r>
    </w:p>
  </w:footnote>
  <w:footnote w:type="continuationSeparator" w:id="0">
    <w:p w:rsidR="00B27590" w:rsidRDefault="00B27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90B15"/>
    <w:multiLevelType w:val="multilevel"/>
    <w:tmpl w:val="CFC685D0"/>
    <w:styleLink w:val="WW8Num1"/>
    <w:lvl w:ilvl="0">
      <w:start w:val="1"/>
      <w:numFmt w:val="lowerLetter"/>
      <w:lvlText w:val="%1)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71"/>
    <w:rsid w:val="00073F27"/>
    <w:rsid w:val="00075E70"/>
    <w:rsid w:val="004E2472"/>
    <w:rsid w:val="00713A71"/>
    <w:rsid w:val="008052B1"/>
    <w:rsid w:val="00B27590"/>
    <w:rsid w:val="00CA7331"/>
    <w:rsid w:val="00DA3059"/>
    <w:rsid w:val="00F5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6B3C1-3FEE-44A2-B498-2D1635C3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ascii="Calibri" w:hAnsi="Calibri"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hAnsi="Calibri" w:cs="Mangal"/>
      <w:sz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umerstrony">
    <w:name w:val="page number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5904</Characters>
  <Application>Microsoft Office Word</Application>
  <DocSecurity>4</DocSecurity>
  <Lines>101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Raniszewska</dc:creator>
  <cp:lastModifiedBy>raniszewska</cp:lastModifiedBy>
  <cp:revision>2</cp:revision>
  <cp:lastPrinted>2019-03-15T10:28:00Z</cp:lastPrinted>
  <dcterms:created xsi:type="dcterms:W3CDTF">2019-03-18T13:54:00Z</dcterms:created>
  <dcterms:modified xsi:type="dcterms:W3CDTF">2019-03-18T13:54:00Z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