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DC" w:rsidRDefault="00A556DC" w:rsidP="00A556DC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Załącznik  Nr </w:t>
      </w:r>
      <w:r w:rsidR="0085127C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>4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  do Rozdziału I SIWZ</w:t>
      </w: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 xml:space="preserve">                            ……………………..</w:t>
      </w:r>
      <w:r>
        <w:rPr>
          <w:rFonts w:ascii="Segoe UI" w:eastAsia="Calibri" w:hAnsi="Segoe UI" w:cs="Segoe UI"/>
        </w:rPr>
        <w:t>.............................................</w:t>
      </w:r>
    </w:p>
    <w:p w:rsidR="00A556DC" w:rsidRDefault="00A556DC" w:rsidP="00A556DC">
      <w:pPr>
        <w:widowControl w:val="0"/>
        <w:jc w:val="center"/>
        <w:rPr>
          <w:rFonts w:ascii="Segoe UI" w:eastAsia="Calibri" w:hAnsi="Segoe UI" w:cs="Segoe UI"/>
          <w:i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 </w:t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  <w:t xml:space="preserve">                                              </w:t>
      </w:r>
      <w:r>
        <w:rPr>
          <w:rFonts w:ascii="Segoe UI" w:eastAsia="Calibri" w:hAnsi="Segoe UI" w:cs="Segoe UI"/>
          <w:i/>
          <w:sz w:val="20"/>
          <w:szCs w:val="20"/>
        </w:rPr>
        <w:t>(Miejscowość i data)</w:t>
      </w:r>
    </w:p>
    <w:p w:rsidR="00A556DC" w:rsidRDefault="00A556DC" w:rsidP="00A556DC">
      <w:pPr>
        <w:widowContro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.......................................................</w:t>
      </w:r>
    </w:p>
    <w:p w:rsidR="00A556DC" w:rsidRDefault="00A556DC" w:rsidP="00A556DC">
      <w:pPr>
        <w:widowControl w:val="0"/>
        <w:autoSpaceDN w:val="0"/>
        <w:spacing w:after="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(Nazwa i adres Wykonawcy)</w:t>
      </w:r>
    </w:p>
    <w:p w:rsidR="00A556DC" w:rsidRDefault="00033302" w:rsidP="00A556DC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O</w:t>
      </w:r>
      <w:r w:rsidR="00A556DC"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PIS OFEROWANEGO PRZEDMIOTU ZAMÓWIENIA</w:t>
      </w: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Zadanie Nr </w:t>
      </w:r>
      <w:r w:rsidR="0085127C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4</w:t>
      </w: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– Dostawa pomocy dydaktycznych do Szkoły Podstawowej nr </w:t>
      </w:r>
      <w:r w:rsidR="0085127C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10</w:t>
      </w: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w Koszalinie</w:t>
      </w:r>
    </w:p>
    <w:p w:rsidR="00033302" w:rsidRDefault="00033302" w:rsidP="00033302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85127C" w:rsidRDefault="0085127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85127C">
        <w:rPr>
          <w:rFonts w:ascii="Segoe UI" w:eastAsia="Calibri" w:hAnsi="Segoe UI" w:cs="Segoe UI"/>
          <w:b/>
          <w:szCs w:val="20"/>
        </w:rPr>
        <w:t>Laptop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4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6158"/>
        <w:gridCol w:w="5579"/>
      </w:tblGrid>
      <w:tr w:rsidR="0085127C" w:rsidRPr="0085127C" w:rsidTr="0085127C">
        <w:tc>
          <w:tcPr>
            <w:tcW w:w="2262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6158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Matryca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przekątna: 15,6 cala;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rozdzielczość: 1920x1080;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powierzchnia: antyodblaskowa;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podświetlenie: LED;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jasność: 220cd/m2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Procesor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Wydajność obliczeniowa: Procesor powinien osiągać w teście wydajności </w:t>
            </w:r>
            <w:proofErr w:type="spellStart"/>
            <w:r w:rsidRPr="0085127C">
              <w:rPr>
                <w:rFonts w:ascii="Segoe UI" w:hAnsi="Segoe UI" w:cs="Segoe UI"/>
              </w:rPr>
              <w:t>PassMark</w:t>
            </w:r>
            <w:proofErr w:type="spellEnd"/>
            <w:r w:rsidRPr="0085127C">
              <w:rPr>
                <w:rFonts w:ascii="Segoe UI" w:hAnsi="Segoe UI" w:cs="Segoe UI"/>
              </w:rPr>
              <w:t xml:space="preserve"> </w:t>
            </w:r>
            <w:proofErr w:type="spellStart"/>
            <w:r w:rsidRPr="0085127C">
              <w:rPr>
                <w:rFonts w:ascii="Segoe UI" w:hAnsi="Segoe UI" w:cs="Segoe UI"/>
              </w:rPr>
              <w:t>PerformanceTest</w:t>
            </w:r>
            <w:proofErr w:type="spellEnd"/>
            <w:r w:rsidRPr="0085127C">
              <w:rPr>
                <w:rFonts w:ascii="Segoe UI" w:hAnsi="Segoe UI" w:cs="Segoe UI"/>
              </w:rPr>
              <w:t xml:space="preserve"> (wynik dostępny: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00B0F0"/>
              </w:rPr>
              <w:t>http://www.passmark.com/products/pt.htm)</w:t>
            </w:r>
            <w:r w:rsidRPr="0085127C">
              <w:rPr>
                <w:rFonts w:ascii="Segoe UI" w:hAnsi="Segoe UI" w:cs="Segoe UI"/>
              </w:rPr>
              <w:t xml:space="preserve"> co najmniej wynik 8500 punktów </w:t>
            </w:r>
            <w:proofErr w:type="spellStart"/>
            <w:r w:rsidRPr="0085127C">
              <w:rPr>
                <w:rFonts w:ascii="Segoe UI" w:hAnsi="Segoe UI" w:cs="Segoe UI"/>
              </w:rPr>
              <w:t>Passmark</w:t>
            </w:r>
            <w:proofErr w:type="spellEnd"/>
            <w:r w:rsidRPr="0085127C">
              <w:rPr>
                <w:rFonts w:ascii="Segoe UI" w:hAnsi="Segoe UI" w:cs="Segoe UI"/>
              </w:rPr>
              <w:t xml:space="preserve"> CPU Mark.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Pamięć RAM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8GB, jeden slot wolny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Dysk twardy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SSD 256 GB z opcją </w:t>
            </w:r>
            <w:proofErr w:type="spellStart"/>
            <w:r w:rsidRPr="0085127C">
              <w:rPr>
                <w:rFonts w:ascii="Segoe UI" w:hAnsi="Segoe UI" w:cs="Segoe UI"/>
              </w:rPr>
              <w:t>Recovery</w:t>
            </w:r>
            <w:proofErr w:type="spellEnd"/>
            <w:r w:rsidRPr="0085127C">
              <w:rPr>
                <w:rFonts w:ascii="Segoe UI" w:hAnsi="Segoe UI" w:cs="Segoe UI"/>
              </w:rPr>
              <w:t xml:space="preserve"> pozwalającą na odtworzenie zainstalowanego systemu operacyjnego bez konieczności korzystania z dodatkowych nośników;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rozbudowy o dodatkowy dysk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graficzna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zintegrowana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dźwiękowa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Zintegrowana karta dźwiękowa udostępniająca port słuchawek i mikrofonu, wbudowane głośniki stereo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Kamera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internetowa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Wbudowana kamera 720p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sieciowa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karta sieciowa przewodowa obsługująca min.: 10/100/1000 </w:t>
            </w:r>
            <w:proofErr w:type="spellStart"/>
            <w:r w:rsidRPr="0085127C">
              <w:rPr>
                <w:rFonts w:ascii="Segoe UI" w:hAnsi="Segoe UI" w:cs="Segoe UI"/>
              </w:rPr>
              <w:t>Mbit</w:t>
            </w:r>
            <w:proofErr w:type="spellEnd"/>
            <w:r w:rsidRPr="0085127C">
              <w:rPr>
                <w:rFonts w:ascii="Segoe UI" w:hAnsi="Segoe UI" w:cs="Segoe UI"/>
              </w:rPr>
              <w:t>/s;</w:t>
            </w:r>
          </w:p>
          <w:p w:rsidR="0085127C" w:rsidRPr="0085127C" w:rsidRDefault="0085127C" w:rsidP="008512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sieciowa bezprzewodowa z obsługą 802.11a/b/g/n/</w:t>
            </w:r>
            <w:proofErr w:type="spellStart"/>
            <w:r w:rsidRPr="0085127C">
              <w:rPr>
                <w:rFonts w:ascii="Segoe UI" w:hAnsi="Segoe UI" w:cs="Segoe UI"/>
              </w:rPr>
              <w:t>ac</w:t>
            </w:r>
            <w:proofErr w:type="spellEnd"/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audio słuchawkowe i mikrofonowe;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trzy porty USB, z czego dwa USB 3.0;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jedno cyfrowe wyjście wideo: HDMI;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jedno analogowe wyjście wideo 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>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jeden port karty sieciowej RJ45;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czytnik kart SD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Klawiatura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85127C">
              <w:rPr>
                <w:rFonts w:ascii="Segoe UI" w:hAnsi="Segoe UI" w:cs="Segoe UI"/>
              </w:rPr>
              <w:t>touchpad</w:t>
            </w:r>
            <w:proofErr w:type="spellEnd"/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Klawiatura w układzie US QWERTY, </w:t>
            </w:r>
            <w:proofErr w:type="spellStart"/>
            <w:r w:rsidRPr="0085127C">
              <w:rPr>
                <w:rFonts w:ascii="Segoe UI" w:hAnsi="Segoe UI" w:cs="Segoe UI"/>
              </w:rPr>
              <w:t>touchpad</w:t>
            </w:r>
            <w:proofErr w:type="spellEnd"/>
            <w:r w:rsidRPr="0085127C">
              <w:rPr>
                <w:rFonts w:ascii="Segoe UI" w:hAnsi="Segoe UI" w:cs="Segoe UI"/>
              </w:rPr>
              <w:t xml:space="preserve"> wielodotykowy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BIOS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zabezpieczenia hasłem dostępu i ustawień;</w:t>
            </w:r>
          </w:p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moduł szyfrujący TPM 2.0;</w:t>
            </w:r>
          </w:p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zgodność ze specyfikacją UEFI</w:t>
            </w:r>
          </w:p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blokowanie/odblokowanie portów USB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System operacyjny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85127C" w:rsidRPr="0085127C" w:rsidRDefault="0085127C" w:rsidP="008512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praca w usłudze katalogowej Active Directory opartej na systemach Microsoft Windows Server;</w:t>
            </w:r>
          </w:p>
          <w:p w:rsidR="0085127C" w:rsidRPr="0085127C" w:rsidRDefault="0085127C" w:rsidP="008512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praca na serwerach terminali Microsoft Windows Server, protokoły RDP i </w:t>
            </w:r>
            <w:proofErr w:type="spellStart"/>
            <w:r w:rsidRPr="0085127C">
              <w:rPr>
                <w:rFonts w:ascii="Segoe UI" w:hAnsi="Segoe UI" w:cs="Segoe UI"/>
              </w:rPr>
              <w:t>RemoteApp</w:t>
            </w:r>
            <w:proofErr w:type="spellEnd"/>
            <w:r w:rsidRPr="0085127C">
              <w:rPr>
                <w:rFonts w:ascii="Segoe UI" w:hAnsi="Segoe UI" w:cs="Segoe UI"/>
              </w:rPr>
              <w:t xml:space="preserve"> z funkcją współdzielonego schowka i usługą Łatwe drukowanie w systemie Windows;</w:t>
            </w:r>
          </w:p>
          <w:p w:rsidR="0085127C" w:rsidRPr="0085127C" w:rsidRDefault="0085127C" w:rsidP="008512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pełna zgodność z systemami informatycznymi wykorzystywanymi w koszalińskich szkołach</w:t>
            </w:r>
          </w:p>
        </w:tc>
        <w:tc>
          <w:tcPr>
            <w:tcW w:w="5579" w:type="dxa"/>
          </w:tcPr>
          <w:p w:rsid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Producent/wersja</w:t>
            </w:r>
            <w:r w:rsidRPr="0085127C">
              <w:rPr>
                <w:rFonts w:ascii="Segoe UI" w:hAnsi="Segoe UI" w:cs="Segoe UI"/>
                <w:color w:val="FF0000"/>
              </w:rPr>
              <w:t>: …………………………………………………………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Zasilanie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zasilacz zewnętrzny;</w:t>
            </w:r>
          </w:p>
          <w:p w:rsidR="0085127C" w:rsidRPr="0085127C" w:rsidRDefault="0085127C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bateria min. 40 </w:t>
            </w:r>
            <w:proofErr w:type="spellStart"/>
            <w:r w:rsidRPr="0085127C">
              <w:rPr>
                <w:rFonts w:ascii="Segoe UI" w:hAnsi="Segoe UI" w:cs="Segoe UI"/>
              </w:rPr>
              <w:t>Wh</w:t>
            </w:r>
            <w:proofErr w:type="spellEnd"/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Wsparcie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techniczne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579" w:type="dxa"/>
          </w:tcPr>
          <w:p w:rsid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Link do strony: </w:t>
            </w:r>
            <w:r w:rsidRPr="0085127C">
              <w:rPr>
                <w:rFonts w:ascii="Segoe UI" w:hAnsi="Segoe UI" w:cs="Segoe UI"/>
                <w:b/>
                <w:color w:val="FF0000"/>
              </w:rPr>
              <w:t>…………………………………………………</w:t>
            </w:r>
            <w:r>
              <w:rPr>
                <w:rFonts w:ascii="Segoe UI" w:hAnsi="Segoe UI" w:cs="Segoe UI"/>
                <w:b/>
                <w:color w:val="FF0000"/>
              </w:rPr>
              <w:t>…</w:t>
            </w:r>
            <w:r w:rsidRPr="0085127C">
              <w:rPr>
                <w:rFonts w:ascii="Segoe UI" w:hAnsi="Segoe UI" w:cs="Segoe UI"/>
                <w:b/>
                <w:color w:val="FF0000"/>
              </w:rPr>
              <w:t>…………………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Certyfikaty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standardy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Dokumenty poświadczające, że oferowany komputer: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jest produkowany zgodnie z normami ISO 9001 lub równoważną,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posiada deklarację zgodności CE</w:t>
            </w:r>
          </w:p>
        </w:tc>
        <w:tc>
          <w:tcPr>
            <w:tcW w:w="5579" w:type="dxa"/>
          </w:tcPr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Sprzęt posiada wymagane certyfikaty i deklaracje CE.</w:t>
            </w:r>
          </w:p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</w:p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  <w:t>TAK/NIE*</w:t>
            </w:r>
          </w:p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color w:val="FF0000"/>
                <w:lang w:eastAsia="pl-PL"/>
              </w:rPr>
            </w:pP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>(*niepotrzebne skreślić)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579" w:type="dxa"/>
          </w:tcPr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5127C" w:rsidRDefault="0085127C" w:rsidP="0085127C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85127C">
        <w:rPr>
          <w:rFonts w:ascii="Segoe UI" w:eastAsia="Calibri" w:hAnsi="Segoe UI" w:cs="Segoe UI"/>
          <w:b/>
          <w:szCs w:val="20"/>
        </w:rPr>
        <w:t>Interaktywna przystawka mobilna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5"/>
        <w:gridCol w:w="5937"/>
        <w:gridCol w:w="5747"/>
      </w:tblGrid>
      <w:tr w:rsidR="0085127C" w:rsidRPr="0085127C" w:rsidTr="0085127C">
        <w:tc>
          <w:tcPr>
            <w:tcW w:w="2315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37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Technologia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ultradźwięki, podczerwień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Sposób obsługi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przy pomocy elektronicznego pióra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Dokładność pozycjonowania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+/-1.5mm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Komunikacja z PC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USB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Powierzchnia użycia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dowolna płaska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Obsługiwana rozdzielczość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12800x9600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Obszar roboczy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40’’-100’’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Liczba punktów kalibracji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4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pióro cyfrowe wraz z baterią, uchwyt mocujący, oprogramowanie, kabel USB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7" w:type="dxa"/>
          </w:tcPr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5127C" w:rsidRPr="00865248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b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 w:rsidR="00865248" w:rsidRPr="00865248"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5127C" w:rsidRDefault="0085127C" w:rsidP="0085127C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 xml:space="preserve">Moduł bezprzewodowego połączenia tablicy </w:t>
      </w:r>
      <w:proofErr w:type="spellStart"/>
      <w:r w:rsidRPr="0030527D">
        <w:rPr>
          <w:rFonts w:ascii="Segoe UI" w:eastAsia="Calibri" w:hAnsi="Segoe UI" w:cs="Segoe UI"/>
          <w:b/>
          <w:szCs w:val="20"/>
        </w:rPr>
        <w:t>myBoard</w:t>
      </w:r>
      <w:proofErr w:type="spellEnd"/>
      <w:r w:rsidRPr="0030527D">
        <w:rPr>
          <w:rFonts w:ascii="Segoe UI" w:eastAsia="Calibri" w:hAnsi="Segoe UI" w:cs="Segoe UI"/>
          <w:b/>
          <w:szCs w:val="20"/>
        </w:rPr>
        <w:t xml:space="preserve"> z komputerem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89"/>
        <w:gridCol w:w="5957"/>
        <w:gridCol w:w="5753"/>
      </w:tblGrid>
      <w:tr w:rsidR="0085127C" w:rsidRPr="0085127C" w:rsidTr="0085127C">
        <w:tc>
          <w:tcPr>
            <w:tcW w:w="2289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53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53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53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95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Moduł bezprzewodowego połączenia posiadanej tablicy </w:t>
            </w:r>
            <w:proofErr w:type="spellStart"/>
            <w:r w:rsidRPr="0085127C">
              <w:rPr>
                <w:rFonts w:ascii="Segoe UI" w:hAnsi="Segoe UI" w:cs="Segoe UI"/>
              </w:rPr>
              <w:t>myBoard</w:t>
            </w:r>
            <w:proofErr w:type="spellEnd"/>
            <w:r w:rsidRPr="0085127C">
              <w:rPr>
                <w:rFonts w:ascii="Segoe UI" w:hAnsi="Segoe UI" w:cs="Segoe UI"/>
              </w:rPr>
              <w:t xml:space="preserve"> z komputerem</w:t>
            </w:r>
          </w:p>
        </w:tc>
        <w:tc>
          <w:tcPr>
            <w:tcW w:w="5753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57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53" w:type="dxa"/>
          </w:tcPr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5127C" w:rsidRDefault="0085127C" w:rsidP="0085127C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Torba na laptopa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4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1"/>
        <w:gridCol w:w="5945"/>
        <w:gridCol w:w="5763"/>
      </w:tblGrid>
      <w:tr w:rsidR="0030527D" w:rsidRPr="0085127C" w:rsidTr="0030527D">
        <w:tc>
          <w:tcPr>
            <w:tcW w:w="229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6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4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6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6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945" w:type="dxa"/>
          </w:tcPr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dedykowana do laptopów o przekątnej 15,6 cala;</w:t>
            </w:r>
          </w:p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222222"/>
                <w:shd w:val="clear" w:color="auto" w:fill="FFFFFF"/>
              </w:rPr>
              <w:t>torba z wyścielaną komorą, chroniąca urządzenie przed uszkodzeniami mechanicznymi i zarysowaniami;</w:t>
            </w:r>
          </w:p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222222"/>
                <w:shd w:val="clear" w:color="auto" w:fill="FFFFFF"/>
              </w:rPr>
              <w:t>zewnętrzna kieszeń na akcesoria (zasilacz, myszkę, dokumenty, itp.);</w:t>
            </w:r>
          </w:p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222222"/>
                <w:shd w:val="clear" w:color="auto" w:fill="FFFFFF"/>
              </w:rPr>
              <w:t>odpinany pasek na ramię</w:t>
            </w:r>
          </w:p>
        </w:tc>
        <w:tc>
          <w:tcPr>
            <w:tcW w:w="5763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4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63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30527D" w:rsidRDefault="0030527D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30527D" w:rsidRPr="0085127C" w:rsidRDefault="0030527D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lastRenderedPageBreak/>
        <w:t>Mysz bezprzewodowa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3"/>
        <w:gridCol w:w="5944"/>
        <w:gridCol w:w="5762"/>
      </w:tblGrid>
      <w:tr w:rsidR="0030527D" w:rsidRPr="0085127C" w:rsidTr="0030527D">
        <w:tc>
          <w:tcPr>
            <w:tcW w:w="229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4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62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Profil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uniwersalna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Sensor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optyczny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czujnika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1000 </w:t>
            </w:r>
            <w:proofErr w:type="spellStart"/>
            <w:r w:rsidRPr="0085127C">
              <w:rPr>
                <w:rFonts w:ascii="Segoe UI" w:hAnsi="Segoe UI" w:cs="Segoe UI"/>
              </w:rPr>
              <w:t>dpi</w:t>
            </w:r>
            <w:proofErr w:type="spellEnd"/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Liczba przycisków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3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Rolka przewijania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Tak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Żywotność baterii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 rok wg dokumentacji producenta myszy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Zasięg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10 m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Komunikacja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Bezprzewodowa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Kolor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Czarny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Odbiornik USB, bateria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62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Zestaw multimedialny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3 zestawy (jednakowe)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313"/>
        <w:gridCol w:w="5951"/>
        <w:gridCol w:w="5735"/>
      </w:tblGrid>
      <w:tr w:rsidR="0030527D" w:rsidRPr="0085127C" w:rsidTr="0030527D">
        <w:tc>
          <w:tcPr>
            <w:tcW w:w="231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5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3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8264" w:type="dxa"/>
            <w:gridSpan w:val="2"/>
          </w:tcPr>
          <w:p w:rsidR="0030527D" w:rsidRPr="0030527D" w:rsidRDefault="0030527D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b/>
              </w:rPr>
            </w:pPr>
            <w:r w:rsidRPr="0030527D">
              <w:rPr>
                <w:rFonts w:ascii="Segoe UI" w:hAnsi="Segoe UI" w:cs="Segoe UI"/>
                <w:b/>
              </w:rPr>
              <w:t>Tablica interaktywna</w:t>
            </w:r>
          </w:p>
        </w:tc>
        <w:tc>
          <w:tcPr>
            <w:tcW w:w="5735" w:type="dxa"/>
          </w:tcPr>
          <w:p w:rsidR="00865248" w:rsidRDefault="00865248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  <w:p w:rsidR="0030527D" w:rsidRPr="00865248" w:rsidRDefault="00865248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</w:rPr>
              <w:t>Producent/model</w:t>
            </w:r>
            <w:r w:rsidRPr="00865248">
              <w:rPr>
                <w:rFonts w:ascii="Segoe UI" w:hAnsi="Segoe UI" w:cs="Segoe UI"/>
                <w:color w:val="FF0000"/>
              </w:rPr>
              <w:t>:…………………</w:t>
            </w:r>
            <w:r>
              <w:rPr>
                <w:rFonts w:ascii="Segoe UI" w:hAnsi="Segoe UI" w:cs="Segoe UI"/>
                <w:color w:val="FF0000"/>
              </w:rPr>
              <w:t>…….</w:t>
            </w:r>
            <w:r w:rsidRPr="00865248">
              <w:rPr>
                <w:rFonts w:ascii="Segoe UI" w:hAnsi="Segoe UI" w:cs="Segoe UI"/>
                <w:color w:val="FF0000"/>
              </w:rPr>
              <w:t>…………………………………………..</w:t>
            </w:r>
          </w:p>
          <w:p w:rsidR="00865248" w:rsidRPr="0085127C" w:rsidRDefault="00865248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Powierzchnia tablicy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ceramiczna, magnetyczna, </w:t>
            </w:r>
            <w:proofErr w:type="spellStart"/>
            <w:r w:rsidRPr="0085127C">
              <w:rPr>
                <w:rFonts w:ascii="Segoe UI" w:hAnsi="Segoe UI" w:cs="Segoe UI"/>
              </w:rPr>
              <w:t>suchościeralna</w:t>
            </w:r>
            <w:proofErr w:type="spellEnd"/>
            <w:r w:rsidRPr="0085127C">
              <w:rPr>
                <w:rFonts w:ascii="Segoe UI" w:hAnsi="Segoe UI" w:cs="Segoe UI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paski skrótów na powierzchni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format 4:3;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32767x32767;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przekątna obszaru roboczego 80”</w:t>
            </w:r>
          </w:p>
        </w:tc>
        <w:tc>
          <w:tcPr>
            <w:tcW w:w="5735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Dokładność pozycjonowania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 0,2mm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Prędkość kursora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 150 punktów/sekundę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Czas reakcji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Pierwszy punkt max 20ms, kolejne 8ms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Komunikacja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Port USB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Funkcje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paski skrótów z obu stron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obsługa za pomocą palca lub dowolnego wskaźnika;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obsługa 32 punktów jednocześnie;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oprogramowanie pozwalające m.in. na: rysowanie, transformacje, importowanie multimediów, zrzuty ekranowe, rejestrowanie wideo, zapis prezentacji do formatu PDF;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interfejs w języku polskim</w:t>
            </w:r>
          </w:p>
        </w:tc>
        <w:tc>
          <w:tcPr>
            <w:tcW w:w="5735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uchwyt do montażu na ścianie;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pisaki w trzech kolorach;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proofErr w:type="spellStart"/>
            <w:r w:rsidRPr="0085127C">
              <w:rPr>
                <w:rFonts w:ascii="Segoe UI" w:hAnsi="Segoe UI" w:cs="Segoe UI"/>
              </w:rPr>
              <w:t>wymazywacz</w:t>
            </w:r>
            <w:proofErr w:type="spellEnd"/>
            <w:r w:rsidRPr="0085127C">
              <w:rPr>
                <w:rFonts w:ascii="Segoe UI" w:hAnsi="Segoe UI" w:cs="Segoe UI"/>
              </w:rPr>
              <w:t xml:space="preserve"> w formie pisaka;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półka na pisaki;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wskaźnik teleskopowy;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kabel USB 5 m;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oprogramowanie i sterowniki kompatybilne z systemami operacyjnymi MS Windows 7/8.1/10</w:t>
            </w:r>
          </w:p>
        </w:tc>
        <w:tc>
          <w:tcPr>
            <w:tcW w:w="5735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8264" w:type="dxa"/>
            <w:gridSpan w:val="2"/>
          </w:tcPr>
          <w:p w:rsidR="00865248" w:rsidRPr="0030527D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b/>
              </w:rPr>
            </w:pPr>
            <w:r w:rsidRPr="0030527D">
              <w:rPr>
                <w:rFonts w:ascii="Segoe UI" w:hAnsi="Segoe UI" w:cs="Segoe UI"/>
                <w:b/>
              </w:rPr>
              <w:t xml:space="preserve">Projektor </w:t>
            </w:r>
            <w:proofErr w:type="spellStart"/>
            <w:r w:rsidRPr="0030527D">
              <w:rPr>
                <w:rFonts w:ascii="Segoe UI" w:hAnsi="Segoe UI" w:cs="Segoe UI"/>
                <w:b/>
              </w:rPr>
              <w:t>ultrakrótkoogniskowy</w:t>
            </w:r>
            <w:proofErr w:type="spellEnd"/>
          </w:p>
        </w:tc>
        <w:tc>
          <w:tcPr>
            <w:tcW w:w="5735" w:type="dxa"/>
          </w:tcPr>
          <w:p w:rsidR="00865248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  <w:p w:rsidR="00865248" w:rsidRPr="00865248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</w:rPr>
              <w:t>Producent/model</w:t>
            </w:r>
            <w:r w:rsidRPr="00865248">
              <w:rPr>
                <w:rFonts w:ascii="Segoe UI" w:hAnsi="Segoe UI" w:cs="Segoe UI"/>
                <w:color w:val="FF0000"/>
              </w:rPr>
              <w:t>:…………………</w:t>
            </w:r>
            <w:r>
              <w:rPr>
                <w:rFonts w:ascii="Segoe UI" w:hAnsi="Segoe UI" w:cs="Segoe UI"/>
                <w:color w:val="FF0000"/>
              </w:rPr>
              <w:t>…….</w:t>
            </w:r>
            <w:r w:rsidRPr="00865248">
              <w:rPr>
                <w:rFonts w:ascii="Segoe UI" w:hAnsi="Segoe UI" w:cs="Segoe UI"/>
                <w:color w:val="FF0000"/>
              </w:rPr>
              <w:t>…………………………………………..</w:t>
            </w:r>
          </w:p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Obraz: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technologia 3LCD;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optyczna 1024x768;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współczynnik proporcji obrazu 4:3</w:t>
            </w:r>
            <w:r w:rsidRPr="0085127C">
              <w:rPr>
                <w:rFonts w:ascii="Segoe UI" w:hAnsi="Segoe UI" w:cs="Segoe UI"/>
              </w:rPr>
              <w:t>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kontrast 14000:1;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jasność 3500 ANSI lm;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żywotność źródła światła w trybie normalnym: 5000 h, w trybie ekonomicznym: 10 000 h;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przekątna wyświetlanego obrazu o min. zakresie 60-90”, dla obrazu 80” odległość projektora nie większa niż 0,6 m.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Dźwięk: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głośnik o mocy 16W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2 x HDMI;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2 x 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 xml:space="preserve"> wejście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 xml:space="preserve"> wyjście;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audio wejście i wyjście mini </w:t>
            </w:r>
            <w:proofErr w:type="spellStart"/>
            <w:r w:rsidRPr="0085127C">
              <w:rPr>
                <w:rFonts w:ascii="Segoe UI" w:hAnsi="Segoe UI" w:cs="Segoe UI"/>
              </w:rPr>
              <w:t>jack</w:t>
            </w:r>
            <w:proofErr w:type="spellEnd"/>
            <w:r w:rsidRPr="0085127C">
              <w:rPr>
                <w:rFonts w:ascii="Segoe UI" w:hAnsi="Segoe UI" w:cs="Segoe UI"/>
              </w:rPr>
              <w:t xml:space="preserve"> 3,5mm;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RS232;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RJ45;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2 x USB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Funkcje: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menu ekranowe w języku polskim;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zabezpieczenie hasłem lub kodem PIN;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sterowanie bezprzewodowym pilotem;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transmisja obrazu przez USB;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rozbudowy o moduł bezprzewodowej sieci LAN;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podział ekranu;</w:t>
            </w:r>
          </w:p>
          <w:p w:rsidR="00865248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automatyczna regulacja jasności</w:t>
            </w:r>
          </w:p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86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pilot zdalnego sterowania wraz z bateriami;</w:t>
            </w:r>
          </w:p>
          <w:p w:rsidR="00865248" w:rsidRPr="0085127C" w:rsidRDefault="00865248" w:rsidP="0086524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86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kabel zasilający;</w:t>
            </w:r>
          </w:p>
          <w:p w:rsidR="00865248" w:rsidRPr="0085127C" w:rsidRDefault="00865248" w:rsidP="0086524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86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uchwyt naścienny;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86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 rękojmia na zestaw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5" w:type="dxa"/>
          </w:tcPr>
          <w:p w:rsidR="00865248" w:rsidRDefault="00865248" w:rsidP="00865248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65248" w:rsidRDefault="00865248" w:rsidP="00865248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65248" w:rsidRDefault="00865248" w:rsidP="00865248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65248" w:rsidRDefault="00865248" w:rsidP="00865248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65248" w:rsidRPr="0085127C" w:rsidRDefault="00865248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lastRenderedPageBreak/>
        <w:t>Tablet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10 sztuk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30527D" w:rsidRPr="0085127C" w:rsidTr="0030527D">
        <w:tc>
          <w:tcPr>
            <w:tcW w:w="233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Wyświetlacz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przekątna 10”,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rozdzielczość 1920 x 1200 </w:t>
            </w:r>
            <w:proofErr w:type="spellStart"/>
            <w:r w:rsidRPr="0085127C">
              <w:rPr>
                <w:rFonts w:ascii="Segoe UI" w:hAnsi="Segoe UI" w:cs="Segoe UI"/>
              </w:rPr>
              <w:t>px</w:t>
            </w:r>
            <w:proofErr w:type="spellEnd"/>
            <w:r w:rsidRPr="0085127C">
              <w:rPr>
                <w:rFonts w:ascii="Segoe UI" w:hAnsi="Segoe UI" w:cs="Segoe UI"/>
              </w:rPr>
              <w:t>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paleta barw 16 mln kolorów,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obsługa dotykowa,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Pamięć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Pamięć danych: wbudowana 32GB / dostępna dla użytkownika 23GB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Pamięć RAM: 2GB 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Aparat fotograficzny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aparat z przodu urządzenia: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rozdzielczość 5 </w:t>
            </w:r>
            <w:proofErr w:type="spellStart"/>
            <w:r w:rsidRPr="0085127C">
              <w:rPr>
                <w:rFonts w:ascii="Segoe UI" w:hAnsi="Segoe UI" w:cs="Segoe UI"/>
              </w:rPr>
              <w:t>Mpx</w:t>
            </w:r>
            <w:proofErr w:type="spellEnd"/>
            <w:r w:rsidRPr="0085127C">
              <w:rPr>
                <w:rFonts w:ascii="Segoe UI" w:hAnsi="Segoe UI" w:cs="Segoe UI"/>
              </w:rPr>
              <w:t>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funkcja wykonywania zdjęć, nagrywania filmów video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aparat z tyłu urządzenia: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rozdzielczość 8 </w:t>
            </w:r>
            <w:proofErr w:type="spellStart"/>
            <w:r w:rsidRPr="0085127C">
              <w:rPr>
                <w:rFonts w:ascii="Segoe UI" w:hAnsi="Segoe UI" w:cs="Segoe UI"/>
              </w:rPr>
              <w:t>Mpx</w:t>
            </w:r>
            <w:proofErr w:type="spellEnd"/>
            <w:r w:rsidRPr="0085127C">
              <w:rPr>
                <w:rFonts w:ascii="Segoe UI" w:hAnsi="Segoe UI" w:cs="Segoe UI"/>
              </w:rPr>
              <w:t>,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funkcja wykonywania zdjęć, nagrywania video FHD.</w:t>
            </w:r>
          </w:p>
          <w:p w:rsidR="00865248" w:rsidRPr="0085127C" w:rsidRDefault="00865248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Obsługiwane protokoły transmisji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- 2G GSM, 3G UMTS, 4G FDD LTE, 4G TDD LTE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85127C">
              <w:rPr>
                <w:rFonts w:ascii="Segoe UI" w:hAnsi="Segoe UI" w:cs="Segoe UI"/>
                <w:lang w:val="en-US"/>
              </w:rPr>
              <w:t>- Bluetooth 5.0,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85127C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  <w:lang w:val="en-US"/>
              </w:rPr>
              <w:t>WiFi</w:t>
            </w:r>
            <w:proofErr w:type="spellEnd"/>
            <w:r w:rsidRPr="0085127C">
              <w:rPr>
                <w:rFonts w:ascii="Segoe UI" w:hAnsi="Segoe UI" w:cs="Segoe UI"/>
                <w:lang w:val="en-US"/>
              </w:rPr>
              <w:t xml:space="preserve"> 802.11 a/b/g/n/ac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85127C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  <w:lang w:val="en-US"/>
              </w:rPr>
              <w:t>obsługa</w:t>
            </w:r>
            <w:proofErr w:type="spellEnd"/>
            <w:r w:rsidRPr="0085127C">
              <w:rPr>
                <w:rFonts w:ascii="Segoe UI" w:hAnsi="Segoe UI" w:cs="Segoe UI"/>
                <w:lang w:val="en-US"/>
              </w:rPr>
              <w:t xml:space="preserve"> A-GPS, GLONASS, </w:t>
            </w:r>
            <w:proofErr w:type="spellStart"/>
            <w:r w:rsidRPr="0085127C">
              <w:rPr>
                <w:rFonts w:ascii="Segoe UI" w:hAnsi="Segoe UI" w:cs="Segoe UI"/>
                <w:lang w:val="en-US"/>
              </w:rPr>
              <w:t>Beidou</w:t>
            </w:r>
            <w:proofErr w:type="spellEnd"/>
            <w:r w:rsidRPr="0085127C">
              <w:rPr>
                <w:rFonts w:ascii="Segoe UI" w:hAnsi="Segoe UI" w:cs="Segoe UI"/>
                <w:lang w:val="en-US"/>
              </w:rPr>
              <w:t>, Galileo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USB 2.0 OTG</w:t>
            </w:r>
          </w:p>
          <w:p w:rsidR="00865248" w:rsidRPr="0085127C" w:rsidRDefault="00865248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wbudowana bateria,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wbudowany głośnik i mikrofon,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wbudowany akcelerometr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złącze słuchawkowe,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czytnik kart </w:t>
            </w:r>
            <w:proofErr w:type="spellStart"/>
            <w:r w:rsidRPr="0085127C">
              <w:rPr>
                <w:rFonts w:ascii="Segoe UI" w:hAnsi="Segoe UI" w:cs="Segoe UI"/>
              </w:rPr>
              <w:t>microSD</w:t>
            </w:r>
            <w:proofErr w:type="spellEnd"/>
            <w:r w:rsidRPr="0085127C">
              <w:rPr>
                <w:rFonts w:ascii="Segoe UI" w:hAnsi="Segoe UI" w:cs="Segoe UI"/>
              </w:rPr>
              <w:t>, obsługa 512GB,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 zestawie ładowarka sieciowa, kabel USB,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Gwarancja i rękojmia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30527D" w:rsidRDefault="0030527D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Etui do tabletu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15 sztuk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30527D" w:rsidRPr="0085127C" w:rsidTr="0030527D">
        <w:tc>
          <w:tcPr>
            <w:tcW w:w="233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Kompatybilność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Tablet oferowany w punkcie 7</w:t>
            </w:r>
            <w:r w:rsidR="00865248">
              <w:rPr>
                <w:rFonts w:ascii="Segoe UI" w:hAnsi="Segoe UI" w:cs="Segoe UI"/>
              </w:rPr>
              <w:t>)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Materiał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 Skóra ekologiczna, tworzywo sztuczne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Cechy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swobodny dostęp do przycisków i gniazd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ochrona przodu i tyłu tabletu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zamknięcie na magnes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funkcja podstawki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Szkło ochronne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dopasowane do ekranu oferowanego w punkcie 7</w:t>
            </w:r>
            <w:r w:rsidR="00865248">
              <w:rPr>
                <w:rFonts w:ascii="Segoe UI" w:hAnsi="Segoe UI" w:cs="Segoe UI"/>
              </w:rPr>
              <w:t>)</w:t>
            </w:r>
            <w:r w:rsidRPr="0085127C">
              <w:rPr>
                <w:rFonts w:ascii="Segoe UI" w:hAnsi="Segoe UI" w:cs="Segoe UI"/>
              </w:rPr>
              <w:t xml:space="preserve"> tabletu,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zabezpieczenie ekranu przed uszkodzeniami mechanicznymi, zarysowaniami,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dołączone ściereczki do przygotowania ekranu do montażu szkła,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</w:t>
            </w:r>
          </w:p>
        </w:tc>
        <w:tc>
          <w:tcPr>
            <w:tcW w:w="574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30527D" w:rsidRDefault="0085127C" w:rsidP="0085127C">
      <w:pPr>
        <w:spacing w:after="0" w:line="259" w:lineRule="auto"/>
        <w:rPr>
          <w:rFonts w:ascii="Segoe UI" w:eastAsia="Calibri" w:hAnsi="Segoe UI" w:cs="Segoe UI"/>
          <w:b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Ładowarka do tabletów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30527D" w:rsidRPr="0085127C" w:rsidTr="0030527D">
        <w:tc>
          <w:tcPr>
            <w:tcW w:w="233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Wykonanie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Pudełko z tworzywa sztucznego,</w:t>
            </w:r>
          </w:p>
          <w:p w:rsidR="0030527D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Pokrywa przezroczysta</w:t>
            </w:r>
          </w:p>
          <w:p w:rsidR="00865248" w:rsidRPr="0085127C" w:rsidRDefault="00865248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Ładowarka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Zasilanie z sieci 230V,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10 gniazd USB,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Obciążalność gniazda 2,1A 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Funkcjonalność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Jednoczesne ładowanie 10 tabletów,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Wbudowana prowadnica na 10 tabletów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Kompatybilność z tabletami oferowanymi w punkcie 7</w:t>
            </w:r>
            <w:r w:rsidR="00865248">
              <w:rPr>
                <w:rFonts w:ascii="Segoe UI" w:hAnsi="Segoe UI" w:cs="Segoe UI"/>
              </w:rPr>
              <w:t>)</w:t>
            </w:r>
          </w:p>
          <w:p w:rsidR="00865248" w:rsidRPr="0085127C" w:rsidRDefault="00865248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Kabel zasilający sieciowy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proofErr w:type="spellStart"/>
      <w:r w:rsidRPr="0030527D">
        <w:rPr>
          <w:rFonts w:ascii="Segoe UI" w:eastAsia="Calibri" w:hAnsi="Segoe UI" w:cs="Segoe UI"/>
          <w:b/>
          <w:szCs w:val="20"/>
        </w:rPr>
        <w:t>Wizualizer</w:t>
      </w:r>
      <w:proofErr w:type="spellEnd"/>
      <w:r w:rsidRPr="0030527D">
        <w:rPr>
          <w:rFonts w:ascii="Segoe UI" w:eastAsia="Calibri" w:hAnsi="Segoe UI" w:cs="Segoe UI"/>
          <w:b/>
          <w:szCs w:val="20"/>
        </w:rPr>
        <w:t xml:space="preserve">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3"/>
        <w:gridCol w:w="5944"/>
        <w:gridCol w:w="5762"/>
      </w:tblGrid>
      <w:tr w:rsidR="0030527D" w:rsidRPr="0085127C" w:rsidTr="0030527D">
        <w:tc>
          <w:tcPr>
            <w:tcW w:w="229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4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62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Matryca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CMOS 1/2.7’’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1920x1080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Częstotliwość odświeżania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30 kl./s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Zoom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12-krotny optyczny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Obszar skanowania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format A3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Typ głowicy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składane ramię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Oświetlenie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zewnętrzne typu LED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VGA (wejście i wyjście), HDMI, USB, gniazdo kart SD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automatyczna ostrość;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automatyczny balans bieli;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dzielenie ekranu;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nanoszenie notatek bez komputera;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negatyw;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obracanie obrazu;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pokaz slajdów;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stop klatka;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mikrofon;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widok mikroskopu;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nagrywanie filmów;</w:t>
            </w:r>
          </w:p>
          <w:p w:rsidR="0030527D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zapis do wbudowanej i zewnętrznej pamięci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762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Pilot zdalnego sterowania z bateriami, zasilacz, kabel USB i VGA, adapter do mikroskopu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62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b/>
          <w:szCs w:val="20"/>
        </w:rPr>
      </w:pPr>
    </w:p>
    <w:p w:rsidR="00865248" w:rsidRPr="0030527D" w:rsidRDefault="00865248" w:rsidP="0085127C">
      <w:pPr>
        <w:spacing w:after="0" w:line="259" w:lineRule="auto"/>
        <w:rPr>
          <w:rFonts w:ascii="Segoe UI" w:eastAsia="Calibri" w:hAnsi="Segoe UI" w:cs="Segoe UI"/>
          <w:b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lastRenderedPageBreak/>
        <w:t>Projektor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56"/>
        <w:gridCol w:w="5941"/>
        <w:gridCol w:w="5744"/>
      </w:tblGrid>
      <w:tr w:rsidR="0030527D" w:rsidRPr="0085127C" w:rsidTr="0030527D">
        <w:tc>
          <w:tcPr>
            <w:tcW w:w="2456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4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Obraz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rozdzielczość natywna min. 1920x1080px,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rozdzielczość skalowana 1600 x 1200px,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kontrast 15000:1,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jasność 3500 ANSI lm,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żywotność źródła światła w trybie normalnym: 5000 h, w trybie ekonomicznym: 7000 h,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przekątna wyświetlanego obrazu 40-240”,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odległość projekcji 1,1-8,3m</w:t>
            </w:r>
          </w:p>
          <w:p w:rsidR="0030527D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</w:rPr>
              <w:t>wsp</w:t>
            </w:r>
            <w:proofErr w:type="spellEnd"/>
            <w:r w:rsidRPr="0085127C">
              <w:rPr>
                <w:rFonts w:ascii="Segoe UI" w:hAnsi="Segoe UI" w:cs="Segoe UI"/>
              </w:rPr>
              <w:t>. powiększenia 1,2 x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Dźwięk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głośnik o mocy 2W</w:t>
            </w: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- 2 x HDMI (wejście),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- 3 x 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 xml:space="preserve"> (2 x wejście, 1 x wyjście),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S-video,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</w:rPr>
              <w:t>composite</w:t>
            </w:r>
            <w:proofErr w:type="spellEnd"/>
            <w:r w:rsidRPr="0085127C">
              <w:rPr>
                <w:rFonts w:ascii="Segoe UI" w:hAnsi="Segoe UI" w:cs="Segoe UI"/>
              </w:rPr>
              <w:t xml:space="preserve"> video,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audio wejście/wyjście mini </w:t>
            </w:r>
            <w:proofErr w:type="spellStart"/>
            <w:r w:rsidRPr="0085127C">
              <w:rPr>
                <w:rFonts w:ascii="Segoe UI" w:hAnsi="Segoe UI" w:cs="Segoe UI"/>
              </w:rPr>
              <w:t>jack</w:t>
            </w:r>
            <w:proofErr w:type="spellEnd"/>
            <w:r w:rsidRPr="0085127C">
              <w:rPr>
                <w:rFonts w:ascii="Segoe UI" w:hAnsi="Segoe UI" w:cs="Segoe UI"/>
              </w:rPr>
              <w:t xml:space="preserve"> 3,5mm,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RS232,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Funkcje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sterowanie bezprzewodowym pilotem,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korekcja efektu trapezowego ±40°,,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wsparcie dla technologii 3D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pilot zdalnego sterowania wraz z bateriami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kabel zasilający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kabel HDMI 10 m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regulowany, metalowy uchwyt sufitowy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Gwarancja i rękojmia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4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Tablica interaktywna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3"/>
        <w:gridCol w:w="5956"/>
        <w:gridCol w:w="5730"/>
      </w:tblGrid>
      <w:tr w:rsidR="0030527D" w:rsidRPr="0085127C" w:rsidTr="0030527D">
        <w:tc>
          <w:tcPr>
            <w:tcW w:w="231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6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3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t>Powierzchnia tablicy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ceramiczna, matowa, magnetyczna, </w:t>
            </w:r>
            <w:proofErr w:type="spellStart"/>
            <w:r w:rsidRPr="0085127C">
              <w:rPr>
                <w:rFonts w:ascii="Segoe UI" w:hAnsi="Segoe UI" w:cs="Segoe UI"/>
              </w:rPr>
              <w:t>suchościeralna</w:t>
            </w:r>
            <w:proofErr w:type="spellEnd"/>
            <w:r w:rsidRPr="0085127C">
              <w:rPr>
                <w:rFonts w:ascii="Segoe UI" w:hAnsi="Segoe UI" w:cs="Segoe UI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paski skrótów na powierzchni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format 4:3;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9600x9600;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przekątna </w:t>
            </w:r>
            <w:r w:rsidRPr="0085127C">
              <w:rPr>
                <w:rFonts w:ascii="Segoe UI" w:hAnsi="Segoe UI" w:cs="Segoe UI"/>
              </w:rPr>
              <w:t>obszaru roboczego 78</w:t>
            </w:r>
            <w:r w:rsidRPr="0085127C">
              <w:rPr>
                <w:rFonts w:ascii="Segoe UI" w:hAnsi="Segoe UI" w:cs="Segoe UI"/>
                <w:lang w:eastAsia="pl-PL"/>
              </w:rPr>
              <w:t>”</w:t>
            </w:r>
          </w:p>
        </w:tc>
        <w:tc>
          <w:tcPr>
            <w:tcW w:w="5730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Dokładność </w:t>
            </w:r>
            <w:r w:rsidRPr="0085127C">
              <w:rPr>
                <w:rFonts w:ascii="Segoe UI" w:hAnsi="Segoe UI" w:cs="Segoe UI"/>
              </w:rPr>
              <w:t>pozycjonowania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 xml:space="preserve">+/- 0,5 </w:t>
            </w:r>
            <w:r w:rsidRPr="0085127C">
              <w:rPr>
                <w:rFonts w:ascii="Segoe UI" w:hAnsi="Segoe UI" w:cs="Segoe UI"/>
                <w:lang w:eastAsia="pl-PL"/>
              </w:rPr>
              <w:t>mm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Prędkość kursora</w:t>
            </w:r>
            <w:r w:rsidRPr="0085127C">
              <w:rPr>
                <w:rFonts w:ascii="Segoe UI" w:hAnsi="Segoe UI" w:cs="Segoe UI"/>
              </w:rPr>
              <w:t xml:space="preserve"> / tempo śledzenia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6 ms – 12 ms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000000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Czas reakcji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  <w:lang w:eastAsia="pl-PL"/>
              </w:rPr>
            </w:pPr>
            <w:r w:rsidRPr="0085127C">
              <w:rPr>
                <w:rFonts w:ascii="Segoe UI" w:hAnsi="Segoe UI" w:cs="Segoe UI"/>
              </w:rPr>
              <w:t xml:space="preserve">6 </w:t>
            </w:r>
            <w:r w:rsidRPr="0085127C">
              <w:rPr>
                <w:rFonts w:ascii="Segoe UI" w:hAnsi="Segoe UI" w:cs="Segoe UI"/>
                <w:lang w:eastAsia="pl-PL"/>
              </w:rPr>
              <w:t>ms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Komunikacja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000000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Port USB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lang w:eastAsia="pl-PL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Funkcje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paski skrótów z obu stron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obsługa za pomocą palca lub dowolnego wskaźnika;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obsługa </w:t>
            </w:r>
            <w:r w:rsidRPr="0085127C">
              <w:rPr>
                <w:rFonts w:ascii="Segoe UI" w:hAnsi="Segoe UI" w:cs="Segoe UI"/>
              </w:rPr>
              <w:t>10</w:t>
            </w:r>
            <w:r w:rsidRPr="0085127C">
              <w:rPr>
                <w:rFonts w:ascii="Segoe UI" w:hAnsi="Segoe UI" w:cs="Segoe UI"/>
                <w:lang w:eastAsia="pl-PL"/>
              </w:rPr>
              <w:t xml:space="preserve"> punktów jednocześnie;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oprogramowanie pozwalające m.in. na: rozpoznawanie pisma odręcznego, odtwarzanie video z możliwością „pisania” na filmie, zrzuty video, tworzenie figur geometrycznych, integracja z programami MS Office pozwalająca na ręczne dopisywanie notatek do dokumentów (w formie graficznej);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lastRenderedPageBreak/>
              <w:t>interfejs w języku polskim</w:t>
            </w:r>
            <w:r w:rsidRPr="0085127C">
              <w:rPr>
                <w:rFonts w:ascii="Segoe UI" w:hAnsi="Segoe UI" w:cs="Segoe UI"/>
              </w:rPr>
              <w:t>;</w:t>
            </w:r>
          </w:p>
          <w:p w:rsidR="0030527D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możliwość rozbudowy o głośniki, półkę interaktywną oraz moduł wifi do bezprzewodowego połączenia z komputerem</w:t>
            </w:r>
          </w:p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5730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Wyposażenie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uchwyt do montażu na ścianie;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2 pisaki</w:t>
            </w:r>
            <w:r w:rsidRPr="0085127C">
              <w:rPr>
                <w:rFonts w:ascii="Segoe UI" w:hAnsi="Segoe UI" w:cs="Segoe UI"/>
                <w:lang w:eastAsia="pl-PL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t>półka na pisaki;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gąbka;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kabel </w:t>
            </w:r>
            <w:r w:rsidRPr="0085127C">
              <w:rPr>
                <w:rFonts w:ascii="Segoe UI" w:hAnsi="Segoe UI" w:cs="Segoe UI"/>
              </w:rPr>
              <w:t>USB 5</w:t>
            </w:r>
            <w:r w:rsidRPr="0085127C">
              <w:rPr>
                <w:rFonts w:ascii="Segoe UI" w:hAnsi="Segoe UI" w:cs="Segoe UI"/>
                <w:lang w:eastAsia="pl-PL"/>
              </w:rPr>
              <w:t xml:space="preserve"> m;</w:t>
            </w:r>
          </w:p>
          <w:p w:rsidR="0030527D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oprogramowanie i sterowniki kompatybilne z systemami operacyjnymi MS Windows 7/8.1/10</w:t>
            </w:r>
          </w:p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5730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A556DC" w:rsidRDefault="00A556DC" w:rsidP="0030527D">
      <w:pPr>
        <w:spacing w:after="0"/>
        <w:ind w:left="360"/>
        <w:contextualSpacing/>
        <w:rPr>
          <w:rFonts w:ascii="Segoe UI" w:eastAsia="Times New Roman" w:hAnsi="Segoe UI" w:cs="Segoe UI"/>
          <w:b/>
          <w:iCs/>
          <w:color w:val="FF0000"/>
          <w:lang w:eastAsia="pl-PL"/>
        </w:rPr>
      </w:pPr>
      <w:r>
        <w:rPr>
          <w:rFonts w:ascii="Segoe UI" w:eastAsia="Times New Roman" w:hAnsi="Segoe UI" w:cs="Segoe UI"/>
          <w:b/>
          <w:iCs/>
          <w:color w:val="FF0000"/>
          <w:lang w:eastAsia="pl-PL"/>
        </w:rPr>
        <w:t xml:space="preserve">UWAGA !!! Wykonawca zobowiązany jest opisać wszystkie oferowane parametry i funkcje dot. przedmiotu zamówienia, zgodnie </w:t>
      </w:r>
      <w:r>
        <w:rPr>
          <w:rFonts w:ascii="Segoe UI" w:eastAsia="Times New Roman" w:hAnsi="Segoe UI" w:cs="Segoe UI"/>
          <w:b/>
          <w:iCs/>
          <w:color w:val="FF0000"/>
          <w:lang w:eastAsia="pl-PL"/>
        </w:rPr>
        <w:br/>
        <w:t xml:space="preserve">z wymaganiami Zamawiającego. </w:t>
      </w:r>
    </w:p>
    <w:p w:rsidR="00A556DC" w:rsidRDefault="00A556DC" w:rsidP="00A556DC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iCs/>
          <w:color w:val="FF0000"/>
          <w:sz w:val="20"/>
          <w:szCs w:val="20"/>
          <w:lang w:eastAsia="pl-PL"/>
        </w:rPr>
        <w:t>Niniejszy formularz należy opatrzyć   kwalifikowanym podpisem elektronicznym    osoby uprawnionej</w:t>
      </w:r>
    </w:p>
    <w:p w:rsidR="00A556DC" w:rsidRDefault="00A556DC" w:rsidP="00A556DC">
      <w:pPr>
        <w:spacing w:after="0"/>
        <w:rPr>
          <w:rFonts w:ascii="Segoe UI" w:eastAsia="Calibri" w:hAnsi="Segoe UI" w:cs="Segoe UI"/>
          <w:b/>
          <w:szCs w:val="20"/>
        </w:rPr>
      </w:pPr>
    </w:p>
    <w:p w:rsidR="00A556DC" w:rsidRDefault="00A556DC" w:rsidP="00A556DC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A556DC" w:rsidRDefault="00A556DC" w:rsidP="00A556D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A556DC" w:rsidRDefault="00A556DC" w:rsidP="00A55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6DC" w:rsidRDefault="00A556DC" w:rsidP="00A556DC"/>
    <w:p w:rsidR="0085127C" w:rsidRDefault="0085127C"/>
    <w:sectPr w:rsidR="0085127C" w:rsidSect="00A556D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7C" w:rsidRDefault="0085127C" w:rsidP="00A556DC">
      <w:pPr>
        <w:spacing w:after="0" w:line="240" w:lineRule="auto"/>
      </w:pPr>
      <w:r>
        <w:separator/>
      </w:r>
    </w:p>
  </w:endnote>
  <w:endnote w:type="continuationSeparator" w:id="0">
    <w:p w:rsidR="0085127C" w:rsidRDefault="0085127C" w:rsidP="00A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8482"/>
      <w:docPartObj>
        <w:docPartGallery w:val="Page Numbers (Bottom of Page)"/>
        <w:docPartUnique/>
      </w:docPartObj>
    </w:sdtPr>
    <w:sdtEndPr/>
    <w:sdtContent>
      <w:p w:rsidR="0085127C" w:rsidRDefault="00851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02">
          <w:rPr>
            <w:noProof/>
          </w:rPr>
          <w:t>16</w:t>
        </w:r>
        <w:r>
          <w:fldChar w:fldCharType="end"/>
        </w:r>
      </w:p>
    </w:sdtContent>
  </w:sdt>
  <w:p w:rsidR="0085127C" w:rsidRDefault="00851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7C" w:rsidRDefault="0085127C" w:rsidP="00A556DC">
      <w:pPr>
        <w:spacing w:after="0" w:line="240" w:lineRule="auto"/>
      </w:pPr>
      <w:r>
        <w:separator/>
      </w:r>
    </w:p>
  </w:footnote>
  <w:footnote w:type="continuationSeparator" w:id="0">
    <w:p w:rsidR="0085127C" w:rsidRDefault="0085127C" w:rsidP="00A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7C" w:rsidRPr="00A556DC" w:rsidRDefault="0085127C">
    <w:pPr>
      <w:pStyle w:val="Nagwek"/>
      <w:rPr>
        <w:rFonts w:ascii="Segoe UI" w:hAnsi="Segoe UI" w:cs="Segoe UI"/>
        <w:sz w:val="18"/>
        <w:szCs w:val="18"/>
      </w:rPr>
    </w:pPr>
    <w:r w:rsidRPr="00A556DC">
      <w:rPr>
        <w:rFonts w:ascii="Segoe UI" w:hAnsi="Segoe UI" w:cs="Segoe UI"/>
        <w:sz w:val="18"/>
        <w:szCs w:val="18"/>
      </w:rPr>
      <w:t>BZP-2.271.1.6.2020.SA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B7"/>
    <w:multiLevelType w:val="hybridMultilevel"/>
    <w:tmpl w:val="A15EFC7A"/>
    <w:lvl w:ilvl="0" w:tplc="ADA40C6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368"/>
    <w:multiLevelType w:val="hybridMultilevel"/>
    <w:tmpl w:val="9BD024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9013E1"/>
    <w:multiLevelType w:val="hybridMultilevel"/>
    <w:tmpl w:val="C89CB52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E4B"/>
    <w:multiLevelType w:val="hybridMultilevel"/>
    <w:tmpl w:val="1CA09C1C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483F"/>
    <w:multiLevelType w:val="hybridMultilevel"/>
    <w:tmpl w:val="D43EEFC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1B31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CB3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0FF2"/>
    <w:multiLevelType w:val="hybridMultilevel"/>
    <w:tmpl w:val="E99CBC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422EF"/>
    <w:multiLevelType w:val="hybridMultilevel"/>
    <w:tmpl w:val="BE0C6ED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1A42"/>
    <w:multiLevelType w:val="hybridMultilevel"/>
    <w:tmpl w:val="232CBB8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15D5"/>
    <w:multiLevelType w:val="hybridMultilevel"/>
    <w:tmpl w:val="7F1E2F0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1F23"/>
    <w:multiLevelType w:val="hybridMultilevel"/>
    <w:tmpl w:val="4E44F42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18"/>
  </w:num>
  <w:num w:numId="8">
    <w:abstractNumId w:val="18"/>
  </w:num>
  <w:num w:numId="9">
    <w:abstractNumId w:val="12"/>
  </w:num>
  <w:num w:numId="10">
    <w:abstractNumId w:val="12"/>
  </w:num>
  <w:num w:numId="11">
    <w:abstractNumId w:val="1"/>
  </w:num>
  <w:num w:numId="12">
    <w:abstractNumId w:val="1"/>
  </w:num>
  <w:num w:numId="13">
    <w:abstractNumId w:val="8"/>
  </w:num>
  <w:num w:numId="14">
    <w:abstractNumId w:val="8"/>
  </w:num>
  <w:num w:numId="15">
    <w:abstractNumId w:val="17"/>
  </w:num>
  <w:num w:numId="16">
    <w:abstractNumId w:val="17"/>
  </w:num>
  <w:num w:numId="17">
    <w:abstractNumId w:val="4"/>
  </w:num>
  <w:num w:numId="18">
    <w:abstractNumId w:val="4"/>
  </w:num>
  <w:num w:numId="19">
    <w:abstractNumId w:val="14"/>
  </w:num>
  <w:num w:numId="20">
    <w:abstractNumId w:val="14"/>
  </w:num>
  <w:num w:numId="21">
    <w:abstractNumId w:val="11"/>
  </w:num>
  <w:num w:numId="22">
    <w:abstractNumId w:val="11"/>
  </w:num>
  <w:num w:numId="23">
    <w:abstractNumId w:val="10"/>
  </w:num>
  <w:num w:numId="24">
    <w:abstractNumId w:val="10"/>
  </w:num>
  <w:num w:numId="25">
    <w:abstractNumId w:val="15"/>
  </w:num>
  <w:num w:numId="26">
    <w:abstractNumId w:val="15"/>
  </w:num>
  <w:num w:numId="27">
    <w:abstractNumId w:val="9"/>
  </w:num>
  <w:num w:numId="28">
    <w:abstractNumId w:val="9"/>
  </w:num>
  <w:num w:numId="29">
    <w:abstractNumId w:val="6"/>
  </w:num>
  <w:num w:numId="30">
    <w:abstractNumId w:val="6"/>
  </w:num>
  <w:num w:numId="31">
    <w:abstractNumId w:val="2"/>
  </w:num>
  <w:num w:numId="32">
    <w:abstractNumId w:val="13"/>
  </w:num>
  <w:num w:numId="33">
    <w:abstractNumId w:val="20"/>
  </w:num>
  <w:num w:numId="34">
    <w:abstractNumId w:val="16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DC"/>
    <w:rsid w:val="00033302"/>
    <w:rsid w:val="0030527D"/>
    <w:rsid w:val="005252C8"/>
    <w:rsid w:val="0085127C"/>
    <w:rsid w:val="00865248"/>
    <w:rsid w:val="00A556DC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119D3"/>
  <w15:chartTrackingRefBased/>
  <w15:docId w15:val="{F99DE225-8760-4EF8-AA68-9B4566A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6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5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56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6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56D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56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556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40D8-08F0-4ECF-B505-308C1194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2498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dcterms:created xsi:type="dcterms:W3CDTF">2020-02-21T08:32:00Z</dcterms:created>
  <dcterms:modified xsi:type="dcterms:W3CDTF">2020-02-21T12:05:00Z</dcterms:modified>
</cp:coreProperties>
</file>