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2E3A" w:rsidRPr="004D698B" w:rsidRDefault="007A2E3A">
      <w:pPr>
        <w:pStyle w:val="Tekstpodstawowy"/>
        <w:pageBreakBefore/>
        <w:rPr>
          <w:rFonts w:ascii="Segoe UI" w:hAnsi="Segoe UI" w:cs="Segoe UI"/>
          <w:b/>
          <w:bCs/>
          <w:sz w:val="20"/>
          <w:szCs w:val="14"/>
          <w:u w:val="single"/>
        </w:rPr>
      </w:pPr>
    </w:p>
    <w:p w:rsidR="007A2E3A" w:rsidRPr="008734B3" w:rsidRDefault="007A2E3A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7104036"/>
      <w:r w:rsidRPr="008734B3">
        <w:rPr>
          <w:rFonts w:ascii="Segoe UI" w:hAnsi="Segoe UI" w:cs="Segoe UI"/>
          <w:bCs/>
          <w:sz w:val="20"/>
        </w:rPr>
        <w:t>Załącznik nr I do SIWZ</w:t>
      </w:r>
      <w:bookmarkEnd w:id="0"/>
    </w:p>
    <w:p w:rsidR="009D1B4D" w:rsidRPr="008B64C6" w:rsidRDefault="009D1B4D" w:rsidP="009D1B4D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9D1B4D" w:rsidRPr="008B64C6" w:rsidRDefault="009D1B4D" w:rsidP="009D1B4D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9D1B4D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9D1B4D" w:rsidRPr="004D698B" w:rsidRDefault="009D1B4D" w:rsidP="008B64C6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 w:rsidR="008B64C6"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KRS/CEiDG)</w:t>
      </w:r>
    </w:p>
    <w:p w:rsidR="009D1B4D" w:rsidRPr="008B64C6" w:rsidRDefault="009D1B4D" w:rsidP="009D1B4D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C23268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C23268" w:rsidRPr="008B64C6" w:rsidRDefault="00C23268" w:rsidP="00C23268">
      <w:pPr>
        <w:ind w:right="4031"/>
        <w:rPr>
          <w:rFonts w:ascii="Segoe UI" w:hAnsi="Segoe UI" w:cs="Segoe UI"/>
          <w:sz w:val="18"/>
          <w:szCs w:val="18"/>
        </w:rPr>
      </w:pPr>
    </w:p>
    <w:p w:rsidR="009D1B4D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9D1B4D" w:rsidRPr="004D698B" w:rsidRDefault="009D1B4D" w:rsidP="009D1B4D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9D1B4D" w:rsidRPr="004D698B" w:rsidRDefault="009D1B4D" w:rsidP="009D1B4D">
      <w:pPr>
        <w:rPr>
          <w:rFonts w:ascii="Segoe UI" w:hAnsi="Segoe UI" w:cs="Segoe UI"/>
        </w:rPr>
      </w:pP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</w:t>
      </w:r>
      <w:r w:rsidR="00071DF9" w:rsidRPr="008B64C6">
        <w:rPr>
          <w:rFonts w:ascii="Segoe UI" w:hAnsi="Segoe UI" w:cs="Segoe UI"/>
          <w:b/>
          <w:sz w:val="22"/>
          <w:szCs w:val="22"/>
        </w:rPr>
        <w:t>201</w:t>
      </w:r>
      <w:r w:rsidR="00C60451" w:rsidRPr="008B64C6">
        <w:rPr>
          <w:rFonts w:ascii="Segoe UI" w:hAnsi="Segoe UI" w:cs="Segoe UI"/>
          <w:b/>
          <w:sz w:val="22"/>
          <w:szCs w:val="22"/>
        </w:rPr>
        <w:t>7</w:t>
      </w:r>
      <w:r w:rsidRPr="008B64C6">
        <w:rPr>
          <w:rFonts w:ascii="Segoe UI" w:hAnsi="Segoe UI" w:cs="Segoe UI"/>
          <w:b/>
          <w:sz w:val="22"/>
          <w:szCs w:val="22"/>
        </w:rPr>
        <w:t xml:space="preserve"> r., poz. </w:t>
      </w:r>
      <w:r w:rsidR="00C60451" w:rsidRPr="008B64C6">
        <w:rPr>
          <w:rFonts w:ascii="Segoe UI" w:hAnsi="Segoe UI" w:cs="Segoe UI"/>
          <w:b/>
          <w:sz w:val="22"/>
          <w:szCs w:val="22"/>
        </w:rPr>
        <w:t>1579</w:t>
      </w:r>
      <w:r w:rsidRPr="008B64C6">
        <w:rPr>
          <w:rFonts w:ascii="Segoe UI" w:hAnsi="Segoe UI" w:cs="Segoe UI"/>
          <w:b/>
          <w:sz w:val="22"/>
          <w:szCs w:val="22"/>
        </w:rPr>
        <w:t xml:space="preserve"> z późn. zm.) </w:t>
      </w:r>
    </w:p>
    <w:p w:rsidR="009D1B4D" w:rsidRDefault="009D1B4D" w:rsidP="008B64C6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AD31F1" w:rsidRPr="004D698B" w:rsidRDefault="00AD31F1" w:rsidP="008B64C6">
      <w:pPr>
        <w:jc w:val="both"/>
        <w:rPr>
          <w:rFonts w:ascii="Segoe UI" w:hAnsi="Segoe UI" w:cs="Segoe UI"/>
          <w:sz w:val="21"/>
          <w:szCs w:val="21"/>
        </w:rPr>
      </w:pP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spełniam warunki udziału w postępowaniu określone przez zamawiającego</w:t>
      </w:r>
      <w:r w:rsidR="00D60E24" w:rsidRPr="004D698B">
        <w:rPr>
          <w:rFonts w:ascii="Segoe UI" w:hAnsi="Segoe UI" w:cs="Segoe UI"/>
          <w:sz w:val="20"/>
          <w:szCs w:val="20"/>
        </w:rPr>
        <w:t xml:space="preserve"> </w:t>
      </w:r>
      <w:r w:rsidR="008B64C6">
        <w:rPr>
          <w:rFonts w:ascii="Segoe UI" w:hAnsi="Segoe UI" w:cs="Segoe UI"/>
          <w:sz w:val="20"/>
          <w:szCs w:val="20"/>
        </w:rPr>
        <w:br/>
      </w:r>
      <w:r w:rsidR="00D60E24" w:rsidRPr="004D698B">
        <w:rPr>
          <w:rFonts w:ascii="Segoe UI" w:hAnsi="Segoe UI" w:cs="Segoe UI"/>
          <w:sz w:val="20"/>
          <w:szCs w:val="20"/>
        </w:rPr>
        <w:t>w</w:t>
      </w:r>
      <w:r w:rsidR="00335F3D" w:rsidRPr="004D698B">
        <w:rPr>
          <w:rFonts w:ascii="Segoe UI" w:hAnsi="Segoe UI" w:cs="Segoe UI"/>
          <w:sz w:val="20"/>
          <w:szCs w:val="20"/>
        </w:rPr>
        <w:t xml:space="preserve"> ogłoszeniu o zamówieniu oraz w specyfikacji istotnych warunków zamówienia na wykonanie usług wycen nieruchomości – </w:t>
      </w:r>
      <w:r w:rsidR="00314070">
        <w:rPr>
          <w:rFonts w:ascii="Segoe UI" w:hAnsi="Segoe UI" w:cs="Segoe UI"/>
          <w:color w:val="FF0000"/>
          <w:sz w:val="20"/>
          <w:szCs w:val="20"/>
        </w:rPr>
        <w:t>N-II-7.271.1.7.2018.AB</w:t>
      </w:r>
      <w:r w:rsidR="00335F3D"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C23268" w:rsidRPr="004D698B" w:rsidRDefault="00C23268" w:rsidP="00C23268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23268" w:rsidRPr="004D698B" w:rsidRDefault="00C23268" w:rsidP="00C23268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23268" w:rsidRPr="004D698B" w:rsidRDefault="00C23268" w:rsidP="008B64C6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C23268" w:rsidRPr="004D698B" w:rsidRDefault="00C23268" w:rsidP="00C23268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23268" w:rsidRPr="004D698B" w:rsidRDefault="00C23268" w:rsidP="00C23268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23268" w:rsidRPr="004D698B" w:rsidRDefault="00C23268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9D1B4D" w:rsidRPr="004D698B" w:rsidRDefault="009D1B4D" w:rsidP="009D1B4D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3F39DF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="008B64C6"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 w:rsidR="008B64C6"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9D1B4D" w:rsidRPr="008B64C6" w:rsidRDefault="009D1B4D" w:rsidP="009D1B4D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9D1B4D" w:rsidRPr="004D698B" w:rsidRDefault="009D1B4D" w:rsidP="009D1B4D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9D1B4D" w:rsidRPr="004D698B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</w:t>
      </w:r>
      <w:r w:rsidR="00D60E24"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 w:rsidR="00314070">
        <w:rPr>
          <w:rFonts w:ascii="Segoe UI" w:hAnsi="Segoe UI" w:cs="Segoe UI"/>
          <w:color w:val="FF0000"/>
          <w:sz w:val="20"/>
          <w:szCs w:val="20"/>
        </w:rPr>
        <w:t>N-II-7.271.1.7.2018.AB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następującego/ych podmiotu/ów: </w:t>
      </w:r>
    </w:p>
    <w:p w:rsidR="0006645F" w:rsidRDefault="0006645F" w:rsidP="0006645F">
      <w:pPr>
        <w:jc w:val="both"/>
        <w:rPr>
          <w:rFonts w:ascii="Segoe UI" w:hAnsi="Segoe UI" w:cs="Segoe UI"/>
          <w:sz w:val="18"/>
          <w:szCs w:val="18"/>
        </w:rPr>
      </w:pPr>
    </w:p>
    <w:p w:rsidR="0006645F" w:rsidRDefault="009D1B4D" w:rsidP="0006645F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 w:rsidR="0006645F">
        <w:rPr>
          <w:rFonts w:ascii="Segoe UI" w:hAnsi="Segoe UI" w:cs="Segoe UI"/>
          <w:sz w:val="18"/>
          <w:szCs w:val="18"/>
        </w:rPr>
        <w:t>...........…………….....</w:t>
      </w:r>
    </w:p>
    <w:p w:rsidR="0006645F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 w:rsidR="0006645F"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9D1B4D" w:rsidRPr="004D698B" w:rsidRDefault="009D1B4D" w:rsidP="0006645F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06645F" w:rsidRDefault="0006645F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9D1B4D" w:rsidRPr="004D698B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następującego/ych podmiotu/tów, na którego/ych zasoby powołuję się w niniejszym postępowan</w:t>
      </w:r>
      <w:r w:rsidR="006715D4"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KRS/CEiDG)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 w:rsidR="0006645F"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6715D4" w:rsidRDefault="006715D4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9D1B4D" w:rsidRPr="004D698B" w:rsidRDefault="009D1B4D" w:rsidP="006715D4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KRS/CEiDG)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 w:rsidR="006715D4"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9D1B4D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9D1B4D" w:rsidRPr="004D698B" w:rsidRDefault="009D1B4D" w:rsidP="006715D4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15D4" w:rsidRDefault="006715D4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6715D4" w:rsidRDefault="006715D4" w:rsidP="0005126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C7B49" id="Łącznik prosty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51264" w:rsidRPr="00FD46AE" w:rsidRDefault="009D1B4D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</w:t>
      </w:r>
      <w:r w:rsidR="000D50DA" w:rsidRPr="00FD46AE">
        <w:rPr>
          <w:rFonts w:ascii="Segoe UI" w:hAnsi="Segoe UI" w:cs="Segoe UI"/>
          <w:sz w:val="18"/>
          <w:szCs w:val="18"/>
        </w:rPr>
        <w:t xml:space="preserve">, </w:t>
      </w:r>
      <w:r w:rsidR="00051264" w:rsidRPr="00FD46AE">
        <w:rPr>
          <w:rFonts w:ascii="Segoe UI" w:hAnsi="Segoe UI" w:cs="Segoe UI"/>
          <w:sz w:val="18"/>
          <w:szCs w:val="18"/>
        </w:rPr>
        <w:t xml:space="preserve">PONADTO </w:t>
      </w:r>
      <w:r w:rsidR="000D50DA" w:rsidRPr="00FD46AE">
        <w:rPr>
          <w:rFonts w:ascii="Segoe UI" w:hAnsi="Segoe UI" w:cs="Segoe UI"/>
          <w:sz w:val="18"/>
          <w:szCs w:val="18"/>
        </w:rPr>
        <w:t>W PRZYPADKU GDY WYKONAWCA ZAZNACZY</w:t>
      </w:r>
      <w:r w:rsidR="00051264" w:rsidRPr="00FD46AE">
        <w:rPr>
          <w:rFonts w:ascii="Segoe UI" w:hAnsi="Segoe UI" w:cs="Segoe UI"/>
          <w:sz w:val="18"/>
          <w:szCs w:val="18"/>
        </w:rPr>
        <w:t>:</w:t>
      </w:r>
    </w:p>
    <w:p w:rsidR="009D1B4D" w:rsidRPr="00FD46AE" w:rsidRDefault="000D50DA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„NIE DO</w:t>
      </w:r>
      <w:r w:rsidR="00051264" w:rsidRPr="00FD46AE">
        <w:rPr>
          <w:rFonts w:ascii="Segoe UI" w:hAnsi="Segoe UI" w:cs="Segoe UI"/>
          <w:sz w:val="18"/>
          <w:szCs w:val="18"/>
        </w:rPr>
        <w:t xml:space="preserve">TYCZY” – należy zaparafować wybór, </w:t>
      </w:r>
    </w:p>
    <w:p w:rsidR="00051264" w:rsidRPr="00FD46AE" w:rsidRDefault="00051264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</w:p>
    <w:sectPr w:rsidR="00051264" w:rsidRPr="00FD46AE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26" w:rsidRDefault="006D3F26">
      <w:r>
        <w:separator/>
      </w:r>
    </w:p>
  </w:endnote>
  <w:endnote w:type="continuationSeparator" w:id="0">
    <w:p w:rsidR="006D3F26" w:rsidRDefault="006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406CFC" w:rsidRDefault="006D3F26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490224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490224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26" w:rsidRDefault="006D3F26">
      <w:r>
        <w:separator/>
      </w:r>
    </w:p>
  </w:footnote>
  <w:footnote w:type="continuationSeparator" w:id="0">
    <w:p w:rsidR="006D3F26" w:rsidRDefault="006D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FF20AF" w:rsidRDefault="006D3F26" w:rsidP="00041A8E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N-II-7.271.1.7.2018.AB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D3F26" w:rsidRDefault="006D3F26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CC0455E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BE86910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2A73D9"/>
    <w:multiLevelType w:val="hybridMultilevel"/>
    <w:tmpl w:val="1F80D0A4"/>
    <w:lvl w:ilvl="0" w:tplc="77D83256">
      <w:start w:val="14"/>
      <w:numFmt w:val="bullet"/>
      <w:lvlText w:val="˗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4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74F2463A"/>
    <w:multiLevelType w:val="hybridMultilevel"/>
    <w:tmpl w:val="4BFC7938"/>
    <w:lvl w:ilvl="0" w:tplc="D54C49B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8B6F3D"/>
    <w:multiLevelType w:val="hybridMultilevel"/>
    <w:tmpl w:val="B64E5D92"/>
    <w:lvl w:ilvl="0" w:tplc="478E8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3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4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2"/>
  </w:num>
  <w:num w:numId="17">
    <w:abstractNumId w:val="86"/>
  </w:num>
  <w:num w:numId="18">
    <w:abstractNumId w:val="60"/>
  </w:num>
  <w:num w:numId="19">
    <w:abstractNumId w:val="36"/>
  </w:num>
  <w:num w:numId="20">
    <w:abstractNumId w:val="44"/>
  </w:num>
  <w:num w:numId="21">
    <w:abstractNumId w:val="68"/>
  </w:num>
  <w:num w:numId="22">
    <w:abstractNumId w:val="69"/>
  </w:num>
  <w:num w:numId="23">
    <w:abstractNumId w:val="48"/>
  </w:num>
  <w:num w:numId="24">
    <w:abstractNumId w:val="63"/>
  </w:num>
  <w:num w:numId="25">
    <w:abstractNumId w:val="72"/>
  </w:num>
  <w:num w:numId="26">
    <w:abstractNumId w:val="51"/>
  </w:num>
  <w:num w:numId="27">
    <w:abstractNumId w:val="94"/>
  </w:num>
  <w:num w:numId="28">
    <w:abstractNumId w:val="91"/>
  </w:num>
  <w:num w:numId="29">
    <w:abstractNumId w:val="67"/>
  </w:num>
  <w:num w:numId="30">
    <w:abstractNumId w:val="65"/>
  </w:num>
  <w:num w:numId="31">
    <w:abstractNumId w:val="73"/>
  </w:num>
  <w:num w:numId="32">
    <w:abstractNumId w:val="89"/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8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</w:num>
  <w:num w:numId="49">
    <w:abstractNumId w:val="54"/>
  </w:num>
  <w:num w:numId="50">
    <w:abstractNumId w:val="75"/>
  </w:num>
  <w:num w:numId="51">
    <w:abstractNumId w:val="49"/>
  </w:num>
  <w:num w:numId="52">
    <w:abstractNumId w:val="50"/>
  </w:num>
  <w:num w:numId="53">
    <w:abstractNumId w:val="61"/>
  </w:num>
  <w:num w:numId="54">
    <w:abstractNumId w:val="66"/>
  </w:num>
  <w:num w:numId="55">
    <w:abstractNumId w:val="76"/>
  </w:num>
  <w:num w:numId="56">
    <w:abstractNumId w:val="1"/>
  </w:num>
  <w:num w:numId="57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26074"/>
    <w:rsid w:val="000345F1"/>
    <w:rsid w:val="00035FBA"/>
    <w:rsid w:val="000360D3"/>
    <w:rsid w:val="00036A82"/>
    <w:rsid w:val="00036F5E"/>
    <w:rsid w:val="000404BE"/>
    <w:rsid w:val="0004190B"/>
    <w:rsid w:val="00041A8E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44B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93A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2E13"/>
    <w:rsid w:val="00303504"/>
    <w:rsid w:val="00304827"/>
    <w:rsid w:val="00304F0F"/>
    <w:rsid w:val="0030640E"/>
    <w:rsid w:val="00307FF2"/>
    <w:rsid w:val="0031033D"/>
    <w:rsid w:val="00311DA4"/>
    <w:rsid w:val="00314070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57357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0FD5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286E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5A67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224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4DB2"/>
    <w:rsid w:val="00595732"/>
    <w:rsid w:val="005A1AA5"/>
    <w:rsid w:val="005A28CD"/>
    <w:rsid w:val="005A3B53"/>
    <w:rsid w:val="005A639A"/>
    <w:rsid w:val="005B0D45"/>
    <w:rsid w:val="005B7C76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790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B787F"/>
    <w:rsid w:val="006C14E3"/>
    <w:rsid w:val="006C1978"/>
    <w:rsid w:val="006C66CD"/>
    <w:rsid w:val="006C7ECF"/>
    <w:rsid w:val="006D3F26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A7CAA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D7E9B"/>
    <w:rsid w:val="007E4A82"/>
    <w:rsid w:val="007E6209"/>
    <w:rsid w:val="007F3FE4"/>
    <w:rsid w:val="007F416C"/>
    <w:rsid w:val="00801E54"/>
    <w:rsid w:val="00803267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3517"/>
    <w:rsid w:val="008440E2"/>
    <w:rsid w:val="008467A9"/>
    <w:rsid w:val="00847455"/>
    <w:rsid w:val="008540CC"/>
    <w:rsid w:val="00864995"/>
    <w:rsid w:val="00867DE4"/>
    <w:rsid w:val="008734B3"/>
    <w:rsid w:val="008737B0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97897"/>
    <w:rsid w:val="008A09D9"/>
    <w:rsid w:val="008B00B4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51FA"/>
    <w:rsid w:val="008F6039"/>
    <w:rsid w:val="00905314"/>
    <w:rsid w:val="00906AA5"/>
    <w:rsid w:val="009130F1"/>
    <w:rsid w:val="00913B3E"/>
    <w:rsid w:val="009148E9"/>
    <w:rsid w:val="0091534B"/>
    <w:rsid w:val="009158CB"/>
    <w:rsid w:val="0091778F"/>
    <w:rsid w:val="00921880"/>
    <w:rsid w:val="009229FD"/>
    <w:rsid w:val="00924CB7"/>
    <w:rsid w:val="00924E66"/>
    <w:rsid w:val="0092667E"/>
    <w:rsid w:val="00930FBF"/>
    <w:rsid w:val="009371F1"/>
    <w:rsid w:val="00937FE9"/>
    <w:rsid w:val="00942D97"/>
    <w:rsid w:val="009452AE"/>
    <w:rsid w:val="009526C4"/>
    <w:rsid w:val="0095270A"/>
    <w:rsid w:val="00953E5C"/>
    <w:rsid w:val="009567D0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370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243A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680"/>
    <w:rsid w:val="00AD6BE0"/>
    <w:rsid w:val="00AE23C1"/>
    <w:rsid w:val="00AE2790"/>
    <w:rsid w:val="00AE3912"/>
    <w:rsid w:val="00AE3B1B"/>
    <w:rsid w:val="00AE4FD6"/>
    <w:rsid w:val="00AE784B"/>
    <w:rsid w:val="00AE7F23"/>
    <w:rsid w:val="00AF00A8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1C9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5D52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2C0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33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808"/>
    <w:rsid w:val="00D33AAE"/>
    <w:rsid w:val="00D33CDF"/>
    <w:rsid w:val="00D35547"/>
    <w:rsid w:val="00D409A5"/>
    <w:rsid w:val="00D413BB"/>
    <w:rsid w:val="00D413FD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DF674A"/>
    <w:rsid w:val="00E00E07"/>
    <w:rsid w:val="00E011BD"/>
    <w:rsid w:val="00E01673"/>
    <w:rsid w:val="00E01A35"/>
    <w:rsid w:val="00E04122"/>
    <w:rsid w:val="00E0471D"/>
    <w:rsid w:val="00E060C4"/>
    <w:rsid w:val="00E076EC"/>
    <w:rsid w:val="00E12036"/>
    <w:rsid w:val="00E123A6"/>
    <w:rsid w:val="00E13C14"/>
    <w:rsid w:val="00E150B3"/>
    <w:rsid w:val="00E2699C"/>
    <w:rsid w:val="00E27893"/>
    <w:rsid w:val="00E300DB"/>
    <w:rsid w:val="00E3110E"/>
    <w:rsid w:val="00E31AC0"/>
    <w:rsid w:val="00E32B2B"/>
    <w:rsid w:val="00E34769"/>
    <w:rsid w:val="00E40745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0A87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188F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17C300D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8839-D82E-4818-A650-C4353A01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4249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3</cp:revision>
  <cp:lastPrinted>2018-11-26T09:42:00Z</cp:lastPrinted>
  <dcterms:created xsi:type="dcterms:W3CDTF">2018-11-26T11:57:00Z</dcterms:created>
  <dcterms:modified xsi:type="dcterms:W3CDTF">2018-11-26T11:58:00Z</dcterms:modified>
</cp:coreProperties>
</file>