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506352">
        <w:rPr>
          <w:rFonts w:ascii="Segoe UI" w:hAnsi="Segoe UI" w:cs="Segoe UI"/>
          <w:b w:val="0"/>
          <w:sz w:val="20"/>
        </w:rPr>
        <w:t>10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0C15E1">
        <w:rPr>
          <w:rFonts w:ascii="Segoe UI" w:hAnsi="Segoe UI" w:cs="Segoe UI"/>
          <w:b w:val="0"/>
          <w:sz w:val="20"/>
        </w:rPr>
        <w:t>10</w:t>
      </w:r>
      <w:r w:rsidR="00506352">
        <w:rPr>
          <w:rFonts w:ascii="Segoe UI" w:hAnsi="Segoe UI" w:cs="Segoe UI"/>
          <w:b w:val="0"/>
          <w:sz w:val="20"/>
        </w:rPr>
        <w:t>.04</w:t>
      </w:r>
      <w:r w:rsidR="003567B3">
        <w:rPr>
          <w:rFonts w:ascii="Segoe UI" w:hAnsi="Segoe UI" w:cs="Segoe UI"/>
          <w:b w:val="0"/>
          <w:sz w:val="20"/>
        </w:rPr>
        <w:t>.2020</w:t>
      </w:r>
      <w:r w:rsidR="00FE08D4" w:rsidRPr="00075E78">
        <w:rPr>
          <w:rFonts w:ascii="Segoe UI" w:hAnsi="Segoe UI" w:cs="Segoe UI"/>
          <w:b w:val="0"/>
          <w:sz w:val="20"/>
        </w:rPr>
        <w:t xml:space="preserve"> r.</w:t>
      </w:r>
    </w:p>
    <w:p w:rsidR="00FE08D4" w:rsidRPr="00075E78" w:rsidRDefault="00FE08D4" w:rsidP="00287FE9">
      <w:pPr>
        <w:rPr>
          <w:rStyle w:val="Pogrubienie"/>
          <w:rFonts w:ascii="Segoe UI" w:hAnsi="Segoe UI" w:cs="Segoe UI"/>
          <w:bCs/>
          <w:sz w:val="20"/>
          <w:szCs w:val="20"/>
          <w:lang w:val="x-none" w:eastAsia="pl-PL"/>
        </w:rPr>
      </w:pPr>
    </w:p>
    <w:p w:rsidR="0028449C" w:rsidRPr="00FF4A4E" w:rsidRDefault="00287FE9" w:rsidP="003567B3">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3567B3" w:rsidRPr="003567B3">
        <w:rPr>
          <w:rFonts w:ascii="Segoe UI" w:eastAsia="Times New Roman" w:hAnsi="Segoe UI" w:cs="Segoe UI"/>
          <w:bCs/>
          <w:i/>
          <w:sz w:val="18"/>
          <w:szCs w:val="18"/>
          <w:u w:val="single"/>
          <w:lang w:eastAsia="pl-PL"/>
        </w:rPr>
        <w:t xml:space="preserve">Zarządzanie Halą Widowiskowo Sportową w Koszalinie przy ul. Śniadeckich </w:t>
      </w:r>
      <w:r w:rsidR="003567B3">
        <w:rPr>
          <w:rFonts w:ascii="Segoe UI" w:eastAsia="Times New Roman" w:hAnsi="Segoe UI" w:cs="Segoe UI"/>
          <w:bCs/>
          <w:i/>
          <w:sz w:val="18"/>
          <w:szCs w:val="18"/>
          <w:u w:val="single"/>
          <w:lang w:eastAsia="pl-PL"/>
        </w:rPr>
        <w:br/>
      </w:r>
      <w:r w:rsidR="003567B3" w:rsidRPr="003567B3">
        <w:rPr>
          <w:rFonts w:ascii="Segoe UI" w:eastAsia="Times New Roman" w:hAnsi="Segoe UI" w:cs="Segoe UI"/>
          <w:bCs/>
          <w:i/>
          <w:sz w:val="18"/>
          <w:szCs w:val="18"/>
          <w:u w:val="single"/>
          <w:lang w:eastAsia="pl-PL"/>
        </w:rPr>
        <w:t>z wykonywaniem zadań w imieniu właścicieli</w:t>
      </w:r>
      <w:r w:rsidR="003567B3">
        <w:rPr>
          <w:rFonts w:ascii="Segoe UI" w:eastAsia="Times New Roman" w:hAnsi="Segoe UI" w:cs="Segoe UI"/>
          <w:bCs/>
          <w:i/>
          <w:sz w:val="18"/>
          <w:szCs w:val="18"/>
          <w:u w:val="single"/>
          <w:lang w:eastAsia="pl-PL"/>
        </w:rPr>
        <w:t>.</w:t>
      </w:r>
    </w:p>
    <w:p w:rsidR="00A30139" w:rsidRDefault="00A30139" w:rsidP="0028449C">
      <w:pPr>
        <w:spacing w:line="240" w:lineRule="auto"/>
        <w:jc w:val="center"/>
        <w:rPr>
          <w:rFonts w:ascii="Segoe UI" w:eastAsia="Times New Roman" w:hAnsi="Segoe UI" w:cs="Segoe UI"/>
          <w:bCs/>
          <w:i/>
          <w:sz w:val="18"/>
          <w:szCs w:val="18"/>
          <w:lang w:eastAsia="pl-PL"/>
        </w:rPr>
      </w:pPr>
    </w:p>
    <w:p w:rsidR="00A30139" w:rsidRDefault="0028449C" w:rsidP="00A30139">
      <w:pPr>
        <w:suppressAutoHyphens/>
        <w:spacing w:line="240" w:lineRule="auto"/>
        <w:jc w:val="center"/>
        <w:rPr>
          <w:rFonts w:ascii="Segoe UI" w:eastAsia="Times New Roman" w:hAnsi="Segoe UI" w:cs="Segoe UI"/>
          <w:b/>
          <w:bCs/>
          <w:color w:val="00000A"/>
          <w:sz w:val="20"/>
          <w:szCs w:val="20"/>
          <w:u w:val="single"/>
        </w:rPr>
      </w:pPr>
      <w:r w:rsidRPr="00075E78">
        <w:rPr>
          <w:rFonts w:ascii="Segoe UI" w:hAnsi="Segoe UI" w:cs="Segoe UI"/>
          <w:b/>
          <w:bCs/>
          <w:sz w:val="20"/>
          <w:szCs w:val="20"/>
        </w:rPr>
        <w:t xml:space="preserve">ZAPYTANIA I ODPOWIEDZI </w:t>
      </w:r>
      <w:r w:rsidR="004D4B3F">
        <w:rPr>
          <w:rFonts w:ascii="Segoe UI" w:hAnsi="Segoe UI" w:cs="Segoe UI"/>
          <w:b/>
          <w:bCs/>
          <w:sz w:val="20"/>
          <w:szCs w:val="20"/>
        </w:rPr>
        <w:t>2</w:t>
      </w:r>
      <w:r w:rsidRPr="00075E78">
        <w:rPr>
          <w:rFonts w:ascii="Segoe UI" w:hAnsi="Segoe UI" w:cs="Segoe UI"/>
          <w:b/>
          <w:bCs/>
          <w:sz w:val="20"/>
          <w:szCs w:val="20"/>
        </w:rPr>
        <w:t xml:space="preserve"> </w:t>
      </w:r>
      <w:r w:rsidR="00A30139">
        <w:rPr>
          <w:rFonts w:ascii="Segoe UI" w:hAnsi="Segoe UI" w:cs="Segoe UI"/>
          <w:b/>
          <w:bCs/>
          <w:sz w:val="20"/>
          <w:szCs w:val="20"/>
        </w:rPr>
        <w:t xml:space="preserve">+ </w:t>
      </w:r>
      <w:r w:rsidR="00A30139" w:rsidRPr="00A30139">
        <w:rPr>
          <w:rFonts w:ascii="Segoe UI" w:eastAsia="Times New Roman" w:hAnsi="Segoe UI" w:cs="Segoe UI"/>
          <w:b/>
          <w:bCs/>
          <w:color w:val="00000A"/>
          <w:sz w:val="20"/>
          <w:szCs w:val="20"/>
        </w:rPr>
        <w:t xml:space="preserve">MODYFIKACJA </w:t>
      </w:r>
      <w:r w:rsidR="000C15E1">
        <w:rPr>
          <w:rFonts w:ascii="Segoe UI" w:eastAsia="Times New Roman" w:hAnsi="Segoe UI" w:cs="Segoe UI"/>
          <w:b/>
          <w:bCs/>
          <w:color w:val="00000A"/>
          <w:sz w:val="20"/>
          <w:szCs w:val="20"/>
        </w:rPr>
        <w:t>2</w:t>
      </w:r>
      <w:r w:rsidR="00A30139" w:rsidRPr="00A30139">
        <w:rPr>
          <w:rFonts w:ascii="Segoe UI" w:eastAsia="Times New Roman" w:hAnsi="Segoe UI" w:cs="Segoe UI"/>
          <w:b/>
          <w:bCs/>
          <w:color w:val="00000A"/>
          <w:sz w:val="20"/>
          <w:szCs w:val="20"/>
        </w:rPr>
        <w:t xml:space="preserve"> SIWZ</w:t>
      </w:r>
    </w:p>
    <w:p w:rsidR="00287FE9" w:rsidRDefault="00287FE9" w:rsidP="00287FE9">
      <w:pPr>
        <w:pStyle w:val="NormalnyWeb"/>
        <w:spacing w:line="276" w:lineRule="auto"/>
        <w:jc w:val="center"/>
        <w:rPr>
          <w:rFonts w:ascii="Segoe UI" w:hAnsi="Segoe UI" w:cs="Segoe UI"/>
          <w:b/>
          <w:bCs/>
          <w:color w:val="auto"/>
          <w:sz w:val="20"/>
          <w:szCs w:val="20"/>
        </w:rPr>
      </w:pPr>
    </w:p>
    <w:p w:rsidR="001921A3" w:rsidRPr="005D54B0" w:rsidRDefault="001921A3" w:rsidP="00E65D6B">
      <w:pPr>
        <w:suppressAutoHyphens/>
        <w:spacing w:line="240" w:lineRule="auto"/>
        <w:ind w:firstLine="709"/>
        <w:jc w:val="both"/>
        <w:rPr>
          <w:rFonts w:ascii="Segoe UI" w:eastAsia="Times New Roman" w:hAnsi="Segoe UI" w:cs="Segoe UI"/>
          <w:sz w:val="20"/>
          <w:szCs w:val="20"/>
          <w:lang w:eastAsia="pl-PL"/>
        </w:rPr>
      </w:pPr>
      <w:r w:rsidRPr="005D54B0">
        <w:rPr>
          <w:rFonts w:ascii="Segoe UI" w:eastAsia="Times New Roman" w:hAnsi="Segoe UI" w:cs="Segoe UI"/>
          <w:sz w:val="20"/>
          <w:szCs w:val="20"/>
          <w:lang w:eastAsia="pl-PL"/>
        </w:rPr>
        <w:t>Za</w:t>
      </w:r>
      <w:r w:rsidR="00FF4A4E" w:rsidRPr="005D54B0">
        <w:rPr>
          <w:rFonts w:ascii="Segoe UI" w:eastAsia="Times New Roman" w:hAnsi="Segoe UI" w:cs="Segoe UI"/>
          <w:sz w:val="20"/>
          <w:szCs w:val="20"/>
          <w:lang w:eastAsia="pl-PL"/>
        </w:rPr>
        <w:t xml:space="preserve">mawiający Gmina Miasto Koszalin, </w:t>
      </w:r>
      <w:r w:rsidRPr="005D54B0">
        <w:rPr>
          <w:rFonts w:ascii="Segoe UI" w:eastAsia="Times New Roman" w:hAnsi="Segoe UI" w:cs="Segoe UI"/>
          <w:sz w:val="20"/>
          <w:szCs w:val="20"/>
          <w:lang w:eastAsia="pl-PL"/>
        </w:rPr>
        <w:t xml:space="preserve">działając w oparciu o art. 38 ust. 1 i ust. 2 ustawy z dnia </w:t>
      </w:r>
      <w:r w:rsidR="00E65D6B" w:rsidRPr="005D54B0">
        <w:rPr>
          <w:rFonts w:ascii="Segoe UI" w:eastAsia="Times New Roman" w:hAnsi="Segoe UI" w:cs="Segoe UI"/>
          <w:sz w:val="20"/>
          <w:szCs w:val="20"/>
          <w:lang w:eastAsia="pl-PL"/>
        </w:rPr>
        <w:br/>
      </w:r>
      <w:r w:rsidRPr="005D54B0">
        <w:rPr>
          <w:rFonts w:ascii="Segoe UI" w:eastAsia="Times New Roman" w:hAnsi="Segoe UI" w:cs="Segoe UI"/>
          <w:sz w:val="20"/>
          <w:szCs w:val="20"/>
          <w:lang w:eastAsia="pl-PL"/>
        </w:rPr>
        <w:t xml:space="preserve">29 </w:t>
      </w:r>
      <w:r w:rsidR="00BB46B4" w:rsidRPr="005D54B0">
        <w:rPr>
          <w:rFonts w:ascii="Segoe UI" w:eastAsia="Times New Roman" w:hAnsi="Segoe UI" w:cs="Segoe UI"/>
          <w:sz w:val="20"/>
          <w:szCs w:val="20"/>
          <w:lang w:eastAsia="pl-PL"/>
        </w:rPr>
        <w:t>s</w:t>
      </w:r>
      <w:r w:rsidRPr="005D54B0">
        <w:rPr>
          <w:rFonts w:ascii="Segoe UI" w:eastAsia="Times New Roman" w:hAnsi="Segoe UI" w:cs="Segoe UI"/>
          <w:sz w:val="20"/>
          <w:szCs w:val="20"/>
          <w:lang w:eastAsia="pl-PL"/>
        </w:rPr>
        <w:t>tycznia 2004 r. Prawo zamówień publicznych (</w:t>
      </w:r>
      <w:r w:rsidR="00196612" w:rsidRPr="005D54B0">
        <w:rPr>
          <w:rFonts w:ascii="Segoe UI" w:eastAsia="Times New Roman" w:hAnsi="Segoe UI" w:cs="Segoe UI"/>
          <w:sz w:val="20"/>
          <w:szCs w:val="20"/>
          <w:lang w:eastAsia="pl-PL"/>
        </w:rPr>
        <w:t xml:space="preserve">t.j. </w:t>
      </w:r>
      <w:r w:rsidRPr="005D54B0">
        <w:rPr>
          <w:rFonts w:ascii="Segoe UI" w:eastAsia="Times New Roman" w:hAnsi="Segoe UI" w:cs="Segoe UI"/>
          <w:sz w:val="20"/>
          <w:szCs w:val="20"/>
          <w:lang w:eastAsia="pl-PL"/>
        </w:rPr>
        <w:t>Dz.U. z 201</w:t>
      </w:r>
      <w:r w:rsidR="00FF4A4E" w:rsidRPr="005D54B0">
        <w:rPr>
          <w:rFonts w:ascii="Segoe UI" w:eastAsia="Times New Roman" w:hAnsi="Segoe UI" w:cs="Segoe UI"/>
          <w:sz w:val="20"/>
          <w:szCs w:val="20"/>
          <w:lang w:eastAsia="pl-PL"/>
        </w:rPr>
        <w:t>9</w:t>
      </w:r>
      <w:r w:rsidR="00AA6013" w:rsidRPr="005D54B0">
        <w:rPr>
          <w:rFonts w:ascii="Segoe UI" w:eastAsia="Times New Roman" w:hAnsi="Segoe UI" w:cs="Segoe UI"/>
          <w:sz w:val="20"/>
          <w:szCs w:val="20"/>
          <w:lang w:eastAsia="pl-PL"/>
        </w:rPr>
        <w:t xml:space="preserve"> r. </w:t>
      </w:r>
      <w:r w:rsidRPr="005D54B0">
        <w:rPr>
          <w:rFonts w:ascii="Segoe UI" w:eastAsia="Times New Roman" w:hAnsi="Segoe UI" w:cs="Segoe UI"/>
          <w:sz w:val="20"/>
          <w:szCs w:val="20"/>
          <w:lang w:eastAsia="pl-PL"/>
        </w:rPr>
        <w:t>poz. 1</w:t>
      </w:r>
      <w:r w:rsidR="00FF4A4E" w:rsidRPr="005D54B0">
        <w:rPr>
          <w:rFonts w:ascii="Segoe UI" w:eastAsia="Times New Roman" w:hAnsi="Segoe UI" w:cs="Segoe UI"/>
          <w:sz w:val="20"/>
          <w:szCs w:val="20"/>
          <w:lang w:eastAsia="pl-PL"/>
        </w:rPr>
        <w:t>843</w:t>
      </w:r>
      <w:r w:rsidR="0028449C" w:rsidRPr="005D54B0">
        <w:rPr>
          <w:rFonts w:ascii="Segoe UI" w:eastAsia="Times New Roman" w:hAnsi="Segoe UI" w:cs="Segoe UI"/>
          <w:sz w:val="20"/>
          <w:szCs w:val="20"/>
          <w:lang w:eastAsia="pl-PL"/>
        </w:rPr>
        <w:t xml:space="preserve">), </w:t>
      </w:r>
      <w:r w:rsidRPr="005D54B0">
        <w:rPr>
          <w:rFonts w:ascii="Segoe UI" w:eastAsia="Times New Roman" w:hAnsi="Segoe UI" w:cs="Segoe UI"/>
          <w:sz w:val="20"/>
          <w:szCs w:val="20"/>
          <w:lang w:eastAsia="pl-PL"/>
        </w:rPr>
        <w:t xml:space="preserve">informuje, </w:t>
      </w:r>
      <w:r w:rsidR="00F7704E">
        <w:rPr>
          <w:rFonts w:ascii="Segoe UI" w:eastAsia="Times New Roman" w:hAnsi="Segoe UI" w:cs="Segoe UI"/>
          <w:sz w:val="20"/>
          <w:szCs w:val="20"/>
          <w:lang w:eastAsia="pl-PL"/>
        </w:rPr>
        <w:br/>
      </w:r>
      <w:r w:rsidR="00196612" w:rsidRPr="005D54B0">
        <w:rPr>
          <w:rFonts w:ascii="Segoe UI" w:eastAsia="Times New Roman" w:hAnsi="Segoe UI" w:cs="Segoe UI"/>
          <w:sz w:val="20"/>
          <w:szCs w:val="20"/>
          <w:lang w:eastAsia="pl-PL"/>
        </w:rPr>
        <w:t>i</w:t>
      </w:r>
      <w:r w:rsidRPr="005D54B0">
        <w:rPr>
          <w:rFonts w:ascii="Segoe UI" w:eastAsia="Times New Roman" w:hAnsi="Segoe UI" w:cs="Segoe UI"/>
          <w:sz w:val="20"/>
          <w:szCs w:val="20"/>
          <w:lang w:eastAsia="pl-PL"/>
        </w:rPr>
        <w:t>ż w prze</w:t>
      </w:r>
      <w:r w:rsidR="00E65D6B" w:rsidRPr="005D54B0">
        <w:rPr>
          <w:rFonts w:ascii="Segoe UI" w:eastAsia="Times New Roman" w:hAnsi="Segoe UI" w:cs="Segoe UI"/>
          <w:sz w:val="20"/>
          <w:szCs w:val="20"/>
          <w:lang w:eastAsia="pl-PL"/>
        </w:rPr>
        <w:t>dmiotowym postępowaniu wpłynęł</w:t>
      </w:r>
      <w:r w:rsidR="004D4B3F">
        <w:rPr>
          <w:rFonts w:ascii="Segoe UI" w:eastAsia="Times New Roman" w:hAnsi="Segoe UI" w:cs="Segoe UI"/>
          <w:sz w:val="20"/>
          <w:szCs w:val="20"/>
          <w:lang w:eastAsia="pl-PL"/>
        </w:rPr>
        <w:t>o</w:t>
      </w:r>
      <w:r w:rsidR="00E65D6B" w:rsidRPr="005D54B0">
        <w:rPr>
          <w:rFonts w:ascii="Segoe UI" w:eastAsia="Times New Roman" w:hAnsi="Segoe UI" w:cs="Segoe UI"/>
          <w:sz w:val="20"/>
          <w:szCs w:val="20"/>
          <w:lang w:eastAsia="pl-PL"/>
        </w:rPr>
        <w:t xml:space="preserve"> następujące zapytani</w:t>
      </w:r>
      <w:r w:rsidR="00D927A0">
        <w:rPr>
          <w:rFonts w:ascii="Segoe UI" w:eastAsia="Times New Roman" w:hAnsi="Segoe UI" w:cs="Segoe UI"/>
          <w:sz w:val="20"/>
          <w:szCs w:val="20"/>
          <w:lang w:eastAsia="pl-PL"/>
        </w:rPr>
        <w:t>e</w:t>
      </w:r>
      <w:r w:rsidRPr="005D54B0">
        <w:rPr>
          <w:rFonts w:ascii="Segoe UI" w:eastAsia="Times New Roman" w:hAnsi="Segoe UI" w:cs="Segoe UI"/>
          <w:sz w:val="20"/>
          <w:szCs w:val="20"/>
          <w:lang w:eastAsia="pl-PL"/>
        </w:rPr>
        <w:t xml:space="preserve"> do specyfikacji istotnych warunków zamówienia</w:t>
      </w:r>
      <w:r w:rsidR="004D4B3F">
        <w:rPr>
          <w:rFonts w:ascii="Segoe UI" w:eastAsia="Times New Roman" w:hAnsi="Segoe UI" w:cs="Segoe UI"/>
          <w:sz w:val="20"/>
          <w:szCs w:val="20"/>
          <w:lang w:eastAsia="pl-PL"/>
        </w:rPr>
        <w:t xml:space="preserve"> </w:t>
      </w:r>
      <w:r w:rsidR="004D4B3F" w:rsidRPr="00F7704E">
        <w:rPr>
          <w:rFonts w:ascii="Segoe UI" w:eastAsia="Times New Roman" w:hAnsi="Segoe UI" w:cs="Segoe UI"/>
          <w:i/>
          <w:iCs/>
          <w:sz w:val="20"/>
          <w:szCs w:val="20"/>
          <w:lang w:eastAsia="pl-PL"/>
        </w:rPr>
        <w:t>(numeracja</w:t>
      </w:r>
      <w:r w:rsidR="00D927A0" w:rsidRPr="00F7704E">
        <w:rPr>
          <w:rFonts w:ascii="Segoe UI" w:eastAsia="Times New Roman" w:hAnsi="Segoe UI" w:cs="Segoe UI"/>
          <w:i/>
          <w:iCs/>
          <w:sz w:val="20"/>
          <w:szCs w:val="20"/>
          <w:lang w:eastAsia="pl-PL"/>
        </w:rPr>
        <w:t xml:space="preserve"> pytań</w:t>
      </w:r>
      <w:r w:rsidR="000C15E1" w:rsidRPr="00F7704E">
        <w:rPr>
          <w:rFonts w:ascii="Segoe UI" w:eastAsia="Times New Roman" w:hAnsi="Segoe UI" w:cs="Segoe UI"/>
          <w:i/>
          <w:iCs/>
          <w:sz w:val="20"/>
          <w:szCs w:val="20"/>
          <w:lang w:eastAsia="pl-PL"/>
        </w:rPr>
        <w:t xml:space="preserve"> </w:t>
      </w:r>
      <w:r w:rsidR="004D4B3F" w:rsidRPr="00F7704E">
        <w:rPr>
          <w:rFonts w:ascii="Segoe UI" w:eastAsia="Times New Roman" w:hAnsi="Segoe UI" w:cs="Segoe UI"/>
          <w:i/>
          <w:iCs/>
          <w:sz w:val="20"/>
          <w:szCs w:val="20"/>
          <w:lang w:eastAsia="pl-PL"/>
        </w:rPr>
        <w:t xml:space="preserve">z zachowaniem ciągłości wszystkich </w:t>
      </w:r>
      <w:r w:rsidR="000C15E1" w:rsidRPr="00F7704E">
        <w:rPr>
          <w:rFonts w:ascii="Segoe UI" w:eastAsia="Times New Roman" w:hAnsi="Segoe UI" w:cs="Segoe UI"/>
          <w:i/>
          <w:iCs/>
          <w:sz w:val="20"/>
          <w:szCs w:val="20"/>
          <w:lang w:eastAsia="pl-PL"/>
        </w:rPr>
        <w:t>zadanych</w:t>
      </w:r>
      <w:r w:rsidR="004D4B3F" w:rsidRPr="00F7704E">
        <w:rPr>
          <w:rFonts w:ascii="Segoe UI" w:eastAsia="Times New Roman" w:hAnsi="Segoe UI" w:cs="Segoe UI"/>
          <w:i/>
          <w:iCs/>
          <w:sz w:val="20"/>
          <w:szCs w:val="20"/>
          <w:lang w:eastAsia="pl-PL"/>
        </w:rPr>
        <w:t xml:space="preserve"> w postępowaniu)</w:t>
      </w:r>
      <w:r w:rsidR="00163976" w:rsidRPr="005D54B0">
        <w:rPr>
          <w:rFonts w:ascii="Segoe UI" w:eastAsia="Times New Roman" w:hAnsi="Segoe UI" w:cs="Segoe UI"/>
          <w:sz w:val="20"/>
          <w:szCs w:val="20"/>
          <w:lang w:eastAsia="pl-PL"/>
        </w:rPr>
        <w:t xml:space="preserve">, </w:t>
      </w:r>
      <w:r w:rsidRPr="005D54B0">
        <w:rPr>
          <w:rFonts w:ascii="Segoe UI" w:eastAsia="Times New Roman" w:hAnsi="Segoe UI" w:cs="Segoe UI"/>
          <w:sz w:val="20"/>
          <w:szCs w:val="20"/>
          <w:lang w:eastAsia="pl-PL"/>
        </w:rPr>
        <w:t>na które udziela odpowiedzi:</w:t>
      </w:r>
    </w:p>
    <w:p w:rsidR="00DA3279" w:rsidRPr="005D54B0" w:rsidRDefault="00DA3279" w:rsidP="00E65D6B">
      <w:pPr>
        <w:pStyle w:val="Tekstpodstawowy"/>
        <w:jc w:val="both"/>
        <w:rPr>
          <w:rFonts w:ascii="Segoe UI" w:hAnsi="Segoe UI" w:cs="Segoe UI"/>
          <w:b w:val="0"/>
          <w:i w:val="0"/>
          <w:sz w:val="20"/>
          <w:szCs w:val="20"/>
        </w:rPr>
      </w:pPr>
    </w:p>
    <w:p w:rsidR="00C31A37" w:rsidRPr="005D54B0" w:rsidRDefault="001921A3" w:rsidP="00E65D6B">
      <w:pPr>
        <w:suppressAutoHyphens/>
        <w:spacing w:line="240" w:lineRule="auto"/>
        <w:jc w:val="both"/>
        <w:rPr>
          <w:rFonts w:ascii="Segoe UI" w:eastAsia="Times New Roman" w:hAnsi="Segoe UI" w:cs="Segoe UI"/>
          <w:b/>
          <w:bCs/>
          <w:color w:val="00000A"/>
          <w:sz w:val="20"/>
          <w:szCs w:val="20"/>
          <w:u w:val="single"/>
        </w:rPr>
      </w:pPr>
      <w:r w:rsidRPr="005D54B0">
        <w:rPr>
          <w:rFonts w:ascii="Segoe UI" w:eastAsia="Times New Roman" w:hAnsi="Segoe UI" w:cs="Segoe UI"/>
          <w:b/>
          <w:bCs/>
          <w:color w:val="00000A"/>
          <w:sz w:val="20"/>
          <w:szCs w:val="20"/>
          <w:u w:val="single"/>
        </w:rPr>
        <w:t xml:space="preserve">Pytanie nr </w:t>
      </w:r>
      <w:r w:rsidR="004D4B3F">
        <w:rPr>
          <w:rFonts w:ascii="Segoe UI" w:eastAsia="Times New Roman" w:hAnsi="Segoe UI" w:cs="Segoe UI"/>
          <w:b/>
          <w:bCs/>
          <w:color w:val="00000A"/>
          <w:sz w:val="20"/>
          <w:szCs w:val="20"/>
          <w:u w:val="single"/>
        </w:rPr>
        <w:t>3</w:t>
      </w:r>
    </w:p>
    <w:p w:rsidR="004D4B3F" w:rsidRPr="009807FC" w:rsidRDefault="004D4B3F" w:rsidP="009807FC">
      <w:pPr>
        <w:spacing w:line="240" w:lineRule="auto"/>
        <w:jc w:val="both"/>
        <w:rPr>
          <w:rFonts w:ascii="Segoe UI" w:eastAsia="Calibri" w:hAnsi="Segoe UI" w:cs="Segoe UI"/>
          <w:sz w:val="20"/>
          <w:szCs w:val="20"/>
          <w:lang w:eastAsia="pl-PL"/>
        </w:rPr>
      </w:pPr>
      <w:r w:rsidRPr="009807FC">
        <w:rPr>
          <w:rFonts w:ascii="Segoe UI" w:eastAsia="Calibri" w:hAnsi="Segoe UI" w:cs="Segoe UI"/>
          <w:sz w:val="20"/>
          <w:szCs w:val="20"/>
          <w:lang w:eastAsia="pl-PL"/>
        </w:rPr>
        <w:t xml:space="preserve">W związku z wprowadzeniem </w:t>
      </w:r>
      <w:r w:rsidRPr="009807FC">
        <w:rPr>
          <w:rFonts w:ascii="Segoe UI" w:eastAsia="Lucida Sans Unicode" w:hAnsi="Segoe UI" w:cs="Segoe UI"/>
          <w:kern w:val="2"/>
          <w:sz w:val="20"/>
          <w:szCs w:val="20"/>
          <w:lang w:eastAsia="zh-CN" w:bidi="hi-IN"/>
        </w:rPr>
        <w:t xml:space="preserve">rozporządzenia Ministra Zdrowia z dnia 20 marca 2020 r. w sprawie ogłoszenia na obszarze Rzeczypospolitej Polskiej stanu epidemii (Dz.U. z 2020 poz. 491) </w:t>
      </w:r>
      <w:r w:rsidRPr="009807FC">
        <w:rPr>
          <w:rFonts w:ascii="Segoe UI" w:eastAsia="Calibri" w:hAnsi="Segoe UI" w:cs="Segoe UI"/>
          <w:sz w:val="20"/>
          <w:szCs w:val="20"/>
          <w:lang w:eastAsia="pl-PL"/>
        </w:rPr>
        <w:t xml:space="preserve">i związanym </w:t>
      </w:r>
      <w:r w:rsidRPr="009807FC">
        <w:rPr>
          <w:rFonts w:ascii="Segoe UI" w:eastAsia="Calibri" w:hAnsi="Segoe UI" w:cs="Segoe UI"/>
          <w:sz w:val="20"/>
          <w:szCs w:val="20"/>
          <w:lang w:eastAsia="pl-PL"/>
        </w:rPr>
        <w:br/>
        <w:t xml:space="preserve">z tym spowolnieniem gospodarczym, a w dalszej konsekwencji ograniczeniem przychodów finansowych, jakie odczuwa wiele firm, zwracamy się do Zamawiającego o obniżenie kwoty wadium wymaganego </w:t>
      </w:r>
      <w:r w:rsidRPr="009807FC">
        <w:rPr>
          <w:rFonts w:ascii="Segoe UI" w:eastAsia="Calibri" w:hAnsi="Segoe UI" w:cs="Segoe UI"/>
          <w:sz w:val="20"/>
          <w:szCs w:val="20"/>
          <w:lang w:eastAsia="pl-PL"/>
        </w:rPr>
        <w:br/>
        <w:t>w w/w postępowaniu przetargowym do 5.000,00 zł.</w:t>
      </w:r>
    </w:p>
    <w:p w:rsidR="001921A3" w:rsidRDefault="001921A3" w:rsidP="00E65D6B">
      <w:pPr>
        <w:suppressAutoHyphens/>
        <w:spacing w:line="240" w:lineRule="auto"/>
        <w:jc w:val="both"/>
        <w:rPr>
          <w:rFonts w:ascii="Segoe UI" w:eastAsia="Times New Roman" w:hAnsi="Segoe UI" w:cs="Segoe UI"/>
          <w:b/>
          <w:bCs/>
          <w:color w:val="00000A"/>
          <w:sz w:val="20"/>
          <w:szCs w:val="20"/>
          <w:u w:val="single"/>
        </w:rPr>
      </w:pPr>
      <w:r w:rsidRPr="005D54B0">
        <w:rPr>
          <w:rFonts w:ascii="Segoe UI" w:eastAsia="Times New Roman" w:hAnsi="Segoe UI" w:cs="Segoe UI"/>
          <w:b/>
          <w:bCs/>
          <w:color w:val="00000A"/>
          <w:sz w:val="20"/>
          <w:szCs w:val="20"/>
          <w:u w:val="single"/>
        </w:rPr>
        <w:t xml:space="preserve">Odpowiedź na pytanie </w:t>
      </w:r>
      <w:r w:rsidR="000C15E1">
        <w:rPr>
          <w:rFonts w:ascii="Segoe UI" w:eastAsia="Times New Roman" w:hAnsi="Segoe UI" w:cs="Segoe UI"/>
          <w:b/>
          <w:bCs/>
          <w:color w:val="00000A"/>
          <w:sz w:val="20"/>
          <w:szCs w:val="20"/>
          <w:u w:val="single"/>
        </w:rPr>
        <w:t>3</w:t>
      </w:r>
      <w:r w:rsidRPr="005D54B0">
        <w:rPr>
          <w:rFonts w:ascii="Segoe UI" w:eastAsia="Times New Roman" w:hAnsi="Segoe UI" w:cs="Segoe UI"/>
          <w:b/>
          <w:bCs/>
          <w:color w:val="00000A"/>
          <w:sz w:val="20"/>
          <w:szCs w:val="20"/>
          <w:u w:val="single"/>
        </w:rPr>
        <w:t>:</w:t>
      </w:r>
    </w:p>
    <w:p w:rsidR="00A30139" w:rsidRPr="005D54B0" w:rsidRDefault="00A30139" w:rsidP="00E65D6B">
      <w:pPr>
        <w:suppressAutoHyphens/>
        <w:spacing w:line="240" w:lineRule="auto"/>
        <w:jc w:val="both"/>
        <w:rPr>
          <w:rFonts w:ascii="Segoe UI" w:eastAsia="Times New Roman" w:hAnsi="Segoe UI" w:cs="Segoe UI"/>
          <w:b/>
          <w:bCs/>
          <w:color w:val="00000A"/>
          <w:sz w:val="20"/>
          <w:szCs w:val="20"/>
          <w:u w:val="single"/>
        </w:rPr>
      </w:pPr>
    </w:p>
    <w:p w:rsidR="00A30139" w:rsidRDefault="00A30139" w:rsidP="00A30139">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Zamawiający Gmin</w:t>
      </w:r>
      <w:r>
        <w:rPr>
          <w:rFonts w:ascii="Segoe UI" w:eastAsia="Times New Roman" w:hAnsi="Segoe UI" w:cs="Segoe UI"/>
          <w:sz w:val="20"/>
          <w:szCs w:val="20"/>
          <w:lang w:eastAsia="pl-PL"/>
        </w:rPr>
        <w:t>a Miast Koszalin</w:t>
      </w:r>
      <w:r w:rsidRPr="00075E78">
        <w:rPr>
          <w:rFonts w:ascii="Segoe UI" w:eastAsia="Times New Roman" w:hAnsi="Segoe UI" w:cs="Segoe UI"/>
          <w:sz w:val="20"/>
          <w:szCs w:val="20"/>
          <w:lang w:eastAsia="pl-PL"/>
        </w:rPr>
        <w:t xml:space="preserve">, działając w oparciu o art. 38 ust. 4 ustawy z dnia 29 stycznia 2004 r. Prawo zamówień publicznych (t.j. 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w:t>
      </w:r>
      <w:r w:rsidRPr="00075E78">
        <w:rPr>
          <w:rFonts w:ascii="Segoe UI" w:eastAsia="Times New Roman" w:hAnsi="Segoe UI" w:cs="Segoe UI"/>
          <w:sz w:val="20"/>
          <w:szCs w:val="20"/>
          <w:lang w:eastAsia="pl-PL"/>
        </w:rPr>
        <w:t>), modyfikuje treść specyfikacj</w:t>
      </w:r>
      <w:r>
        <w:rPr>
          <w:rFonts w:ascii="Segoe UI" w:eastAsia="Times New Roman" w:hAnsi="Segoe UI" w:cs="Segoe UI"/>
          <w:sz w:val="20"/>
          <w:szCs w:val="20"/>
          <w:lang w:eastAsia="pl-PL"/>
        </w:rPr>
        <w:t>i istotnych warunków zamówienia:</w:t>
      </w:r>
    </w:p>
    <w:p w:rsidR="00A30139" w:rsidRDefault="00A30139" w:rsidP="00A30139">
      <w:pPr>
        <w:tabs>
          <w:tab w:val="left" w:pos="708"/>
        </w:tabs>
        <w:suppressAutoHyphens/>
        <w:spacing w:line="100" w:lineRule="atLeast"/>
        <w:jc w:val="both"/>
        <w:rPr>
          <w:rFonts w:ascii="Segoe UI" w:eastAsia="Times New Roman" w:hAnsi="Segoe UI" w:cs="Segoe UI"/>
          <w:sz w:val="20"/>
          <w:szCs w:val="20"/>
          <w:lang w:eastAsia="pl-PL"/>
        </w:rPr>
      </w:pPr>
    </w:p>
    <w:p w:rsidR="00A30139" w:rsidRPr="009807FC" w:rsidRDefault="00A30139" w:rsidP="009807FC">
      <w:pPr>
        <w:pStyle w:val="Akapitzlist"/>
        <w:numPr>
          <w:ilvl w:val="0"/>
          <w:numId w:val="33"/>
        </w:numPr>
        <w:tabs>
          <w:tab w:val="left" w:pos="708"/>
        </w:tabs>
        <w:suppressAutoHyphens/>
        <w:spacing w:line="100" w:lineRule="atLeast"/>
        <w:jc w:val="both"/>
        <w:rPr>
          <w:rFonts w:ascii="Segoe UI" w:eastAsia="Times New Roman" w:hAnsi="Segoe UI" w:cs="Segoe UI"/>
          <w:i/>
          <w:iCs/>
          <w:sz w:val="20"/>
          <w:szCs w:val="20"/>
          <w:u w:val="single"/>
        </w:rPr>
      </w:pPr>
      <w:r w:rsidRPr="009807FC">
        <w:rPr>
          <w:rFonts w:ascii="Segoe UI" w:eastAsia="Times New Roman" w:hAnsi="Segoe UI" w:cs="Segoe UI"/>
          <w:i/>
          <w:iCs/>
          <w:sz w:val="20"/>
          <w:szCs w:val="20"/>
          <w:u w:val="single"/>
        </w:rPr>
        <w:t xml:space="preserve">w Rozdziale I SIWZ Instrukcja dla Wykonawców w pkt </w:t>
      </w:r>
      <w:r w:rsidR="000C15E1" w:rsidRPr="009807FC">
        <w:rPr>
          <w:rFonts w:ascii="Segoe UI" w:eastAsia="Times New Roman" w:hAnsi="Segoe UI" w:cs="Segoe UI"/>
          <w:i/>
          <w:iCs/>
          <w:sz w:val="20"/>
          <w:szCs w:val="20"/>
          <w:u w:val="single"/>
        </w:rPr>
        <w:t>10</w:t>
      </w:r>
      <w:r w:rsidRPr="009807FC">
        <w:rPr>
          <w:rFonts w:ascii="Segoe UI" w:eastAsia="Times New Roman" w:hAnsi="Segoe UI" w:cs="Segoe UI"/>
          <w:i/>
          <w:iCs/>
          <w:sz w:val="20"/>
          <w:szCs w:val="20"/>
          <w:u w:val="single"/>
        </w:rPr>
        <w:t xml:space="preserve"> </w:t>
      </w:r>
      <w:r w:rsidR="000C15E1" w:rsidRPr="009807FC">
        <w:rPr>
          <w:rFonts w:ascii="Segoe UI" w:hAnsi="Segoe UI" w:cs="Segoe UI"/>
          <w:i/>
          <w:iCs/>
          <w:sz w:val="20"/>
          <w:u w:val="single"/>
        </w:rPr>
        <w:t>WYMAGANIA DOTYCZĄCE WADIUM</w:t>
      </w:r>
      <w:r w:rsidRPr="009807FC">
        <w:rPr>
          <w:rFonts w:ascii="Segoe UI" w:eastAsia="Times New Roman" w:hAnsi="Segoe UI" w:cs="Segoe UI"/>
          <w:i/>
          <w:iCs/>
          <w:sz w:val="20"/>
          <w:szCs w:val="20"/>
          <w:u w:val="single"/>
        </w:rPr>
        <w:br/>
      </w:r>
    </w:p>
    <w:p w:rsidR="00A30139" w:rsidRPr="00292CD1" w:rsidRDefault="00A30139" w:rsidP="00A30139">
      <w:pPr>
        <w:tabs>
          <w:tab w:val="left" w:pos="708"/>
        </w:tabs>
        <w:suppressAutoHyphens/>
        <w:spacing w:line="100" w:lineRule="atLeast"/>
        <w:jc w:val="both"/>
        <w:rPr>
          <w:rFonts w:ascii="Segoe UI" w:eastAsia="Times New Roman" w:hAnsi="Segoe UI" w:cs="Segoe UI"/>
          <w:b/>
          <w:sz w:val="20"/>
          <w:szCs w:val="20"/>
          <w:u w:val="single"/>
          <w:lang w:eastAsia="pl-PL"/>
        </w:rPr>
      </w:pPr>
      <w:r w:rsidRPr="00292CD1">
        <w:rPr>
          <w:rFonts w:ascii="Segoe UI" w:eastAsia="Times New Roman" w:hAnsi="Segoe UI" w:cs="Segoe UI"/>
          <w:b/>
          <w:sz w:val="20"/>
          <w:szCs w:val="20"/>
          <w:u w:val="single"/>
          <w:lang w:eastAsia="pl-PL"/>
        </w:rPr>
        <w:t>JEST:</w:t>
      </w:r>
    </w:p>
    <w:p w:rsidR="000C15E1" w:rsidRPr="000C15E1" w:rsidRDefault="000C15E1" w:rsidP="000C15E1">
      <w:pPr>
        <w:numPr>
          <w:ilvl w:val="0"/>
          <w:numId w:val="27"/>
        </w:numPr>
        <w:tabs>
          <w:tab w:val="left" w:pos="284"/>
          <w:tab w:val="left" w:pos="2556"/>
        </w:tabs>
        <w:suppressAutoHyphens/>
        <w:spacing w:line="240" w:lineRule="auto"/>
        <w:ind w:left="284" w:hanging="284"/>
        <w:jc w:val="both"/>
        <w:rPr>
          <w:rFonts w:ascii="Segoe UI" w:eastAsia="Times New Roman" w:hAnsi="Segoe UI" w:cs="Segoe UI"/>
          <w:bCs/>
          <w:sz w:val="20"/>
          <w:szCs w:val="20"/>
          <w:u w:val="single"/>
          <w:lang w:eastAsia="pl-PL"/>
        </w:rPr>
      </w:pPr>
      <w:r w:rsidRPr="000C15E1">
        <w:rPr>
          <w:rFonts w:ascii="Segoe UI" w:eastAsia="Times New Roman" w:hAnsi="Segoe UI" w:cs="Segoe UI"/>
          <w:sz w:val="20"/>
          <w:szCs w:val="20"/>
          <w:lang w:eastAsia="pl-PL"/>
        </w:rPr>
        <w:t xml:space="preserve">Wykonawca przystępujący do przetargu jest obowiązany wnieść wadium w wysokości: </w:t>
      </w:r>
      <w:r w:rsidRPr="000C15E1">
        <w:rPr>
          <w:rFonts w:ascii="Segoe UI" w:eastAsia="Times New Roman" w:hAnsi="Segoe UI" w:cs="Segoe UI"/>
          <w:b/>
          <w:sz w:val="20"/>
          <w:szCs w:val="20"/>
          <w:u w:val="single"/>
          <w:lang w:eastAsia="pl-PL"/>
        </w:rPr>
        <w:t>30.000,00 zł</w:t>
      </w:r>
      <w:r w:rsidRPr="000C15E1">
        <w:rPr>
          <w:rFonts w:ascii="Segoe UI" w:eastAsia="Times New Roman" w:hAnsi="Segoe UI" w:cs="Segoe UI"/>
          <w:sz w:val="20"/>
          <w:szCs w:val="20"/>
          <w:lang w:eastAsia="pl-PL"/>
        </w:rPr>
        <w:t xml:space="preserve"> </w:t>
      </w:r>
      <w:r w:rsidRPr="000C15E1">
        <w:rPr>
          <w:rFonts w:ascii="Segoe UI" w:eastAsia="Times New Roman" w:hAnsi="Segoe UI" w:cs="Segoe UI"/>
          <w:i/>
          <w:sz w:val="20"/>
          <w:szCs w:val="20"/>
          <w:u w:val="single"/>
          <w:lang w:eastAsia="pl-PL"/>
        </w:rPr>
        <w:t>(</w:t>
      </w:r>
      <w:r w:rsidRPr="000C15E1">
        <w:rPr>
          <w:rFonts w:ascii="Segoe UI" w:eastAsia="Times New Roman" w:hAnsi="Segoe UI" w:cs="Segoe UI"/>
          <w:sz w:val="20"/>
          <w:szCs w:val="20"/>
          <w:u w:val="single"/>
          <w:lang w:eastAsia="pl-PL"/>
        </w:rPr>
        <w:t>słownie:</w:t>
      </w:r>
      <w:r w:rsidRPr="000C15E1">
        <w:rPr>
          <w:rFonts w:ascii="Segoe UI" w:eastAsia="Times New Roman" w:hAnsi="Segoe UI" w:cs="Segoe UI"/>
          <w:i/>
          <w:sz w:val="20"/>
          <w:szCs w:val="20"/>
          <w:u w:val="single"/>
          <w:lang w:eastAsia="pl-PL"/>
        </w:rPr>
        <w:t xml:space="preserve"> trzydzieści tysięcy złotych 00/100).</w:t>
      </w:r>
    </w:p>
    <w:p w:rsidR="000C15E1" w:rsidRPr="000C15E1" w:rsidRDefault="000C15E1" w:rsidP="000C15E1">
      <w:pPr>
        <w:numPr>
          <w:ilvl w:val="0"/>
          <w:numId w:val="27"/>
        </w:numPr>
        <w:tabs>
          <w:tab w:val="left" w:pos="284"/>
          <w:tab w:val="left" w:pos="2556"/>
        </w:tabs>
        <w:suppressAutoHyphens/>
        <w:spacing w:line="240" w:lineRule="auto"/>
        <w:ind w:left="284" w:hanging="284"/>
        <w:jc w:val="both"/>
        <w:rPr>
          <w:rFonts w:ascii="Segoe UI" w:eastAsia="Times New Roman" w:hAnsi="Segoe UI" w:cs="Segoe UI"/>
          <w:bCs/>
          <w:sz w:val="20"/>
          <w:szCs w:val="20"/>
          <w:lang w:eastAsia="pl-PL"/>
        </w:rPr>
      </w:pPr>
      <w:r w:rsidRPr="000C15E1">
        <w:rPr>
          <w:rFonts w:ascii="Segoe UI" w:eastAsia="Times New Roman" w:hAnsi="Segoe UI" w:cs="Segoe UI"/>
          <w:bCs/>
          <w:sz w:val="20"/>
          <w:szCs w:val="20"/>
          <w:lang w:eastAsia="pl-PL"/>
        </w:rPr>
        <w:t>Wadium musi obejmować</w:t>
      </w:r>
      <w:r w:rsidRPr="000C15E1">
        <w:rPr>
          <w:rFonts w:ascii="Segoe UI" w:eastAsia="Times New Roman" w:hAnsi="Segoe UI" w:cs="Segoe UI"/>
          <w:sz w:val="20"/>
          <w:szCs w:val="20"/>
          <w:lang w:eastAsia="pl-PL"/>
        </w:rPr>
        <w:t xml:space="preserve"> </w:t>
      </w:r>
      <w:r w:rsidRPr="000C15E1">
        <w:rPr>
          <w:rFonts w:ascii="Segoe UI" w:eastAsia="Times New Roman" w:hAnsi="Segoe UI" w:cs="Segoe UI"/>
          <w:bCs/>
          <w:sz w:val="20"/>
          <w:szCs w:val="20"/>
          <w:lang w:eastAsia="pl-PL"/>
        </w:rPr>
        <w:t>cały okres związania ofertą</w:t>
      </w:r>
      <w:r w:rsidRPr="000C15E1">
        <w:rPr>
          <w:rFonts w:ascii="Segoe UI" w:eastAsia="Times New Roman" w:hAnsi="Segoe UI" w:cs="Segoe UI"/>
          <w:sz w:val="20"/>
          <w:szCs w:val="20"/>
          <w:lang w:eastAsia="pl-PL"/>
        </w:rPr>
        <w:t xml:space="preserve"> i może być wniesione w jednej lub kilku następujących formach:</w:t>
      </w:r>
    </w:p>
    <w:p w:rsidR="000C15E1" w:rsidRPr="000C15E1" w:rsidRDefault="000C15E1" w:rsidP="000C15E1">
      <w:pPr>
        <w:numPr>
          <w:ilvl w:val="1"/>
          <w:numId w:val="28"/>
        </w:numPr>
        <w:tabs>
          <w:tab w:val="left" w:pos="284"/>
          <w:tab w:val="left" w:pos="851"/>
        </w:tabs>
        <w:suppressAutoHyphens/>
        <w:spacing w:line="240" w:lineRule="auto"/>
        <w:jc w:val="both"/>
        <w:rPr>
          <w:rFonts w:ascii="Segoe UI" w:eastAsia="Times New Roman" w:hAnsi="Segoe UI" w:cs="Segoe UI"/>
          <w:bCs/>
          <w:sz w:val="20"/>
          <w:szCs w:val="20"/>
          <w:lang w:eastAsia="pl-PL"/>
        </w:rPr>
      </w:pPr>
      <w:r w:rsidRPr="000C15E1">
        <w:rPr>
          <w:rFonts w:ascii="Segoe UI" w:eastAsia="Times New Roman" w:hAnsi="Segoe UI" w:cs="Segoe UI"/>
          <w:sz w:val="20"/>
          <w:szCs w:val="20"/>
          <w:lang w:eastAsia="pl-PL"/>
        </w:rPr>
        <w:t>w pieniądzu,</w:t>
      </w:r>
    </w:p>
    <w:p w:rsidR="000C15E1" w:rsidRPr="000C15E1" w:rsidRDefault="000C15E1" w:rsidP="000C15E1">
      <w:pPr>
        <w:numPr>
          <w:ilvl w:val="1"/>
          <w:numId w:val="28"/>
        </w:numPr>
        <w:tabs>
          <w:tab w:val="left" w:pos="284"/>
          <w:tab w:val="left" w:pos="851"/>
        </w:tabs>
        <w:suppressAutoHyphens/>
        <w:spacing w:line="240" w:lineRule="auto"/>
        <w:ind w:left="851" w:hanging="567"/>
        <w:jc w:val="both"/>
        <w:rPr>
          <w:rFonts w:ascii="Segoe UI" w:eastAsia="Times New Roman" w:hAnsi="Segoe UI" w:cs="Segoe UI"/>
          <w:bCs/>
          <w:sz w:val="20"/>
          <w:szCs w:val="20"/>
          <w:lang w:eastAsia="pl-PL"/>
        </w:rPr>
      </w:pPr>
      <w:r w:rsidRPr="000C15E1">
        <w:rPr>
          <w:rFonts w:ascii="Segoe UI" w:eastAsia="Times New Roman" w:hAnsi="Segoe UI" w:cs="Segoe UI"/>
          <w:sz w:val="20"/>
          <w:szCs w:val="20"/>
          <w:lang w:eastAsia="pl-PL"/>
        </w:rPr>
        <w:t>poręczeniach bankowych lub poręczeniach spółdzielczej kasy oszczędnościowo - kredytowej, z tym</w:t>
      </w:r>
      <w:r w:rsidRPr="000C15E1">
        <w:rPr>
          <w:rFonts w:ascii="Segoe UI" w:eastAsia="Times New Roman" w:hAnsi="Segoe UI" w:cs="Segoe UI"/>
          <w:color w:val="000000"/>
          <w:sz w:val="20"/>
          <w:szCs w:val="20"/>
          <w:lang w:eastAsia="pl-PL"/>
        </w:rPr>
        <w:t>, że poręczenie kasy jest zawsze poręczeniem pieniężnym,</w:t>
      </w:r>
    </w:p>
    <w:p w:rsidR="000C15E1" w:rsidRPr="000C15E1" w:rsidRDefault="000C15E1" w:rsidP="000C15E1">
      <w:pPr>
        <w:numPr>
          <w:ilvl w:val="1"/>
          <w:numId w:val="28"/>
        </w:numPr>
        <w:tabs>
          <w:tab w:val="left" w:pos="284"/>
          <w:tab w:val="left" w:pos="851"/>
        </w:tabs>
        <w:suppressAutoHyphens/>
        <w:spacing w:line="240" w:lineRule="auto"/>
        <w:ind w:left="851" w:hanging="567"/>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lang w:eastAsia="pl-PL"/>
        </w:rPr>
        <w:t>gwarancjach bankowych,</w:t>
      </w:r>
    </w:p>
    <w:p w:rsidR="000C15E1" w:rsidRPr="000C15E1" w:rsidRDefault="000C15E1" w:rsidP="000C15E1">
      <w:pPr>
        <w:numPr>
          <w:ilvl w:val="1"/>
          <w:numId w:val="28"/>
        </w:numPr>
        <w:tabs>
          <w:tab w:val="left" w:pos="284"/>
          <w:tab w:val="left" w:pos="851"/>
        </w:tabs>
        <w:suppressAutoHyphens/>
        <w:spacing w:line="240" w:lineRule="auto"/>
        <w:ind w:left="851" w:hanging="567"/>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lang w:eastAsia="pl-PL"/>
        </w:rPr>
        <w:t>gwarancjach ubezpieczeniowych,</w:t>
      </w:r>
    </w:p>
    <w:p w:rsidR="000C15E1" w:rsidRPr="000C15E1" w:rsidRDefault="000C15E1" w:rsidP="000C15E1">
      <w:pPr>
        <w:numPr>
          <w:ilvl w:val="1"/>
          <w:numId w:val="28"/>
        </w:numPr>
        <w:tabs>
          <w:tab w:val="left" w:pos="284"/>
          <w:tab w:val="left" w:pos="851"/>
        </w:tabs>
        <w:suppressAutoHyphens/>
        <w:spacing w:line="240" w:lineRule="auto"/>
        <w:ind w:left="851" w:hanging="567"/>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lang w:eastAsia="pl-PL"/>
        </w:rPr>
        <w:t xml:space="preserve">poręczeniach udzielonych przez podmioty, o których mowa w art. 6b ust. 5 pkt 2 ustawy </w:t>
      </w:r>
      <w:r w:rsidRPr="000C15E1">
        <w:rPr>
          <w:rFonts w:ascii="Segoe UI" w:eastAsia="Times New Roman" w:hAnsi="Segoe UI" w:cs="Segoe UI"/>
          <w:color w:val="000000"/>
          <w:sz w:val="20"/>
          <w:szCs w:val="20"/>
          <w:lang w:eastAsia="pl-PL"/>
        </w:rPr>
        <w:br/>
        <w:t xml:space="preserve">z dnia 9 listopada 2000 r. o utworzeniu Polskiej Agencji Rozwoju Przedsiębiorczości </w:t>
      </w:r>
      <w:r w:rsidRPr="000C15E1">
        <w:rPr>
          <w:rFonts w:ascii="Segoe UI" w:eastAsia="Times New Roman" w:hAnsi="Segoe UI" w:cs="Segoe UI"/>
          <w:sz w:val="20"/>
          <w:szCs w:val="20"/>
          <w:lang w:eastAsia="pl-PL"/>
        </w:rPr>
        <w:t xml:space="preserve">(t.j. Dz. U. </w:t>
      </w:r>
      <w:r w:rsidRPr="000C15E1">
        <w:rPr>
          <w:rFonts w:ascii="Segoe UI" w:eastAsia="Times New Roman" w:hAnsi="Segoe UI" w:cs="Segoe UI"/>
          <w:sz w:val="20"/>
          <w:szCs w:val="20"/>
          <w:lang w:eastAsia="pl-PL"/>
        </w:rPr>
        <w:br/>
        <w:t xml:space="preserve">z 2019 r. poz. 310 z późn.zm.) </w:t>
      </w:r>
      <w:r w:rsidRPr="000C15E1">
        <w:rPr>
          <w:rFonts w:ascii="Segoe UI" w:eastAsia="Times New Roman" w:hAnsi="Segoe UI" w:cs="Segoe UI"/>
          <w:color w:val="000000"/>
          <w:sz w:val="20"/>
          <w:szCs w:val="20"/>
          <w:lang w:eastAsia="pl-PL"/>
        </w:rPr>
        <w:t xml:space="preserve"> </w:t>
      </w:r>
    </w:p>
    <w:p w:rsidR="000C15E1" w:rsidRPr="000C15E1" w:rsidRDefault="000C15E1" w:rsidP="000C15E1">
      <w:pPr>
        <w:tabs>
          <w:tab w:val="left" w:pos="284"/>
          <w:tab w:val="left" w:pos="851"/>
        </w:tabs>
        <w:suppressAutoHyphens/>
        <w:spacing w:line="240" w:lineRule="auto"/>
        <w:ind w:left="851"/>
        <w:jc w:val="both"/>
        <w:rPr>
          <w:rFonts w:ascii="Segoe UI" w:eastAsia="Times New Roman" w:hAnsi="Segoe UI" w:cs="Segoe UI"/>
          <w:bCs/>
          <w:sz w:val="20"/>
          <w:szCs w:val="20"/>
          <w:lang w:eastAsia="pl-PL"/>
        </w:rPr>
      </w:pPr>
    </w:p>
    <w:p w:rsidR="000C15E1" w:rsidRPr="000C15E1" w:rsidRDefault="000C15E1" w:rsidP="000C15E1">
      <w:pPr>
        <w:numPr>
          <w:ilvl w:val="0"/>
          <w:numId w:val="27"/>
        </w:numPr>
        <w:tabs>
          <w:tab w:val="left" w:pos="284"/>
          <w:tab w:val="left" w:pos="851"/>
        </w:tabs>
        <w:suppressAutoHyphens/>
        <w:spacing w:line="240" w:lineRule="auto"/>
        <w:ind w:hanging="720"/>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u w:val="single"/>
          <w:lang w:eastAsia="pl-PL"/>
        </w:rPr>
        <w:t xml:space="preserve">Wadium wnoszone w formie pieniężnej należy wpłacić </w:t>
      </w:r>
      <w:r w:rsidRPr="000C15E1">
        <w:rPr>
          <w:rFonts w:ascii="Segoe UI" w:eastAsia="Times New Roman" w:hAnsi="Segoe UI" w:cs="Segoe UI"/>
          <w:b/>
          <w:bCs/>
          <w:color w:val="000000"/>
          <w:sz w:val="20"/>
          <w:szCs w:val="20"/>
          <w:u w:val="single"/>
          <w:lang w:eastAsia="pl-PL"/>
        </w:rPr>
        <w:t>przelewem</w:t>
      </w:r>
      <w:r w:rsidRPr="000C15E1">
        <w:rPr>
          <w:rFonts w:ascii="Segoe UI" w:eastAsia="Times New Roman" w:hAnsi="Segoe UI" w:cs="Segoe UI"/>
          <w:color w:val="000000"/>
          <w:sz w:val="20"/>
          <w:szCs w:val="20"/>
          <w:u w:val="single"/>
          <w:lang w:eastAsia="pl-PL"/>
        </w:rPr>
        <w:t xml:space="preserve"> na konto</w:t>
      </w:r>
      <w:r w:rsidRPr="000C15E1">
        <w:rPr>
          <w:rFonts w:ascii="Segoe UI" w:eastAsia="Times New Roman" w:hAnsi="Segoe UI" w:cs="Segoe UI"/>
          <w:color w:val="000000"/>
          <w:sz w:val="20"/>
          <w:szCs w:val="20"/>
          <w:lang w:eastAsia="pl-PL"/>
        </w:rPr>
        <w:t xml:space="preserve">: </w:t>
      </w:r>
    </w:p>
    <w:p w:rsidR="000C15E1" w:rsidRPr="000C15E1" w:rsidRDefault="000C15E1" w:rsidP="000C15E1">
      <w:pPr>
        <w:tabs>
          <w:tab w:val="left" w:pos="284"/>
          <w:tab w:val="left" w:pos="851"/>
        </w:tabs>
        <w:suppressAutoHyphens/>
        <w:spacing w:line="240" w:lineRule="auto"/>
        <w:ind w:left="284"/>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lang w:eastAsia="pl-PL"/>
        </w:rPr>
        <w:t xml:space="preserve">Urząd Miejski w Koszalinie Nr rachunku: </w:t>
      </w:r>
      <w:r w:rsidRPr="000C15E1">
        <w:rPr>
          <w:rFonts w:ascii="Segoe UI" w:eastAsia="Times New Roman" w:hAnsi="Segoe UI" w:cs="Segoe UI"/>
          <w:b/>
          <w:color w:val="000000"/>
          <w:sz w:val="20"/>
          <w:szCs w:val="20"/>
          <w:lang w:eastAsia="pl-PL"/>
        </w:rPr>
        <w:t xml:space="preserve">78 1140 2118 0000 2444 4400 1304 </w:t>
      </w:r>
      <w:r w:rsidRPr="000C15E1">
        <w:rPr>
          <w:rFonts w:ascii="Segoe UI" w:eastAsia="Times New Roman" w:hAnsi="Segoe UI" w:cs="Segoe UI"/>
          <w:sz w:val="20"/>
          <w:szCs w:val="20"/>
          <w:lang w:eastAsia="pl-PL"/>
        </w:rPr>
        <w:t>z dopiskiem:</w:t>
      </w:r>
      <w:r w:rsidRPr="000C15E1">
        <w:rPr>
          <w:rFonts w:ascii="Segoe UI" w:eastAsia="Times New Roman" w:hAnsi="Segoe UI" w:cs="Segoe UI"/>
          <w:b/>
          <w:sz w:val="20"/>
          <w:szCs w:val="20"/>
          <w:lang w:val="cs-CZ" w:eastAsia="pl-PL"/>
        </w:rPr>
        <w:t xml:space="preserve">    </w:t>
      </w:r>
    </w:p>
    <w:p w:rsidR="000C15E1" w:rsidRPr="000C15E1" w:rsidRDefault="000C15E1" w:rsidP="000C15E1">
      <w:pPr>
        <w:spacing w:before="120" w:after="120" w:line="240" w:lineRule="auto"/>
        <w:ind w:firstLine="425"/>
        <w:jc w:val="center"/>
        <w:rPr>
          <w:rFonts w:ascii="Segoe UI" w:eastAsia="Times New Roman" w:hAnsi="Segoe UI" w:cs="Segoe UI"/>
          <w:sz w:val="20"/>
          <w:szCs w:val="20"/>
          <w:lang w:val="cs-CZ" w:eastAsia="pl-PL"/>
        </w:rPr>
      </w:pPr>
      <w:r w:rsidRPr="000C15E1">
        <w:rPr>
          <w:rFonts w:ascii="Segoe UI" w:eastAsia="Times New Roman" w:hAnsi="Segoe UI" w:cs="Segoe UI"/>
          <w:b/>
          <w:bCs/>
          <w:sz w:val="20"/>
          <w:szCs w:val="20"/>
          <w:lang w:eastAsia="pl-PL"/>
        </w:rPr>
        <w:t xml:space="preserve">Zarządzanie Halą Widowiskowo Sportową w Koszalinie </w:t>
      </w:r>
      <w:r w:rsidRPr="000C15E1">
        <w:rPr>
          <w:rFonts w:ascii="Segoe UI" w:eastAsia="Times New Roman" w:hAnsi="Segoe UI" w:cs="Segoe UI"/>
          <w:b/>
          <w:bCs/>
          <w:sz w:val="20"/>
          <w:szCs w:val="20"/>
          <w:lang w:eastAsia="pl-PL"/>
        </w:rPr>
        <w:br/>
        <w:t xml:space="preserve">przy  ul. Śniadeckich z wykonywaniem zadań w imieniu właścicieli </w:t>
      </w:r>
      <w:r w:rsidRPr="000C15E1">
        <w:rPr>
          <w:rFonts w:ascii="Segoe UI" w:eastAsia="Times New Roman" w:hAnsi="Segoe UI" w:cs="Segoe UI"/>
          <w:b/>
          <w:i/>
          <w:sz w:val="20"/>
          <w:szCs w:val="20"/>
          <w:lang w:val="cs-CZ" w:eastAsia="pl-PL"/>
        </w:rPr>
        <w:t xml:space="preserve">– </w:t>
      </w:r>
      <w:r w:rsidRPr="000C15E1">
        <w:rPr>
          <w:rFonts w:ascii="Segoe UI" w:eastAsia="Times New Roman" w:hAnsi="Segoe UI" w:cs="Segoe UI"/>
          <w:b/>
          <w:sz w:val="20"/>
          <w:szCs w:val="20"/>
          <w:lang w:val="cs-CZ" w:eastAsia="pl-PL"/>
        </w:rPr>
        <w:t>WADIUM</w:t>
      </w:r>
    </w:p>
    <w:p w:rsidR="000C15E1" w:rsidRPr="000C15E1" w:rsidRDefault="000C15E1" w:rsidP="000C15E1">
      <w:pPr>
        <w:tabs>
          <w:tab w:val="left" w:pos="708"/>
        </w:tabs>
        <w:suppressAutoHyphens/>
        <w:spacing w:line="240" w:lineRule="auto"/>
        <w:rPr>
          <w:rFonts w:ascii="Segoe UI" w:eastAsia="Times New Roman" w:hAnsi="Segoe UI" w:cs="Segoe UI"/>
          <w:b/>
          <w:iCs/>
          <w:sz w:val="20"/>
          <w:szCs w:val="20"/>
          <w:u w:val="single"/>
          <w:lang w:eastAsia="pl-PL"/>
        </w:rPr>
      </w:pPr>
      <w:r w:rsidRPr="000C15E1">
        <w:rPr>
          <w:rFonts w:ascii="Segoe UI" w:eastAsia="Times New Roman" w:hAnsi="Segoe UI" w:cs="Segoe UI"/>
          <w:b/>
          <w:iCs/>
          <w:sz w:val="20"/>
          <w:szCs w:val="20"/>
          <w:u w:val="single"/>
          <w:lang w:eastAsia="pl-PL"/>
        </w:rPr>
        <w:t>Informacja dla Wykonawcy Zagranicznego</w:t>
      </w:r>
    </w:p>
    <w:p w:rsidR="000C15E1" w:rsidRPr="000C15E1" w:rsidRDefault="000C15E1" w:rsidP="000C15E1">
      <w:pPr>
        <w:tabs>
          <w:tab w:val="left" w:pos="708"/>
        </w:tabs>
        <w:suppressAutoHyphens/>
        <w:spacing w:line="240" w:lineRule="auto"/>
        <w:ind w:left="3"/>
        <w:rPr>
          <w:rFonts w:ascii="Segoe UI" w:eastAsia="Times New Roman" w:hAnsi="Segoe UI" w:cs="Segoe UI"/>
          <w:bCs/>
          <w:iCs/>
          <w:sz w:val="20"/>
          <w:szCs w:val="20"/>
          <w:lang w:eastAsia="pl-PL"/>
        </w:rPr>
      </w:pPr>
      <w:r w:rsidRPr="000C15E1">
        <w:rPr>
          <w:rFonts w:ascii="Segoe UI" w:eastAsia="Times New Roman" w:hAnsi="Segoe UI" w:cs="Segoe UI"/>
          <w:bCs/>
          <w:iCs/>
          <w:sz w:val="20"/>
          <w:szCs w:val="20"/>
          <w:lang w:eastAsia="pl-PL"/>
        </w:rPr>
        <w:t>IBAN: PL</w:t>
      </w:r>
      <w:r w:rsidRPr="000C15E1">
        <w:rPr>
          <w:rFonts w:ascii="Segoe UI" w:eastAsia="Times New Roman" w:hAnsi="Segoe UI" w:cs="Segoe UI"/>
          <w:sz w:val="20"/>
          <w:szCs w:val="20"/>
          <w:lang w:eastAsia="pl-PL"/>
        </w:rPr>
        <w:t>78114021180000244444001304</w:t>
      </w:r>
      <w:r w:rsidRPr="000C15E1">
        <w:rPr>
          <w:rFonts w:ascii="Segoe UI" w:eastAsia="Times New Roman" w:hAnsi="Segoe UI" w:cs="Segoe UI"/>
          <w:bCs/>
          <w:iCs/>
          <w:sz w:val="20"/>
          <w:szCs w:val="20"/>
          <w:lang w:eastAsia="pl-PL"/>
        </w:rPr>
        <w:br/>
        <w:t xml:space="preserve">BIC/SWIFT: BREX PL PW </w:t>
      </w:r>
    </w:p>
    <w:p w:rsidR="000C15E1" w:rsidRPr="000C15E1" w:rsidRDefault="000C15E1" w:rsidP="000C15E1">
      <w:pPr>
        <w:tabs>
          <w:tab w:val="left" w:pos="708"/>
        </w:tabs>
        <w:suppressAutoHyphens/>
        <w:spacing w:line="240" w:lineRule="auto"/>
        <w:ind w:left="3" w:firstLine="426"/>
        <w:rPr>
          <w:rFonts w:ascii="Segoe UI" w:eastAsia="Times New Roman" w:hAnsi="Segoe UI" w:cs="Segoe UI"/>
          <w:bCs/>
          <w:iCs/>
          <w:sz w:val="20"/>
          <w:szCs w:val="20"/>
          <w:lang w:eastAsia="pl-PL"/>
        </w:rPr>
      </w:pPr>
    </w:p>
    <w:p w:rsidR="000C15E1" w:rsidRPr="000C15E1" w:rsidRDefault="000C15E1" w:rsidP="000C15E1">
      <w:pPr>
        <w:numPr>
          <w:ilvl w:val="0"/>
          <w:numId w:val="27"/>
        </w:numPr>
        <w:tabs>
          <w:tab w:val="left" w:pos="284"/>
        </w:tabs>
        <w:suppressAutoHyphens/>
        <w:spacing w:line="240" w:lineRule="auto"/>
        <w:ind w:left="284" w:hanging="284"/>
        <w:jc w:val="both"/>
        <w:rPr>
          <w:rFonts w:ascii="Segoe UI" w:eastAsia="Times New Roman" w:hAnsi="Segoe UI" w:cs="Segoe UI"/>
          <w:sz w:val="20"/>
          <w:szCs w:val="20"/>
          <w:lang w:eastAsia="pl-PL"/>
        </w:rPr>
      </w:pPr>
      <w:r w:rsidRPr="000C15E1">
        <w:rPr>
          <w:rFonts w:ascii="Segoe UI" w:eastAsia="Times New Roman" w:hAnsi="Segoe UI" w:cs="Segoe UI"/>
          <w:sz w:val="20"/>
          <w:szCs w:val="20"/>
          <w:lang w:eastAsia="pl-PL"/>
        </w:rPr>
        <w:t>Za termin wniesienia wadium w formie pieniężnej zostanie przyjęty termin uznania rachunku Zamawiającego, przy czym musi to nastąpić do terminu składania ofert.</w:t>
      </w:r>
    </w:p>
    <w:p w:rsidR="000C15E1" w:rsidRPr="000C15E1" w:rsidRDefault="000C15E1" w:rsidP="000C15E1">
      <w:pPr>
        <w:numPr>
          <w:ilvl w:val="0"/>
          <w:numId w:val="27"/>
        </w:numPr>
        <w:tabs>
          <w:tab w:val="left" w:pos="284"/>
        </w:tabs>
        <w:suppressAutoHyphens/>
        <w:spacing w:line="240" w:lineRule="auto"/>
        <w:ind w:left="284" w:hanging="284"/>
        <w:jc w:val="both"/>
        <w:rPr>
          <w:rFonts w:ascii="Segoe UI" w:eastAsia="Times New Roman" w:hAnsi="Segoe UI" w:cs="Segoe UI"/>
          <w:color w:val="7030A0"/>
          <w:sz w:val="20"/>
          <w:szCs w:val="20"/>
          <w:lang w:eastAsia="pl-PL"/>
        </w:rPr>
      </w:pPr>
      <w:r w:rsidRPr="000C15E1">
        <w:rPr>
          <w:rFonts w:ascii="Segoe UI" w:eastAsia="Times New Roman" w:hAnsi="Segoe UI" w:cs="Segoe UI"/>
          <w:color w:val="000000"/>
          <w:sz w:val="20"/>
          <w:szCs w:val="20"/>
          <w:lang w:eastAsia="pl-PL"/>
        </w:rPr>
        <w:lastRenderedPageBreak/>
        <w:t xml:space="preserve">Jeżeli Wykonawca wnosi wadium w innej formie niż pieniężna odpowiednie dokumenty należy </w:t>
      </w:r>
      <w:r w:rsidRPr="000C15E1">
        <w:rPr>
          <w:rFonts w:ascii="Segoe UI" w:eastAsia="Times New Roman" w:hAnsi="Segoe UI" w:cs="Segoe UI"/>
          <w:b/>
          <w:sz w:val="20"/>
          <w:szCs w:val="20"/>
          <w:lang w:eastAsia="pl-PL"/>
        </w:rPr>
        <w:t>wnieść wraz z ofertą w oryginale, w postaci elektronicznej, opatrzone kwalifikowanym podpisem elektronicznym, a następnie wraz z plikami stanowiącymi ofertę skompresować do jednego pliku archiwum (ZIP).</w:t>
      </w:r>
    </w:p>
    <w:p w:rsidR="000C15E1" w:rsidRPr="000C15E1" w:rsidRDefault="000C15E1" w:rsidP="00F7704E">
      <w:pPr>
        <w:numPr>
          <w:ilvl w:val="0"/>
          <w:numId w:val="27"/>
        </w:numPr>
        <w:tabs>
          <w:tab w:val="left" w:pos="284"/>
        </w:tabs>
        <w:suppressAutoHyphens/>
        <w:spacing w:line="240" w:lineRule="auto"/>
        <w:ind w:left="284" w:hanging="284"/>
        <w:jc w:val="both"/>
        <w:rPr>
          <w:rFonts w:ascii="Segoe UI" w:eastAsia="Times New Roman" w:hAnsi="Segoe UI" w:cs="Segoe UI"/>
          <w:b/>
          <w:color w:val="000000"/>
          <w:sz w:val="20"/>
          <w:szCs w:val="20"/>
          <w:lang w:eastAsia="pl-PL"/>
        </w:rPr>
      </w:pPr>
      <w:r w:rsidRPr="000C15E1">
        <w:rPr>
          <w:rFonts w:ascii="Segoe UI" w:eastAsia="Times New Roman" w:hAnsi="Segoe UI" w:cs="Segoe UI"/>
          <w:color w:val="000000"/>
          <w:sz w:val="20"/>
          <w:szCs w:val="20"/>
          <w:lang w:eastAsia="pl-PL"/>
        </w:rPr>
        <w:t xml:space="preserve">Wadium wniesione w innej formie niż pieniężna musi obejmować odpowiedzialność za wszystkie przypadki powodujące utratę wadium przez Wykonawcę określone w art. 46 ust. 4a i ust. 5 ustawy PZP. </w:t>
      </w:r>
    </w:p>
    <w:p w:rsidR="000C15E1" w:rsidRPr="000C15E1" w:rsidRDefault="000C15E1" w:rsidP="000C15E1">
      <w:pPr>
        <w:tabs>
          <w:tab w:val="left" w:pos="708"/>
        </w:tabs>
        <w:suppressAutoHyphens/>
        <w:spacing w:line="240" w:lineRule="auto"/>
        <w:ind w:left="3"/>
        <w:jc w:val="both"/>
        <w:rPr>
          <w:rFonts w:ascii="Segoe UI" w:eastAsia="Times New Roman" w:hAnsi="Segoe UI" w:cs="Segoe UI"/>
          <w:bCs/>
          <w:iCs/>
          <w:sz w:val="20"/>
          <w:szCs w:val="20"/>
          <w:lang w:eastAsia="pl-PL"/>
        </w:rPr>
      </w:pPr>
    </w:p>
    <w:p w:rsidR="00A30139" w:rsidRPr="00292CD1" w:rsidRDefault="00A30139" w:rsidP="00A30139">
      <w:pPr>
        <w:tabs>
          <w:tab w:val="left" w:pos="708"/>
        </w:tabs>
        <w:suppressAutoHyphens/>
        <w:spacing w:line="100" w:lineRule="atLeast"/>
        <w:jc w:val="both"/>
        <w:rPr>
          <w:rFonts w:ascii="Segoe UI" w:eastAsia="Times New Roman" w:hAnsi="Segoe UI" w:cs="Segoe UI"/>
          <w:b/>
          <w:sz w:val="20"/>
          <w:szCs w:val="20"/>
          <w:u w:val="single"/>
          <w:lang w:eastAsia="pl-PL"/>
        </w:rPr>
      </w:pPr>
      <w:r w:rsidRPr="00292CD1">
        <w:rPr>
          <w:rFonts w:ascii="Segoe UI" w:eastAsia="Times New Roman" w:hAnsi="Segoe UI" w:cs="Segoe UI"/>
          <w:b/>
          <w:sz w:val="20"/>
          <w:szCs w:val="20"/>
          <w:u w:val="single"/>
          <w:lang w:eastAsia="pl-PL"/>
        </w:rPr>
        <w:t>POWINNO BYĆ:</w:t>
      </w:r>
    </w:p>
    <w:p w:rsidR="000C15E1" w:rsidRPr="000C15E1" w:rsidRDefault="000C15E1" w:rsidP="000C15E1">
      <w:pPr>
        <w:numPr>
          <w:ilvl w:val="0"/>
          <w:numId w:val="29"/>
        </w:numPr>
        <w:tabs>
          <w:tab w:val="left" w:pos="284"/>
          <w:tab w:val="left" w:pos="2556"/>
        </w:tabs>
        <w:suppressAutoHyphens/>
        <w:spacing w:line="240" w:lineRule="auto"/>
        <w:ind w:left="284" w:hanging="284"/>
        <w:jc w:val="both"/>
        <w:rPr>
          <w:rFonts w:ascii="Segoe UI" w:eastAsia="Times New Roman" w:hAnsi="Segoe UI" w:cs="Segoe UI"/>
          <w:bCs/>
          <w:sz w:val="20"/>
          <w:szCs w:val="20"/>
          <w:lang w:eastAsia="pl-PL"/>
        </w:rPr>
      </w:pPr>
      <w:r w:rsidRPr="000C15E1">
        <w:rPr>
          <w:rFonts w:ascii="Segoe UI" w:eastAsia="Times New Roman" w:hAnsi="Segoe UI" w:cs="Segoe UI"/>
          <w:sz w:val="20"/>
          <w:szCs w:val="20"/>
          <w:lang w:eastAsia="pl-PL"/>
        </w:rPr>
        <w:t xml:space="preserve">Wykonawca przystępujący do przetargu jest obowiązany wnieść wadium w wysokości: </w:t>
      </w:r>
      <w:r w:rsidRPr="000C15E1">
        <w:rPr>
          <w:rFonts w:ascii="Segoe UI" w:eastAsia="Times New Roman" w:hAnsi="Segoe UI" w:cs="Segoe UI"/>
          <w:b/>
          <w:color w:val="0070C0"/>
          <w:sz w:val="20"/>
          <w:szCs w:val="20"/>
          <w:lang w:eastAsia="pl-PL"/>
        </w:rPr>
        <w:t>5.000,00 zł</w:t>
      </w:r>
      <w:r w:rsidRPr="000C15E1">
        <w:rPr>
          <w:rFonts w:ascii="Segoe UI" w:eastAsia="Times New Roman" w:hAnsi="Segoe UI" w:cs="Segoe UI"/>
          <w:color w:val="0070C0"/>
          <w:sz w:val="20"/>
          <w:szCs w:val="20"/>
          <w:lang w:eastAsia="pl-PL"/>
        </w:rPr>
        <w:t xml:space="preserve"> </w:t>
      </w:r>
      <w:r w:rsidRPr="000C15E1">
        <w:rPr>
          <w:rFonts w:ascii="Segoe UI" w:eastAsia="Times New Roman" w:hAnsi="Segoe UI" w:cs="Segoe UI"/>
          <w:i/>
          <w:sz w:val="20"/>
          <w:szCs w:val="20"/>
          <w:lang w:eastAsia="pl-PL"/>
        </w:rPr>
        <w:t>(</w:t>
      </w:r>
      <w:r w:rsidRPr="000C15E1">
        <w:rPr>
          <w:rFonts w:ascii="Segoe UI" w:eastAsia="Times New Roman" w:hAnsi="Segoe UI" w:cs="Segoe UI"/>
          <w:sz w:val="20"/>
          <w:szCs w:val="20"/>
          <w:lang w:eastAsia="pl-PL"/>
        </w:rPr>
        <w:t>słownie:</w:t>
      </w:r>
      <w:r w:rsidRPr="000C15E1">
        <w:rPr>
          <w:rFonts w:ascii="Segoe UI" w:eastAsia="Times New Roman" w:hAnsi="Segoe UI" w:cs="Segoe UI"/>
          <w:i/>
          <w:sz w:val="20"/>
          <w:szCs w:val="20"/>
          <w:lang w:eastAsia="pl-PL"/>
        </w:rPr>
        <w:t xml:space="preserve"> </w:t>
      </w:r>
      <w:r w:rsidRPr="009807FC">
        <w:rPr>
          <w:rFonts w:ascii="Segoe UI" w:eastAsia="Times New Roman" w:hAnsi="Segoe UI" w:cs="Segoe UI"/>
          <w:b/>
          <w:bCs/>
          <w:i/>
          <w:color w:val="0070C0"/>
          <w:sz w:val="20"/>
          <w:szCs w:val="20"/>
          <w:lang w:eastAsia="pl-PL"/>
        </w:rPr>
        <w:t>pięć</w:t>
      </w:r>
      <w:r w:rsidRPr="000C15E1">
        <w:rPr>
          <w:rFonts w:ascii="Segoe UI" w:eastAsia="Times New Roman" w:hAnsi="Segoe UI" w:cs="Segoe UI"/>
          <w:b/>
          <w:bCs/>
          <w:i/>
          <w:color w:val="0070C0"/>
          <w:sz w:val="20"/>
          <w:szCs w:val="20"/>
          <w:lang w:eastAsia="pl-PL"/>
        </w:rPr>
        <w:t xml:space="preserve"> tysięcy złotych 00/100</w:t>
      </w:r>
      <w:r w:rsidRPr="000C15E1">
        <w:rPr>
          <w:rFonts w:ascii="Segoe UI" w:eastAsia="Times New Roman" w:hAnsi="Segoe UI" w:cs="Segoe UI"/>
          <w:i/>
          <w:sz w:val="20"/>
          <w:szCs w:val="20"/>
          <w:lang w:eastAsia="pl-PL"/>
        </w:rPr>
        <w:t>).</w:t>
      </w:r>
    </w:p>
    <w:p w:rsidR="000C15E1" w:rsidRPr="000C15E1" w:rsidRDefault="000C15E1" w:rsidP="000C15E1">
      <w:pPr>
        <w:numPr>
          <w:ilvl w:val="0"/>
          <w:numId w:val="29"/>
        </w:numPr>
        <w:tabs>
          <w:tab w:val="left" w:pos="284"/>
          <w:tab w:val="left" w:pos="2556"/>
        </w:tabs>
        <w:suppressAutoHyphens/>
        <w:spacing w:line="240" w:lineRule="auto"/>
        <w:ind w:left="284" w:hanging="284"/>
        <w:jc w:val="both"/>
        <w:rPr>
          <w:rFonts w:ascii="Segoe UI" w:eastAsia="Times New Roman" w:hAnsi="Segoe UI" w:cs="Segoe UI"/>
          <w:bCs/>
          <w:sz w:val="20"/>
          <w:szCs w:val="20"/>
          <w:lang w:eastAsia="pl-PL"/>
        </w:rPr>
      </w:pPr>
      <w:r w:rsidRPr="000C15E1">
        <w:rPr>
          <w:rFonts w:ascii="Segoe UI" w:eastAsia="Times New Roman" w:hAnsi="Segoe UI" w:cs="Segoe UI"/>
          <w:bCs/>
          <w:sz w:val="20"/>
          <w:szCs w:val="20"/>
          <w:lang w:eastAsia="pl-PL"/>
        </w:rPr>
        <w:t>Wadium musi obejmować</w:t>
      </w:r>
      <w:r w:rsidRPr="000C15E1">
        <w:rPr>
          <w:rFonts w:ascii="Segoe UI" w:eastAsia="Times New Roman" w:hAnsi="Segoe UI" w:cs="Segoe UI"/>
          <w:sz w:val="20"/>
          <w:szCs w:val="20"/>
          <w:lang w:eastAsia="pl-PL"/>
        </w:rPr>
        <w:t xml:space="preserve"> </w:t>
      </w:r>
      <w:r w:rsidRPr="000C15E1">
        <w:rPr>
          <w:rFonts w:ascii="Segoe UI" w:eastAsia="Times New Roman" w:hAnsi="Segoe UI" w:cs="Segoe UI"/>
          <w:bCs/>
          <w:sz w:val="20"/>
          <w:szCs w:val="20"/>
          <w:lang w:eastAsia="pl-PL"/>
        </w:rPr>
        <w:t>cały okres związania ofertą</w:t>
      </w:r>
      <w:r w:rsidRPr="000C15E1">
        <w:rPr>
          <w:rFonts w:ascii="Segoe UI" w:eastAsia="Times New Roman" w:hAnsi="Segoe UI" w:cs="Segoe UI"/>
          <w:sz w:val="20"/>
          <w:szCs w:val="20"/>
          <w:lang w:eastAsia="pl-PL"/>
        </w:rPr>
        <w:t xml:space="preserve"> i może być wniesione w jednej lub kilku następujących formach:</w:t>
      </w:r>
    </w:p>
    <w:p w:rsidR="000C15E1" w:rsidRPr="00D927A0" w:rsidRDefault="000C15E1" w:rsidP="00D927A0">
      <w:pPr>
        <w:pStyle w:val="Akapitzlist"/>
        <w:numPr>
          <w:ilvl w:val="1"/>
          <w:numId w:val="34"/>
        </w:numPr>
        <w:tabs>
          <w:tab w:val="left" w:pos="426"/>
          <w:tab w:val="left" w:pos="851"/>
        </w:tabs>
        <w:suppressAutoHyphens/>
        <w:ind w:hanging="76"/>
        <w:jc w:val="both"/>
        <w:rPr>
          <w:rFonts w:ascii="Segoe UI" w:eastAsia="Times New Roman" w:hAnsi="Segoe UI" w:cs="Segoe UI"/>
          <w:bCs/>
          <w:sz w:val="20"/>
          <w:szCs w:val="20"/>
        </w:rPr>
      </w:pPr>
      <w:r w:rsidRPr="00D927A0">
        <w:rPr>
          <w:rFonts w:ascii="Segoe UI" w:eastAsia="Times New Roman" w:hAnsi="Segoe UI" w:cs="Segoe UI"/>
          <w:sz w:val="20"/>
          <w:szCs w:val="20"/>
        </w:rPr>
        <w:t>w pieniądzu,</w:t>
      </w:r>
    </w:p>
    <w:p w:rsidR="000C15E1" w:rsidRPr="000C15E1" w:rsidRDefault="000C15E1" w:rsidP="00D927A0">
      <w:pPr>
        <w:numPr>
          <w:ilvl w:val="1"/>
          <w:numId w:val="34"/>
        </w:numPr>
        <w:tabs>
          <w:tab w:val="left" w:pos="284"/>
          <w:tab w:val="left" w:pos="851"/>
        </w:tabs>
        <w:suppressAutoHyphens/>
        <w:spacing w:line="240" w:lineRule="auto"/>
        <w:ind w:left="851" w:hanging="567"/>
        <w:jc w:val="both"/>
        <w:rPr>
          <w:rFonts w:ascii="Segoe UI" w:eastAsia="Times New Roman" w:hAnsi="Segoe UI" w:cs="Segoe UI"/>
          <w:bCs/>
          <w:sz w:val="20"/>
          <w:szCs w:val="20"/>
          <w:lang w:eastAsia="pl-PL"/>
        </w:rPr>
      </w:pPr>
      <w:r w:rsidRPr="000C15E1">
        <w:rPr>
          <w:rFonts w:ascii="Segoe UI" w:eastAsia="Times New Roman" w:hAnsi="Segoe UI" w:cs="Segoe UI"/>
          <w:sz w:val="20"/>
          <w:szCs w:val="20"/>
          <w:lang w:eastAsia="pl-PL"/>
        </w:rPr>
        <w:t>poręczeniach bankowych lub poręczeniach spółdzielczej kasy oszczędnościowo - kredytowej, z tym</w:t>
      </w:r>
      <w:r w:rsidRPr="000C15E1">
        <w:rPr>
          <w:rFonts w:ascii="Segoe UI" w:eastAsia="Times New Roman" w:hAnsi="Segoe UI" w:cs="Segoe UI"/>
          <w:color w:val="000000"/>
          <w:sz w:val="20"/>
          <w:szCs w:val="20"/>
          <w:lang w:eastAsia="pl-PL"/>
        </w:rPr>
        <w:t>, że poręczenie kasy jest zawsze poręczeniem pieniężnym,</w:t>
      </w:r>
    </w:p>
    <w:p w:rsidR="000C15E1" w:rsidRPr="000C15E1" w:rsidRDefault="000C15E1" w:rsidP="00D927A0">
      <w:pPr>
        <w:numPr>
          <w:ilvl w:val="1"/>
          <w:numId w:val="34"/>
        </w:numPr>
        <w:tabs>
          <w:tab w:val="left" w:pos="284"/>
          <w:tab w:val="left" w:pos="851"/>
        </w:tabs>
        <w:suppressAutoHyphens/>
        <w:spacing w:line="240" w:lineRule="auto"/>
        <w:ind w:left="851" w:hanging="567"/>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lang w:eastAsia="pl-PL"/>
        </w:rPr>
        <w:t>gwarancjach bankowych,</w:t>
      </w:r>
    </w:p>
    <w:p w:rsidR="000C15E1" w:rsidRPr="000C15E1" w:rsidRDefault="000C15E1" w:rsidP="00D927A0">
      <w:pPr>
        <w:numPr>
          <w:ilvl w:val="1"/>
          <w:numId w:val="34"/>
        </w:numPr>
        <w:tabs>
          <w:tab w:val="left" w:pos="284"/>
          <w:tab w:val="left" w:pos="851"/>
        </w:tabs>
        <w:suppressAutoHyphens/>
        <w:spacing w:line="240" w:lineRule="auto"/>
        <w:ind w:left="851" w:hanging="567"/>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lang w:eastAsia="pl-PL"/>
        </w:rPr>
        <w:t>gwarancjach ubezpieczeniowych,</w:t>
      </w:r>
    </w:p>
    <w:p w:rsidR="000C15E1" w:rsidRPr="000C15E1" w:rsidRDefault="000C15E1" w:rsidP="00D927A0">
      <w:pPr>
        <w:numPr>
          <w:ilvl w:val="1"/>
          <w:numId w:val="34"/>
        </w:numPr>
        <w:tabs>
          <w:tab w:val="left" w:pos="284"/>
          <w:tab w:val="left" w:pos="851"/>
        </w:tabs>
        <w:suppressAutoHyphens/>
        <w:spacing w:line="240" w:lineRule="auto"/>
        <w:ind w:left="851" w:hanging="567"/>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lang w:eastAsia="pl-PL"/>
        </w:rPr>
        <w:t xml:space="preserve">poręczeniach udzielonych przez podmioty, o których mowa w art. 6b ust. 5 pkt 2 ustawy </w:t>
      </w:r>
      <w:r w:rsidRPr="000C15E1">
        <w:rPr>
          <w:rFonts w:ascii="Segoe UI" w:eastAsia="Times New Roman" w:hAnsi="Segoe UI" w:cs="Segoe UI"/>
          <w:color w:val="000000"/>
          <w:sz w:val="20"/>
          <w:szCs w:val="20"/>
          <w:lang w:eastAsia="pl-PL"/>
        </w:rPr>
        <w:br/>
        <w:t xml:space="preserve">z dnia 9 listopada 2000 r. o utworzeniu Polskiej Agencji Rozwoju Przedsiębiorczości </w:t>
      </w:r>
      <w:r w:rsidRPr="000C15E1">
        <w:rPr>
          <w:rFonts w:ascii="Segoe UI" w:eastAsia="Times New Roman" w:hAnsi="Segoe UI" w:cs="Segoe UI"/>
          <w:sz w:val="20"/>
          <w:szCs w:val="20"/>
          <w:lang w:eastAsia="pl-PL"/>
        </w:rPr>
        <w:t xml:space="preserve">(t.j. Dz. U. </w:t>
      </w:r>
      <w:r w:rsidRPr="000C15E1">
        <w:rPr>
          <w:rFonts w:ascii="Segoe UI" w:eastAsia="Times New Roman" w:hAnsi="Segoe UI" w:cs="Segoe UI"/>
          <w:sz w:val="20"/>
          <w:szCs w:val="20"/>
          <w:lang w:eastAsia="pl-PL"/>
        </w:rPr>
        <w:br/>
        <w:t xml:space="preserve">z 2019 r. poz. 310 z późn.zm.) </w:t>
      </w:r>
      <w:r w:rsidRPr="000C15E1">
        <w:rPr>
          <w:rFonts w:ascii="Segoe UI" w:eastAsia="Times New Roman" w:hAnsi="Segoe UI" w:cs="Segoe UI"/>
          <w:color w:val="000000"/>
          <w:sz w:val="20"/>
          <w:szCs w:val="20"/>
          <w:lang w:eastAsia="pl-PL"/>
        </w:rPr>
        <w:t xml:space="preserve"> </w:t>
      </w:r>
    </w:p>
    <w:p w:rsidR="000C15E1" w:rsidRPr="000C15E1" w:rsidRDefault="000C15E1" w:rsidP="000C15E1">
      <w:pPr>
        <w:tabs>
          <w:tab w:val="left" w:pos="284"/>
          <w:tab w:val="left" w:pos="851"/>
        </w:tabs>
        <w:suppressAutoHyphens/>
        <w:spacing w:line="240" w:lineRule="auto"/>
        <w:ind w:left="851"/>
        <w:jc w:val="both"/>
        <w:rPr>
          <w:rFonts w:ascii="Segoe UI" w:eastAsia="Times New Roman" w:hAnsi="Segoe UI" w:cs="Segoe UI"/>
          <w:bCs/>
          <w:sz w:val="20"/>
          <w:szCs w:val="20"/>
          <w:lang w:eastAsia="pl-PL"/>
        </w:rPr>
      </w:pPr>
    </w:p>
    <w:p w:rsidR="000C15E1" w:rsidRPr="000C15E1" w:rsidRDefault="000C15E1" w:rsidP="000C15E1">
      <w:pPr>
        <w:numPr>
          <w:ilvl w:val="0"/>
          <w:numId w:val="29"/>
        </w:numPr>
        <w:tabs>
          <w:tab w:val="left" w:pos="284"/>
          <w:tab w:val="left" w:pos="851"/>
        </w:tabs>
        <w:suppressAutoHyphens/>
        <w:spacing w:line="240" w:lineRule="auto"/>
        <w:ind w:hanging="720"/>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u w:val="single"/>
          <w:lang w:eastAsia="pl-PL"/>
        </w:rPr>
        <w:t xml:space="preserve">Wadium wnoszone w formie pieniężnej należy wpłacić </w:t>
      </w:r>
      <w:r w:rsidRPr="000C15E1">
        <w:rPr>
          <w:rFonts w:ascii="Segoe UI" w:eastAsia="Times New Roman" w:hAnsi="Segoe UI" w:cs="Segoe UI"/>
          <w:b/>
          <w:bCs/>
          <w:color w:val="000000"/>
          <w:sz w:val="20"/>
          <w:szCs w:val="20"/>
          <w:u w:val="single"/>
          <w:lang w:eastAsia="pl-PL"/>
        </w:rPr>
        <w:t>przelewem</w:t>
      </w:r>
      <w:r w:rsidRPr="000C15E1">
        <w:rPr>
          <w:rFonts w:ascii="Segoe UI" w:eastAsia="Times New Roman" w:hAnsi="Segoe UI" w:cs="Segoe UI"/>
          <w:color w:val="000000"/>
          <w:sz w:val="20"/>
          <w:szCs w:val="20"/>
          <w:u w:val="single"/>
          <w:lang w:eastAsia="pl-PL"/>
        </w:rPr>
        <w:t xml:space="preserve"> na konto</w:t>
      </w:r>
      <w:r w:rsidRPr="000C15E1">
        <w:rPr>
          <w:rFonts w:ascii="Segoe UI" w:eastAsia="Times New Roman" w:hAnsi="Segoe UI" w:cs="Segoe UI"/>
          <w:color w:val="000000"/>
          <w:sz w:val="20"/>
          <w:szCs w:val="20"/>
          <w:lang w:eastAsia="pl-PL"/>
        </w:rPr>
        <w:t xml:space="preserve">: </w:t>
      </w:r>
    </w:p>
    <w:p w:rsidR="000C15E1" w:rsidRPr="000C15E1" w:rsidRDefault="000C15E1" w:rsidP="000C15E1">
      <w:pPr>
        <w:tabs>
          <w:tab w:val="left" w:pos="284"/>
          <w:tab w:val="left" w:pos="851"/>
        </w:tabs>
        <w:suppressAutoHyphens/>
        <w:spacing w:line="240" w:lineRule="auto"/>
        <w:ind w:left="284"/>
        <w:jc w:val="both"/>
        <w:rPr>
          <w:rFonts w:ascii="Segoe UI" w:eastAsia="Times New Roman" w:hAnsi="Segoe UI" w:cs="Segoe UI"/>
          <w:bCs/>
          <w:sz w:val="20"/>
          <w:szCs w:val="20"/>
          <w:lang w:eastAsia="pl-PL"/>
        </w:rPr>
      </w:pPr>
      <w:r w:rsidRPr="000C15E1">
        <w:rPr>
          <w:rFonts w:ascii="Segoe UI" w:eastAsia="Times New Roman" w:hAnsi="Segoe UI" w:cs="Segoe UI"/>
          <w:color w:val="000000"/>
          <w:sz w:val="20"/>
          <w:szCs w:val="20"/>
          <w:lang w:eastAsia="pl-PL"/>
        </w:rPr>
        <w:t xml:space="preserve">Urząd Miejski w Koszalinie Nr rachunku: </w:t>
      </w:r>
      <w:r w:rsidRPr="000C15E1">
        <w:rPr>
          <w:rFonts w:ascii="Segoe UI" w:eastAsia="Times New Roman" w:hAnsi="Segoe UI" w:cs="Segoe UI"/>
          <w:b/>
          <w:color w:val="000000"/>
          <w:sz w:val="20"/>
          <w:szCs w:val="20"/>
          <w:lang w:eastAsia="pl-PL"/>
        </w:rPr>
        <w:t xml:space="preserve">78 1140 2118 0000 2444 4400 1304 </w:t>
      </w:r>
      <w:r w:rsidRPr="000C15E1">
        <w:rPr>
          <w:rFonts w:ascii="Segoe UI" w:eastAsia="Times New Roman" w:hAnsi="Segoe UI" w:cs="Segoe UI"/>
          <w:sz w:val="20"/>
          <w:szCs w:val="20"/>
          <w:lang w:eastAsia="pl-PL"/>
        </w:rPr>
        <w:t>z dopiskiem:</w:t>
      </w:r>
      <w:r w:rsidRPr="000C15E1">
        <w:rPr>
          <w:rFonts w:ascii="Segoe UI" w:eastAsia="Times New Roman" w:hAnsi="Segoe UI" w:cs="Segoe UI"/>
          <w:b/>
          <w:sz w:val="20"/>
          <w:szCs w:val="20"/>
          <w:lang w:val="cs-CZ" w:eastAsia="pl-PL"/>
        </w:rPr>
        <w:t xml:space="preserve">    </w:t>
      </w:r>
    </w:p>
    <w:p w:rsidR="000C15E1" w:rsidRPr="000C15E1" w:rsidRDefault="000C15E1" w:rsidP="000C15E1">
      <w:pPr>
        <w:spacing w:before="120" w:after="120" w:line="240" w:lineRule="auto"/>
        <w:ind w:firstLine="425"/>
        <w:jc w:val="center"/>
        <w:rPr>
          <w:rFonts w:ascii="Segoe UI" w:eastAsia="Times New Roman" w:hAnsi="Segoe UI" w:cs="Segoe UI"/>
          <w:sz w:val="20"/>
          <w:szCs w:val="20"/>
          <w:lang w:val="cs-CZ" w:eastAsia="pl-PL"/>
        </w:rPr>
      </w:pPr>
      <w:r w:rsidRPr="000C15E1">
        <w:rPr>
          <w:rFonts w:ascii="Segoe UI" w:eastAsia="Times New Roman" w:hAnsi="Segoe UI" w:cs="Segoe UI"/>
          <w:b/>
          <w:bCs/>
          <w:sz w:val="20"/>
          <w:szCs w:val="20"/>
          <w:lang w:eastAsia="pl-PL"/>
        </w:rPr>
        <w:t xml:space="preserve">Zarządzanie Halą Widowiskowo Sportową w Koszalinie </w:t>
      </w:r>
      <w:r w:rsidRPr="000C15E1">
        <w:rPr>
          <w:rFonts w:ascii="Segoe UI" w:eastAsia="Times New Roman" w:hAnsi="Segoe UI" w:cs="Segoe UI"/>
          <w:b/>
          <w:bCs/>
          <w:sz w:val="20"/>
          <w:szCs w:val="20"/>
          <w:lang w:eastAsia="pl-PL"/>
        </w:rPr>
        <w:br/>
        <w:t xml:space="preserve">przy  ul. Śniadeckich z wykonywaniem zadań w imieniu właścicieli </w:t>
      </w:r>
      <w:r w:rsidRPr="000C15E1">
        <w:rPr>
          <w:rFonts w:ascii="Segoe UI" w:eastAsia="Times New Roman" w:hAnsi="Segoe UI" w:cs="Segoe UI"/>
          <w:b/>
          <w:i/>
          <w:sz w:val="20"/>
          <w:szCs w:val="20"/>
          <w:lang w:val="cs-CZ" w:eastAsia="pl-PL"/>
        </w:rPr>
        <w:t xml:space="preserve">– </w:t>
      </w:r>
      <w:r w:rsidRPr="000C15E1">
        <w:rPr>
          <w:rFonts w:ascii="Segoe UI" w:eastAsia="Times New Roman" w:hAnsi="Segoe UI" w:cs="Segoe UI"/>
          <w:b/>
          <w:sz w:val="20"/>
          <w:szCs w:val="20"/>
          <w:lang w:val="cs-CZ" w:eastAsia="pl-PL"/>
        </w:rPr>
        <w:t>WADIUM</w:t>
      </w:r>
    </w:p>
    <w:p w:rsidR="000C15E1" w:rsidRPr="000C15E1" w:rsidRDefault="000C15E1" w:rsidP="000C15E1">
      <w:pPr>
        <w:tabs>
          <w:tab w:val="left" w:pos="708"/>
        </w:tabs>
        <w:suppressAutoHyphens/>
        <w:spacing w:line="240" w:lineRule="auto"/>
        <w:rPr>
          <w:rFonts w:ascii="Segoe UI" w:eastAsia="Times New Roman" w:hAnsi="Segoe UI" w:cs="Segoe UI"/>
          <w:b/>
          <w:iCs/>
          <w:sz w:val="20"/>
          <w:szCs w:val="20"/>
          <w:u w:val="single"/>
          <w:lang w:eastAsia="pl-PL"/>
        </w:rPr>
      </w:pPr>
      <w:r w:rsidRPr="000C15E1">
        <w:rPr>
          <w:rFonts w:ascii="Segoe UI" w:eastAsia="Times New Roman" w:hAnsi="Segoe UI" w:cs="Segoe UI"/>
          <w:b/>
          <w:iCs/>
          <w:sz w:val="20"/>
          <w:szCs w:val="20"/>
          <w:u w:val="single"/>
          <w:lang w:eastAsia="pl-PL"/>
        </w:rPr>
        <w:t>Informacja dla Wykonawcy Zagranicznego</w:t>
      </w:r>
    </w:p>
    <w:p w:rsidR="000C15E1" w:rsidRPr="000C15E1" w:rsidRDefault="000C15E1" w:rsidP="000C15E1">
      <w:pPr>
        <w:tabs>
          <w:tab w:val="left" w:pos="708"/>
        </w:tabs>
        <w:suppressAutoHyphens/>
        <w:spacing w:line="240" w:lineRule="auto"/>
        <w:ind w:left="3"/>
        <w:rPr>
          <w:rFonts w:ascii="Segoe UI" w:eastAsia="Times New Roman" w:hAnsi="Segoe UI" w:cs="Segoe UI"/>
          <w:bCs/>
          <w:iCs/>
          <w:sz w:val="20"/>
          <w:szCs w:val="20"/>
          <w:lang w:eastAsia="pl-PL"/>
        </w:rPr>
      </w:pPr>
      <w:r w:rsidRPr="000C15E1">
        <w:rPr>
          <w:rFonts w:ascii="Segoe UI" w:eastAsia="Times New Roman" w:hAnsi="Segoe UI" w:cs="Segoe UI"/>
          <w:bCs/>
          <w:iCs/>
          <w:sz w:val="20"/>
          <w:szCs w:val="20"/>
          <w:lang w:eastAsia="pl-PL"/>
        </w:rPr>
        <w:t>IBAN: PL</w:t>
      </w:r>
      <w:r w:rsidRPr="000C15E1">
        <w:rPr>
          <w:rFonts w:ascii="Segoe UI" w:eastAsia="Times New Roman" w:hAnsi="Segoe UI" w:cs="Segoe UI"/>
          <w:sz w:val="20"/>
          <w:szCs w:val="20"/>
          <w:lang w:eastAsia="pl-PL"/>
        </w:rPr>
        <w:t>78114021180000244444001304</w:t>
      </w:r>
      <w:r w:rsidRPr="000C15E1">
        <w:rPr>
          <w:rFonts w:ascii="Segoe UI" w:eastAsia="Times New Roman" w:hAnsi="Segoe UI" w:cs="Segoe UI"/>
          <w:bCs/>
          <w:iCs/>
          <w:sz w:val="20"/>
          <w:szCs w:val="20"/>
          <w:lang w:eastAsia="pl-PL"/>
        </w:rPr>
        <w:br/>
        <w:t xml:space="preserve">BIC/SWIFT: BREX PL PW </w:t>
      </w:r>
    </w:p>
    <w:p w:rsidR="000C15E1" w:rsidRPr="000C15E1" w:rsidRDefault="000C15E1" w:rsidP="000C15E1">
      <w:pPr>
        <w:tabs>
          <w:tab w:val="left" w:pos="708"/>
        </w:tabs>
        <w:suppressAutoHyphens/>
        <w:spacing w:line="240" w:lineRule="auto"/>
        <w:ind w:left="3" w:firstLine="426"/>
        <w:rPr>
          <w:rFonts w:ascii="Segoe UI" w:eastAsia="Times New Roman" w:hAnsi="Segoe UI" w:cs="Segoe UI"/>
          <w:bCs/>
          <w:iCs/>
          <w:sz w:val="20"/>
          <w:szCs w:val="20"/>
          <w:lang w:eastAsia="pl-PL"/>
        </w:rPr>
      </w:pPr>
    </w:p>
    <w:p w:rsidR="000C15E1" w:rsidRPr="000C15E1" w:rsidRDefault="000C15E1" w:rsidP="000C15E1">
      <w:pPr>
        <w:numPr>
          <w:ilvl w:val="0"/>
          <w:numId w:val="29"/>
        </w:numPr>
        <w:tabs>
          <w:tab w:val="left" w:pos="284"/>
        </w:tabs>
        <w:suppressAutoHyphens/>
        <w:spacing w:line="240" w:lineRule="auto"/>
        <w:ind w:left="284" w:hanging="284"/>
        <w:jc w:val="both"/>
        <w:rPr>
          <w:rFonts w:ascii="Segoe UI" w:eastAsia="Times New Roman" w:hAnsi="Segoe UI" w:cs="Segoe UI"/>
          <w:sz w:val="20"/>
          <w:szCs w:val="20"/>
          <w:lang w:eastAsia="pl-PL"/>
        </w:rPr>
      </w:pPr>
      <w:r w:rsidRPr="000C15E1">
        <w:rPr>
          <w:rFonts w:ascii="Segoe UI" w:eastAsia="Times New Roman" w:hAnsi="Segoe UI" w:cs="Segoe UI"/>
          <w:sz w:val="20"/>
          <w:szCs w:val="20"/>
          <w:lang w:eastAsia="pl-PL"/>
        </w:rPr>
        <w:t>Za termin wniesienia wadium w formie pieniężnej zostanie przyjęty termin uznania rachunku Zamawiającego, przy czym musi to nastąpić do terminu składania ofert.</w:t>
      </w:r>
    </w:p>
    <w:p w:rsidR="000C15E1" w:rsidRPr="000C15E1" w:rsidRDefault="000C15E1" w:rsidP="000C15E1">
      <w:pPr>
        <w:numPr>
          <w:ilvl w:val="0"/>
          <w:numId w:val="29"/>
        </w:numPr>
        <w:tabs>
          <w:tab w:val="left" w:pos="284"/>
        </w:tabs>
        <w:suppressAutoHyphens/>
        <w:spacing w:line="240" w:lineRule="auto"/>
        <w:ind w:left="284" w:hanging="284"/>
        <w:jc w:val="both"/>
        <w:rPr>
          <w:rFonts w:ascii="Segoe UI" w:eastAsia="Times New Roman" w:hAnsi="Segoe UI" w:cs="Segoe UI"/>
          <w:color w:val="7030A0"/>
          <w:sz w:val="20"/>
          <w:szCs w:val="20"/>
          <w:lang w:eastAsia="pl-PL"/>
        </w:rPr>
      </w:pPr>
      <w:r w:rsidRPr="000C15E1">
        <w:rPr>
          <w:rFonts w:ascii="Segoe UI" w:eastAsia="Times New Roman" w:hAnsi="Segoe UI" w:cs="Segoe UI"/>
          <w:color w:val="000000"/>
          <w:sz w:val="20"/>
          <w:szCs w:val="20"/>
          <w:lang w:eastAsia="pl-PL"/>
        </w:rPr>
        <w:t xml:space="preserve">Jeżeli Wykonawca wnosi wadium w innej formie niż pieniężna odpowiednie dokumenty należy </w:t>
      </w:r>
      <w:r w:rsidRPr="000C15E1">
        <w:rPr>
          <w:rFonts w:ascii="Segoe UI" w:eastAsia="Times New Roman" w:hAnsi="Segoe UI" w:cs="Segoe UI"/>
          <w:b/>
          <w:sz w:val="20"/>
          <w:szCs w:val="20"/>
          <w:lang w:eastAsia="pl-PL"/>
        </w:rPr>
        <w:t>wnieść wraz z ofertą w oryginale, w postaci elektronicznej, opatrzone kwalifikowanym podpisem elektronicznym, a następnie wraz z plikami stanowiącymi ofertę skompresować do jednego pliku archiwum (ZIP).</w:t>
      </w:r>
    </w:p>
    <w:p w:rsidR="000C15E1" w:rsidRPr="000C15E1" w:rsidRDefault="000C15E1" w:rsidP="000C15E1">
      <w:pPr>
        <w:numPr>
          <w:ilvl w:val="0"/>
          <w:numId w:val="29"/>
        </w:numPr>
        <w:tabs>
          <w:tab w:val="left" w:pos="284"/>
        </w:tabs>
        <w:suppressAutoHyphens/>
        <w:spacing w:line="240" w:lineRule="auto"/>
        <w:ind w:left="284" w:hanging="284"/>
        <w:jc w:val="both"/>
        <w:rPr>
          <w:rFonts w:ascii="Segoe UI" w:eastAsia="Times New Roman" w:hAnsi="Segoe UI" w:cs="Segoe UI"/>
          <w:b/>
          <w:color w:val="000000"/>
          <w:sz w:val="20"/>
          <w:szCs w:val="20"/>
          <w:lang w:eastAsia="pl-PL"/>
        </w:rPr>
      </w:pPr>
      <w:r w:rsidRPr="000C15E1">
        <w:rPr>
          <w:rFonts w:ascii="Segoe UI" w:eastAsia="Times New Roman" w:hAnsi="Segoe UI" w:cs="Segoe UI"/>
          <w:color w:val="000000"/>
          <w:sz w:val="20"/>
          <w:szCs w:val="20"/>
          <w:lang w:eastAsia="pl-PL"/>
        </w:rPr>
        <w:t xml:space="preserve">Wadium wniesione w innej formie niż pieniężna musi obejmować odpowiedzialność za wszystkie przypadki powodujące utratę wadium przez Wykonawcę określone w art. 46 ust. 4a i ust. 5 ustawy PZP. </w:t>
      </w:r>
    </w:p>
    <w:p w:rsidR="000C15E1" w:rsidRPr="000C15E1" w:rsidRDefault="000C15E1" w:rsidP="000C15E1">
      <w:pPr>
        <w:tabs>
          <w:tab w:val="left" w:pos="708"/>
        </w:tabs>
        <w:suppressAutoHyphens/>
        <w:spacing w:line="240" w:lineRule="auto"/>
        <w:ind w:left="3"/>
        <w:jc w:val="both"/>
        <w:rPr>
          <w:rFonts w:ascii="Segoe UI" w:eastAsia="Times New Roman" w:hAnsi="Segoe UI" w:cs="Segoe UI"/>
          <w:bCs/>
          <w:iCs/>
          <w:sz w:val="20"/>
          <w:szCs w:val="20"/>
          <w:lang w:eastAsia="pl-PL"/>
        </w:rPr>
      </w:pPr>
    </w:p>
    <w:p w:rsidR="000C15E1" w:rsidRPr="009807FC" w:rsidRDefault="000C15E1" w:rsidP="000C15E1">
      <w:pPr>
        <w:pStyle w:val="Akapitzlist"/>
        <w:numPr>
          <w:ilvl w:val="0"/>
          <w:numId w:val="32"/>
        </w:numPr>
        <w:rPr>
          <w:rFonts w:ascii="Segoe UI" w:hAnsi="Segoe UI" w:cs="Segoe UI"/>
          <w:bCs/>
          <w:i/>
          <w:color w:val="000000"/>
          <w:sz w:val="20"/>
          <w:szCs w:val="20"/>
          <w:u w:val="single"/>
        </w:rPr>
      </w:pPr>
      <w:r w:rsidRPr="009807FC">
        <w:rPr>
          <w:rFonts w:ascii="Segoe UI" w:hAnsi="Segoe UI" w:cs="Segoe UI"/>
          <w:bCs/>
          <w:i/>
          <w:color w:val="000000"/>
          <w:sz w:val="20"/>
          <w:szCs w:val="20"/>
          <w:u w:val="single"/>
        </w:rPr>
        <w:t>w Rozdziale I SIWZ w pkt 13 MIEJSCE ORAZ TERMIN SKŁADANIA I OTWARCIA OFERT</w:t>
      </w:r>
    </w:p>
    <w:p w:rsidR="000C15E1" w:rsidRPr="00655D02" w:rsidRDefault="000C15E1" w:rsidP="000C15E1">
      <w:pPr>
        <w:pStyle w:val="Akapitzlist"/>
        <w:jc w:val="both"/>
        <w:rPr>
          <w:rFonts w:ascii="Segoe UI" w:hAnsi="Segoe UI" w:cs="Segoe UI"/>
          <w:b/>
          <w:i/>
          <w:color w:val="000000"/>
          <w:sz w:val="20"/>
          <w:szCs w:val="20"/>
          <w:u w:val="single"/>
        </w:rPr>
      </w:pPr>
    </w:p>
    <w:p w:rsidR="000C15E1" w:rsidRPr="00D927A0" w:rsidRDefault="000C15E1" w:rsidP="000C15E1">
      <w:pPr>
        <w:jc w:val="both"/>
        <w:rPr>
          <w:rFonts w:ascii="Segoe UI" w:hAnsi="Segoe UI" w:cs="Segoe UI"/>
          <w:b/>
          <w:sz w:val="20"/>
          <w:szCs w:val="20"/>
          <w:u w:val="single"/>
        </w:rPr>
      </w:pPr>
      <w:r w:rsidRPr="00D927A0">
        <w:rPr>
          <w:rFonts w:ascii="Segoe UI" w:hAnsi="Segoe UI" w:cs="Segoe UI"/>
          <w:b/>
          <w:sz w:val="20"/>
          <w:szCs w:val="20"/>
          <w:u w:val="single"/>
        </w:rPr>
        <w:t>JEST:</w:t>
      </w:r>
    </w:p>
    <w:p w:rsidR="000C15E1" w:rsidRPr="00892A16" w:rsidRDefault="000C15E1" w:rsidP="000C15E1">
      <w:pPr>
        <w:numPr>
          <w:ilvl w:val="0"/>
          <w:numId w:val="30"/>
        </w:numPr>
        <w:spacing w:line="240" w:lineRule="auto"/>
        <w:ind w:left="284" w:hanging="284"/>
        <w:jc w:val="both"/>
        <w:rPr>
          <w:rFonts w:ascii="Segoe UI" w:hAnsi="Segoe UI" w:cs="Segoe UI"/>
          <w:sz w:val="20"/>
          <w:szCs w:val="20"/>
        </w:rPr>
      </w:pPr>
      <w:r w:rsidRPr="00892A16">
        <w:rPr>
          <w:rFonts w:ascii="Segoe UI" w:hAnsi="Segoe UI" w:cs="Segoe UI"/>
          <w:sz w:val="20"/>
          <w:szCs w:val="20"/>
        </w:rPr>
        <w:t xml:space="preserve">Termin składania ofert: do dnia </w:t>
      </w:r>
      <w:r w:rsidR="009807FC">
        <w:rPr>
          <w:rFonts w:ascii="Segoe UI" w:hAnsi="Segoe UI" w:cs="Segoe UI"/>
          <w:b/>
          <w:sz w:val="20"/>
          <w:szCs w:val="20"/>
        </w:rPr>
        <w:t>23</w:t>
      </w:r>
      <w:r>
        <w:rPr>
          <w:rFonts w:ascii="Segoe UI" w:hAnsi="Segoe UI" w:cs="Segoe UI"/>
          <w:b/>
          <w:sz w:val="20"/>
          <w:szCs w:val="20"/>
        </w:rPr>
        <w:t>.04</w:t>
      </w:r>
      <w:r w:rsidRPr="00892A16">
        <w:rPr>
          <w:rFonts w:ascii="Segoe UI" w:hAnsi="Segoe UI" w:cs="Segoe UI"/>
          <w:b/>
          <w:sz w:val="20"/>
          <w:szCs w:val="20"/>
        </w:rPr>
        <w:t>.2020</w:t>
      </w:r>
      <w:r w:rsidRPr="00892A16">
        <w:rPr>
          <w:rFonts w:ascii="Segoe UI" w:hAnsi="Segoe UI" w:cs="Segoe UI"/>
          <w:b/>
          <w:bCs/>
          <w:sz w:val="20"/>
          <w:szCs w:val="20"/>
        </w:rPr>
        <w:t xml:space="preserve"> r., do godziny 09:00</w:t>
      </w:r>
      <w:r w:rsidRPr="00892A16">
        <w:rPr>
          <w:rFonts w:ascii="Segoe UI" w:hAnsi="Segoe UI" w:cs="Segoe UI"/>
          <w:sz w:val="20"/>
          <w:szCs w:val="20"/>
        </w:rPr>
        <w:t>.</w:t>
      </w:r>
    </w:p>
    <w:p w:rsidR="000C15E1" w:rsidRPr="00892A16" w:rsidRDefault="000C15E1" w:rsidP="000C15E1">
      <w:pPr>
        <w:numPr>
          <w:ilvl w:val="0"/>
          <w:numId w:val="30"/>
        </w:numPr>
        <w:spacing w:line="240" w:lineRule="auto"/>
        <w:ind w:left="284" w:hanging="284"/>
        <w:jc w:val="both"/>
        <w:rPr>
          <w:rFonts w:ascii="Segoe UI" w:hAnsi="Segoe UI" w:cs="Segoe UI"/>
          <w:sz w:val="20"/>
          <w:szCs w:val="20"/>
        </w:rPr>
      </w:pPr>
      <w:r w:rsidRPr="00892A16">
        <w:rPr>
          <w:rFonts w:ascii="Segoe UI" w:hAnsi="Segoe UI" w:cs="Segoe UI"/>
          <w:sz w:val="20"/>
          <w:szCs w:val="20"/>
        </w:rPr>
        <w:t xml:space="preserve">Termin otwarcia ofert: </w:t>
      </w:r>
      <w:r w:rsidR="009807FC">
        <w:rPr>
          <w:rFonts w:ascii="Segoe UI" w:hAnsi="Segoe UI" w:cs="Segoe UI"/>
          <w:b/>
          <w:sz w:val="20"/>
          <w:szCs w:val="20"/>
        </w:rPr>
        <w:t>23</w:t>
      </w:r>
      <w:r w:rsidRPr="00097D4A">
        <w:rPr>
          <w:rFonts w:ascii="Segoe UI" w:hAnsi="Segoe UI" w:cs="Segoe UI"/>
          <w:b/>
          <w:sz w:val="20"/>
          <w:szCs w:val="20"/>
        </w:rPr>
        <w:t>.04.</w:t>
      </w:r>
      <w:r w:rsidRPr="00892A16">
        <w:rPr>
          <w:rFonts w:ascii="Segoe UI" w:hAnsi="Segoe UI" w:cs="Segoe UI"/>
          <w:b/>
          <w:sz w:val="20"/>
          <w:szCs w:val="20"/>
        </w:rPr>
        <w:t>2020</w:t>
      </w:r>
      <w:r w:rsidRPr="00892A16">
        <w:rPr>
          <w:rFonts w:ascii="Segoe UI" w:hAnsi="Segoe UI" w:cs="Segoe UI"/>
          <w:b/>
          <w:bCs/>
          <w:sz w:val="20"/>
          <w:szCs w:val="20"/>
        </w:rPr>
        <w:t xml:space="preserve"> r., godzina 09:</w:t>
      </w:r>
      <w:r w:rsidR="009807FC">
        <w:rPr>
          <w:rFonts w:ascii="Segoe UI" w:hAnsi="Segoe UI" w:cs="Segoe UI"/>
          <w:b/>
          <w:bCs/>
          <w:sz w:val="20"/>
          <w:szCs w:val="20"/>
        </w:rPr>
        <w:t>30</w:t>
      </w:r>
      <w:r w:rsidRPr="00892A16">
        <w:rPr>
          <w:rFonts w:ascii="Segoe UI" w:hAnsi="Segoe UI" w:cs="Segoe UI"/>
          <w:sz w:val="20"/>
          <w:szCs w:val="20"/>
        </w:rPr>
        <w:t>.</w:t>
      </w:r>
    </w:p>
    <w:p w:rsidR="00D927A0" w:rsidRDefault="00D927A0" w:rsidP="000C15E1">
      <w:pPr>
        <w:jc w:val="both"/>
        <w:rPr>
          <w:rFonts w:ascii="Segoe UI" w:hAnsi="Segoe UI" w:cs="Segoe UI"/>
          <w:b/>
          <w:sz w:val="20"/>
          <w:szCs w:val="20"/>
        </w:rPr>
      </w:pPr>
    </w:p>
    <w:p w:rsidR="000C15E1" w:rsidRPr="00D927A0" w:rsidRDefault="000C15E1" w:rsidP="000C15E1">
      <w:pPr>
        <w:jc w:val="both"/>
        <w:rPr>
          <w:rFonts w:ascii="Segoe UI" w:hAnsi="Segoe UI" w:cs="Segoe UI"/>
          <w:b/>
          <w:sz w:val="20"/>
          <w:szCs w:val="20"/>
          <w:u w:val="single"/>
        </w:rPr>
      </w:pPr>
      <w:r w:rsidRPr="00D927A0">
        <w:rPr>
          <w:rFonts w:ascii="Segoe UI" w:hAnsi="Segoe UI" w:cs="Segoe UI"/>
          <w:b/>
          <w:sz w:val="20"/>
          <w:szCs w:val="20"/>
          <w:u w:val="single"/>
        </w:rPr>
        <w:t>POWINNO BYĆ:</w:t>
      </w:r>
    </w:p>
    <w:p w:rsidR="000C15E1" w:rsidRPr="00892A16" w:rsidRDefault="000C15E1" w:rsidP="000C15E1">
      <w:pPr>
        <w:jc w:val="both"/>
        <w:rPr>
          <w:rFonts w:ascii="Segoe UI" w:hAnsi="Segoe UI" w:cs="Segoe UI"/>
          <w:sz w:val="20"/>
          <w:szCs w:val="20"/>
        </w:rPr>
      </w:pPr>
      <w:r w:rsidRPr="00892A16">
        <w:rPr>
          <w:rFonts w:ascii="Segoe UI" w:hAnsi="Segoe UI" w:cs="Segoe UI"/>
          <w:sz w:val="20"/>
          <w:szCs w:val="20"/>
        </w:rPr>
        <w:t xml:space="preserve">2) Termin składania ofert: do dnia </w:t>
      </w:r>
      <w:r w:rsidR="009807FC">
        <w:rPr>
          <w:rFonts w:ascii="Segoe UI" w:hAnsi="Segoe UI" w:cs="Segoe UI"/>
          <w:b/>
          <w:color w:val="0070C0"/>
          <w:sz w:val="20"/>
          <w:szCs w:val="20"/>
        </w:rPr>
        <w:t>28.04</w:t>
      </w:r>
      <w:r w:rsidRPr="00892A16">
        <w:rPr>
          <w:rFonts w:ascii="Segoe UI" w:hAnsi="Segoe UI" w:cs="Segoe UI"/>
          <w:b/>
          <w:color w:val="0070C0"/>
          <w:sz w:val="20"/>
          <w:szCs w:val="20"/>
        </w:rPr>
        <w:t>.2020</w:t>
      </w:r>
      <w:r w:rsidRPr="00892A16">
        <w:rPr>
          <w:rFonts w:ascii="Segoe UI" w:hAnsi="Segoe UI" w:cs="Segoe UI"/>
          <w:b/>
          <w:bCs/>
          <w:color w:val="0070C0"/>
          <w:sz w:val="20"/>
          <w:szCs w:val="20"/>
        </w:rPr>
        <w:t xml:space="preserve"> r., do godziny 09:00</w:t>
      </w:r>
      <w:r w:rsidRPr="00892A16">
        <w:rPr>
          <w:rFonts w:ascii="Segoe UI" w:hAnsi="Segoe UI" w:cs="Segoe UI"/>
          <w:color w:val="0070C0"/>
          <w:sz w:val="20"/>
          <w:szCs w:val="20"/>
        </w:rPr>
        <w:t>.</w:t>
      </w:r>
    </w:p>
    <w:p w:rsidR="000C15E1" w:rsidRPr="00892A16" w:rsidRDefault="000C15E1" w:rsidP="000C15E1">
      <w:pPr>
        <w:jc w:val="both"/>
        <w:rPr>
          <w:rFonts w:ascii="Segoe UI" w:hAnsi="Segoe UI" w:cs="Segoe UI"/>
          <w:sz w:val="20"/>
          <w:szCs w:val="20"/>
        </w:rPr>
      </w:pPr>
      <w:r w:rsidRPr="00892A16">
        <w:rPr>
          <w:rFonts w:ascii="Segoe UI" w:hAnsi="Segoe UI" w:cs="Segoe UI"/>
          <w:sz w:val="20"/>
          <w:szCs w:val="20"/>
        </w:rPr>
        <w:t xml:space="preserve">3) Termin otwarcia ofert: </w:t>
      </w:r>
      <w:r w:rsidRPr="00892A16">
        <w:rPr>
          <w:rFonts w:ascii="Segoe UI" w:hAnsi="Segoe UI" w:cs="Segoe UI"/>
          <w:b/>
          <w:sz w:val="20"/>
          <w:szCs w:val="20"/>
        </w:rPr>
        <w:t xml:space="preserve"> </w:t>
      </w:r>
      <w:r w:rsidR="009807FC">
        <w:rPr>
          <w:rFonts w:ascii="Segoe UI" w:hAnsi="Segoe UI" w:cs="Segoe UI"/>
          <w:b/>
          <w:color w:val="0070C0"/>
          <w:sz w:val="20"/>
          <w:szCs w:val="20"/>
        </w:rPr>
        <w:t>28.04</w:t>
      </w:r>
      <w:r w:rsidRPr="00892A16">
        <w:rPr>
          <w:rFonts w:ascii="Segoe UI" w:hAnsi="Segoe UI" w:cs="Segoe UI"/>
          <w:b/>
          <w:color w:val="0070C0"/>
          <w:sz w:val="20"/>
          <w:szCs w:val="20"/>
        </w:rPr>
        <w:t>.2020</w:t>
      </w:r>
      <w:r w:rsidRPr="00892A16">
        <w:rPr>
          <w:rFonts w:ascii="Segoe UI" w:hAnsi="Segoe UI" w:cs="Segoe UI"/>
          <w:b/>
          <w:bCs/>
          <w:color w:val="0070C0"/>
          <w:sz w:val="20"/>
          <w:szCs w:val="20"/>
        </w:rPr>
        <w:t xml:space="preserve"> r., godzina 09:30</w:t>
      </w:r>
      <w:r w:rsidRPr="00892A16">
        <w:rPr>
          <w:rFonts w:ascii="Segoe UI" w:hAnsi="Segoe UI" w:cs="Segoe UI"/>
          <w:color w:val="0070C0"/>
          <w:sz w:val="20"/>
          <w:szCs w:val="20"/>
        </w:rPr>
        <w:t>.</w:t>
      </w:r>
    </w:p>
    <w:p w:rsidR="000C15E1" w:rsidRPr="00892A16" w:rsidRDefault="000C15E1" w:rsidP="000C15E1">
      <w:pPr>
        <w:widowControl w:val="0"/>
        <w:jc w:val="both"/>
        <w:rPr>
          <w:rFonts w:ascii="Segoe UI" w:hAnsi="Segoe UI" w:cs="Segoe UI"/>
          <w:sz w:val="20"/>
          <w:szCs w:val="20"/>
        </w:rPr>
      </w:pPr>
    </w:p>
    <w:p w:rsidR="00506352" w:rsidRPr="00F4418D" w:rsidRDefault="00F4418D" w:rsidP="00E65D6B">
      <w:pPr>
        <w:tabs>
          <w:tab w:val="left" w:pos="708"/>
        </w:tabs>
        <w:suppressAutoHyphens/>
        <w:spacing w:line="240" w:lineRule="auto"/>
        <w:jc w:val="both"/>
        <w:rPr>
          <w:rFonts w:ascii="Segoe UI" w:eastAsia="Times New Roman" w:hAnsi="Segoe UI" w:cs="Segoe UI"/>
          <w:b/>
          <w:bCs/>
          <w:i/>
          <w:iCs/>
          <w:sz w:val="20"/>
          <w:szCs w:val="20"/>
          <w:lang w:eastAsia="pl-PL"/>
        </w:rPr>
      </w:pP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sidRPr="00F4418D">
        <w:rPr>
          <w:rFonts w:ascii="Segoe UI" w:eastAsia="Times New Roman" w:hAnsi="Segoe UI" w:cs="Segoe UI"/>
          <w:b/>
          <w:bCs/>
          <w:i/>
          <w:iCs/>
          <w:sz w:val="20"/>
          <w:szCs w:val="20"/>
          <w:lang w:eastAsia="pl-PL"/>
        </w:rPr>
        <w:t>PREZYDENT MIASTA</w:t>
      </w:r>
    </w:p>
    <w:p w:rsidR="00F4418D" w:rsidRPr="00F4418D" w:rsidRDefault="00F4418D" w:rsidP="00E65D6B">
      <w:pPr>
        <w:tabs>
          <w:tab w:val="left" w:pos="708"/>
        </w:tabs>
        <w:suppressAutoHyphens/>
        <w:spacing w:line="240" w:lineRule="auto"/>
        <w:jc w:val="both"/>
        <w:rPr>
          <w:rFonts w:ascii="Segoe UI" w:eastAsia="Times New Roman" w:hAnsi="Segoe UI" w:cs="Segoe UI"/>
          <w:b/>
          <w:bCs/>
          <w:i/>
          <w:iCs/>
          <w:sz w:val="20"/>
          <w:szCs w:val="20"/>
          <w:lang w:eastAsia="pl-PL"/>
        </w:rPr>
      </w:pPr>
      <w:r w:rsidRPr="00F4418D">
        <w:rPr>
          <w:rFonts w:ascii="Segoe UI" w:eastAsia="Times New Roman" w:hAnsi="Segoe UI" w:cs="Segoe UI"/>
          <w:b/>
          <w:bCs/>
          <w:i/>
          <w:iCs/>
          <w:sz w:val="20"/>
          <w:szCs w:val="20"/>
          <w:lang w:eastAsia="pl-PL"/>
        </w:rPr>
        <w:tab/>
      </w:r>
      <w:r w:rsidRPr="00F4418D">
        <w:rPr>
          <w:rFonts w:ascii="Segoe UI" w:eastAsia="Times New Roman" w:hAnsi="Segoe UI" w:cs="Segoe UI"/>
          <w:b/>
          <w:bCs/>
          <w:i/>
          <w:iCs/>
          <w:sz w:val="20"/>
          <w:szCs w:val="20"/>
          <w:lang w:eastAsia="pl-PL"/>
        </w:rPr>
        <w:tab/>
      </w:r>
      <w:r w:rsidRPr="00F4418D">
        <w:rPr>
          <w:rFonts w:ascii="Segoe UI" w:eastAsia="Times New Roman" w:hAnsi="Segoe UI" w:cs="Segoe UI"/>
          <w:b/>
          <w:bCs/>
          <w:i/>
          <w:iCs/>
          <w:sz w:val="20"/>
          <w:szCs w:val="20"/>
          <w:lang w:eastAsia="pl-PL"/>
        </w:rPr>
        <w:tab/>
      </w:r>
      <w:r w:rsidRPr="00F4418D">
        <w:rPr>
          <w:rFonts w:ascii="Segoe UI" w:eastAsia="Times New Roman" w:hAnsi="Segoe UI" w:cs="Segoe UI"/>
          <w:b/>
          <w:bCs/>
          <w:i/>
          <w:iCs/>
          <w:sz w:val="20"/>
          <w:szCs w:val="20"/>
          <w:lang w:eastAsia="pl-PL"/>
        </w:rPr>
        <w:tab/>
      </w:r>
      <w:r w:rsidRPr="00F4418D">
        <w:rPr>
          <w:rFonts w:ascii="Segoe UI" w:eastAsia="Times New Roman" w:hAnsi="Segoe UI" w:cs="Segoe UI"/>
          <w:b/>
          <w:bCs/>
          <w:i/>
          <w:iCs/>
          <w:sz w:val="20"/>
          <w:szCs w:val="20"/>
          <w:lang w:eastAsia="pl-PL"/>
        </w:rPr>
        <w:tab/>
      </w:r>
      <w:r w:rsidRPr="00F4418D">
        <w:rPr>
          <w:rFonts w:ascii="Segoe UI" w:eastAsia="Times New Roman" w:hAnsi="Segoe UI" w:cs="Segoe UI"/>
          <w:b/>
          <w:bCs/>
          <w:i/>
          <w:iCs/>
          <w:sz w:val="20"/>
          <w:szCs w:val="20"/>
          <w:lang w:eastAsia="pl-PL"/>
        </w:rPr>
        <w:tab/>
      </w:r>
      <w:r w:rsidRPr="00F4418D">
        <w:rPr>
          <w:rFonts w:ascii="Segoe UI" w:eastAsia="Times New Roman" w:hAnsi="Segoe UI" w:cs="Segoe UI"/>
          <w:b/>
          <w:bCs/>
          <w:i/>
          <w:iCs/>
          <w:sz w:val="20"/>
          <w:szCs w:val="20"/>
          <w:lang w:eastAsia="pl-PL"/>
        </w:rPr>
        <w:tab/>
      </w:r>
      <w:r w:rsidRPr="00F4418D">
        <w:rPr>
          <w:rFonts w:ascii="Segoe UI" w:eastAsia="Times New Roman" w:hAnsi="Segoe UI" w:cs="Segoe UI"/>
          <w:b/>
          <w:bCs/>
          <w:i/>
          <w:iCs/>
          <w:sz w:val="20"/>
          <w:szCs w:val="20"/>
          <w:lang w:eastAsia="pl-PL"/>
        </w:rPr>
        <w:tab/>
      </w:r>
      <w:r>
        <w:rPr>
          <w:rFonts w:ascii="Segoe UI" w:eastAsia="Times New Roman" w:hAnsi="Segoe UI" w:cs="Segoe UI"/>
          <w:b/>
          <w:bCs/>
          <w:i/>
          <w:iCs/>
          <w:sz w:val="20"/>
          <w:szCs w:val="20"/>
          <w:lang w:eastAsia="pl-PL"/>
        </w:rPr>
        <w:t xml:space="preserve">    </w:t>
      </w:r>
      <w:bookmarkStart w:id="0" w:name="_GoBack"/>
      <w:bookmarkEnd w:id="0"/>
      <w:r w:rsidRPr="00F4418D">
        <w:rPr>
          <w:rFonts w:ascii="Segoe UI" w:eastAsia="Times New Roman" w:hAnsi="Segoe UI" w:cs="Segoe UI"/>
          <w:b/>
          <w:bCs/>
          <w:i/>
          <w:iCs/>
          <w:sz w:val="20"/>
          <w:szCs w:val="20"/>
          <w:lang w:eastAsia="pl-PL"/>
        </w:rPr>
        <w:t>Piotr Jedliński</w:t>
      </w:r>
    </w:p>
    <w:sectPr w:rsidR="00F4418D" w:rsidRPr="00F4418D"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410B8"/>
    <w:multiLevelType w:val="hybridMultilevel"/>
    <w:tmpl w:val="B3A07FF2"/>
    <w:lvl w:ilvl="0" w:tplc="CC0C6A7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D6AC1"/>
    <w:multiLevelType w:val="hybridMultilevel"/>
    <w:tmpl w:val="8FE85680"/>
    <w:lvl w:ilvl="0" w:tplc="E328035E">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430B9"/>
    <w:multiLevelType w:val="multilevel"/>
    <w:tmpl w:val="A926A5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B04205"/>
    <w:multiLevelType w:val="hybridMultilevel"/>
    <w:tmpl w:val="64989D3E"/>
    <w:lvl w:ilvl="0" w:tplc="C950A7F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4"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5"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D6067"/>
    <w:multiLevelType w:val="hybridMultilevel"/>
    <w:tmpl w:val="D6BA4C8A"/>
    <w:lvl w:ilvl="0" w:tplc="A84288D0">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6FAB4CDC"/>
    <w:multiLevelType w:val="multilevel"/>
    <w:tmpl w:val="AC9C6E86"/>
    <w:lvl w:ilvl="0">
      <w:start w:val="2"/>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C646EA"/>
    <w:multiLevelType w:val="hybridMultilevel"/>
    <w:tmpl w:val="F9606B20"/>
    <w:lvl w:ilvl="0" w:tplc="30C68D1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1"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1"/>
  </w:num>
  <w:num w:numId="2">
    <w:abstractNumId w:val="24"/>
  </w:num>
  <w:num w:numId="3">
    <w:abstractNumId w:val="11"/>
  </w:num>
  <w:num w:numId="4">
    <w:abstractNumId w:val="14"/>
  </w:num>
  <w:num w:numId="5">
    <w:abstractNumId w:val="27"/>
  </w:num>
  <w:num w:numId="6">
    <w:abstractNumId w:val="18"/>
  </w:num>
  <w:num w:numId="7">
    <w:abstractNumId w:val="22"/>
  </w:num>
  <w:num w:numId="8">
    <w:abstractNumId w:val="23"/>
  </w:num>
  <w:num w:numId="9">
    <w:abstractNumId w:val="3"/>
  </w:num>
  <w:num w:numId="10">
    <w:abstractNumId w:val="15"/>
  </w:num>
  <w:num w:numId="11">
    <w:abstractNumId w:val="5"/>
  </w:num>
  <w:num w:numId="12">
    <w:abstractNumId w:val="8"/>
  </w:num>
  <w:num w:numId="13">
    <w:abstractNumId w:val="21"/>
  </w:num>
  <w:num w:numId="14">
    <w:abstractNumId w:val="17"/>
  </w:num>
  <w:num w:numId="15">
    <w:abstractNumId w:val="7"/>
  </w:num>
  <w:num w:numId="16">
    <w:abstractNumId w:val="29"/>
  </w:num>
  <w:num w:numId="1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25"/>
  </w:num>
  <w:num w:numId="21">
    <w:abstractNumId w:val="19"/>
  </w:num>
  <w:num w:numId="22">
    <w:abstractNumId w:val="10"/>
  </w:num>
  <w:num w:numId="23">
    <w:abstractNumId w:val="13"/>
  </w:num>
  <w:num w:numId="24">
    <w:abstractNumId w:val="1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26"/>
  </w:num>
  <w:num w:numId="29">
    <w:abstractNumId w:val="20"/>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num>
  <w:num w:numId="33">
    <w:abstractNumId w:val="2"/>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5D"/>
    <w:rsid w:val="00075E78"/>
    <w:rsid w:val="000C15E1"/>
    <w:rsid w:val="000C30CD"/>
    <w:rsid w:val="000F5340"/>
    <w:rsid w:val="000F7381"/>
    <w:rsid w:val="001074A0"/>
    <w:rsid w:val="00151D7C"/>
    <w:rsid w:val="00163976"/>
    <w:rsid w:val="00181D83"/>
    <w:rsid w:val="001921A3"/>
    <w:rsid w:val="00196612"/>
    <w:rsid w:val="00205FB6"/>
    <w:rsid w:val="00220735"/>
    <w:rsid w:val="002758C8"/>
    <w:rsid w:val="0028449C"/>
    <w:rsid w:val="00287FE9"/>
    <w:rsid w:val="00292CD1"/>
    <w:rsid w:val="002971D8"/>
    <w:rsid w:val="002A53B4"/>
    <w:rsid w:val="002A77C1"/>
    <w:rsid w:val="002C50FE"/>
    <w:rsid w:val="002D1843"/>
    <w:rsid w:val="002E29FB"/>
    <w:rsid w:val="00302024"/>
    <w:rsid w:val="003567B3"/>
    <w:rsid w:val="00365A85"/>
    <w:rsid w:val="00367AEE"/>
    <w:rsid w:val="00394C07"/>
    <w:rsid w:val="003E430F"/>
    <w:rsid w:val="003F6374"/>
    <w:rsid w:val="00437CCE"/>
    <w:rsid w:val="00446131"/>
    <w:rsid w:val="004709AC"/>
    <w:rsid w:val="00470A8F"/>
    <w:rsid w:val="004739BC"/>
    <w:rsid w:val="004A575D"/>
    <w:rsid w:val="004D4B3F"/>
    <w:rsid w:val="00506352"/>
    <w:rsid w:val="00533C90"/>
    <w:rsid w:val="005A5279"/>
    <w:rsid w:val="005D54B0"/>
    <w:rsid w:val="005E5722"/>
    <w:rsid w:val="00601759"/>
    <w:rsid w:val="0062441F"/>
    <w:rsid w:val="0063401D"/>
    <w:rsid w:val="006A6EAD"/>
    <w:rsid w:val="006C54B3"/>
    <w:rsid w:val="007913CD"/>
    <w:rsid w:val="007F2739"/>
    <w:rsid w:val="007F2DB1"/>
    <w:rsid w:val="0080408E"/>
    <w:rsid w:val="00834B43"/>
    <w:rsid w:val="00885EDB"/>
    <w:rsid w:val="008A5506"/>
    <w:rsid w:val="008B5465"/>
    <w:rsid w:val="009037D5"/>
    <w:rsid w:val="0092083B"/>
    <w:rsid w:val="00951E1F"/>
    <w:rsid w:val="009807FC"/>
    <w:rsid w:val="00993C6F"/>
    <w:rsid w:val="009B1828"/>
    <w:rsid w:val="009B26EC"/>
    <w:rsid w:val="009C37DF"/>
    <w:rsid w:val="009E3D92"/>
    <w:rsid w:val="00A30139"/>
    <w:rsid w:val="00A51900"/>
    <w:rsid w:val="00A569DF"/>
    <w:rsid w:val="00A62C3D"/>
    <w:rsid w:val="00A77253"/>
    <w:rsid w:val="00A8285A"/>
    <w:rsid w:val="00AA6013"/>
    <w:rsid w:val="00AC1C08"/>
    <w:rsid w:val="00B00A0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927A0"/>
    <w:rsid w:val="00DA3279"/>
    <w:rsid w:val="00E04C11"/>
    <w:rsid w:val="00E5706E"/>
    <w:rsid w:val="00E65D6B"/>
    <w:rsid w:val="00E96E8D"/>
    <w:rsid w:val="00EB5085"/>
    <w:rsid w:val="00EB69FC"/>
    <w:rsid w:val="00F137E0"/>
    <w:rsid w:val="00F4418D"/>
    <w:rsid w:val="00F66FF1"/>
    <w:rsid w:val="00F7704E"/>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300D"/>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ISCG Numerowanie,lp1,CW_Lista,maz_wyliczenie,opis dzialania,K-P_odwolanie,A_wyliczenie,Akapit z listą 1,Table of contents numbered,Akapit z listą5,BulletC,Wyliczanie,Obiekt,List Paragraph,normalny tekst,Akapit z listą31"/>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uiPriority w:val="99"/>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ISCG Numerowanie Znak,lp1 Znak,CW_Lista Znak,maz_wyliczenie Znak,opis dzialania Znak,K-P_odwolanie Znak,A_wyliczenie Znak,Akapit z listą 1 Znak,Table of contents numbered Znak,Akapit z listą5 Znak,Obiekt Znak"/>
    <w:link w:val="Akapitzlist"/>
    <w:uiPriority w:val="34"/>
    <w:qFormat/>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ABCC-234E-4AB0-81A7-56E7FDF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Student 244741</cp:lastModifiedBy>
  <cp:revision>31</cp:revision>
  <cp:lastPrinted>2020-04-03T05:13:00Z</cp:lastPrinted>
  <dcterms:created xsi:type="dcterms:W3CDTF">2019-03-08T13:02:00Z</dcterms:created>
  <dcterms:modified xsi:type="dcterms:W3CDTF">2020-04-10T10:26:00Z</dcterms:modified>
</cp:coreProperties>
</file>