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6F" w:rsidRPr="005E6C6F" w:rsidRDefault="005E6C6F" w:rsidP="005E6C6F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BZP-6.271.1.15.2020.AP</w:t>
      </w:r>
    </w:p>
    <w:p w:rsidR="005E6C6F" w:rsidRPr="005E6C6F" w:rsidRDefault="005E6C6F" w:rsidP="005E6C6F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534019-N-2020 z dnia 2020-04-24 r. </w:t>
      </w:r>
    </w:p>
    <w:p w:rsidR="005E6C6F" w:rsidRPr="005E6C6F" w:rsidRDefault="005E6C6F" w:rsidP="005E6C6F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Gmina Miasto Koszalin-Urząd Miejski: Wykupienie usługi Software </w:t>
      </w:r>
      <w:proofErr w:type="spellStart"/>
      <w:r w:rsidRPr="005E6C6F">
        <w:rPr>
          <w:rFonts w:ascii="Segoe UI" w:eastAsia="Times New Roman" w:hAnsi="Segoe UI" w:cs="Segoe UI"/>
          <w:b/>
          <w:sz w:val="20"/>
          <w:szCs w:val="20"/>
          <w:lang w:eastAsia="pl-PL"/>
        </w:rPr>
        <w:t>Assurance</w:t>
      </w:r>
      <w:proofErr w:type="spellEnd"/>
      <w:r w:rsidRPr="005E6C6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dla 500 licencji Windows Server CAL dla urządzeń użytkowanych przez Urząd Miejski w Koszalinie</w:t>
      </w:r>
    </w:p>
    <w:p w:rsidR="005E6C6F" w:rsidRDefault="005E6C6F" w:rsidP="005E6C6F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sz w:val="20"/>
          <w:szCs w:val="20"/>
          <w:lang w:eastAsia="pl-PL"/>
        </w:rPr>
        <w:br/>
        <w:t>OGŁOSZENIE O ZAMÓWIENIU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- Usługi </w:t>
      </w:r>
    </w:p>
    <w:p w:rsidR="005E6C6F" w:rsidRPr="005E6C6F" w:rsidRDefault="005E6C6F" w:rsidP="005E6C6F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SEKCJA I: ZAMAWIAJĄCY</w:t>
      </w:r>
      <w:r w:rsidRPr="005E6C6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e-mail regina.fibingier@um.koszalin.pl, faks 94 3488625.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(URL): www.bip.koszalin.pl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profilu nabywcy: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2) RODZAJ ZAMAWIAJĄCEGO: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5E6C6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>Urząd Miejski w Koszalinie, Biuro Zamówień Publicznych, ul. Adama Mickiewicza 26, 75 - 004 Koszalin, I piętro - pokój Nr 24 (dane kontaktowe: tel./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fax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94 3488656, anna.podolanczyk@um.koszalin.pl)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>Wymagane jest przesyłanie ofert w formie pisemnej - za pośrednictwem operatora pocztowego, w rozumieniu ustawy z dnia 23 listopada 2012 r. - Prawo pocztowe (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2018 r. poz. 2188 z 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późn.zm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.), osobiście lub za pośrednictwem posłańca.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Adama Mickiewicza 26, 75 - 004 Koszalin, I piętro - pokój Nr 24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SEKCJA II: PRZEDMIOT ZAMÓWIENIA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Wykupienie usługi Software 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Assurance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dla 500 licencji Windows Server CAL dla urządzeń użytkowanych przez Urząd Miejski w Koszalinie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referencyjny: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BZP-6.271.1.15.2020.AP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5E6C6F" w:rsidRPr="005E6C6F" w:rsidRDefault="005E6C6F" w:rsidP="005E6C6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Usługi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podzielone jest na części: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5E6C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Przedmiotem zamówienia jest usługa polegająca na zapewnieniu świadczenia na rzecz Zamawiającego przez okres 2 lat usługi wsparcia typu Software 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Assurance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dla 500 licencji Windows Server CAL dla urządzeń zakupionych w programie OPEN pod numerem 69826414. Opis przedmiotu zamówienia zawarty jest w Rozdziale II SIWZ oraz w projekcie umowy zawartym w Rozdziale V SIWZ.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48000000-8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5E6C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30081,30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PLN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E6C6F" w:rsidRDefault="005E6C6F" w:rsidP="005E6C6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pkt</w:t>
      </w:r>
      <w:proofErr w:type="spellEnd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6 i 7 lub w art. 134 ust. 6 </w:t>
      </w:r>
      <w:proofErr w:type="spellStart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pkt</w:t>
      </w:r>
      <w:proofErr w:type="spellEnd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3 ustawy </w:t>
      </w:r>
      <w:proofErr w:type="spellStart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6 lub w art. 134 ust. 6 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3 ustawy 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>miesiącach:   </w:t>
      </w:r>
      <w:r w:rsidRPr="005E6C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30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5E6C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Nie Zamawiający przewiduje następujące fakultaty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wne podstawy wykluczenia: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</w:t>
      </w:r>
      <w:proofErr w:type="spellStart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pkt</w:t>
      </w:r>
      <w:proofErr w:type="spellEnd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III.3) - III.6) </w:t>
      </w:r>
    </w:p>
    <w:p w:rsid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</w:t>
      </w:r>
      <w:proofErr w:type="spellStart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>pkt</w:t>
      </w:r>
      <w:proofErr w:type="spellEnd"/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23 ustawy PZP. Wraz ze złożeniem oświadczenia, Wykonawca może przedstawić dokumenty bądź informacje potwierdzające, że powiązania z innym Wykonawcą nie prowadzą do zakłócenia konkurencji w postępowaniu o udzielenie zamówienia. </w:t>
      </w:r>
    </w:p>
    <w:p w:rsid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SEKCJA IV: PROCEDURA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Liczba wykonawców  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Przewidywana minimalna liczba wykonawców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Maksymalna liczba wykonawców  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Kryteria selekcji wykonawców: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Przewidziana maksymalna liczba uczestników umowy ramowej: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br/>
        <w:t xml:space="preserve">Informacje dodatkowe: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5E6C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przebiegu aukcji elektronicznej: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Czas trwania: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Warunki zamknięcia aukcji elektronicznej: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913"/>
      </w:tblGrid>
      <w:tr w:rsidR="005E6C6F" w:rsidRPr="005E6C6F" w:rsidTr="005E6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C6F" w:rsidRPr="005E6C6F" w:rsidRDefault="005E6C6F" w:rsidP="005E6C6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E6C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C6F" w:rsidRPr="005E6C6F" w:rsidRDefault="005E6C6F" w:rsidP="005E6C6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E6C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5E6C6F" w:rsidRPr="005E6C6F" w:rsidTr="005E6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C6F" w:rsidRPr="005E6C6F" w:rsidRDefault="005E6C6F" w:rsidP="005E6C6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E6C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C6F" w:rsidRPr="005E6C6F" w:rsidRDefault="005E6C6F" w:rsidP="005E6C6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E6C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Minimalne wymagania, które muszą spełniać wszystkie oferty: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Informacje dodatkowe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Wstępny harmonogram postępowania: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>Należy podać inform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acje na temat etapów dialogu: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godzina: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Termin otwarcia licytacji elektronicznej: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IV.6) INFORMACJE ADMINISTRACYJNE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5E6C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Data: 2020-05-05, godzina: 10:00,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powody: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&gt; język polski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E6C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5E6C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5E6C6F" w:rsidRPr="005E6C6F" w:rsidRDefault="005E6C6F" w:rsidP="005E6C6F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E6C6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E6C6F" w:rsidRPr="005E6C6F" w:rsidRDefault="005E6C6F" w:rsidP="005E6C6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A5B03" w:rsidRPr="005E6C6F" w:rsidRDefault="00A85032">
      <w:pPr>
        <w:rPr>
          <w:rFonts w:ascii="Segoe UI" w:hAnsi="Segoe UI" w:cs="Segoe UI"/>
          <w:sz w:val="20"/>
          <w:szCs w:val="20"/>
        </w:rPr>
      </w:pPr>
    </w:p>
    <w:sectPr w:rsidR="006A5B03" w:rsidRPr="005E6C6F" w:rsidSect="005A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C6F"/>
    <w:rsid w:val="002C6AB4"/>
    <w:rsid w:val="005A2DA4"/>
    <w:rsid w:val="005E6C6F"/>
    <w:rsid w:val="007F0872"/>
    <w:rsid w:val="00A8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2020-04-24T08:59:00Z</dcterms:created>
  <dcterms:modified xsi:type="dcterms:W3CDTF">2020-04-24T09:14:00Z</dcterms:modified>
</cp:coreProperties>
</file>