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0A" w:rsidRPr="00A27D86" w:rsidRDefault="00980F0A" w:rsidP="00980F0A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27D86">
        <w:rPr>
          <w:rFonts w:ascii="Segoe UI" w:eastAsia="Times New Roman" w:hAnsi="Segoe UI" w:cs="Segoe UI"/>
          <w:sz w:val="20"/>
          <w:szCs w:val="20"/>
          <w:lang w:eastAsia="pl-PL"/>
        </w:rPr>
        <w:t xml:space="preserve">BZP-6.271.1.15.2020.AP           </w:t>
      </w:r>
      <w:r w:rsidRPr="00A27D86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Pr="00A27D86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266D0B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r w:rsidR="00535E3F">
        <w:rPr>
          <w:rFonts w:ascii="Segoe UI" w:eastAsia="Times New Roman" w:hAnsi="Segoe UI" w:cs="Segoe UI"/>
          <w:sz w:val="20"/>
          <w:szCs w:val="20"/>
          <w:lang w:eastAsia="pl-PL"/>
        </w:rPr>
        <w:t>04</w:t>
      </w:r>
      <w:r w:rsidR="00266D0B">
        <w:rPr>
          <w:rFonts w:ascii="Segoe UI" w:eastAsia="Times New Roman" w:hAnsi="Segoe UI" w:cs="Segoe UI"/>
          <w:sz w:val="20"/>
          <w:szCs w:val="20"/>
          <w:lang w:eastAsia="pl-PL"/>
        </w:rPr>
        <w:t>.05</w:t>
      </w:r>
      <w:r w:rsidRPr="00A27D86">
        <w:rPr>
          <w:rFonts w:ascii="Segoe UI" w:eastAsia="Times New Roman" w:hAnsi="Segoe UI" w:cs="Segoe UI"/>
          <w:sz w:val="20"/>
          <w:szCs w:val="20"/>
          <w:lang w:eastAsia="pl-PL"/>
        </w:rPr>
        <w:t>.2020 r.</w:t>
      </w:r>
    </w:p>
    <w:p w:rsidR="00980F0A" w:rsidRPr="00A27D86" w:rsidRDefault="00980F0A" w:rsidP="00980F0A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980F0A" w:rsidRPr="00A27D86" w:rsidRDefault="00980F0A" w:rsidP="00980F0A">
      <w:pPr>
        <w:jc w:val="both"/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</w:pPr>
      <w:r w:rsidRPr="00A27D86">
        <w:rPr>
          <w:rFonts w:ascii="Segoe UI" w:hAnsi="Segoe UI" w:cs="Segoe UI"/>
          <w:bCs/>
          <w:i/>
          <w:sz w:val="18"/>
          <w:szCs w:val="18"/>
          <w:u w:val="single"/>
        </w:rPr>
        <w:t xml:space="preserve">Do Wykonawców biorących udział w postępowaniu o udzielenie zamówienia publicznego prowadzonego </w:t>
      </w:r>
      <w:r w:rsidRPr="00A27D86">
        <w:rPr>
          <w:rFonts w:ascii="Segoe UI" w:hAnsi="Segoe UI" w:cs="Segoe UI"/>
          <w:i/>
          <w:sz w:val="18"/>
          <w:szCs w:val="18"/>
          <w:u w:val="single"/>
        </w:rPr>
        <w:t xml:space="preserve">w trybie przetargu nieograniczonego na: </w:t>
      </w:r>
      <w:r w:rsidRPr="00A27D86"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  <w:t>Wykupienie usługi Software Assurance dla 500 licencji Windows Server CAL dla urządzeń użytkowanych przez Urząd Miejski w Koszalinie</w:t>
      </w:r>
    </w:p>
    <w:p w:rsidR="00980F0A" w:rsidRPr="00A27D86" w:rsidRDefault="00980F0A" w:rsidP="00980F0A">
      <w:pPr>
        <w:jc w:val="both"/>
        <w:rPr>
          <w:rFonts w:ascii="Segoe UI" w:eastAsia="Times New Roman" w:hAnsi="Segoe UI" w:cs="Segoe UI"/>
          <w:bCs/>
          <w:i/>
          <w:sz w:val="18"/>
          <w:szCs w:val="18"/>
          <w:lang w:eastAsia="pl-PL"/>
        </w:rPr>
      </w:pPr>
    </w:p>
    <w:p w:rsidR="00980F0A" w:rsidRPr="00A27D86" w:rsidRDefault="00980F0A" w:rsidP="00980F0A">
      <w:pPr>
        <w:spacing w:line="240" w:lineRule="auto"/>
        <w:jc w:val="center"/>
        <w:rPr>
          <w:rFonts w:ascii="Segoe UI" w:eastAsia="Times New Roman" w:hAnsi="Segoe UI" w:cs="Segoe UI"/>
          <w:bCs/>
          <w:i/>
          <w:sz w:val="18"/>
          <w:szCs w:val="18"/>
          <w:lang w:eastAsia="pl-PL"/>
        </w:rPr>
      </w:pPr>
      <w:r w:rsidRPr="00A27D86">
        <w:rPr>
          <w:rFonts w:ascii="Segoe UI" w:eastAsia="Times New Roman" w:hAnsi="Segoe UI" w:cs="Segoe UI"/>
          <w:bCs/>
          <w:i/>
          <w:sz w:val="18"/>
          <w:szCs w:val="18"/>
          <w:lang w:eastAsia="pl-PL"/>
        </w:rPr>
        <w:t xml:space="preserve"> </w:t>
      </w:r>
    </w:p>
    <w:p w:rsidR="00980F0A" w:rsidRPr="00A27D86" w:rsidRDefault="00980F0A" w:rsidP="00980F0A">
      <w:pPr>
        <w:suppressAutoHyphens/>
        <w:spacing w:line="240" w:lineRule="auto"/>
        <w:jc w:val="center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A27D86">
        <w:rPr>
          <w:rFonts w:ascii="Segoe UI" w:hAnsi="Segoe UI" w:cs="Segoe UI"/>
          <w:b/>
          <w:bCs/>
          <w:sz w:val="20"/>
          <w:szCs w:val="20"/>
        </w:rPr>
        <w:t>ZAPYTANIA I ODPOWIEDZI 3 do SIWZ</w:t>
      </w:r>
    </w:p>
    <w:p w:rsidR="00980F0A" w:rsidRPr="00A27D86" w:rsidRDefault="00980F0A" w:rsidP="00980F0A">
      <w:pPr>
        <w:suppressAutoHyphens/>
        <w:spacing w:line="276" w:lineRule="auto"/>
        <w:rPr>
          <w:rFonts w:ascii="Segoe UI" w:eastAsia="Arial Unicode MS" w:hAnsi="Segoe UI" w:cs="Segoe UI"/>
          <w:b/>
          <w:bCs/>
          <w:sz w:val="20"/>
          <w:szCs w:val="20"/>
          <w:lang w:eastAsia="pl-PL"/>
        </w:rPr>
      </w:pPr>
    </w:p>
    <w:p w:rsidR="00980F0A" w:rsidRPr="00A27D86" w:rsidRDefault="00980F0A" w:rsidP="00980F0A">
      <w:pPr>
        <w:suppressAutoHyphens/>
        <w:spacing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27D86">
        <w:rPr>
          <w:rFonts w:ascii="Segoe UI" w:eastAsia="Times New Roman" w:hAnsi="Segoe UI" w:cs="Segoe UI"/>
          <w:sz w:val="20"/>
          <w:szCs w:val="20"/>
          <w:lang w:eastAsia="pl-PL"/>
        </w:rPr>
        <w:t>Zamawiający Gmina Miasto Koszalin – Urząd Miejski, działając w oparciu o art. 38 ust. 1 i ust. 2 ustawy z dnia 29 stycznia 2004 r. Prawo zamówień publicznych (t.j. Dz.U. z 2019 r. poz. 1843), informuje, iż w przedmiotowym postępowaniu wpłynęły następujące zapytania do specyfikacji istotnych warunków zamówienia, na które udziela odpowiedzi:</w:t>
      </w:r>
    </w:p>
    <w:p w:rsidR="00980F0A" w:rsidRPr="00A27D86" w:rsidRDefault="00980F0A" w:rsidP="00980F0A">
      <w:pPr>
        <w:rPr>
          <w:rFonts w:ascii="Segoe UI" w:hAnsi="Segoe UI" w:cs="Segoe UI"/>
        </w:rPr>
      </w:pPr>
    </w:p>
    <w:p w:rsidR="00980F0A" w:rsidRPr="00A27D86" w:rsidRDefault="00980F0A" w:rsidP="00980F0A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A27D86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1</w:t>
      </w:r>
    </w:p>
    <w:p w:rsidR="00980F0A" w:rsidRPr="00A27D86" w:rsidRDefault="00980F0A" w:rsidP="00980F0A">
      <w:pPr>
        <w:suppressAutoHyphens/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27D86">
        <w:rPr>
          <w:rFonts w:ascii="Segoe UI" w:hAnsi="Segoe UI" w:cs="Segoe UI"/>
          <w:sz w:val="20"/>
          <w:szCs w:val="20"/>
        </w:rPr>
        <w:t>W SIWZ w przedmiocie zamówienia Zamawiający napisał „Przedmiotem zamówienia jest usługa polegająca na zapewnieniu świadczenia na rzecz Zamawiającego przez okres 2 lat usługi wsparcia typu Software Assurance dla 500 licencji Windows Server CAL dla urządzeń zakupionych w programie OPEN pod numerem 69826414. Open Authorization Code: 01182118ZZG2006.”W związku z powyższym prosimy o udzielenie odpowiedzi na pytania:</w:t>
      </w:r>
    </w:p>
    <w:p w:rsidR="00980F0A" w:rsidRPr="00A27D86" w:rsidRDefault="00980F0A" w:rsidP="00980F0A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A27D86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1.1</w:t>
      </w:r>
    </w:p>
    <w:p w:rsidR="00980F0A" w:rsidRPr="00A27D86" w:rsidRDefault="00980F0A" w:rsidP="00980F0A">
      <w:pPr>
        <w:suppressAutoHyphens/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A27D86">
        <w:rPr>
          <w:rFonts w:ascii="Segoe UI" w:hAnsi="Segoe UI" w:cs="Segoe UI"/>
          <w:sz w:val="20"/>
          <w:szCs w:val="20"/>
        </w:rPr>
        <w:t xml:space="preserve">Czy posiadacie Państwo aktywne Software Assurance do 500 sztuk Lic + SA lub samo SA dla 500 licencji Windows Server CAL Device GOV? </w:t>
      </w:r>
    </w:p>
    <w:p w:rsidR="00980F0A" w:rsidRPr="00A27D86" w:rsidRDefault="00980F0A" w:rsidP="00980F0A">
      <w:pPr>
        <w:suppressAutoHyphens/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="00980F0A" w:rsidRPr="00266D0B" w:rsidRDefault="00980F0A" w:rsidP="00980F0A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266D0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1.1:</w:t>
      </w:r>
    </w:p>
    <w:p w:rsidR="006A5B03" w:rsidRPr="00266D0B" w:rsidRDefault="00A27D86">
      <w:pPr>
        <w:rPr>
          <w:rFonts w:ascii="Segoe UI" w:hAnsi="Segoe UI" w:cs="Segoe UI"/>
          <w:sz w:val="20"/>
          <w:szCs w:val="20"/>
        </w:rPr>
      </w:pPr>
      <w:r w:rsidRPr="00266D0B">
        <w:rPr>
          <w:rFonts w:ascii="Segoe UI" w:hAnsi="Segoe UI" w:cs="Segoe UI"/>
          <w:sz w:val="20"/>
          <w:szCs w:val="20"/>
        </w:rPr>
        <w:t>Tak posiadamy aktywne SA dl</w:t>
      </w:r>
      <w:bookmarkStart w:id="0" w:name="_GoBack"/>
      <w:bookmarkEnd w:id="0"/>
      <w:r w:rsidRPr="00266D0B">
        <w:rPr>
          <w:rFonts w:ascii="Segoe UI" w:hAnsi="Segoe UI" w:cs="Segoe UI"/>
          <w:sz w:val="20"/>
          <w:szCs w:val="20"/>
        </w:rPr>
        <w:t>a Windows Server CAL for Device.</w:t>
      </w:r>
    </w:p>
    <w:p w:rsidR="00A27D86" w:rsidRPr="00266D0B" w:rsidRDefault="00A27D86">
      <w:pPr>
        <w:rPr>
          <w:rFonts w:ascii="Segoe UI" w:hAnsi="Segoe UI" w:cs="Segoe UI"/>
          <w:sz w:val="20"/>
          <w:szCs w:val="20"/>
        </w:rPr>
      </w:pPr>
    </w:p>
    <w:p w:rsidR="00980F0A" w:rsidRPr="00266D0B" w:rsidRDefault="00980F0A" w:rsidP="00980F0A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266D0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1.2</w:t>
      </w:r>
    </w:p>
    <w:p w:rsidR="00980F0A" w:rsidRPr="00266D0B" w:rsidRDefault="00980F0A" w:rsidP="00980F0A">
      <w:pPr>
        <w:suppressAutoHyphens/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266D0B">
        <w:rPr>
          <w:rFonts w:ascii="Segoe UI" w:hAnsi="Segoe UI" w:cs="Segoe UI"/>
          <w:sz w:val="20"/>
          <w:szCs w:val="20"/>
        </w:rPr>
        <w:t>Do jakiej daty obowiązuje aktualne Software Assurance dla tych licencji?</w:t>
      </w:r>
    </w:p>
    <w:p w:rsidR="00980F0A" w:rsidRPr="00266D0B" w:rsidRDefault="00980F0A">
      <w:pPr>
        <w:rPr>
          <w:rFonts w:ascii="Segoe UI" w:hAnsi="Segoe UI" w:cs="Segoe UI"/>
          <w:sz w:val="20"/>
          <w:szCs w:val="20"/>
        </w:rPr>
      </w:pPr>
    </w:p>
    <w:p w:rsidR="00980F0A" w:rsidRPr="00266D0B" w:rsidRDefault="00980F0A" w:rsidP="00980F0A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266D0B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1.2:</w:t>
      </w:r>
    </w:p>
    <w:p w:rsidR="00A27D86" w:rsidRDefault="00A27D86">
      <w:pPr>
        <w:rPr>
          <w:rFonts w:ascii="Segoe UI" w:hAnsi="Segoe UI" w:cs="Segoe UI"/>
          <w:sz w:val="20"/>
          <w:szCs w:val="20"/>
        </w:rPr>
      </w:pPr>
      <w:r w:rsidRPr="00266D0B">
        <w:rPr>
          <w:rFonts w:ascii="Segoe UI" w:hAnsi="Segoe UI" w:cs="Segoe UI"/>
          <w:sz w:val="20"/>
          <w:szCs w:val="20"/>
        </w:rPr>
        <w:t xml:space="preserve">Zgodnie z informacją zawartą w Microsoft Volume Licensing Service Center data końca licencji Open </w:t>
      </w:r>
      <w:r w:rsidR="00730E5B">
        <w:rPr>
          <w:rFonts w:ascii="Segoe UI" w:hAnsi="Segoe UI" w:cs="Segoe UI"/>
          <w:sz w:val="20"/>
          <w:szCs w:val="20"/>
        </w:rPr>
        <w:t xml:space="preserve">               </w:t>
      </w:r>
      <w:r w:rsidRPr="00266D0B">
        <w:rPr>
          <w:rFonts w:ascii="Segoe UI" w:hAnsi="Segoe UI" w:cs="Segoe UI"/>
          <w:sz w:val="20"/>
          <w:szCs w:val="20"/>
        </w:rPr>
        <w:t>o numerze określonym w SIWZ to 30 czerwca 2020.</w:t>
      </w:r>
    </w:p>
    <w:p w:rsidR="00535E3F" w:rsidRDefault="00535E3F">
      <w:pPr>
        <w:rPr>
          <w:rFonts w:ascii="Segoe UI" w:hAnsi="Segoe UI" w:cs="Segoe UI"/>
          <w:sz w:val="20"/>
          <w:szCs w:val="20"/>
        </w:rPr>
      </w:pPr>
    </w:p>
    <w:p w:rsidR="00535E3F" w:rsidRPr="00535E3F" w:rsidRDefault="00535E3F" w:rsidP="00535E3F">
      <w:pPr>
        <w:ind w:left="5664"/>
        <w:rPr>
          <w:rFonts w:ascii="Segoe UI" w:hAnsi="Segoe UI" w:cs="Segoe UI"/>
          <w:b/>
          <w:sz w:val="20"/>
          <w:szCs w:val="20"/>
        </w:rPr>
      </w:pPr>
      <w:r w:rsidRPr="00535E3F">
        <w:rPr>
          <w:rFonts w:ascii="Segoe UI" w:hAnsi="Segoe UI" w:cs="Segoe UI"/>
          <w:b/>
          <w:sz w:val="20"/>
          <w:szCs w:val="20"/>
        </w:rPr>
        <w:t>Z up. Prezydenta Miasta</w:t>
      </w:r>
    </w:p>
    <w:p w:rsidR="00535E3F" w:rsidRPr="00535E3F" w:rsidRDefault="00535E3F" w:rsidP="00535E3F">
      <w:pPr>
        <w:ind w:left="5664"/>
        <w:rPr>
          <w:rFonts w:ascii="Segoe UI" w:hAnsi="Segoe UI" w:cs="Segoe UI"/>
          <w:b/>
          <w:sz w:val="20"/>
          <w:szCs w:val="20"/>
        </w:rPr>
      </w:pPr>
      <w:r w:rsidRPr="00535E3F">
        <w:rPr>
          <w:rFonts w:ascii="Segoe UI" w:hAnsi="Segoe UI" w:cs="Segoe UI"/>
          <w:b/>
          <w:sz w:val="20"/>
          <w:szCs w:val="20"/>
        </w:rPr>
        <w:t xml:space="preserve">    Sekretarz Miasta</w:t>
      </w:r>
    </w:p>
    <w:p w:rsidR="00535E3F" w:rsidRPr="00535E3F" w:rsidRDefault="00535E3F" w:rsidP="00535E3F">
      <w:pPr>
        <w:ind w:left="5664"/>
        <w:rPr>
          <w:rFonts w:ascii="Segoe UI" w:hAnsi="Segoe UI" w:cs="Segoe UI"/>
          <w:b/>
          <w:sz w:val="20"/>
          <w:szCs w:val="20"/>
        </w:rPr>
      </w:pPr>
      <w:r w:rsidRPr="00535E3F">
        <w:rPr>
          <w:rFonts w:ascii="Segoe UI" w:hAnsi="Segoe UI" w:cs="Segoe UI"/>
          <w:b/>
          <w:sz w:val="20"/>
          <w:szCs w:val="20"/>
        </w:rPr>
        <w:t xml:space="preserve">    Tomasz Czuczak</w:t>
      </w:r>
    </w:p>
    <w:sectPr w:rsidR="00535E3F" w:rsidRPr="00535E3F" w:rsidSect="0036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F0A"/>
    <w:rsid w:val="00266D0B"/>
    <w:rsid w:val="002C6AB4"/>
    <w:rsid w:val="00363DAB"/>
    <w:rsid w:val="004B6A3B"/>
    <w:rsid w:val="00535E3F"/>
    <w:rsid w:val="00730E5B"/>
    <w:rsid w:val="007F0872"/>
    <w:rsid w:val="00980F0A"/>
    <w:rsid w:val="009F52D7"/>
    <w:rsid w:val="00A27D86"/>
    <w:rsid w:val="00FD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F0A"/>
    <w:pPr>
      <w:spacing w:after="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2020-05-04T06:36:00Z</cp:lastPrinted>
  <dcterms:created xsi:type="dcterms:W3CDTF">2020-05-04T06:33:00Z</dcterms:created>
  <dcterms:modified xsi:type="dcterms:W3CDTF">2020-05-04T12:25:00Z</dcterms:modified>
</cp:coreProperties>
</file>