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76" w:rsidRDefault="00CE6276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BZP-8.271.1.17.2020.EM</w:t>
      </w:r>
    </w:p>
    <w:p w:rsidR="00CE6276" w:rsidRDefault="00CE6276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542761-N-2020 z dnia 2020-05-22 r.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0A628E" w:rsidRPr="000A628E" w:rsidRDefault="000A628E" w:rsidP="000A628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Gmina Miasto Koszalin-Urząd Miejski: </w:t>
      </w:r>
    </w:p>
    <w:p w:rsidR="000A628E" w:rsidRPr="000A628E" w:rsidRDefault="000A628E" w:rsidP="000A628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Dostawa serwera oraz modułów pamięci dla Urzędu Miejskiego w Koszalinie </w:t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 xml:space="preserve">w podziale na dwa Zadania: </w:t>
      </w:r>
    </w:p>
    <w:p w:rsidR="000A628E" w:rsidRPr="000A628E" w:rsidRDefault="000A628E" w:rsidP="000A628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Zadanie 1. Dostawa serwera </w:t>
      </w:r>
    </w:p>
    <w:p w:rsidR="000A628E" w:rsidRPr="000A628E" w:rsidRDefault="000A628E" w:rsidP="000A628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Zadanie 2. Dostawa modułów pamięci</w:t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</w:p>
    <w:p w:rsidR="000A628E" w:rsidRDefault="000A628E" w:rsidP="000A628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O ZAMÓWIENIU – Dostawy</w:t>
      </w:r>
    </w:p>
    <w:p w:rsidR="000A628E" w:rsidRPr="000A628E" w:rsidRDefault="000A628E" w:rsidP="000A628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Zamieszczanie ogłoszenia: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Zamieszczanie obowiązkowe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Zamówienia publicznego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P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0A628E" w:rsidRP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O zamówienie mogą ubiegać się wyłącznie zakłady pracy chronionej oraz wykonawcy,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przez zakłady pracy chronionej lub wykonawców albo ich jednostki (w %)</w:t>
      </w:r>
    </w:p>
    <w:p w:rsid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A628E" w:rsidRP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0A628E" w:rsidRP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0A628E" w:rsidRP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kontaktów:</w:t>
      </w:r>
    </w:p>
    <w:p w:rsidR="000A628E" w:rsidRP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dodatkowe:</w:t>
      </w:r>
    </w:p>
    <w:p w:rsidR="000A628E" w:rsidRP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1) NAZWA I ADRES: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 33092080200000, ul. Rynek Staromiejski  6-7 , 75-007  Koszalin, woj. zachodniopomorskie, państwo Polska, tel. 94 3488600, e-mail regina.fibingier@um.koszalin.pl, faks 94 3488625.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(URL): </w:t>
      </w:r>
      <w:r w:rsidR="00D9192F" w:rsidRP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www.bip.koszalin.pl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profilu nabywcy:</w:t>
      </w:r>
    </w:p>
    <w:p w:rsid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pod którym można uzyskać dostęp do narzędzi i urządzeń lub formatów plików, które nie są ogólnie dostępne</w:t>
      </w:r>
    </w:p>
    <w:p w:rsidR="00D9192F" w:rsidRPr="000A628E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2) RODZAJ ZAMAWIAJĄCEGO: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Administracja samorządowa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0A628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zamówienie zostanie udzielone w imieniu i na rzecz pozostałych zamawiających):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9192F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I.4) KOMUNIKACJA: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Nieograniczony, pełny i bezpośredni dostęp do dokumentów z postępowania można uzyskać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 (URL)</w:t>
      </w:r>
    </w:p>
    <w:p w:rsidR="000A628E" w:rsidRPr="000A628E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www.bip.koszalin.pl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Dostęp do dokumentów z postępowania jest ograniczony - więcej informacji można uzyskać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</w:t>
      </w:r>
    </w:p>
    <w:p w:rsidR="000A628E" w:rsidRP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 w:rsid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75 - 004 Koszalin, I piętro - pokój Nr 22 (dane kontaktowe: tel./fax 94 3488655, e-mail: emilia.miszewska@um.koszalin.pl)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Elektronicznie</w:t>
      </w:r>
    </w:p>
    <w:p w:rsidR="000A628E" w:rsidRPr="000A628E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Dopuszczone jest przesłanie ofert lub wniosków o dopuszczenie do udziału w postępowaniu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inny sposób: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D9192F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Wymagane jest przesyłanie ofert w formie pisemnej - za pośrednictwem operatora pocztowego, </w:t>
      </w:r>
      <w:r w:rsid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w rozumieniu ustawy z dnia 23 listopada 2012 r. - Prawo pocztowe (t.j. Dz. U. z 2018 r. poz. 2188 z późn. zm.), osobiście lub za pośrednictwem posłańca.</w:t>
      </w:r>
    </w:p>
    <w:p w:rsidR="000A628E" w:rsidRP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 w:rsid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75 - 004 Koszalin, I piętro - pokój Nr 22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Komunikacja elektroniczna wymaga korzystania z narzędzi i urządzeń lub formatów plików,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które nie są ogólnie dostępne</w:t>
      </w:r>
    </w:p>
    <w:p w:rsid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D9192F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9192F" w:rsidRPr="000A628E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9192F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Dostawa serwera oraz modułów pamięci dla Urzędu Miejskiego w Koszalinie w podziale na dwa Zadania: Zadanie 1. Dostawa serwera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Zadanie 2. Dostawa modułów pamięci</w:t>
      </w:r>
    </w:p>
    <w:p w:rsidR="00D9192F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D9192F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referencyjny: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BZP-8.271.1.17.2020.EM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0A628E" w:rsidRPr="000A628E" w:rsidRDefault="000A628E" w:rsidP="000A628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D9192F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II.2) Rodzaj zamówienia: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Dostawy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Zamówienie podzielone jest na części: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wszystkich części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dostawa serwera oraz modułów pamięci dla Urzędu Miejskiego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Koszalinie w podziale na dwa Zadania: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1.1) Zadanie 1. Dostawa serwera;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1.2) Zadanie 2. Dostawa modułów pamięci.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Określenie przedmiotu zamówienia zawarte jest w Rozdziale II SIWZ oraz w projektach umów: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1. oraz dla Zadania 2., stanowiących Rozdział V SIWZ.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II.5) Główny kod CPV: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48820000-2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</w:tblGrid>
      <w:tr w:rsidR="000A628E" w:rsidRPr="000A628E" w:rsidTr="000A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Kod CPV</w:t>
            </w:r>
          </w:p>
        </w:tc>
      </w:tr>
      <w:tr w:rsidR="000A628E" w:rsidRPr="000A628E" w:rsidTr="000A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30237230-0</w:t>
            </w:r>
          </w:p>
        </w:tc>
      </w:tr>
    </w:tbl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 60975,61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lub w art. 134 ust. 6 pkt 3 ustawy Pzp: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przedmiotu, wielkości lub zakresu oraz warunków na jakich zostaną udzielone zamówienia,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 których mowa w art. 67 ust. 1 pkt 6 lub w art. 134 ust. 6 pkt 3 ustawy Pzp: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miesiącach:   </w:t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dniach: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lub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 rozpoczęcia: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zakończenia:</w:t>
      </w:r>
    </w:p>
    <w:p w:rsidR="00D9192F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9192F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II.9) Informacje dodatkowe: 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Wymagany termin realizacji zamówienia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dla Zadania 1.: do 40 dni od dnia zawarcia umowy; </w:t>
      </w:r>
    </w:p>
    <w:p w:rsid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2.: do 40 dni od dnia zawarcia umowy.</w:t>
      </w:r>
    </w:p>
    <w:p w:rsidR="00D9192F" w:rsidRPr="000A628E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 xml:space="preserve">SEKCJA III: INFORMACJE O CHARAKTERZE PRAWNYM, EKONOMICZNYM, FINANSOWYM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 TECHNICZNYM</w:t>
      </w:r>
    </w:p>
    <w:p w:rsidR="00D9192F" w:rsidRPr="000A628E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0A628E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D9192F" w:rsidRPr="000A628E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III.1.1) Kompetencje lub uprawnienia do prowadzenia określonej działalności zawodowej,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ile wynika to z odrębnych przepisów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III.1.2) Sytuacja finansowa lub ekonomiczna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III.1.3) Zdolność techniczna lub zawodowa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 </w:t>
      </w:r>
    </w:p>
    <w:p w:rsidR="00D9192F" w:rsidRP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D9192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dla Zadania 1.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Wykonawca spełni warunek, jeżeli wykaże, że w okresie ostatnich trzech lat przed upływem terminu składania ofert, a jeżeli okres prowadzenia działalności jest krótszy – w tym okresie, należycie wykonał co najmniej jedną dostawę odpowiadającą swoim rodzajem przedmiotowi zamówienia, obejmującą dostawę co najmniej jednego serwera o wartości tego serwera nie mniejszej niż 30 000,00 zł brutto. Uwaga!!!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przypadku, gdy złożone przez Wykonawców dokumenty lub oświadczenia na potwierdzenie spełniania warunków udziału w postępowaniu będą zawierały kwoty wyrażone w walutach innych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niż PLN, do oceny spełniania każdego warunku zawierającego daną kwotę lub wartość, wielkości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 Wykonawca przeliczy po średnim kursie waluty obcej ogłoszonym przez NBP w dniu publikacji ogłoszenia w Biuletynie Zamówień Publicznych.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wraz z informacją o kwalifikacjach zawodowych lub doświadczeniu tych osób: Nie</w:t>
      </w:r>
    </w:p>
    <w:p w:rsid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D9192F" w:rsidRPr="000A628E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D9192F" w:rsidRPr="000A628E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9192F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III.2.1) Podstawy wykluczenia określone w art. 24 ust. 1 ustawy Pzp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III.2.2) Zamawiający przewiduje wykluczenie wykonawcy na podstawie art. 24 ust. 5 ustawy Pzp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 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Zamawiający przewiduje następujące fakultatywne podstawy wykluczenia: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ORAZ SPEŁNIA KRYTERIA SELEKCJI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 xml:space="preserve">III.4) WYKAZ OŚWIADCZEŃ LUB DOKUMENTÓW , SKŁADANYCH PRZEZ WYKONAWCĘ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3 USTAWY PZP:</w:t>
      </w:r>
    </w:p>
    <w:p w:rsidR="00D9192F" w:rsidRPr="000A628E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III.5) WYKAZ OŚWIADCZEŃ LUB DOKUMENTÓW SKŁADANYCH PRZEZ WYKONAWCĘ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1 USTAWY PZP</w:t>
      </w:r>
    </w:p>
    <w:p w:rsidR="00D9192F" w:rsidRPr="000A628E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Wykaz dostaw wykonanych nie wcześniej niż w okresie ostatnich trzech lat przed upływem terminu składania ofert, a jeżeli okres prowadzenia działalności jest krótszy w tym okresie, wraz z podaniem ich wartości, przedmiotu, dat wykonania i podmiotów, na rzecz których dostawy te zostały wykonane – złożony na formularzu zgodnym ze wzorem zawartym w Rozdziale III SIWZ pkt 2.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Dowody określające, czy dostawy wymienione przez Wykonawcę w wykazie, zostały wykonane należycie.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Dowodami, o których mowa powyżej, są: referencje bądź inne dokumenty wystawione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przez podmiot, na rzecz którego dostawy były wykonywane, a jeżeli z uzasadnionej przyczyny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 obiektywnym charakterze Wykonawca nie jest w stanie uzyskać tych dokumentów – oświadczenie Wykonawcy.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III.6) WYKAZ OŚWIADCZEŃ LUB DOKUMENTÓW SKŁADANYCH PRZEZ WYKONAWCĘ </w:t>
      </w:r>
      <w:r w:rsidR="00D91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2 USTAWY PZP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DOKUMENTY ŻĄDANE W CELU POTWIERDZENIA SPEŁNIANIA PRZEZ OFEROWANE DOSTAWY WYMAGAŃ OKREŚLONYCH PRZEZ ZAMAWIAJĄCEGO – dotyczy Zadania 1. oraz Zadania 2. </w:t>
      </w:r>
    </w:p>
    <w:p w:rsid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Wykonawca, którego oferta zostanie najwyżej oceniona, złoży w wyznaczonym przez Zamawiającego terminie OPIS OFEROWANEGO PRZEDMIOTU ZAMÓWIENIA w zakresie Zada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nia, na które złożył ofertę 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 zgodnie ze wzorami określonymi w załącznikach Nr 1 oraz Nr 2 do Rozdziału I SIWZ.</w:t>
      </w:r>
    </w:p>
    <w:p w:rsidR="00D9192F" w:rsidRPr="000A628E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D9192F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dotyczy Zadania 1. oraz Zadania 2. 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Wraz ze złożeniem oświadczenia, Wykonawca może przedstawić dokumenty bądź informacje potwierdzające, że powiązania z innym Wykonawcą nie prowadzą do zakłócenia konkurencji 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postępowaniu o udzielenie zamówienia. </w:t>
      </w:r>
    </w:p>
    <w:p w:rsid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</w:t>
      </w:r>
    </w:p>
    <w:p w:rsidR="00D9192F" w:rsidRPr="000A628E" w:rsidRDefault="00D9192F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D9192F" w:rsidRPr="000A628E" w:rsidRDefault="00D9192F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D9192F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IV.1) OPIS</w:t>
      </w:r>
    </w:p>
    <w:p w:rsidR="00D9192F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Przetarg nieograniczony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D9192F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Informacja na temat wadium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D9192F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9192F" w:rsidRDefault="00D9192F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udzielania zalic</w:t>
      </w:r>
      <w:r w:rsidR="00D91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zek: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D9192F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0A628E" w:rsidRPr="000A628E" w:rsidRDefault="000A628E" w:rsidP="00D919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oferty wariantowej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Liczba wykonawców 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Przewidywana minimalna liczba wykonawców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Maksymalna liczba wykonawców  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Kryteria selekcji wykonawców: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1801AD" w:rsidRDefault="001801AD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Umowa ramowa będzie zawarta: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przewiduje się ograniczenie lic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zby uczestników umowy ramowej: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Przewidziana maksymalna lic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zba uczestników umowy ramowej: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1801AD" w:rsidRDefault="001801AD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Zamówienie obejmuje ustanowieni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e dynamicznego systemu zakupów: </w:t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będą zamieszczone dodatkowe informacje dotyczące dynamicznego systemu zakupów:</w:t>
      </w:r>
    </w:p>
    <w:p w:rsidR="001801AD" w:rsidRDefault="001801AD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ramach umowy ramowej/dynamicznego systemu zakupów dopuszcza się złożenie ofert w formie katalogów elektronicznych: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Przewiduje się pobranie ze złożonych katalogów elektronicznych informacji potrzebnych 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sporządzenia ofert w ramach umowy ramowej/dynamicznego systemu zakupów: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IV.1.8) Aukcja elektroniczna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adres strony internetowej, na której aukcja będzie prowadzona: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podać, które informacje zostaną udostępnione wykonawcom w trakcie aukcji elektronicznej 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oraz jaki będzie termin ich udostępnienia: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przebiegu aukcji elektronicznej: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Jaki jest przewidziany sposób postępowania w toku aukcji elektronicznej i jakie będą warunki, 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jakich wykonawcy będą mogli licytować (minimalne wysokości postąpień):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wykorzystywanego sprzętu elektronicznego, rozwiązań i specyfikacji technicznych w zakresie połączeń: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Wymagania dotyczące rejestracji i identyfikacji wykonawców w aukcji elektronicznej: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aukcji elektronicznej i czasie ich trwania:</w:t>
      </w:r>
    </w:p>
    <w:p w:rsidR="001801AD" w:rsidRDefault="001801AD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wykonawcy, którzy nie złożyli nowych postąpień, zostaną zakwalifikowani do następnego etapu: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Warunki zam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knięcia aukcji elektronicznej: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IV.2.1) Kryteria oceny ofert: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IV.2.2) Kryteria</w:t>
      </w:r>
    </w:p>
    <w:p w:rsidR="001801AD" w:rsidRDefault="001801AD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IV.2.3) Zastosowanie procedury, o której mowa w art. 24aa ust. 1 ustawy Pzp </w:t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(przetarg nieograniczony)</w:t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Minimalne wymagania, które muszą spełniać wszystkie oferty: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Przewidziane jest zastrzeżenie prawa do udzielenia zamówienia na podstawie ofert wstępnych 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bez przeprowadzenia negocjacji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Przewidziany jest podział negocjacji na etapy w celu ograniczenia liczby ofert: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negocjacji (w tym liczbę etapów):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Opis potrzeb i wymagań zamawiającego lub informacja o sposobie uzyskania tego opisu: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Wstępny harmonogram postępowania: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Podział dialogu na etapy w celu ograniczenia liczby rozwiązań: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dialogu: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Elementy opisu przedmiotu zamówienia definiujące minimalne wymagania, którym muszą odpowiadać wszystkie oferty: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negocjacji na etapy w celu ograniczeniu liczby ofert podlegających negocjacjom </w:t>
      </w:r>
      <w:r w:rsidR="001801A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poprzez zastosowanie kryteriów oceny ofert wskazanych w specyfikacji istotnych warunków zamówienia: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IV.4) Licytacja elektroniczna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będzie prowadzona licytacja elektroniczna: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składania wniosków o dopuszczenie do udziału w licytacji elektronicznej: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Data: godzina: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Termin otwarcia licytacji elektronicznej: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i warunki zamknięcia licytacji elektronicznej:</w:t>
      </w:r>
    </w:p>
    <w:p w:rsidR="000A628E" w:rsidRPr="000A628E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  <w:t>Wymagania dotyczące zabezpieczenia należytego wykonania umowy:</w:t>
      </w:r>
    </w:p>
    <w:p w:rsid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1801AD" w:rsidRPr="000A628E" w:rsidRDefault="001801AD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801AD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IV.5) ZMIANA UMOWY</w:t>
      </w:r>
    </w:p>
    <w:p w:rsidR="001801AD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Przewiduje się istotne zmiany postanowień zawartej umowy w stosunku do treści oferty, </w:t>
      </w:r>
      <w:r w:rsidR="001801A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 podstawie której dokonano wyboru wykonawcy: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Tak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wskazać zakres, charakter zmian oraz warunki wprowadzenia zmian:</w:t>
      </w:r>
    </w:p>
    <w:p w:rsidR="00CE6276" w:rsidRP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CE6276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Zadanie 1. </w:t>
      </w:r>
    </w:p>
    <w:p w:rsidR="00CE6276" w:rsidRDefault="009A6E2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</w:t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dopuszcza możliwość dokonania zmian dotyczących podwykonawców, o których mowa w art. 22a ust. 1 ustawy Prawo zamówień publicznych. Jeżeli nastąpi zmiana albo rezygnacja 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 podwykonawcy, na którego zasoby Wykonawca powoływał się, na zasadach określonych w art. 22a 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ust. 1 ustawy Prawo zamówień publicznych, w celu wykazania spełniania warunków udziału 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postępowaniu, o których mowa w art. 22 ust. 1 pkt 2 ustawy Prawo zamówień publicznych, Wykonawca jest obowiązany wykazać Zamawiającemu, iż proponowany inny podwykonawca lub Wykonawca samodzielnie spełnia je w stopniu nie mniejszym niż wymagany w trakcie postępowania o udzielenie zamówienia. 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Zamawiający dopuszcza zmianę umowy polegającą na dostawie zamiast sprzętu zaproponowanego w ofercie sprzętu o co najmniej jednym parametrze wyższym w stosunku do zaoferowanego, 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jeżeli Wykonawca z przyczyn uzasadnionych nie jest w stanie dostarczyć sprzętu określonego w ofercie. </w:t>
      </w:r>
    </w:p>
    <w:p w:rsidR="00CE6276" w:rsidRP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CE6276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Zadanie 2. </w:t>
      </w:r>
    </w:p>
    <w:p w:rsidR="00CE6276" w:rsidRDefault="009A6E2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</w:t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dopuszcza możliwość dokonania zmian dotyczących podwykonawców, o których mowa w art. 22a ust. 1 ustawy Prawo zamówień publicznych. Jeżeli nastąpi zmiana albo rezygnacja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 podwykonawcy, na którego zasoby Wykonawca powoływał się, na zasadach określonych w art. 22a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ust. 1 ustawy Prawo zamówień publicznych, w celu wykazania spełniania warunków udziału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postępowaniu, o których mowa w art. 22 ust. 1 pkt 2 ustawy Prawo zamówień publicznych, Wykonawca jest obowiązany wykazać Zamawiającemu, iż proponowany inny podwykonawca lub Wykonawca samodzielnie spełnia je w stopniu nie mniejszym niż wymagany w trakcie postępowania o udzielenie zamówienia. 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Zamawiający dopuszcza zmianę umowy polegającą na dostawie zamiast podzespołów zaoferowanych w ofercie podzespołów o co najmniej jednym parametrze wyższym w stosunku do zaoferowanych, </w:t>
      </w:r>
      <w:r w:rsidR="009A6E2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jeżeli Wykonawca z przyczyn uzasadnionych nie jest w stanie dostarczyć podzespołów wskazanych </w:t>
      </w:r>
      <w:r w:rsidR="009A6E2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ofercie.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IV.6) INFORMACJE ADMINISTRACYJNE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dotyczy):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</w:p>
    <w:p w:rsidR="00CE6276" w:rsidRP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E6276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Data: 2020-06-05, godzina: 09:00,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Skrócenie terminu składania wniosków, ze względu na pilną potrzebę udzielenia zamówienia (przetarg nieograniczony, przetarg ogranicz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ony, negocjacje z ogłoszeniem): 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Wskazać powody: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Język lub języki, w jakich mogą być sporządzane oferty lub wnioski o dopuszczenie do udziału 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 postępowaniu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&gt; język polski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do: okres w dniach: 30 (od ostatecznego terminu składania ofert)</w:t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E6276" w:rsidRDefault="000A628E" w:rsidP="001801A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IV.6.5) Informacje dodatkowe:</w:t>
      </w:r>
    </w:p>
    <w:p w:rsidR="000A628E" w:rsidRPr="00CE6276" w:rsidRDefault="00CE6276" w:rsidP="00CE627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="000A628E"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68"/>
        <w:gridCol w:w="743"/>
        <w:gridCol w:w="2530"/>
      </w:tblGrid>
      <w:tr w:rsidR="000A628E" w:rsidRPr="000A628E" w:rsidTr="000A6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Zadanie 1. Dostawa serwera</w:t>
            </w:r>
          </w:p>
        </w:tc>
      </w:tr>
      <w:tr w:rsidR="00CE6276" w:rsidRPr="000A628E" w:rsidTr="000A628E">
        <w:trPr>
          <w:tblCellSpacing w:w="15" w:type="dxa"/>
        </w:trPr>
        <w:tc>
          <w:tcPr>
            <w:tcW w:w="0" w:type="auto"/>
            <w:vAlign w:val="center"/>
          </w:tcPr>
          <w:p w:rsidR="00CE6276" w:rsidRPr="000A628E" w:rsidRDefault="00CE6276" w:rsidP="000A62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E6276" w:rsidRPr="000A628E" w:rsidRDefault="00CE6276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E6276" w:rsidRPr="000A628E" w:rsidRDefault="00CE6276" w:rsidP="000A62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E6276" w:rsidRPr="000A628E" w:rsidRDefault="00CE6276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="00CE627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dostawa serwera oraz modułów pamięci dla Urzędu Miejskiego 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Koszalinie w podziale na dwa Zadania: Zadanie 1. Dostawa serwera. 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Określenie przedmiotu zamówienia zawarte jest w Rozdziale II SIWZ oraz w projekcie umowy 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1., stanowiącym Rozdział V SIWZ.</w:t>
      </w:r>
    </w:p>
    <w:p w:rsidR="00CE6276" w:rsidRDefault="00CE6276" w:rsidP="00CE627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48820000-2,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 40650,41</w:t>
      </w:r>
    </w:p>
    <w:p w:rsidR="00CE6276" w:rsidRDefault="00CE6276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Waluta: </w:t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</w:p>
    <w:p w:rsidR="00CE6276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okres w miesiącach: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okres w dniach: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data rozpoczęcia: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data zakończenia: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0A628E" w:rsidRPr="000A628E" w:rsidTr="000A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0A628E" w:rsidRPr="000A628E" w:rsidTr="000A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0A628E" w:rsidRPr="000A628E" w:rsidTr="000A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0A628E" w:rsidRPr="000A628E" w:rsidTr="000A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CE6276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6) INFORMACJE DODATKOWE:</w:t>
      </w:r>
      <w:r w:rsidR="00CE627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</w:p>
    <w:p w:rsidR="000A628E" w:rsidRPr="000A628E" w:rsidRDefault="000A628E" w:rsidP="000A62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Wymagany termin realizacji zamówienia: do 40 dni od dnia zawarcia umowy.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68"/>
        <w:gridCol w:w="743"/>
        <w:gridCol w:w="3428"/>
      </w:tblGrid>
      <w:tr w:rsidR="000A628E" w:rsidRPr="000A628E" w:rsidTr="000A6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Zadanie 2. Dostawa modułów pamięci</w:t>
            </w:r>
          </w:p>
        </w:tc>
      </w:tr>
      <w:tr w:rsidR="00CE6276" w:rsidRPr="000A628E" w:rsidTr="000A628E">
        <w:trPr>
          <w:tblCellSpacing w:w="15" w:type="dxa"/>
        </w:trPr>
        <w:tc>
          <w:tcPr>
            <w:tcW w:w="0" w:type="auto"/>
            <w:vAlign w:val="center"/>
          </w:tcPr>
          <w:p w:rsidR="00CE6276" w:rsidRPr="000A628E" w:rsidRDefault="00CE6276" w:rsidP="000A62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E6276" w:rsidRPr="000A628E" w:rsidRDefault="00CE6276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E6276" w:rsidRPr="000A628E" w:rsidRDefault="00CE6276" w:rsidP="000A62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E6276" w:rsidRPr="000A628E" w:rsidRDefault="00CE6276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0A628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="00CE627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dostawa serwera oraz modułów pamięci dla Urzędu Miejskiego 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Koszalinie w podziale na dwa Zadania: Zadanie 2. Dostawa modułów pamięci. 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Określenie przedmiotu zamówienia zawarte jest w Rozdziale II SIWZ oraz w projekcie umowy </w:t>
      </w:r>
      <w:r w:rsidR="00CE62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2., stanowiącym Rozdział V SIWZ.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30237230-0,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 20325,20</w:t>
      </w:r>
    </w:p>
    <w:p w:rsidR="00CE6276" w:rsidRDefault="00CE6276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Waluta: </w:t>
      </w:r>
      <w:r w:rsidR="000A628E"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4) Czas trwania lub termin wykonania: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miesiącach: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dniach: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rozpoczęcia:</w:t>
      </w:r>
    </w:p>
    <w:p w:rsid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zakończenia:</w:t>
      </w:r>
    </w:p>
    <w:p w:rsidR="000A628E" w:rsidRPr="00CE6276" w:rsidRDefault="000A628E" w:rsidP="00CE627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0A628E" w:rsidRPr="000A628E" w:rsidTr="000A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0A628E" w:rsidRPr="000A628E" w:rsidTr="000A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0A628E" w:rsidRPr="000A628E" w:rsidTr="000A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28E" w:rsidRPr="000A628E" w:rsidRDefault="000A628E" w:rsidP="000A62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A628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CE6276" w:rsidRDefault="000A628E" w:rsidP="000A628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0A628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CC50BE" w:rsidRPr="00CE6276" w:rsidRDefault="000A628E" w:rsidP="00CE6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Wymagany termin realizacji zamówienia: do 40 dni od dnia zawarcia umowy.</w:t>
      </w:r>
      <w:r w:rsidRPr="000A628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sectPr w:rsidR="00CC50BE" w:rsidRPr="00CE6276" w:rsidSect="00D9192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8E"/>
    <w:rsid w:val="000A628E"/>
    <w:rsid w:val="001801AD"/>
    <w:rsid w:val="009A6E2E"/>
    <w:rsid w:val="00CC50BE"/>
    <w:rsid w:val="00CE6276"/>
    <w:rsid w:val="00D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4455"/>
  <w15:chartTrackingRefBased/>
  <w15:docId w15:val="{FE389DC7-E154-4414-B8F0-D2962A72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3317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dcterms:created xsi:type="dcterms:W3CDTF">2020-05-22T10:39:00Z</dcterms:created>
  <dcterms:modified xsi:type="dcterms:W3CDTF">2020-05-22T12:00:00Z</dcterms:modified>
</cp:coreProperties>
</file>