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CE" w:rsidRDefault="00864626">
      <w:r w:rsidRPr="00184559">
        <w:rPr>
          <w:noProof/>
          <w:lang w:eastAsia="pl-PL"/>
        </w:rPr>
        <w:drawing>
          <wp:inline distT="0" distB="0" distL="0" distR="0" wp14:anchorId="0FF4E958" wp14:editId="41A87CE8">
            <wp:extent cx="5760720" cy="643432"/>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643432"/>
                    </a:xfrm>
                    <a:prstGeom prst="rect">
                      <a:avLst/>
                    </a:prstGeom>
                  </pic:spPr>
                </pic:pic>
              </a:graphicData>
            </a:graphic>
          </wp:inline>
        </w:drawing>
      </w:r>
    </w:p>
    <w:p w:rsidR="00864626" w:rsidRDefault="00864626"/>
    <w:p w:rsidR="00864626" w:rsidRDefault="00864626">
      <w:r>
        <w:t>BZP-5.271.1.20.2020.AB</w:t>
      </w:r>
    </w:p>
    <w:p w:rsidR="00864626" w:rsidRDefault="00864626"/>
    <w:p w:rsidR="00A12998" w:rsidRPr="00A12998" w:rsidRDefault="00A12998" w:rsidP="00A12998">
      <w:pPr>
        <w:spacing w:line="240" w:lineRule="auto"/>
        <w:rPr>
          <w:rFonts w:ascii="Segoe UI" w:eastAsia="Times New Roman" w:hAnsi="Segoe UI" w:cs="Segoe UI"/>
          <w:sz w:val="20"/>
          <w:szCs w:val="20"/>
          <w:lang w:eastAsia="pl-PL"/>
        </w:rPr>
      </w:pPr>
      <w:r w:rsidRPr="00A12998">
        <w:rPr>
          <w:rFonts w:ascii="Segoe UI" w:eastAsia="Times New Roman" w:hAnsi="Segoe UI" w:cs="Segoe UI"/>
          <w:sz w:val="20"/>
          <w:szCs w:val="20"/>
          <w:lang w:eastAsia="pl-PL"/>
        </w:rPr>
        <w:t xml:space="preserve">08/06/2020    S109    Roboty budowlane - Ogłoszenie o zamówieniu - Procedura otwarta  </w:t>
      </w:r>
    </w:p>
    <w:p w:rsidR="00A12998" w:rsidRPr="00A12998" w:rsidRDefault="00A12998" w:rsidP="00A12998">
      <w:pPr>
        <w:spacing w:before="100" w:beforeAutospacing="1" w:after="100" w:afterAutospacing="1" w:line="240" w:lineRule="auto"/>
        <w:rPr>
          <w:rFonts w:ascii="Segoe UI" w:eastAsia="Times New Roman" w:hAnsi="Segoe UI" w:cs="Segoe UI"/>
          <w:sz w:val="20"/>
          <w:szCs w:val="20"/>
          <w:lang w:eastAsia="pl-PL"/>
        </w:rPr>
      </w:pPr>
      <w:hyperlink r:id="rId6" w:anchor="id0-I." w:history="1">
        <w:r w:rsidRPr="00A12998">
          <w:rPr>
            <w:rFonts w:ascii="Segoe UI" w:eastAsia="Times New Roman" w:hAnsi="Segoe UI" w:cs="Segoe UI"/>
            <w:color w:val="0000FF"/>
            <w:sz w:val="20"/>
            <w:szCs w:val="20"/>
            <w:u w:val="single"/>
            <w:lang w:eastAsia="pl-PL"/>
          </w:rPr>
          <w:t>I.</w:t>
        </w:r>
      </w:hyperlink>
      <w:hyperlink r:id="rId7" w:anchor="id1-II." w:history="1">
        <w:r w:rsidRPr="00A12998">
          <w:rPr>
            <w:rFonts w:ascii="Segoe UI" w:eastAsia="Times New Roman" w:hAnsi="Segoe UI" w:cs="Segoe UI"/>
            <w:color w:val="0000FF"/>
            <w:sz w:val="20"/>
            <w:szCs w:val="20"/>
            <w:u w:val="single"/>
            <w:lang w:eastAsia="pl-PL"/>
          </w:rPr>
          <w:t>II.</w:t>
        </w:r>
      </w:hyperlink>
      <w:hyperlink r:id="rId8" w:anchor="id2-III." w:history="1">
        <w:r w:rsidRPr="00A12998">
          <w:rPr>
            <w:rFonts w:ascii="Segoe UI" w:eastAsia="Times New Roman" w:hAnsi="Segoe UI" w:cs="Segoe UI"/>
            <w:color w:val="0000FF"/>
            <w:sz w:val="20"/>
            <w:szCs w:val="20"/>
            <w:u w:val="single"/>
            <w:lang w:eastAsia="pl-PL"/>
          </w:rPr>
          <w:t>III.</w:t>
        </w:r>
      </w:hyperlink>
      <w:hyperlink r:id="rId9" w:anchor="id3-IV." w:history="1">
        <w:r w:rsidRPr="00A12998">
          <w:rPr>
            <w:rFonts w:ascii="Segoe UI" w:eastAsia="Times New Roman" w:hAnsi="Segoe UI" w:cs="Segoe UI"/>
            <w:color w:val="0000FF"/>
            <w:sz w:val="20"/>
            <w:szCs w:val="20"/>
            <w:u w:val="single"/>
            <w:lang w:eastAsia="pl-PL"/>
          </w:rPr>
          <w:t>IV.</w:t>
        </w:r>
      </w:hyperlink>
      <w:hyperlink r:id="rId10" w:anchor="id4-VI." w:history="1">
        <w:r w:rsidRPr="00A12998">
          <w:rPr>
            <w:rFonts w:ascii="Segoe UI" w:eastAsia="Times New Roman" w:hAnsi="Segoe UI" w:cs="Segoe UI"/>
            <w:color w:val="0000FF"/>
            <w:sz w:val="20"/>
            <w:szCs w:val="20"/>
            <w:u w:val="single"/>
            <w:lang w:eastAsia="pl-PL"/>
          </w:rPr>
          <w:t>VI.</w:t>
        </w:r>
      </w:hyperlink>
    </w:p>
    <w:p w:rsidR="00A12998" w:rsidRPr="00A12998" w:rsidRDefault="00A12998" w:rsidP="00A12998">
      <w:pPr>
        <w:spacing w:before="100" w:beforeAutospacing="1" w:after="100" w:afterAutospacing="1" w:line="240" w:lineRule="auto"/>
        <w:jc w:val="center"/>
        <w:rPr>
          <w:rFonts w:ascii="Segoe UI" w:eastAsia="Times New Roman" w:hAnsi="Segoe UI" w:cs="Segoe UI"/>
          <w:b/>
          <w:bCs/>
          <w:sz w:val="20"/>
          <w:szCs w:val="20"/>
          <w:lang w:eastAsia="pl-PL"/>
        </w:rPr>
      </w:pPr>
      <w:r w:rsidRPr="00A12998">
        <w:rPr>
          <w:rFonts w:ascii="Segoe UI" w:eastAsia="Times New Roman" w:hAnsi="Segoe UI" w:cs="Segoe UI"/>
          <w:b/>
          <w:bCs/>
          <w:sz w:val="20"/>
          <w:szCs w:val="20"/>
          <w:lang w:eastAsia="pl-PL"/>
        </w:rPr>
        <w:t>Polska-Koszalin: Roboty w zakresie budowy dróg</w:t>
      </w:r>
    </w:p>
    <w:p w:rsidR="00A12998" w:rsidRPr="00A12998" w:rsidRDefault="00A12998" w:rsidP="00A12998">
      <w:pPr>
        <w:spacing w:before="100" w:beforeAutospacing="1" w:after="100" w:afterAutospacing="1" w:line="240" w:lineRule="auto"/>
        <w:jc w:val="center"/>
        <w:rPr>
          <w:rFonts w:ascii="Segoe UI" w:eastAsia="Times New Roman" w:hAnsi="Segoe UI" w:cs="Segoe UI"/>
          <w:b/>
          <w:bCs/>
          <w:sz w:val="20"/>
          <w:szCs w:val="20"/>
          <w:lang w:eastAsia="pl-PL"/>
        </w:rPr>
      </w:pPr>
      <w:r w:rsidRPr="00A12998">
        <w:rPr>
          <w:rFonts w:ascii="Segoe UI" w:eastAsia="Times New Roman" w:hAnsi="Segoe UI" w:cs="Segoe UI"/>
          <w:b/>
          <w:bCs/>
          <w:sz w:val="20"/>
          <w:szCs w:val="20"/>
          <w:lang w:eastAsia="pl-PL"/>
        </w:rPr>
        <w:t>2020/S 109-263544</w:t>
      </w:r>
    </w:p>
    <w:p w:rsidR="00A12998" w:rsidRPr="00A12998" w:rsidRDefault="00A12998" w:rsidP="00A12998">
      <w:pPr>
        <w:spacing w:before="100" w:beforeAutospacing="1" w:after="100" w:afterAutospacing="1" w:line="240" w:lineRule="auto"/>
        <w:jc w:val="center"/>
        <w:rPr>
          <w:rFonts w:ascii="Segoe UI" w:eastAsia="Times New Roman" w:hAnsi="Segoe UI" w:cs="Segoe UI"/>
          <w:b/>
          <w:bCs/>
          <w:sz w:val="20"/>
          <w:szCs w:val="20"/>
          <w:lang w:eastAsia="pl-PL"/>
        </w:rPr>
      </w:pPr>
      <w:r w:rsidRPr="00A12998">
        <w:rPr>
          <w:rFonts w:ascii="Segoe UI" w:eastAsia="Times New Roman" w:hAnsi="Segoe UI" w:cs="Segoe UI"/>
          <w:b/>
          <w:bCs/>
          <w:sz w:val="20"/>
          <w:szCs w:val="20"/>
          <w:lang w:eastAsia="pl-PL"/>
        </w:rPr>
        <w:t>Ogłoszenie o zamówieniu</w:t>
      </w:r>
    </w:p>
    <w:p w:rsidR="00A12998" w:rsidRPr="00A12998" w:rsidRDefault="00A12998" w:rsidP="00A12998">
      <w:pPr>
        <w:spacing w:before="100" w:beforeAutospacing="1" w:after="100" w:afterAutospacing="1" w:line="240" w:lineRule="auto"/>
        <w:jc w:val="center"/>
        <w:rPr>
          <w:rFonts w:ascii="Segoe UI" w:eastAsia="Times New Roman" w:hAnsi="Segoe UI" w:cs="Segoe UI"/>
          <w:b/>
          <w:bCs/>
          <w:sz w:val="20"/>
          <w:szCs w:val="20"/>
          <w:lang w:eastAsia="pl-PL"/>
        </w:rPr>
      </w:pPr>
      <w:r w:rsidRPr="00A12998">
        <w:rPr>
          <w:rFonts w:ascii="Segoe UI" w:eastAsia="Times New Roman" w:hAnsi="Segoe UI" w:cs="Segoe UI"/>
          <w:b/>
          <w:bCs/>
          <w:sz w:val="20"/>
          <w:szCs w:val="20"/>
          <w:lang w:eastAsia="pl-PL"/>
        </w:rPr>
        <w:t>Roboty budowlane</w:t>
      </w:r>
    </w:p>
    <w:p w:rsidR="00A12998" w:rsidRPr="00A12998" w:rsidRDefault="00A12998" w:rsidP="00A12998">
      <w:pPr>
        <w:spacing w:line="240" w:lineRule="auto"/>
        <w:rPr>
          <w:rFonts w:ascii="Segoe UI" w:eastAsia="Times New Roman" w:hAnsi="Segoe UI" w:cs="Segoe UI"/>
          <w:b/>
          <w:bCs/>
          <w:sz w:val="20"/>
          <w:szCs w:val="20"/>
          <w:lang w:eastAsia="pl-PL"/>
        </w:rPr>
      </w:pPr>
      <w:r w:rsidRPr="00A12998">
        <w:rPr>
          <w:rFonts w:ascii="Segoe UI" w:eastAsia="Times New Roman" w:hAnsi="Segoe UI" w:cs="Segoe UI"/>
          <w:b/>
          <w:bCs/>
          <w:sz w:val="20"/>
          <w:szCs w:val="20"/>
          <w:lang w:eastAsia="pl-PL"/>
        </w:rPr>
        <w:t>Podstawa prawna:</w:t>
      </w:r>
    </w:p>
    <w:p w:rsidR="00A12998" w:rsidRPr="00A12998" w:rsidRDefault="00A12998" w:rsidP="00A12998">
      <w:pPr>
        <w:spacing w:line="240" w:lineRule="auto"/>
        <w:rPr>
          <w:rFonts w:ascii="Segoe UI" w:eastAsia="Times New Roman" w:hAnsi="Segoe UI" w:cs="Segoe UI"/>
          <w:sz w:val="20"/>
          <w:szCs w:val="20"/>
          <w:lang w:eastAsia="pl-PL"/>
        </w:rPr>
      </w:pPr>
      <w:r w:rsidRPr="00A12998">
        <w:rPr>
          <w:rFonts w:ascii="Segoe UI" w:eastAsia="Times New Roman" w:hAnsi="Segoe UI" w:cs="Segoe UI"/>
          <w:sz w:val="20"/>
          <w:szCs w:val="20"/>
          <w:lang w:eastAsia="pl-PL"/>
        </w:rPr>
        <w:t>Dyrektywa 2014/24/UE</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sz w:val="20"/>
          <w:szCs w:val="20"/>
          <w:lang w:eastAsia="pl-PL"/>
        </w:rPr>
        <w:t>Sekcja I: Instytucja zamawiająca</w:t>
      </w:r>
    </w:p>
    <w:p w:rsidR="009F110D" w:rsidRDefault="009F110D" w:rsidP="009F110D">
      <w:pPr>
        <w:spacing w:line="240" w:lineRule="auto"/>
        <w:rPr>
          <w:rFonts w:ascii="Segoe UI" w:eastAsia="Times New Roman" w:hAnsi="Segoe UI" w:cs="Segoe UI"/>
          <w:color w:val="000000"/>
          <w:sz w:val="20"/>
          <w:szCs w:val="20"/>
          <w:lang w:eastAsia="pl-PL"/>
        </w:rPr>
      </w:pP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I.1)</w:t>
      </w:r>
      <w:r w:rsidRPr="00A12998">
        <w:rPr>
          <w:rFonts w:ascii="Segoe UI" w:eastAsia="Times New Roman" w:hAnsi="Segoe UI" w:cs="Segoe UI"/>
          <w:b/>
          <w:bCs/>
          <w:color w:val="000000"/>
          <w:sz w:val="20"/>
          <w:szCs w:val="20"/>
          <w:lang w:eastAsia="pl-PL"/>
        </w:rPr>
        <w:t>Nazwa i adresy</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Oficjalna nazwa: Gmina Miasto Koszalin - Urząd Miejski</w:t>
      </w:r>
      <w:r w:rsidRPr="00A12998">
        <w:rPr>
          <w:rFonts w:ascii="Segoe UI" w:eastAsia="Times New Roman" w:hAnsi="Segoe UI" w:cs="Segoe UI"/>
          <w:color w:val="000000"/>
          <w:sz w:val="20"/>
          <w:szCs w:val="20"/>
          <w:lang w:eastAsia="pl-PL"/>
        </w:rPr>
        <w:br/>
        <w:t>Adres pocztowy: Rynek Staromiejski 6-7</w:t>
      </w:r>
      <w:r w:rsidRPr="00A12998">
        <w:rPr>
          <w:rFonts w:ascii="Segoe UI" w:eastAsia="Times New Roman" w:hAnsi="Segoe UI" w:cs="Segoe UI"/>
          <w:color w:val="000000"/>
          <w:sz w:val="20"/>
          <w:szCs w:val="20"/>
          <w:lang w:eastAsia="pl-PL"/>
        </w:rPr>
        <w:br/>
        <w:t>Miejscowość: Koszalin</w:t>
      </w:r>
      <w:r w:rsidRPr="00A12998">
        <w:rPr>
          <w:rFonts w:ascii="Segoe UI" w:eastAsia="Times New Roman" w:hAnsi="Segoe UI" w:cs="Segoe UI"/>
          <w:color w:val="000000"/>
          <w:sz w:val="20"/>
          <w:szCs w:val="20"/>
          <w:lang w:eastAsia="pl-PL"/>
        </w:rPr>
        <w:br/>
        <w:t>Kod NUTS: PL426 Koszaliński</w:t>
      </w:r>
      <w:r w:rsidRPr="00A12998">
        <w:rPr>
          <w:rFonts w:ascii="Segoe UI" w:eastAsia="Times New Roman" w:hAnsi="Segoe UI" w:cs="Segoe UI"/>
          <w:color w:val="000000"/>
          <w:sz w:val="20"/>
          <w:szCs w:val="20"/>
          <w:lang w:eastAsia="pl-PL"/>
        </w:rPr>
        <w:br/>
        <w:t>Kod pocztowy: 75-007</w:t>
      </w:r>
      <w:r w:rsidRPr="00A12998">
        <w:rPr>
          <w:rFonts w:ascii="Segoe UI" w:eastAsia="Times New Roman" w:hAnsi="Segoe UI" w:cs="Segoe UI"/>
          <w:color w:val="000000"/>
          <w:sz w:val="20"/>
          <w:szCs w:val="20"/>
          <w:lang w:eastAsia="pl-PL"/>
        </w:rPr>
        <w:br/>
        <w:t>Państwo: Polska</w:t>
      </w:r>
      <w:r w:rsidRPr="00A12998">
        <w:rPr>
          <w:rFonts w:ascii="Segoe UI" w:eastAsia="Times New Roman" w:hAnsi="Segoe UI" w:cs="Segoe UI"/>
          <w:color w:val="000000"/>
          <w:sz w:val="20"/>
          <w:szCs w:val="20"/>
          <w:lang w:eastAsia="pl-PL"/>
        </w:rPr>
        <w:br/>
        <w:t>Osoba do kontaktów: Anna Bober, Urząd Miejski, Biuro Zamówień Publicznych, ul. Adama Mickiewicza 26, 75-004 Koszalin, pokój nr 22</w:t>
      </w:r>
      <w:r w:rsidRPr="00A12998">
        <w:rPr>
          <w:rFonts w:ascii="Segoe UI" w:eastAsia="Times New Roman" w:hAnsi="Segoe UI" w:cs="Segoe UI"/>
          <w:color w:val="000000"/>
          <w:sz w:val="20"/>
          <w:szCs w:val="20"/>
          <w:lang w:eastAsia="pl-PL"/>
        </w:rPr>
        <w:br/>
        <w:t xml:space="preserve">E-mail: </w:t>
      </w:r>
      <w:hyperlink r:id="rId11" w:history="1">
        <w:r w:rsidRPr="00A12998">
          <w:rPr>
            <w:rFonts w:ascii="Segoe UI" w:eastAsia="Times New Roman" w:hAnsi="Segoe UI" w:cs="Segoe UI"/>
            <w:color w:val="0000FF"/>
            <w:sz w:val="20"/>
            <w:szCs w:val="20"/>
            <w:u w:val="single"/>
            <w:lang w:eastAsia="pl-PL"/>
          </w:rPr>
          <w:t>anna.bober@um.koszalin.pl</w:t>
        </w:r>
      </w:hyperlink>
      <w:r w:rsidRPr="00A12998">
        <w:rPr>
          <w:rFonts w:ascii="Segoe UI" w:eastAsia="Times New Roman" w:hAnsi="Segoe UI" w:cs="Segoe UI"/>
          <w:color w:val="000000"/>
          <w:sz w:val="20"/>
          <w:szCs w:val="20"/>
          <w:lang w:eastAsia="pl-PL"/>
        </w:rPr>
        <w:br/>
        <w:t>Tel.: +48 943488655</w:t>
      </w:r>
      <w:r w:rsidRPr="00A12998">
        <w:rPr>
          <w:rFonts w:ascii="Segoe UI" w:eastAsia="Times New Roman" w:hAnsi="Segoe UI" w:cs="Segoe UI"/>
          <w:color w:val="000000"/>
          <w:sz w:val="20"/>
          <w:szCs w:val="20"/>
          <w:lang w:eastAsia="pl-PL"/>
        </w:rPr>
        <w:br/>
        <w:t>Faks: +48 943488655</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b/>
          <w:bCs/>
          <w:color w:val="000000"/>
          <w:sz w:val="20"/>
          <w:szCs w:val="20"/>
          <w:lang w:eastAsia="pl-PL"/>
        </w:rPr>
        <w:t xml:space="preserve">Adresy internetowe: </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Główny adres: </w:t>
      </w:r>
      <w:hyperlink r:id="rId12" w:tgtFrame="_blank" w:history="1">
        <w:r w:rsidRPr="00A12998">
          <w:rPr>
            <w:rFonts w:ascii="Segoe UI" w:eastAsia="Times New Roman" w:hAnsi="Segoe UI" w:cs="Segoe UI"/>
            <w:color w:val="0000FF"/>
            <w:sz w:val="20"/>
            <w:szCs w:val="20"/>
            <w:u w:val="single"/>
            <w:lang w:eastAsia="pl-PL"/>
          </w:rPr>
          <w:t>www.bip.koszalin.pl</w:t>
        </w:r>
      </w:hyperlink>
    </w:p>
    <w:p w:rsidR="009F110D" w:rsidRDefault="009F110D" w:rsidP="009F110D">
      <w:pPr>
        <w:spacing w:line="240" w:lineRule="auto"/>
        <w:rPr>
          <w:rFonts w:ascii="Segoe UI" w:eastAsia="Times New Roman" w:hAnsi="Segoe UI" w:cs="Segoe UI"/>
          <w:color w:val="000000"/>
          <w:sz w:val="20"/>
          <w:szCs w:val="20"/>
          <w:lang w:eastAsia="pl-PL"/>
        </w:rPr>
      </w:pP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I.2)</w:t>
      </w:r>
      <w:r w:rsidRPr="00A12998">
        <w:rPr>
          <w:rFonts w:ascii="Segoe UI" w:eastAsia="Times New Roman" w:hAnsi="Segoe UI" w:cs="Segoe UI"/>
          <w:b/>
          <w:bCs/>
          <w:color w:val="000000"/>
          <w:sz w:val="20"/>
          <w:szCs w:val="20"/>
          <w:lang w:eastAsia="pl-PL"/>
        </w:rPr>
        <w:t>Informacja o zamówieniu wspólnym</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I.3)</w:t>
      </w:r>
      <w:r w:rsidRPr="00A12998">
        <w:rPr>
          <w:rFonts w:ascii="Segoe UI" w:eastAsia="Times New Roman" w:hAnsi="Segoe UI" w:cs="Segoe UI"/>
          <w:b/>
          <w:bCs/>
          <w:color w:val="000000"/>
          <w:sz w:val="20"/>
          <w:szCs w:val="20"/>
          <w:lang w:eastAsia="pl-PL"/>
        </w:rPr>
        <w:t>Komunikacja</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Nieograniczony, pełny i bezpośredni dostęp do dokumentów zamówienia można uzyskać bezpłatnie pod adresem: </w:t>
      </w:r>
      <w:hyperlink r:id="rId13" w:tgtFrame="_blank" w:history="1">
        <w:r w:rsidRPr="00A12998">
          <w:rPr>
            <w:rFonts w:ascii="Segoe UI" w:eastAsia="Times New Roman" w:hAnsi="Segoe UI" w:cs="Segoe UI"/>
            <w:color w:val="0000FF"/>
            <w:sz w:val="20"/>
            <w:szCs w:val="20"/>
            <w:u w:val="single"/>
            <w:lang w:eastAsia="pl-PL"/>
          </w:rPr>
          <w:t>www.bip.koszalin.pl</w:t>
        </w:r>
      </w:hyperlink>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Więcej informacji można uzyskać pod następującym adresem: </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Oficjalna nazwa: Gmina Miasto Koszalin - Urząd Miejski</w:t>
      </w:r>
      <w:r w:rsidRPr="00A12998">
        <w:rPr>
          <w:rFonts w:ascii="Segoe UI" w:eastAsia="Times New Roman" w:hAnsi="Segoe UI" w:cs="Segoe UI"/>
          <w:color w:val="000000"/>
          <w:sz w:val="20"/>
          <w:szCs w:val="20"/>
          <w:lang w:eastAsia="pl-PL"/>
        </w:rPr>
        <w:br/>
        <w:t>Adres pocztowy: Rynek Staromiejski 6-7</w:t>
      </w:r>
      <w:r w:rsidRPr="00A12998">
        <w:rPr>
          <w:rFonts w:ascii="Segoe UI" w:eastAsia="Times New Roman" w:hAnsi="Segoe UI" w:cs="Segoe UI"/>
          <w:color w:val="000000"/>
          <w:sz w:val="20"/>
          <w:szCs w:val="20"/>
          <w:lang w:eastAsia="pl-PL"/>
        </w:rPr>
        <w:br/>
        <w:t>Miejscowość: Koszalin</w:t>
      </w:r>
      <w:r w:rsidRPr="00A12998">
        <w:rPr>
          <w:rFonts w:ascii="Segoe UI" w:eastAsia="Times New Roman" w:hAnsi="Segoe UI" w:cs="Segoe UI"/>
          <w:color w:val="000000"/>
          <w:sz w:val="20"/>
          <w:szCs w:val="20"/>
          <w:lang w:eastAsia="pl-PL"/>
        </w:rPr>
        <w:br/>
        <w:t>Kod NUTS: PL426 Koszaliński</w:t>
      </w:r>
      <w:r w:rsidRPr="00A12998">
        <w:rPr>
          <w:rFonts w:ascii="Segoe UI" w:eastAsia="Times New Roman" w:hAnsi="Segoe UI" w:cs="Segoe UI"/>
          <w:color w:val="000000"/>
          <w:sz w:val="20"/>
          <w:szCs w:val="20"/>
          <w:lang w:eastAsia="pl-PL"/>
        </w:rPr>
        <w:br/>
        <w:t>Kod pocztowy: 75-007</w:t>
      </w:r>
      <w:r w:rsidRPr="00A12998">
        <w:rPr>
          <w:rFonts w:ascii="Segoe UI" w:eastAsia="Times New Roman" w:hAnsi="Segoe UI" w:cs="Segoe UI"/>
          <w:color w:val="000000"/>
          <w:sz w:val="20"/>
          <w:szCs w:val="20"/>
          <w:lang w:eastAsia="pl-PL"/>
        </w:rPr>
        <w:br/>
        <w:t>Państwo: Polska</w:t>
      </w:r>
      <w:r w:rsidRPr="00A12998">
        <w:rPr>
          <w:rFonts w:ascii="Segoe UI" w:eastAsia="Times New Roman" w:hAnsi="Segoe UI" w:cs="Segoe UI"/>
          <w:color w:val="000000"/>
          <w:sz w:val="20"/>
          <w:szCs w:val="20"/>
          <w:lang w:eastAsia="pl-PL"/>
        </w:rPr>
        <w:br/>
        <w:t>Osoba do kontaktów: Anna Bober, Urząd Miejski, Biuro Zamówień Publicznych, ul. Adama Mickiewicza 26, 75-004 Koszalin, pokój nr 22</w:t>
      </w:r>
      <w:r w:rsidRPr="00A12998">
        <w:rPr>
          <w:rFonts w:ascii="Segoe UI" w:eastAsia="Times New Roman" w:hAnsi="Segoe UI" w:cs="Segoe UI"/>
          <w:color w:val="000000"/>
          <w:sz w:val="20"/>
          <w:szCs w:val="20"/>
          <w:lang w:eastAsia="pl-PL"/>
        </w:rPr>
        <w:br/>
        <w:t xml:space="preserve">E-mail: </w:t>
      </w:r>
      <w:hyperlink r:id="rId14" w:history="1">
        <w:r w:rsidRPr="00A12998">
          <w:rPr>
            <w:rFonts w:ascii="Segoe UI" w:eastAsia="Times New Roman" w:hAnsi="Segoe UI" w:cs="Segoe UI"/>
            <w:color w:val="0000FF"/>
            <w:sz w:val="20"/>
            <w:szCs w:val="20"/>
            <w:u w:val="single"/>
            <w:lang w:eastAsia="pl-PL"/>
          </w:rPr>
          <w:t>anna.bober@um.koszalin.pl</w:t>
        </w:r>
      </w:hyperlink>
      <w:r w:rsidRPr="00A12998">
        <w:rPr>
          <w:rFonts w:ascii="Segoe UI" w:eastAsia="Times New Roman" w:hAnsi="Segoe UI" w:cs="Segoe UI"/>
          <w:color w:val="000000"/>
          <w:sz w:val="20"/>
          <w:szCs w:val="20"/>
          <w:lang w:eastAsia="pl-PL"/>
        </w:rPr>
        <w:br/>
        <w:t>Tel.: +48 943488655</w:t>
      </w:r>
      <w:r w:rsidRPr="00A12998">
        <w:rPr>
          <w:rFonts w:ascii="Segoe UI" w:eastAsia="Times New Roman" w:hAnsi="Segoe UI" w:cs="Segoe UI"/>
          <w:color w:val="000000"/>
          <w:sz w:val="20"/>
          <w:szCs w:val="20"/>
          <w:lang w:eastAsia="pl-PL"/>
        </w:rPr>
        <w:br/>
        <w:t>Faks: +48 943488655</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b/>
          <w:bCs/>
          <w:color w:val="000000"/>
          <w:sz w:val="20"/>
          <w:szCs w:val="20"/>
          <w:lang w:eastAsia="pl-PL"/>
        </w:rPr>
        <w:t xml:space="preserve">Adresy internetowe: </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Główny adres: </w:t>
      </w:r>
      <w:hyperlink r:id="rId15" w:tgtFrame="_blank" w:history="1">
        <w:r w:rsidRPr="00A12998">
          <w:rPr>
            <w:rFonts w:ascii="Segoe UI" w:eastAsia="Times New Roman" w:hAnsi="Segoe UI" w:cs="Segoe UI"/>
            <w:color w:val="0000FF"/>
            <w:sz w:val="20"/>
            <w:szCs w:val="20"/>
            <w:u w:val="single"/>
            <w:lang w:eastAsia="pl-PL"/>
          </w:rPr>
          <w:t>www.bip.koszalin.pl</w:t>
        </w:r>
      </w:hyperlink>
    </w:p>
    <w:p w:rsid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Oferty lub wnioski o dopuszczenie do udziału w postępowaniu należy przesyłać drogą elektroniczną za pośrednictwem: </w:t>
      </w:r>
      <w:hyperlink r:id="rId16" w:tgtFrame="_blank" w:history="1">
        <w:r w:rsidRPr="00A12998">
          <w:rPr>
            <w:rFonts w:ascii="Segoe UI" w:eastAsia="Times New Roman" w:hAnsi="Segoe UI" w:cs="Segoe UI"/>
            <w:color w:val="0000FF"/>
            <w:sz w:val="20"/>
            <w:szCs w:val="20"/>
            <w:u w:val="single"/>
            <w:lang w:eastAsia="pl-PL"/>
          </w:rPr>
          <w:t>https://epuap.gov.pl/wps/portal</w:t>
        </w:r>
      </w:hyperlink>
    </w:p>
    <w:p w:rsidR="00A12998" w:rsidRPr="00A12998" w:rsidRDefault="00A12998" w:rsidP="009F110D">
      <w:pPr>
        <w:spacing w:line="240" w:lineRule="auto"/>
        <w:rPr>
          <w:rFonts w:ascii="Segoe UI" w:eastAsia="Times New Roman" w:hAnsi="Segoe UI" w:cs="Segoe UI"/>
          <w:color w:val="000000"/>
          <w:sz w:val="20"/>
          <w:szCs w:val="20"/>
          <w:lang w:eastAsia="pl-PL"/>
        </w:rPr>
      </w:pP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I.4)</w:t>
      </w:r>
      <w:r w:rsidRPr="00A12998">
        <w:rPr>
          <w:rFonts w:ascii="Segoe UI" w:eastAsia="Times New Roman" w:hAnsi="Segoe UI" w:cs="Segoe UI"/>
          <w:b/>
          <w:bCs/>
          <w:color w:val="000000"/>
          <w:sz w:val="20"/>
          <w:szCs w:val="20"/>
          <w:lang w:eastAsia="pl-PL"/>
        </w:rPr>
        <w:t>Rodzaj instytucji zamawiającej</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Organ władzy regionalnej lub lokalnej</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I.5)</w:t>
      </w:r>
      <w:r w:rsidRPr="00A12998">
        <w:rPr>
          <w:rFonts w:ascii="Segoe UI" w:eastAsia="Times New Roman" w:hAnsi="Segoe UI" w:cs="Segoe UI"/>
          <w:b/>
          <w:bCs/>
          <w:color w:val="000000"/>
          <w:sz w:val="20"/>
          <w:szCs w:val="20"/>
          <w:lang w:eastAsia="pl-PL"/>
        </w:rPr>
        <w:t>Główny przedmiot działalności</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Ogólne usługi publiczne</w:t>
      </w:r>
    </w:p>
    <w:p w:rsidR="004A4DBD" w:rsidRDefault="004A4DBD" w:rsidP="009F110D">
      <w:pPr>
        <w:spacing w:line="240" w:lineRule="auto"/>
        <w:rPr>
          <w:rFonts w:ascii="Segoe UI" w:eastAsia="Times New Roman" w:hAnsi="Segoe UI" w:cs="Segoe UI"/>
          <w:sz w:val="20"/>
          <w:szCs w:val="20"/>
          <w:lang w:eastAsia="pl-PL"/>
        </w:rPr>
      </w:pP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sz w:val="20"/>
          <w:szCs w:val="20"/>
          <w:lang w:eastAsia="pl-PL"/>
        </w:rPr>
        <w:t>Sekcja II: Przedmiot</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II.1)</w:t>
      </w:r>
      <w:r w:rsidRPr="00A12998">
        <w:rPr>
          <w:rFonts w:ascii="Segoe UI" w:eastAsia="Times New Roman" w:hAnsi="Segoe UI" w:cs="Segoe UI"/>
          <w:b/>
          <w:bCs/>
          <w:color w:val="000000"/>
          <w:sz w:val="20"/>
          <w:szCs w:val="20"/>
          <w:lang w:eastAsia="pl-PL"/>
        </w:rPr>
        <w:t>Wielkość lub zakres zamówienia</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II.1.1)</w:t>
      </w:r>
      <w:r w:rsidRPr="00A12998">
        <w:rPr>
          <w:rFonts w:ascii="Segoe UI" w:eastAsia="Times New Roman" w:hAnsi="Segoe UI" w:cs="Segoe UI"/>
          <w:b/>
          <w:bCs/>
          <w:color w:val="000000"/>
          <w:sz w:val="20"/>
          <w:szCs w:val="20"/>
          <w:lang w:eastAsia="pl-PL"/>
        </w:rPr>
        <w:t>Nazwa: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„Przebudowa drogi powiatowej ul. Tadeusza Kościuszki w Koszalinie” w ramach zadania inwestycyjnego „Rejon ulic: Marszałka J. Piłsudskiego, T. Kościuszki, L. Waryńskiego” (...)</w:t>
      </w:r>
    </w:p>
    <w:p w:rsid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Numer referencyjny: BZP-5.271.1.20.2020.AB</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II.1.2)</w:t>
      </w:r>
      <w:r w:rsidRPr="00A12998">
        <w:rPr>
          <w:rFonts w:ascii="Segoe UI" w:eastAsia="Times New Roman" w:hAnsi="Segoe UI" w:cs="Segoe UI"/>
          <w:b/>
          <w:bCs/>
          <w:color w:val="000000"/>
          <w:sz w:val="20"/>
          <w:szCs w:val="20"/>
          <w:lang w:eastAsia="pl-PL"/>
        </w:rPr>
        <w:t>Główny kod CPV</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45233120 Roboty w zakresie budowy dróg</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II.1.3)</w:t>
      </w:r>
      <w:r w:rsidRPr="00A12998">
        <w:rPr>
          <w:rFonts w:ascii="Segoe UI" w:eastAsia="Times New Roman" w:hAnsi="Segoe UI" w:cs="Segoe UI"/>
          <w:b/>
          <w:bCs/>
          <w:color w:val="000000"/>
          <w:sz w:val="20"/>
          <w:szCs w:val="20"/>
          <w:lang w:eastAsia="pl-PL"/>
        </w:rPr>
        <w:t>Rodzaj zamówienia</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Roboty budowlane</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II.1.4)</w:t>
      </w:r>
      <w:r w:rsidRPr="00A12998">
        <w:rPr>
          <w:rFonts w:ascii="Segoe UI" w:eastAsia="Times New Roman" w:hAnsi="Segoe UI" w:cs="Segoe UI"/>
          <w:b/>
          <w:bCs/>
          <w:color w:val="000000"/>
          <w:sz w:val="20"/>
          <w:szCs w:val="20"/>
          <w:lang w:eastAsia="pl-PL"/>
        </w:rPr>
        <w:t>Krótki opis:</w:t>
      </w:r>
    </w:p>
    <w:p w:rsidR="00A12998" w:rsidRPr="00A12998" w:rsidRDefault="00A12998" w:rsidP="004A4DB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I. Przedmiotem zamówienia jest przebudowa drogi powiatowej ul. Tadeusza Kościuszki w Koszalinie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ramach zadania inwestycyjnego „Rejon ulic: Marszałka J. Piłsudskiego, T. Kościuszki, L. Waryńskiego”, w tym etapy:</w:t>
      </w:r>
    </w:p>
    <w:p w:rsidR="00A12998" w:rsidRPr="00A12998" w:rsidRDefault="00A12998" w:rsidP="004A4DB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1. „Przebudowa drogi powiatowej nr 5513Z - ul. T. Kościuszki w Koszalinie na odcinku od ul. Marszałka J. Piłsudskiego do ul. Rotmistrza W. Pileckiego wraz ze skrzyżowaniem ulic Marszałka J. Piłsudskiego / </w:t>
      </w:r>
      <w:r w:rsidR="004A4DBD">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T. Kościuszki / L. Waryńskiego”</w:t>
      </w:r>
    </w:p>
    <w:p w:rsidR="00A12998" w:rsidRPr="00A12998" w:rsidRDefault="00A12998" w:rsidP="004A4DB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2. „Oświetlenie drogi powiatowej nr 5513Z - ul. T. Kościuszki w Koszalinie na odcinku od ul. Marszałka </w:t>
      </w:r>
      <w:r w:rsidR="004A4DBD">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 xml:space="preserve">J. Piłsudskiego do ul. Rotmistrza W. Pileckiego wraz ze skrzyżowaniem ulic Marszałka J. Piłsudskiego / </w:t>
      </w:r>
      <w:r w:rsidR="004A4DBD">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T. Kościuszki / L. Waryńskiego”.</w:t>
      </w:r>
    </w:p>
    <w:p w:rsidR="00A12998" w:rsidRPr="00A12998" w:rsidRDefault="00A12998" w:rsidP="004A4DB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II. Szczegółowe określenie przedmiotu zamówienia zawarte jest w Rozdziale II SIWZ, w dokumentacji projektowej i specyfikacjach technicznych wykonania i odbioru robót budowlanych oraz w projekcie umowy zawartym w Rozdziale V SIWZ.</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II.1.5)</w:t>
      </w:r>
      <w:r w:rsidRPr="00A12998">
        <w:rPr>
          <w:rFonts w:ascii="Segoe UI" w:eastAsia="Times New Roman" w:hAnsi="Segoe UI" w:cs="Segoe UI"/>
          <w:b/>
          <w:bCs/>
          <w:color w:val="000000"/>
          <w:sz w:val="20"/>
          <w:szCs w:val="20"/>
          <w:lang w:eastAsia="pl-PL"/>
        </w:rPr>
        <w:t>Szacunkowa całkowita wartość</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Wartość bez VAT: 4 069 147.42 PLN</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II.1.6)</w:t>
      </w:r>
      <w:r w:rsidRPr="00A12998">
        <w:rPr>
          <w:rFonts w:ascii="Segoe UI" w:eastAsia="Times New Roman" w:hAnsi="Segoe UI" w:cs="Segoe UI"/>
          <w:b/>
          <w:bCs/>
          <w:color w:val="000000"/>
          <w:sz w:val="20"/>
          <w:szCs w:val="20"/>
          <w:lang w:eastAsia="pl-PL"/>
        </w:rPr>
        <w:t>Informacje o częściach</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To zamówienie podzielone jest na części: nie</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w:t>
      </w:r>
      <w:r w:rsidRPr="00A12998">
        <w:rPr>
          <w:rFonts w:ascii="Segoe UI" w:eastAsia="Times New Roman" w:hAnsi="Segoe UI" w:cs="Segoe UI"/>
          <w:b/>
          <w:bCs/>
          <w:color w:val="000000"/>
          <w:sz w:val="20"/>
          <w:szCs w:val="20"/>
          <w:lang w:eastAsia="pl-PL"/>
        </w:rPr>
        <w:t>Opis</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II.2.1)</w:t>
      </w:r>
      <w:r w:rsidRPr="00A12998">
        <w:rPr>
          <w:rFonts w:ascii="Segoe UI" w:eastAsia="Times New Roman" w:hAnsi="Segoe UI" w:cs="Segoe UI"/>
          <w:b/>
          <w:bCs/>
          <w:color w:val="000000"/>
          <w:sz w:val="20"/>
          <w:szCs w:val="20"/>
          <w:lang w:eastAsia="pl-PL"/>
        </w:rPr>
        <w:t>Nazwa:</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II.2.2)</w:t>
      </w:r>
      <w:r w:rsidRPr="00A12998">
        <w:rPr>
          <w:rFonts w:ascii="Segoe UI" w:eastAsia="Times New Roman" w:hAnsi="Segoe UI" w:cs="Segoe UI"/>
          <w:b/>
          <w:bCs/>
          <w:color w:val="000000"/>
          <w:sz w:val="20"/>
          <w:szCs w:val="20"/>
          <w:lang w:eastAsia="pl-PL"/>
        </w:rPr>
        <w:t>Dodatkowy kod lub kody CPV</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II.2.3)</w:t>
      </w:r>
      <w:r w:rsidRPr="00A12998">
        <w:rPr>
          <w:rFonts w:ascii="Segoe UI" w:eastAsia="Times New Roman" w:hAnsi="Segoe UI" w:cs="Segoe UI"/>
          <w:b/>
          <w:bCs/>
          <w:color w:val="000000"/>
          <w:sz w:val="20"/>
          <w:szCs w:val="20"/>
          <w:lang w:eastAsia="pl-PL"/>
        </w:rPr>
        <w:t>Miejsce świadczenia usług</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Kod NUTS: PL426 Koszaliński</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Główne miejsce lub lokalizacja realizacji: </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Gmina Miasto Koszalin</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II.2.4)</w:t>
      </w:r>
      <w:r w:rsidRPr="00A12998">
        <w:rPr>
          <w:rFonts w:ascii="Segoe UI" w:eastAsia="Times New Roman" w:hAnsi="Segoe UI" w:cs="Segoe UI"/>
          <w:b/>
          <w:bCs/>
          <w:color w:val="000000"/>
          <w:sz w:val="20"/>
          <w:szCs w:val="20"/>
          <w:lang w:eastAsia="pl-PL"/>
        </w:rPr>
        <w:t>Opis zamówienia: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I. Przedmiotem zamówienia jest przebudowa drogi powiatowej ul. Tadeusza Kościuszki w Koszalinie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ramach zadania inwestycyjnego „Rejon ulic: Marszałka J. Piłsudskiego, T. Kościuszki, L. Waryńskiego”, w tym etapy: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1. „Przebudowa drogi powiatowej nr 5513Z - ul. T. Kościuszki w Koszalinie na odcinku od ul. Marszałka J. Piłsudskiego do ul. Rotmistrza W. Pileckiego wraz ze skrzyżowaniem ulic Marszałka J. Piłsudskiego /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T. Kościuszki / L. Waryńskiego”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2. „Oświetlenie drogi powiatowej nr 5513Z - ul. T. Kościuszki w Koszalinie na odcinku od ul. Marszałka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 xml:space="preserve">J. Piłsudskiego do ul. Rotmistrza W. Pileckiego wraz ze skrzyżowaniem ulic Marszałka J. Piłsudskiego /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T. Kościuszki / L. Waryńskiego”.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II. Szczegółowe określenie przedmiotu zamówienia zawarte jest w Rozdziale II SIWZ, w dokumentacji projektowej i specyfikacjach technicznych wykonania i odbioru robót budowlanych oraz w projekcie umowy zawartym w Rozdziale V SIWZ.</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III. Zamawiający informuje, że zawarł umowę o dofinansowanie nr 32/2020/B/14 z dnia 5.05.2020 r.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ramach Funduszu Dróg Samorządowych na: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„Przebudowę drogi powiatowej nr 5513Z - ul. T. Kościuszki w Koszalinie, na odcinku od ul. Marszałka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J. Piłsudskiego do ul. Rotmistrza W. Pileckiego wraz ze skrzyżowaniem ulic Marszałka J. Piłsudskiego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T. Kościuszki / L. Waryńskiego”;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Ponadto Zamawiający zawarł umowę o dofinansowanie nr RPZP.0201.00-32-0008/17-00 na: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„Oświetlenie drogi powiatowej nr 5513Z - ul. T. Kościuszki w Koszalinie, na odcinku od ul. Marszałka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 xml:space="preserve">J. Piłsudskiego do ul. Rotmistrza W. Pileckiego wraz ze skrzyżowaniem ulic Marszałka J. Piłsudskiego /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T. Kościuszki / L. Waryńskiego” w ramach Regionalnego Programu Operacyjnego Województwa Zachodniopomorskiego na lata 2014-2020 (w ramach programu dofinansowany zostanie koszt poniesionych nakładów na wbudowane materiały takie jak: słupy oświetleniowe, fundamenty, wysięgniki, oprawy oświetleniowe.)</w:t>
      </w:r>
    </w:p>
    <w:p w:rsid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IV. Z uwagi na ograniczoną liczbę znaków INFORMACJE DODATKOWE zamieszczono w tym miejscu:</w:t>
      </w:r>
    </w:p>
    <w:p w:rsidR="004A4DBD" w:rsidRPr="00A12998" w:rsidRDefault="004A4DBD" w:rsidP="009F110D">
      <w:pPr>
        <w:spacing w:line="240" w:lineRule="auto"/>
        <w:jc w:val="both"/>
        <w:rPr>
          <w:rFonts w:ascii="Segoe UI" w:eastAsia="Times New Roman" w:hAnsi="Segoe UI" w:cs="Segoe UI"/>
          <w:color w:val="000000"/>
          <w:sz w:val="20"/>
          <w:szCs w:val="20"/>
          <w:lang w:eastAsia="pl-PL"/>
        </w:rPr>
      </w:pP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1) Specyfikacja istotnych warunków zamówienia zostanie zamieszczona na stronie: </w:t>
      </w:r>
      <w:hyperlink r:id="rId17" w:tgtFrame="_blank" w:history="1">
        <w:r w:rsidRPr="00A12998">
          <w:rPr>
            <w:rFonts w:ascii="Segoe UI" w:eastAsia="Times New Roman" w:hAnsi="Segoe UI" w:cs="Segoe UI"/>
            <w:color w:val="0000FF"/>
            <w:sz w:val="20"/>
            <w:szCs w:val="20"/>
            <w:u w:val="single"/>
            <w:lang w:eastAsia="pl-PL"/>
          </w:rPr>
          <w:t>www.bip.koszalin.pl</w:t>
        </w:r>
      </w:hyperlink>
      <w:r w:rsidRPr="00A12998">
        <w:rPr>
          <w:rFonts w:ascii="Segoe UI" w:eastAsia="Times New Roman" w:hAnsi="Segoe UI" w:cs="Segoe UI"/>
          <w:color w:val="000000"/>
          <w:sz w:val="20"/>
          <w:szCs w:val="20"/>
          <w:lang w:eastAsia="pl-PL"/>
        </w:rPr>
        <w:t>.</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Postępowanie prowadzone jest w trybie przetargu nieograniczonego.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3) Zamawiający nie przewiduje udzielenia zamówienia, o którym mowa w art. 67 ust. 1 pkt 6 ustawy </w:t>
      </w:r>
      <w:proofErr w:type="spellStart"/>
      <w:r w:rsidRPr="00A12998">
        <w:rPr>
          <w:rFonts w:ascii="Segoe UI" w:eastAsia="Times New Roman" w:hAnsi="Segoe UI" w:cs="Segoe UI"/>
          <w:color w:val="000000"/>
          <w:sz w:val="20"/>
          <w:szCs w:val="20"/>
          <w:lang w:eastAsia="pl-PL"/>
        </w:rPr>
        <w:t>Pzp</w:t>
      </w:r>
      <w:proofErr w:type="spellEnd"/>
      <w:r w:rsidRPr="00A12998">
        <w:rPr>
          <w:rFonts w:ascii="Segoe UI" w:eastAsia="Times New Roman" w:hAnsi="Segoe UI" w:cs="Segoe UI"/>
          <w:color w:val="000000"/>
          <w:sz w:val="20"/>
          <w:szCs w:val="20"/>
          <w:lang w:eastAsia="pl-PL"/>
        </w:rPr>
        <w:t>.</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4) Zamawiający przewiduje możliwość zastosowania procedury określonej w dyspozycji art. 24aa </w:t>
      </w:r>
      <w:proofErr w:type="spellStart"/>
      <w:r w:rsidRPr="00A12998">
        <w:rPr>
          <w:rFonts w:ascii="Segoe UI" w:eastAsia="Times New Roman" w:hAnsi="Segoe UI" w:cs="Segoe UI"/>
          <w:color w:val="000000"/>
          <w:sz w:val="20"/>
          <w:szCs w:val="20"/>
          <w:lang w:eastAsia="pl-PL"/>
        </w:rPr>
        <w:t>Pzp</w:t>
      </w:r>
      <w:proofErr w:type="spellEnd"/>
      <w:r w:rsidRPr="00A12998">
        <w:rPr>
          <w:rFonts w:ascii="Segoe UI" w:eastAsia="Times New Roman" w:hAnsi="Segoe UI" w:cs="Segoe UI"/>
          <w:color w:val="000000"/>
          <w:sz w:val="20"/>
          <w:szCs w:val="20"/>
          <w:lang w:eastAsia="pl-PL"/>
        </w:rPr>
        <w:t>, tzw. „procedura odwrócona”.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5) Ofertę może złożyć tylko podmiot do tego uprawniony. W przypadku, gdy Wykonawcę reprezentuje pełnomocnik, pełnomocnictwo do reprezentowania Wykonawcy określające jego zakres winno</w:t>
      </w:r>
      <w:r>
        <w:rPr>
          <w:rFonts w:ascii="Segoe UI" w:eastAsia="Times New Roman" w:hAnsi="Segoe UI" w:cs="Segoe UI"/>
          <w:color w:val="000000"/>
          <w:sz w:val="20"/>
          <w:szCs w:val="20"/>
          <w:lang w:eastAsia="pl-PL"/>
        </w:rPr>
        <w:t xml:space="preserve"> b</w:t>
      </w:r>
      <w:r w:rsidRPr="00A12998">
        <w:rPr>
          <w:rFonts w:ascii="Segoe UI" w:eastAsia="Times New Roman" w:hAnsi="Segoe UI" w:cs="Segoe UI"/>
          <w:color w:val="000000"/>
          <w:sz w:val="20"/>
          <w:szCs w:val="20"/>
          <w:lang w:eastAsia="pl-PL"/>
        </w:rPr>
        <w:t xml:space="preserve">yć złożone wraz z ofertą: - w oryginale w postaci elektronicznej i podpisane kwalifikowanym podpisem elektronicznym przez osoby uprawnione do reprezentowania Wykonawcy, a następnie wraz z plikami stanowiącymi ofertę skompresowane do jednego pliku archiwum (ZIP) lub - w elektronicznej kopii dokumentu. W przypadku elektronicznej kopii pełnomocnictwo musi być poświadczone notarialnie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 xml:space="preserve">w postaci elektronicznej i podpisane kwalifikowanym podpisem elektronicznym przez notariusza,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a następnie wraz z plikami stanowiącymi ofertę skompresowane do jednego pliku archiwum (ZIP).</w:t>
      </w:r>
    </w:p>
    <w:p w:rsid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Ciąg dalszy nastąpi w treści niniejszego Ogłoszenia o zamówieniu w pkt VI.3 Informacje dodatkowe</w:t>
      </w:r>
    </w:p>
    <w:p w:rsidR="004A4DBD" w:rsidRPr="00A12998" w:rsidRDefault="004A4DBD" w:rsidP="009F110D">
      <w:pPr>
        <w:spacing w:line="240" w:lineRule="auto"/>
        <w:jc w:val="both"/>
        <w:rPr>
          <w:rFonts w:ascii="Segoe UI" w:eastAsia="Times New Roman" w:hAnsi="Segoe UI" w:cs="Segoe UI"/>
          <w:color w:val="000000"/>
          <w:sz w:val="20"/>
          <w:szCs w:val="20"/>
          <w:lang w:eastAsia="pl-PL"/>
        </w:rPr>
      </w:pP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II.2.5)</w:t>
      </w:r>
      <w:r w:rsidRPr="00A12998">
        <w:rPr>
          <w:rFonts w:ascii="Segoe UI" w:eastAsia="Times New Roman" w:hAnsi="Segoe UI" w:cs="Segoe UI"/>
          <w:b/>
          <w:bCs/>
          <w:color w:val="000000"/>
          <w:sz w:val="20"/>
          <w:szCs w:val="20"/>
          <w:lang w:eastAsia="pl-PL"/>
        </w:rPr>
        <w:t>Kryteria udzielenia zamówienia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Cena nie jest jedynym kryterium udzielenia zamówienia; wszystkie kryteria są wymienione tylko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dokumentacji zamówienia</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II.2.6)</w:t>
      </w:r>
      <w:r w:rsidRPr="00A12998">
        <w:rPr>
          <w:rFonts w:ascii="Segoe UI" w:eastAsia="Times New Roman" w:hAnsi="Segoe UI" w:cs="Segoe UI"/>
          <w:b/>
          <w:bCs/>
          <w:color w:val="000000"/>
          <w:sz w:val="20"/>
          <w:szCs w:val="20"/>
          <w:lang w:eastAsia="pl-PL"/>
        </w:rPr>
        <w:t>Szacunkowa wartość</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Wartość bez VAT: 4 069 147.42 PLN</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II.2.7)</w:t>
      </w:r>
      <w:r w:rsidRPr="00A12998">
        <w:rPr>
          <w:rFonts w:ascii="Segoe UI" w:eastAsia="Times New Roman" w:hAnsi="Segoe UI" w:cs="Segoe UI"/>
          <w:b/>
          <w:bCs/>
          <w:color w:val="000000"/>
          <w:sz w:val="20"/>
          <w:szCs w:val="20"/>
          <w:lang w:eastAsia="pl-PL"/>
        </w:rPr>
        <w:t>Okres obowiązywania zamówienia, umowy ramowej lub dynamicznego systemu zakupów</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Koniec: 15/07/2021</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Niniejsze zamówienie podlega wznowieniu: nie</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II.2.10)</w:t>
      </w:r>
      <w:r w:rsidRPr="00A12998">
        <w:rPr>
          <w:rFonts w:ascii="Segoe UI" w:eastAsia="Times New Roman" w:hAnsi="Segoe UI" w:cs="Segoe UI"/>
          <w:b/>
          <w:bCs/>
          <w:color w:val="000000"/>
          <w:sz w:val="20"/>
          <w:szCs w:val="20"/>
          <w:lang w:eastAsia="pl-PL"/>
        </w:rPr>
        <w:t>Informacje o ofertach wariantowych</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Dopuszcza się składanie ofert wariantowych: nie</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II.2.11)</w:t>
      </w:r>
      <w:r w:rsidRPr="00A12998">
        <w:rPr>
          <w:rFonts w:ascii="Segoe UI" w:eastAsia="Times New Roman" w:hAnsi="Segoe UI" w:cs="Segoe UI"/>
          <w:b/>
          <w:bCs/>
          <w:color w:val="000000"/>
          <w:sz w:val="20"/>
          <w:szCs w:val="20"/>
          <w:lang w:eastAsia="pl-PL"/>
        </w:rPr>
        <w:t>Informacje o opcjach</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Opcje: nie</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II.2.12)</w:t>
      </w:r>
      <w:r w:rsidRPr="00A12998">
        <w:rPr>
          <w:rFonts w:ascii="Segoe UI" w:eastAsia="Times New Roman" w:hAnsi="Segoe UI" w:cs="Segoe UI"/>
          <w:b/>
          <w:bCs/>
          <w:color w:val="000000"/>
          <w:sz w:val="20"/>
          <w:szCs w:val="20"/>
          <w:lang w:eastAsia="pl-PL"/>
        </w:rPr>
        <w:t>Informacje na temat katalogów elektronicznych</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II.2.13)</w:t>
      </w:r>
      <w:r w:rsidRPr="00A12998">
        <w:rPr>
          <w:rFonts w:ascii="Segoe UI" w:eastAsia="Times New Roman" w:hAnsi="Segoe UI" w:cs="Segoe UI"/>
          <w:b/>
          <w:bCs/>
          <w:color w:val="000000"/>
          <w:sz w:val="20"/>
          <w:szCs w:val="20"/>
          <w:lang w:eastAsia="pl-PL"/>
        </w:rPr>
        <w:t>Informacje o funduszach Unii Europejskiej</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Zamówienie dotyczy projektu/programu finansowanego ze środków Unii Europejskiej: tak</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Numer identyfikacyjny projektu: </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Z uwagi na ograniczoną liczbę znaków Informację o funduszach Unii Europejskiej zawarto w niniejszym Ogłoszeniu o zamówieniu w pkt II.2.4) ppkt III.</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II.2.14)</w:t>
      </w:r>
      <w:r w:rsidRPr="00A12998">
        <w:rPr>
          <w:rFonts w:ascii="Segoe UI" w:eastAsia="Times New Roman" w:hAnsi="Segoe UI" w:cs="Segoe UI"/>
          <w:b/>
          <w:bCs/>
          <w:color w:val="000000"/>
          <w:sz w:val="20"/>
          <w:szCs w:val="20"/>
          <w:lang w:eastAsia="pl-PL"/>
        </w:rPr>
        <w:t>Informacje dodatkowe</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Przy wyborze oferty Zamawiający będzie się kierował następującymi kryteriami i ich rangą:</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Cena (C) – 60 %</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Skrócenie terminu realizacji zamówienia (T) – 40 %</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sz w:val="20"/>
          <w:szCs w:val="20"/>
          <w:lang w:eastAsia="pl-PL"/>
        </w:rPr>
        <w:t>Sekcja III: Informacje o charakterze prawnym, ekonomicznym, finansowym i technicznym</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III.1)</w:t>
      </w:r>
      <w:r w:rsidRPr="00A12998">
        <w:rPr>
          <w:rFonts w:ascii="Segoe UI" w:eastAsia="Times New Roman" w:hAnsi="Segoe UI" w:cs="Segoe UI"/>
          <w:b/>
          <w:bCs/>
          <w:color w:val="000000"/>
          <w:sz w:val="20"/>
          <w:szCs w:val="20"/>
          <w:lang w:eastAsia="pl-PL"/>
        </w:rPr>
        <w:t>Warunki udziału</w:t>
      </w:r>
    </w:p>
    <w:p w:rsidR="00A12998" w:rsidRPr="00A12998" w:rsidRDefault="00A12998" w:rsidP="009F110D">
      <w:pPr>
        <w:spacing w:line="240" w:lineRule="auto"/>
        <w:jc w:val="both"/>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III.1.1)</w:t>
      </w:r>
      <w:r w:rsidRPr="00A12998">
        <w:rPr>
          <w:rFonts w:ascii="Segoe UI" w:eastAsia="Times New Roman" w:hAnsi="Segoe UI" w:cs="Segoe UI"/>
          <w:b/>
          <w:bCs/>
          <w:color w:val="000000"/>
          <w:sz w:val="20"/>
          <w:szCs w:val="20"/>
          <w:lang w:eastAsia="pl-PL"/>
        </w:rPr>
        <w:t>Zdolność do prowadzenia działalności zawodowej, w tym wymogi związane z wpisem do rejestru zawodowego lub handlowego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Wykaz i krótki opis warunków: </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O udzielenie zamówienia mogą ubiegać się Wykonawcy, którzy: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nie podlegają wykluczeniu na podstawie art. 24 ust. 1 pkt 12 – 23 ustawy PZP;</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Zamawiający nie przewiduje wykluczenia na podstawie art. 24 ust. 5 ustawy PZP;</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spełniają warunki udziału w postępowaniu dotyczące:</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2.1) zdolności technicznej lub zawodowej</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Wykonawca spełni warunek jeżeli wykaże, że:</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2.1.1) w okresie ostatnich pięciu lat przed upływem terminu składania ofert, a jeżeli okres prowadzenia działalności jest krótszy – w tym okresie, wykonał roboty budowlane odpowiadające swoim rodzajem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i wartością robotom budowlanym stanowiącym przedmiot zamówienia, tj. wykonał co najmniej:</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a) jedną budowę lub przebudowę ulicy (drogi) o nawierzchni z mieszanki mineralno-asfaltowej wraz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z uzbrojeniem tj. oświetleniem i odwodnieniem (kanalizacja deszczowa) zrealizowane jako jedno zadanie o łącznej wartości robót nie mniejszej niż 2.000.000,00 zł brutto;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b) jedną budowę lub przebudowę sieci wodociągowej o wartości zamówienia minimum 100.000,00 zł brutto;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c) jedną budowę lub przebudowę linii SN 15kV oraz </w:t>
      </w:r>
      <w:proofErr w:type="spellStart"/>
      <w:r w:rsidRPr="00A12998">
        <w:rPr>
          <w:rFonts w:ascii="Segoe UI" w:eastAsia="Times New Roman" w:hAnsi="Segoe UI" w:cs="Segoe UI"/>
          <w:color w:val="000000"/>
          <w:sz w:val="20"/>
          <w:szCs w:val="20"/>
          <w:lang w:eastAsia="pl-PL"/>
        </w:rPr>
        <w:t>nn</w:t>
      </w:r>
      <w:proofErr w:type="spellEnd"/>
      <w:r w:rsidRPr="00A12998">
        <w:rPr>
          <w:rFonts w:ascii="Segoe UI" w:eastAsia="Times New Roman" w:hAnsi="Segoe UI" w:cs="Segoe UI"/>
          <w:color w:val="000000"/>
          <w:sz w:val="20"/>
          <w:szCs w:val="20"/>
          <w:lang w:eastAsia="pl-PL"/>
        </w:rPr>
        <w:t xml:space="preserve"> 0,4kV w technologii PPN o łącznej wartości zamówienia minimum 200.000,00 zł brutto lub jako dwa odrębne zadania tj.:</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jedną budowę lub przebudowę linii SN 15kV oraz</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 jedną budowę lub przebudowę linii </w:t>
      </w:r>
      <w:proofErr w:type="spellStart"/>
      <w:r w:rsidRPr="00A12998">
        <w:rPr>
          <w:rFonts w:ascii="Segoe UI" w:eastAsia="Times New Roman" w:hAnsi="Segoe UI" w:cs="Segoe UI"/>
          <w:color w:val="000000"/>
          <w:sz w:val="20"/>
          <w:szCs w:val="20"/>
          <w:lang w:eastAsia="pl-PL"/>
        </w:rPr>
        <w:t>nn</w:t>
      </w:r>
      <w:proofErr w:type="spellEnd"/>
      <w:r w:rsidRPr="00A12998">
        <w:rPr>
          <w:rFonts w:ascii="Segoe UI" w:eastAsia="Times New Roman" w:hAnsi="Segoe UI" w:cs="Segoe UI"/>
          <w:color w:val="000000"/>
          <w:sz w:val="20"/>
          <w:szCs w:val="20"/>
          <w:lang w:eastAsia="pl-PL"/>
        </w:rPr>
        <w:t xml:space="preserve"> 0,4kV w technologii PPN o łącznej wartości dwóch zamówień minimum 200.000,00 zł brutto.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Uwaga!!! Zamawiający uzna za spełnienie warunku wykonanie robót budowlanych określonych w pkt 2.1.1) litera a), b) i c) jako: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jedno zadanie - wykonane w ramach jednej umowy o łącznej wartości robót minimum 2.300.000,00 zł brutto i obejmującej swoim zakresem i wartością co najmniej roboty budowlane określone przez Zamawiającego w pkt 2.1.1 litera a), b) i c)</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l</w:t>
      </w:r>
      <w:r w:rsidRPr="00A12998">
        <w:rPr>
          <w:rFonts w:ascii="Segoe UI" w:eastAsia="Times New Roman" w:hAnsi="Segoe UI" w:cs="Segoe UI"/>
          <w:color w:val="000000"/>
          <w:sz w:val="20"/>
          <w:szCs w:val="20"/>
          <w:lang w:eastAsia="pl-PL"/>
        </w:rPr>
        <w:t>ub</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 kilka zadań niezależnych - wykonanych w ramach kilku umów obejmujących swoim zakresem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i wartością roboty budowlane, o których mowa w pkt. 2.1.1 litera a), b) i c) w dowolnej konfiguracji, np. [(a z b) + c] lub [(a z c) + b], itp. - przy czym zakres i wartości wykonanych robót muszą spełniać wymagania Zamawiającego określone w pkt 2.1.1 litera a), b) i c)</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l</w:t>
      </w:r>
      <w:r w:rsidRPr="00A12998">
        <w:rPr>
          <w:rFonts w:ascii="Segoe UI" w:eastAsia="Times New Roman" w:hAnsi="Segoe UI" w:cs="Segoe UI"/>
          <w:color w:val="000000"/>
          <w:sz w:val="20"/>
          <w:szCs w:val="20"/>
          <w:lang w:eastAsia="pl-PL"/>
        </w:rPr>
        <w:t>ub</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wszystkie zadania niezależne - wykonane w ramach odrębnych umów - każda o zakresie i wartości spełniającej wymagania Zamawiającego określone w pkt 2.1.1 litera a), b) i c)</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2.1.2) dysponuje niżej wymienionymi osobami, które będą pełniły funkcje:</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a) kierownika budowy – branża drogowa – osoba posiadająca niezbędne uprawnienia zgodnie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z wymogami prawa budowlanego w zakresie objętym zamówieniem, tj. uprawnienia w zakresie specjalności drogowej;</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b) kierownika robót elektrycznych – branża elektryczna – osoba posiadająca niezbędne uprawnienia zgodnie z wymogami prawa budowlanego w zakresie objętym zamówieniem, tj. uprawnienia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zakresie sieci, instalacji i urządzeń elektrycznych i elektroenergetycznych bez ograniczeń;</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c) kierownika robót teletechnicznych – osoba posiadająca niezbędne uprawnienia zgodnie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z wymogami prawa budowlanego w zakresie objętym zamówieniem, tj. uprawnienia w zakresie sieci telekomunikacyjnych;</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d) kierownika robót sieci </w:t>
      </w:r>
      <w:proofErr w:type="spellStart"/>
      <w:r w:rsidRPr="00A12998">
        <w:rPr>
          <w:rFonts w:ascii="Segoe UI" w:eastAsia="Times New Roman" w:hAnsi="Segoe UI" w:cs="Segoe UI"/>
          <w:color w:val="000000"/>
          <w:sz w:val="20"/>
          <w:szCs w:val="20"/>
          <w:lang w:eastAsia="pl-PL"/>
        </w:rPr>
        <w:t>wod-kan</w:t>
      </w:r>
      <w:proofErr w:type="spellEnd"/>
      <w:r w:rsidRPr="00A12998">
        <w:rPr>
          <w:rFonts w:ascii="Segoe UI" w:eastAsia="Times New Roman" w:hAnsi="Segoe UI" w:cs="Segoe UI"/>
          <w:color w:val="000000"/>
          <w:sz w:val="20"/>
          <w:szCs w:val="20"/>
          <w:lang w:eastAsia="pl-PL"/>
        </w:rPr>
        <w:t xml:space="preserve"> – branża sanitarna – osoba posiadająca niezbędne uprawnienia zgodnie z wymogami prawa budowlanego w zakresie objętym zamówieniem, tj. uprawnienia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zakresie sieci wodociągowych i kanalizacyjnych;</w:t>
      </w:r>
    </w:p>
    <w:p w:rsidR="009F110D" w:rsidRDefault="009F110D" w:rsidP="009F110D">
      <w:pPr>
        <w:spacing w:line="240" w:lineRule="auto"/>
        <w:jc w:val="both"/>
        <w:rPr>
          <w:rFonts w:ascii="Segoe UI" w:eastAsia="Times New Roman" w:hAnsi="Segoe UI" w:cs="Segoe UI"/>
          <w:color w:val="000000"/>
          <w:sz w:val="20"/>
          <w:szCs w:val="20"/>
          <w:lang w:eastAsia="pl-PL"/>
        </w:rPr>
      </w:pPr>
    </w:p>
    <w:p w:rsidR="009F110D" w:rsidRDefault="009F110D" w:rsidP="009F110D">
      <w:pPr>
        <w:spacing w:line="240" w:lineRule="auto"/>
        <w:jc w:val="both"/>
        <w:rPr>
          <w:rFonts w:ascii="Segoe UI" w:eastAsia="Times New Roman" w:hAnsi="Segoe UI" w:cs="Segoe UI"/>
          <w:color w:val="000000"/>
          <w:sz w:val="20"/>
          <w:szCs w:val="20"/>
          <w:lang w:eastAsia="pl-PL"/>
        </w:rPr>
      </w:pPr>
    </w:p>
    <w:p w:rsidR="009F110D" w:rsidRDefault="009F110D" w:rsidP="009F110D">
      <w:pPr>
        <w:spacing w:line="240" w:lineRule="auto"/>
        <w:jc w:val="both"/>
        <w:rPr>
          <w:rFonts w:ascii="Segoe UI" w:eastAsia="Times New Roman" w:hAnsi="Segoe UI" w:cs="Segoe UI"/>
          <w:color w:val="000000"/>
          <w:sz w:val="20"/>
          <w:szCs w:val="20"/>
          <w:lang w:eastAsia="pl-PL"/>
        </w:rPr>
      </w:pPr>
    </w:p>
    <w:p w:rsidR="009F110D" w:rsidRDefault="009F110D" w:rsidP="009F110D">
      <w:pPr>
        <w:spacing w:line="240" w:lineRule="auto"/>
        <w:jc w:val="both"/>
        <w:rPr>
          <w:rFonts w:ascii="Segoe UI" w:eastAsia="Times New Roman" w:hAnsi="Segoe UI" w:cs="Segoe UI"/>
          <w:color w:val="000000"/>
          <w:sz w:val="20"/>
          <w:szCs w:val="20"/>
          <w:lang w:eastAsia="pl-PL"/>
        </w:rPr>
      </w:pP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Uwaga!!!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Zamawiający dopuszcza łączenie:</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funkcji Kierownika robót elektrycznych - branża elektryczna z funkcją Kierownika robót teletechnicznych pod warunkiem spełniania przez wskazaną osobę - wymagań Zamawiającego określonych dla poszczególnych funkcji w pkt 2.1.2 litera b) i c).</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Z uwagi na ograniczoną liczbę znaków c.d. związany z warunkami udziału w postępowaniu nastąpi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pkt III.1.2) Sytuacja ekonomiczna i finansowa - Wykaz i krótki opis kryteriów kwalifikacji.</w:t>
      </w:r>
    </w:p>
    <w:p w:rsidR="00A12998" w:rsidRPr="00A12998" w:rsidRDefault="00A12998" w:rsidP="009F110D">
      <w:pPr>
        <w:spacing w:line="240" w:lineRule="auto"/>
        <w:jc w:val="both"/>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III.1.2)</w:t>
      </w:r>
      <w:r w:rsidRPr="00A12998">
        <w:rPr>
          <w:rFonts w:ascii="Segoe UI" w:eastAsia="Times New Roman" w:hAnsi="Segoe UI" w:cs="Segoe UI"/>
          <w:b/>
          <w:bCs/>
          <w:color w:val="000000"/>
          <w:sz w:val="20"/>
          <w:szCs w:val="20"/>
          <w:lang w:eastAsia="pl-PL"/>
        </w:rPr>
        <w:t>Sytuacja ekonomiczna i finansowa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Wykaz i krótki opis kryteriów kwalifikacji: </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Ciąg dalszy treści rozpoczętej w pkt III.1.1)</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UWAGA!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W przypadku Wykonawców zagranicznych, w stosunku do osób, od których wymagane są uprawnienia budowlane zgodnie z ustawą Prawo budowlane, Zamawiający dopuszcza kwalifikacje, zdobyte w innych państwach, na zasadach określonych w art. 12a ustawy Prawo budowlane (</w:t>
      </w:r>
      <w:proofErr w:type="spellStart"/>
      <w:r w:rsidRPr="00A12998">
        <w:rPr>
          <w:rFonts w:ascii="Segoe UI" w:eastAsia="Times New Roman" w:hAnsi="Segoe UI" w:cs="Segoe UI"/>
          <w:color w:val="000000"/>
          <w:sz w:val="20"/>
          <w:szCs w:val="20"/>
          <w:lang w:eastAsia="pl-PL"/>
        </w:rPr>
        <w:t>t.j</w:t>
      </w:r>
      <w:proofErr w:type="spellEnd"/>
      <w:r w:rsidRPr="00A12998">
        <w:rPr>
          <w:rFonts w:ascii="Segoe UI" w:eastAsia="Times New Roman" w:hAnsi="Segoe UI" w:cs="Segoe UI"/>
          <w:color w:val="000000"/>
          <w:sz w:val="20"/>
          <w:szCs w:val="20"/>
          <w:lang w:eastAsia="pl-PL"/>
        </w:rPr>
        <w:t>. Dz. U. z 2019 r. poz. 1186 z późn.zm.).</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W przypadku, gdy złożone przez Wykonawców dokumenty lub oświadczenia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w Dzienniku Urzędowym Unii Europejskiej.</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POLEGANIE NA ZDOLNOŚCIACH LUB SYTUACJI INNYCH PODMIOTÓW W CELU POTWIERDZENIA SPEŁNIANIA WARUNKÓW UDZIAŁU W POSTĘPOWANIU</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1) Wykonawca w celu potwierdzenia spełniania warunków, o których mowa w pkt 5 ppkt 2.1 SIWZ,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 xml:space="preserve">w stosownych sytuacjach, może polegać na zdolnościach technicznych lub zawodowych lub sytuacji finansowej lub ekonomicznej innych podmiotów, niezależnie od charakteru prawnego łączących go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z nim stosunków prawnych.</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należy złożyć wraz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z ofertą</w:t>
      </w:r>
      <w:r>
        <w:rPr>
          <w:rFonts w:ascii="Segoe UI" w:eastAsia="Times New Roman" w:hAnsi="Segoe UI" w:cs="Segoe UI"/>
          <w:color w:val="000000"/>
          <w:sz w:val="20"/>
          <w:szCs w:val="20"/>
          <w:lang w:eastAsia="pl-PL"/>
        </w:rPr>
        <w:t xml:space="preserve"> w</w:t>
      </w:r>
      <w:r w:rsidRPr="00A12998">
        <w:rPr>
          <w:rFonts w:ascii="Segoe UI" w:eastAsia="Times New Roman" w:hAnsi="Segoe UI" w:cs="Segoe UI"/>
          <w:color w:val="000000"/>
          <w:sz w:val="20"/>
          <w:szCs w:val="20"/>
          <w:lang w:eastAsia="pl-PL"/>
        </w:rPr>
        <w:t xml:space="preserve"> postaci elektronicznej, opatrzone kwalifikowanym podpisem elektronicznym, a następnie wraz z plikami stanowiącymi ofertę skompresować do jednego pliku archiwum (ZIP).</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3) Wykonawca, który polega na sytuacji finansowej lub ekonomicznej innych podmiotów, odpowiada solidarnie z podmiotem, który zobowiązał się do udostępnienia zasobów, za szkodę poniesioną</w:t>
      </w:r>
      <w:r>
        <w:rPr>
          <w:rFonts w:ascii="Segoe UI" w:eastAsia="Times New Roman" w:hAnsi="Segoe UI" w:cs="Segoe UI"/>
          <w:color w:val="000000"/>
          <w:sz w:val="20"/>
          <w:szCs w:val="20"/>
          <w:lang w:eastAsia="pl-PL"/>
        </w:rPr>
        <w:t xml:space="preserve"> p</w:t>
      </w:r>
      <w:r w:rsidRPr="00A12998">
        <w:rPr>
          <w:rFonts w:ascii="Segoe UI" w:eastAsia="Times New Roman" w:hAnsi="Segoe UI" w:cs="Segoe UI"/>
          <w:color w:val="000000"/>
          <w:sz w:val="20"/>
          <w:szCs w:val="20"/>
          <w:lang w:eastAsia="pl-PL"/>
        </w:rPr>
        <w:t>rzez Zamawiającego powstałą wskutek nieudostępnienia tych zasobów, chyba że za nieudostępnienie zasobów nie ponosi winy.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4) Wykonawca, który powołuje się na zasoby innych podmiotów, w celu wykazania braku istnienia wobec nich podstaw wykluczenia, o których mowa w art. 24 ust. 1 pkt 13 – 22 ustawy PZP oraz spełniania,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zakresie jakim powołuje się na ich zasoby, warunków udziału w postępowaniu składa JEDNOLITE EUROPEJSKIE DOKUMENTY ZAMÓWIENIA dotyczące tych podmiotów.</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5) Zamawiający żąda od Wykonawcy, który polega na zdolnościach lub sytuacji innych podmiotów na zasadach określonych w art. 22a ustawy PZP, przedstawienia w odniesieniu do tych podmiotów dokumentów wymienionych w pkt 6b SIWZ.</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6) Jeżeli zdolności techniczne lub zawodowe lub sytuacja ekonomiczna lub finansowa, podmiotu,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o którym mowa w ppkt 1, nie potwierdzają spełnienia przez Wykonawcę warunków udziału</w:t>
      </w:r>
      <w:r>
        <w:rPr>
          <w:rFonts w:ascii="Segoe UI" w:eastAsia="Times New Roman" w:hAnsi="Segoe UI" w:cs="Segoe UI"/>
          <w:color w:val="000000"/>
          <w:sz w:val="20"/>
          <w:szCs w:val="20"/>
          <w:lang w:eastAsia="pl-PL"/>
        </w:rPr>
        <w:t xml:space="preserve"> </w:t>
      </w:r>
      <w:r>
        <w:rPr>
          <w:rFonts w:ascii="Segoe UI" w:eastAsia="Times New Roman" w:hAnsi="Segoe UI" w:cs="Segoe UI"/>
          <w:color w:val="000000"/>
          <w:sz w:val="20"/>
          <w:szCs w:val="20"/>
          <w:lang w:eastAsia="pl-PL"/>
        </w:rPr>
        <w:br/>
        <w:t>w</w:t>
      </w:r>
      <w:r w:rsidRPr="00A12998">
        <w:rPr>
          <w:rFonts w:ascii="Segoe UI" w:eastAsia="Times New Roman" w:hAnsi="Segoe UI" w:cs="Segoe UI"/>
          <w:color w:val="000000"/>
          <w:sz w:val="20"/>
          <w:szCs w:val="20"/>
          <w:lang w:eastAsia="pl-PL"/>
        </w:rPr>
        <w:t xml:space="preserve"> postępowaniu lub zachodzą wobec tych podmiotów podstawy wykluczenia, Zamawiający zażąda, aby Wykonawca w terminie określonym przez Zamawiającego: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6.1) zastąpił ten podmiot innym podmiotem lub podmiotami lub</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6.2) zobowiązał się do osobistego wykonania odpowiedniej części zamówienia, jeżeli wykaże zdolności techniczne lub zawodowe lub sytuację finansową lub ekonomiczną, o których mowa w ppkt 1.</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TREŚĆ ZOBOWIĄZANIA PODMIOTU TRZECIEGO powinna określać:</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kto jest podmiotem przyjmującym zasoby,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zakres dostępnych Wykonawcy zasobów innego podmiotu,</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sposób wykorzystania zasobów innego podmiotu, przez Wykonawcę, przy wykonywaniu zamówienia,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zakres i okres udziału innego podmiotu przy wykonywaniu zamówienia publicznego,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 czy podmiot, na zdolności którego Wykonawca polega w odniesieniu do warunków udziału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postępowaniu dotyczących wykształcenia, kwalifikacji zawodowych lub doświadczenia, zrealizuje roboty budowlane, których wskazane zdolności dotyczą.</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c.d. nastąpi w pkt III.1.2) Sytuacja ekonomiczna i finansowa - Minimalny poziom ewentualnie wymaganych standardów</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Minimalny poziom ewentualnie wymaganych standardów: </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Ciąg dalszy treści rozpoczętej w pkt III.1.2) Sytuacja ekonomiczna i finansowa - Wykaz i krótki opis kryteriów kwalifikacji</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3. WYKAZ OŚWIADCZEŃ LUB DOKUMENTÓW POTWIERDZAJĄCYCH SPEŁNIANIE WARUNKÓW UDZIAŁU W POSTĘPOWANIU ORAZ BRAK PODSTAW DO WYKLUCZENIA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Do oferty Wykonawca musi dołączyć aktualne na dzień składania ofert oświadczenie stanowiące wstępne potwierdzenie, że Wykonawca nie podlega wykluczeniu oraz spełnia warunki udziału</w:t>
      </w:r>
      <w:r w:rsidR="009F110D">
        <w:rPr>
          <w:rFonts w:ascii="Segoe UI" w:eastAsia="Times New Roman" w:hAnsi="Segoe UI" w:cs="Segoe UI"/>
          <w:color w:val="000000"/>
          <w:sz w:val="20"/>
          <w:szCs w:val="20"/>
          <w:lang w:eastAsia="pl-PL"/>
        </w:rPr>
        <w:t xml:space="preserve"> </w:t>
      </w:r>
      <w:r w:rsidR="009F110D">
        <w:rPr>
          <w:rFonts w:ascii="Segoe UI" w:eastAsia="Times New Roman" w:hAnsi="Segoe UI" w:cs="Segoe UI"/>
          <w:color w:val="000000"/>
          <w:sz w:val="20"/>
          <w:szCs w:val="20"/>
          <w:lang w:eastAsia="pl-PL"/>
        </w:rPr>
        <w:br/>
        <w:t>w</w:t>
      </w:r>
      <w:r w:rsidRPr="00A12998">
        <w:rPr>
          <w:rFonts w:ascii="Segoe UI" w:eastAsia="Times New Roman" w:hAnsi="Segoe UI" w:cs="Segoe UI"/>
          <w:color w:val="000000"/>
          <w:sz w:val="20"/>
          <w:szCs w:val="20"/>
          <w:lang w:eastAsia="pl-PL"/>
        </w:rPr>
        <w:t xml:space="preserve"> postępowaniu w formie JEDNOLITEGO EUROPEJSKIEGO DOKUMENTU ZAMÓWIENIA, zwanego dalej JEDZ, sporządzonego zgodnie ze wzorem standardowego formularza określonego</w:t>
      </w:r>
      <w:r w:rsidR="009F110D">
        <w:rPr>
          <w:rFonts w:ascii="Segoe UI" w:eastAsia="Times New Roman" w:hAnsi="Segoe UI" w:cs="Segoe UI"/>
          <w:color w:val="000000"/>
          <w:sz w:val="20"/>
          <w:szCs w:val="20"/>
          <w:lang w:eastAsia="pl-PL"/>
        </w:rPr>
        <w:t xml:space="preserve"> w</w:t>
      </w:r>
      <w:r w:rsidRPr="00A12998">
        <w:rPr>
          <w:rFonts w:ascii="Segoe UI" w:eastAsia="Times New Roman" w:hAnsi="Segoe UI" w:cs="Segoe UI"/>
          <w:color w:val="000000"/>
          <w:sz w:val="20"/>
          <w:szCs w:val="20"/>
          <w:lang w:eastAsia="pl-PL"/>
        </w:rPr>
        <w:t xml:space="preserve"> rozporządzeniu wykonawczym Komisji Europejskiej wydanym na podstawie art. 59 ust. 2 dyrektywy 2014/24/UE. Wykonawca zobowiązany jest złożyć JEDZ w zakresie wskazanym w Rozdziale III pkt 1 SIWZ, tj. w takim zakresie, aby Zamawiający był w stanie zweryfikować, czy Wykonawca spełnia warunki udziału </w:t>
      </w:r>
      <w:r w:rsidR="009F110D">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postępowaniu oraz nie podlega wykluczeniu w zakresie opisanym w SIWZ. Wykonawca zobowiązany jest złożyć JEDZ w oryginale, pod rygorem nieważności, w postaci elektronicznej opatrzonej kwalifikowanym podpisem elektronicznym, a następnie wraz z plikami stanowiącymi ofertę skompresować do jednego pliku archiwum (ZIP).</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JEDZ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PZP.</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Zamawiający przed udzieleniem zamówienia wezwie Wykonawcę, którego oferta została najwyżej oceniona, do złożenia w wyznaczonym, nie krótszym niż 10 dni, terminie aktualnych na dzień złożenia oświadczeń lub dokumentów wymienionych w punktach 6a i 6b SIWZ.</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4. OŚWIADCZENIA LUB DOKUMENTY ŻĄDANE W CELU POTWIERDZENIA SPEŁNIANIA WARUNKÓW UDZIAŁU W POSTĘPOWANIU</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1) Wykaz robót budowlanych wykonanych nie wcześniej niż w okresie ostatnich 5 lat przed upływem terminu składania ofert, a jeżeli okres prowadzenia działalności jest krótszy w tym okresie, wraz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z podaniem ich rodzaju, wartości, daty, miejsca wykonania i podmiotów, na rzecz których roboty te zostały wykonane - złożony na formularzu zgodnym ze wzorem zawartym w Rozdziale III SIWZ pkt. 2.</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Dowody określające, czy roboty budowlane wymienione przez Wykonawcę w wykazie, zostały wykonane należycie, w szczególności informacji o tym czy roboty zostały wykonane zgodnie</w:t>
      </w:r>
      <w:r w:rsidR="009F110D">
        <w:rPr>
          <w:rFonts w:ascii="Segoe UI" w:eastAsia="Times New Roman" w:hAnsi="Segoe UI" w:cs="Segoe UI"/>
          <w:color w:val="000000"/>
          <w:sz w:val="20"/>
          <w:szCs w:val="20"/>
          <w:lang w:eastAsia="pl-PL"/>
        </w:rPr>
        <w:t xml:space="preserve"> z</w:t>
      </w:r>
      <w:r w:rsidRPr="00A12998">
        <w:rPr>
          <w:rFonts w:ascii="Segoe UI" w:eastAsia="Times New Roman" w:hAnsi="Segoe UI" w:cs="Segoe UI"/>
          <w:color w:val="000000"/>
          <w:sz w:val="20"/>
          <w:szCs w:val="20"/>
          <w:lang w:eastAsia="pl-PL"/>
        </w:rPr>
        <w:t xml:space="preserve"> przepisami prawa budowlanego i prawidłowo ukończone.</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UWAGA!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3)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a także zakresu wykonywanych przez nie czynności oraz informacją o podstawie do dysponowania tymi osobami - złożony na formularzu zgodnym ze wzorem zawartym w Rozdziale III SIWZ pkt. 3.</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5. WYKAZ OŚWIADCZEŃ LUB DOKUMENTÓW ŻĄDANYCH W CELU POTWIERDZENIA BRAKU PODSTAW WYKLUCZENIA WYKONAWCY Z UDZIAŁU W POSTĘPOWANIU</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Informacja z Krajowego Rejestru Karnego w zakresie określonym w art. 24 ust. 1 pkt 13, 14 i 21 ustawy PZP wystawiona nie wcześniej niż 6 miesięcy przed upływem terminu składania ofert.</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c.d. nastąpi w pkt III.1.3) Zdolność techniczna i kwalifikacje zawodowe - Wykaz i krótki opis kryteriów kwalifikacji</w:t>
      </w:r>
    </w:p>
    <w:p w:rsidR="009F110D" w:rsidRDefault="009F110D" w:rsidP="009F110D">
      <w:pPr>
        <w:spacing w:line="240" w:lineRule="auto"/>
        <w:rPr>
          <w:rFonts w:ascii="Segoe UI" w:eastAsia="Times New Roman" w:hAnsi="Segoe UI" w:cs="Segoe UI"/>
          <w:color w:val="000000"/>
          <w:sz w:val="20"/>
          <w:szCs w:val="20"/>
          <w:lang w:eastAsia="pl-PL"/>
        </w:rPr>
      </w:pP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III.1.3)</w:t>
      </w:r>
      <w:r w:rsidRPr="00A12998">
        <w:rPr>
          <w:rFonts w:ascii="Segoe UI" w:eastAsia="Times New Roman" w:hAnsi="Segoe UI" w:cs="Segoe UI"/>
          <w:b/>
          <w:bCs/>
          <w:color w:val="000000"/>
          <w:sz w:val="20"/>
          <w:szCs w:val="20"/>
          <w:lang w:eastAsia="pl-PL"/>
        </w:rPr>
        <w:t>Zdolność techniczna i kwalifikacje zawodowe</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Wykaz i krótki opis kryteriów kwalifikacji: </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Ciąg dalszy treści rozpoczętej w pkt III.1.2) Sytuacja ekonomiczna i finansowa - Minimalny poziom ewentualnie wymaganych standardów</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3) Oświadczenie Wykonawcy o braku orzeczenia wobec niego tytułem środka zapobiegawczego zakazu ubiegania się o zamówienia publiczne.</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6. W CELU POTWIERDZENIA BRAKU PODSTAW WYKLUCZENIA WYKONAWCY Z UDZIAŁU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POSTĘPOWANIU Z POWODU OKOLICZNOŚCI, O KTÓREJ MOWA W ART. 24 UST. 1 pkt 23 USTAWY PZP</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dokumenty bądź informacje potwierdzające, że powiązania z innym Wykonawcą nie prowadzą do zakłócenia konkurencji w postępowaniu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o udzielenie zamówienia.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7. WYKONAWCY ZAGRANICZNI</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Jeżeli Wykonawca ma siedzibę lub miejsce zamieszkania poza terytorium Rzeczypospolitej Polskiej, zamiast dokumentu, o którym mowa w pkt 6b ppkt 1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i 21 ustawy PZP.</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Dokumenty, o których mowa w ppkt 1 powinny być wystawione nie wcześniej niż 6 miesięcy przed upływem terminu składania ofert.</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3) Jeżeli w kraju, w którym Wykonawca ma siedzibę lub miejsce zamieszkania lub miejsce zamieszkania ma osoba, której dokument dotyczy, nie wydaje się dokumentów, o których mowa w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ppkt 2 stosuje się odpowiednio.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Uwaga!!!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W przypadku wątpliwości co do treści dokumentu złożonego przez Wykonawcę, Zamawiający może zwrócić się do właściwych organów odpowiednio kraju, w którym Wykonawca ma siedzibę</w:t>
      </w:r>
      <w:r>
        <w:rPr>
          <w:rFonts w:ascii="Segoe UI" w:eastAsia="Times New Roman" w:hAnsi="Segoe UI" w:cs="Segoe UI"/>
          <w:color w:val="000000"/>
          <w:sz w:val="20"/>
          <w:szCs w:val="20"/>
          <w:lang w:eastAsia="pl-PL"/>
        </w:rPr>
        <w:t xml:space="preserve"> l</w:t>
      </w:r>
      <w:r w:rsidRPr="00A12998">
        <w:rPr>
          <w:rFonts w:ascii="Segoe UI" w:eastAsia="Times New Roman" w:hAnsi="Segoe UI" w:cs="Segoe UI"/>
          <w:color w:val="000000"/>
          <w:sz w:val="20"/>
          <w:szCs w:val="20"/>
          <w:lang w:eastAsia="pl-PL"/>
        </w:rPr>
        <w:t>ub miejsce zamieszkania lub miejsce zamieszkania ma osoba, której dokument dotyczy, o udzielenie niezbędnych informacji dotyczących tego dokumentu.</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8. W przypadku Wykonawcy mającego siedzibę na terytorium Rzeczypospolitej Polskiej, w odniesieniu do osoby mającej miejsce zamieszkania poza terytorium Rzeczypospolitej Polskiej, której dotyczy dokument wskazany w pkt 6b ppkt 1 SIWZ Wykonawca składa dokument, o którym mowa w pkt 6.1 ppkt 1 SIWZ, w zakresie określonym w art. 24 ust. 1 pkt 14 i 21 ustawy PZP wystawiony</w:t>
      </w:r>
      <w:r>
        <w:rPr>
          <w:rFonts w:ascii="Segoe UI" w:eastAsia="Times New Roman" w:hAnsi="Segoe UI" w:cs="Segoe UI"/>
          <w:color w:val="000000"/>
          <w:sz w:val="20"/>
          <w:szCs w:val="20"/>
          <w:lang w:eastAsia="pl-PL"/>
        </w:rPr>
        <w:t xml:space="preserve"> n</w:t>
      </w:r>
      <w:r w:rsidRPr="00A12998">
        <w:rPr>
          <w:rFonts w:ascii="Segoe UI" w:eastAsia="Times New Roman" w:hAnsi="Segoe UI" w:cs="Segoe UI"/>
          <w:color w:val="000000"/>
          <w:sz w:val="20"/>
          <w:szCs w:val="20"/>
          <w:lang w:eastAsia="pl-PL"/>
        </w:rPr>
        <w:t>ie wcześniej niż 6 miesięcy przed upływem terminu składania ofert.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w:t>
      </w:r>
      <w:r>
        <w:rPr>
          <w:rFonts w:ascii="Segoe UI" w:eastAsia="Times New Roman" w:hAnsi="Segoe UI" w:cs="Segoe UI"/>
          <w:color w:val="000000"/>
          <w:sz w:val="20"/>
          <w:szCs w:val="20"/>
          <w:lang w:eastAsia="pl-PL"/>
        </w:rPr>
        <w:t xml:space="preserve"> l</w:t>
      </w:r>
      <w:r w:rsidRPr="00A12998">
        <w:rPr>
          <w:rFonts w:ascii="Segoe UI" w:eastAsia="Times New Roman" w:hAnsi="Segoe UI" w:cs="Segoe UI"/>
          <w:color w:val="000000"/>
          <w:sz w:val="20"/>
          <w:szCs w:val="20"/>
          <w:lang w:eastAsia="pl-PL"/>
        </w:rPr>
        <w:t>ub gospodarczego właściwym ze względu na miejsce zamieszkania tej osoby.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c.d. nastąpi w pkt III.1.3) Zdolność techniczna i kwalifikacje zawodowe - Minimalny poziom ewentualnie wymaganych standardów</w:t>
      </w:r>
    </w:p>
    <w:p w:rsidR="00CF61C1" w:rsidRDefault="00CF61C1" w:rsidP="009F110D">
      <w:pPr>
        <w:spacing w:line="240" w:lineRule="auto"/>
        <w:jc w:val="both"/>
        <w:rPr>
          <w:rFonts w:ascii="Segoe UI" w:eastAsia="Times New Roman" w:hAnsi="Segoe UI" w:cs="Segoe UI"/>
          <w:color w:val="000000"/>
          <w:sz w:val="20"/>
          <w:szCs w:val="20"/>
          <w:lang w:eastAsia="pl-PL"/>
        </w:rPr>
      </w:pPr>
    </w:p>
    <w:p w:rsidR="00CF61C1" w:rsidRDefault="00CF61C1" w:rsidP="009F110D">
      <w:pPr>
        <w:spacing w:line="240" w:lineRule="auto"/>
        <w:jc w:val="both"/>
        <w:rPr>
          <w:rFonts w:ascii="Segoe UI" w:eastAsia="Times New Roman" w:hAnsi="Segoe UI" w:cs="Segoe UI"/>
          <w:color w:val="000000"/>
          <w:sz w:val="20"/>
          <w:szCs w:val="20"/>
          <w:lang w:eastAsia="pl-PL"/>
        </w:rPr>
      </w:pP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Minimalny poziom ewentualnie wymaganych standardów: </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Ciąg dalszy treści rozpoczętej w pkt III.1.3) Zdolność techniczna i kwalifikacje zawodowe - Wykaz i krótki opis kryteriów kwalifikacji</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Uwaga!!!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W przypadku wątpliwości co do treści dokumentu złożonego przez Wykonawcę, Zamawiający</w:t>
      </w:r>
      <w:r>
        <w:rPr>
          <w:rFonts w:ascii="Segoe UI" w:eastAsia="Times New Roman" w:hAnsi="Segoe UI" w:cs="Segoe UI"/>
          <w:color w:val="000000"/>
          <w:sz w:val="20"/>
          <w:szCs w:val="20"/>
          <w:lang w:eastAsia="pl-PL"/>
        </w:rPr>
        <w:t xml:space="preserve"> m</w:t>
      </w:r>
      <w:r w:rsidRPr="00A12998">
        <w:rPr>
          <w:rFonts w:ascii="Segoe UI" w:eastAsia="Times New Roman" w:hAnsi="Segoe UI" w:cs="Segoe UI"/>
          <w:color w:val="000000"/>
          <w:sz w:val="20"/>
          <w:szCs w:val="20"/>
          <w:lang w:eastAsia="pl-PL"/>
        </w:rPr>
        <w:t>oże zwrócić się do właściwych organów kraju, w którym miejsce zamieszkania ma osoba,</w:t>
      </w:r>
      <w:r>
        <w:rPr>
          <w:rFonts w:ascii="Segoe UI" w:eastAsia="Times New Roman" w:hAnsi="Segoe UI" w:cs="Segoe UI"/>
          <w:color w:val="000000"/>
          <w:sz w:val="20"/>
          <w:szCs w:val="20"/>
          <w:lang w:eastAsia="pl-PL"/>
        </w:rPr>
        <w:t xml:space="preserve"> k</w:t>
      </w:r>
      <w:r w:rsidRPr="00A12998">
        <w:rPr>
          <w:rFonts w:ascii="Segoe UI" w:eastAsia="Times New Roman" w:hAnsi="Segoe UI" w:cs="Segoe UI"/>
          <w:color w:val="000000"/>
          <w:sz w:val="20"/>
          <w:szCs w:val="20"/>
          <w:lang w:eastAsia="pl-PL"/>
        </w:rPr>
        <w:t>tórej dokument dotyczy, o udzielenie niezbędnych informacji dotyczących tego dokumentu.</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9. FORMA SKŁADANYCH OŚWIADCZEŃ LUB DOKUMENTÓW</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Oświadczenie, o którym mowa w Rozdziale I SIWZ w pkt. 6 ppkt 1) składa się wraz z ofertą, pod rygorem nieważności, w postaci elektronicznej, opatrzone kwalifikowanym podpisem elektronicznym.</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2) Dokumenty lub oświadczenia, o których mowa w Rozdziale I SIWZ w pkt 6a, 6b i 6c składane są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 xml:space="preserve">w oryginale w postaci dokumentu elektronicznego lub w elektronicznej kopii dokumentu lub oświadczenia poświadczonej za zgodność z oryginałem, za pośrednictwem poczty elektronicznej na adres mailowy </w:t>
      </w:r>
      <w:hyperlink r:id="rId18" w:history="1">
        <w:r w:rsidRPr="00A12998">
          <w:rPr>
            <w:rFonts w:ascii="Segoe UI" w:eastAsia="Times New Roman" w:hAnsi="Segoe UI" w:cs="Segoe UI"/>
            <w:color w:val="0000FF"/>
            <w:sz w:val="20"/>
            <w:szCs w:val="20"/>
            <w:u w:val="single"/>
            <w:lang w:eastAsia="pl-PL"/>
          </w:rPr>
          <w:t>anna.bober@um.koszalin.pl</w:t>
        </w:r>
      </w:hyperlink>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3) Poświadczenie za zgodność z oryginałem elektronicznej kopii dokumentu lub oświadczenia, o której mowa w pkt 2, następuje przy użyciu kwalifikowanego podpisu elektronicznego.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5) Zamawiający może żądać przedstawienia oryginału lub notarialnie poświadczonej kopii dokumentów lub oświadczeń, o których mowa w ppkt 2, wyłącznie wtedy, gdy złożona kopia jest nieczytelna lub budzi wątpliwości co do jej prawdziwości.</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6) W przypadku wskazania przez Wykonawcę dostępności oświadczeń lub dokumentów, o których mowa w ppkt 2, w formie elektronicznej pod określonymi adresami internetowymi ogólnodostępnych</w:t>
      </w:r>
      <w:r>
        <w:rPr>
          <w:rFonts w:ascii="Segoe UI" w:eastAsia="Times New Roman" w:hAnsi="Segoe UI" w:cs="Segoe UI"/>
          <w:color w:val="000000"/>
          <w:sz w:val="20"/>
          <w:szCs w:val="20"/>
          <w:lang w:eastAsia="pl-PL"/>
        </w:rPr>
        <w:t xml:space="preserve"> </w:t>
      </w:r>
      <w:r>
        <w:rPr>
          <w:rFonts w:ascii="Segoe UI" w:eastAsia="Times New Roman" w:hAnsi="Segoe UI" w:cs="Segoe UI"/>
          <w:color w:val="000000"/>
          <w:sz w:val="20"/>
          <w:szCs w:val="20"/>
          <w:lang w:eastAsia="pl-PL"/>
        </w:rPr>
        <w:br/>
        <w:t>i</w:t>
      </w:r>
      <w:r w:rsidRPr="00A12998">
        <w:rPr>
          <w:rFonts w:ascii="Segoe UI" w:eastAsia="Times New Roman" w:hAnsi="Segoe UI" w:cs="Segoe UI"/>
          <w:color w:val="000000"/>
          <w:sz w:val="20"/>
          <w:szCs w:val="20"/>
          <w:lang w:eastAsia="pl-PL"/>
        </w:rPr>
        <w:t xml:space="preserve"> bezpłatnych baz danych, Zamawiający pobierze samodzielnie z tych baz danych wskazane przez Wykonawcę oświadczenia lub dokumenty.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7) Dokumenty lub oświadczenia sporządzone w języku obcym muszą być składane wraz z tłumaczeniem na język polski.</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8) W przypadku, o którym mowa w ppkt 6 Zamawiający żądać będzie od Wykonawcy przedstawienia tłumaczenia na język polski wskazanych przez Wykonawcę i pobranych samodzielnie przez Zamawiającego dokumentów.</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9) Zamawiający dopuszcza w szczególności następujący format przesyłanych danych: .pdf, .</w:t>
      </w:r>
      <w:proofErr w:type="spellStart"/>
      <w:r w:rsidRPr="00A12998">
        <w:rPr>
          <w:rFonts w:ascii="Segoe UI" w:eastAsia="Times New Roman" w:hAnsi="Segoe UI" w:cs="Segoe UI"/>
          <w:color w:val="000000"/>
          <w:sz w:val="20"/>
          <w:szCs w:val="20"/>
          <w:lang w:eastAsia="pl-PL"/>
        </w:rPr>
        <w:t>doc</w:t>
      </w:r>
      <w:proofErr w:type="spellEnd"/>
      <w:r w:rsidRPr="00A12998">
        <w:rPr>
          <w:rFonts w:ascii="Segoe UI" w:eastAsia="Times New Roman" w:hAnsi="Segoe UI" w:cs="Segoe UI"/>
          <w:color w:val="000000"/>
          <w:sz w:val="20"/>
          <w:szCs w:val="20"/>
          <w:lang w:eastAsia="pl-PL"/>
        </w:rPr>
        <w:t>, .</w:t>
      </w:r>
      <w:proofErr w:type="spellStart"/>
      <w:r w:rsidRPr="00A12998">
        <w:rPr>
          <w:rFonts w:ascii="Segoe UI" w:eastAsia="Times New Roman" w:hAnsi="Segoe UI" w:cs="Segoe UI"/>
          <w:color w:val="000000"/>
          <w:sz w:val="20"/>
          <w:szCs w:val="20"/>
          <w:lang w:eastAsia="pl-PL"/>
        </w:rPr>
        <w:t>docx</w:t>
      </w:r>
      <w:proofErr w:type="spellEnd"/>
      <w:r w:rsidRPr="00A12998">
        <w:rPr>
          <w:rFonts w:ascii="Segoe UI" w:eastAsia="Times New Roman" w:hAnsi="Segoe UI" w:cs="Segoe UI"/>
          <w:color w:val="000000"/>
          <w:sz w:val="20"/>
          <w:szCs w:val="20"/>
          <w:lang w:eastAsia="pl-PL"/>
        </w:rPr>
        <w:t>, .rtf, .</w:t>
      </w:r>
      <w:proofErr w:type="spellStart"/>
      <w:r w:rsidRPr="00A12998">
        <w:rPr>
          <w:rFonts w:ascii="Segoe UI" w:eastAsia="Times New Roman" w:hAnsi="Segoe UI" w:cs="Segoe UI"/>
          <w:color w:val="000000"/>
          <w:sz w:val="20"/>
          <w:szCs w:val="20"/>
          <w:lang w:eastAsia="pl-PL"/>
        </w:rPr>
        <w:t>xps</w:t>
      </w:r>
      <w:proofErr w:type="spellEnd"/>
      <w:r w:rsidRPr="00A12998">
        <w:rPr>
          <w:rFonts w:ascii="Segoe UI" w:eastAsia="Times New Roman" w:hAnsi="Segoe UI" w:cs="Segoe UI"/>
          <w:color w:val="000000"/>
          <w:sz w:val="20"/>
          <w:szCs w:val="20"/>
          <w:lang w:eastAsia="pl-PL"/>
        </w:rPr>
        <w:t>, .</w:t>
      </w:r>
      <w:proofErr w:type="spellStart"/>
      <w:r w:rsidRPr="00A12998">
        <w:rPr>
          <w:rFonts w:ascii="Segoe UI" w:eastAsia="Times New Roman" w:hAnsi="Segoe UI" w:cs="Segoe UI"/>
          <w:color w:val="000000"/>
          <w:sz w:val="20"/>
          <w:szCs w:val="20"/>
          <w:lang w:eastAsia="pl-PL"/>
        </w:rPr>
        <w:t>odt</w:t>
      </w:r>
      <w:proofErr w:type="spellEnd"/>
      <w:r w:rsidRPr="00A12998">
        <w:rPr>
          <w:rFonts w:ascii="Segoe UI" w:eastAsia="Times New Roman" w:hAnsi="Segoe UI" w:cs="Segoe UI"/>
          <w:color w:val="000000"/>
          <w:sz w:val="20"/>
          <w:szCs w:val="20"/>
          <w:lang w:eastAsia="pl-PL"/>
        </w:rPr>
        <w:t>.</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10) Wykonawca tworząc JEDZ może skorzystać z narzędzia ESPD lub innych dostępnych narzędzi lub oprogramowania, które umożliwiają wypełnienie JEDZ i utworzenie dokumentu elektronicznego,</w:t>
      </w:r>
      <w:r>
        <w:rPr>
          <w:rFonts w:ascii="Segoe UI" w:eastAsia="Times New Roman" w:hAnsi="Segoe UI" w:cs="Segoe UI"/>
          <w:color w:val="000000"/>
          <w:sz w:val="20"/>
          <w:szCs w:val="20"/>
          <w:lang w:eastAsia="pl-PL"/>
        </w:rPr>
        <w:t xml:space="preserve"> </w:t>
      </w:r>
      <w:r>
        <w:rPr>
          <w:rFonts w:ascii="Segoe UI" w:eastAsia="Times New Roman" w:hAnsi="Segoe UI" w:cs="Segoe UI"/>
          <w:color w:val="000000"/>
          <w:sz w:val="20"/>
          <w:szCs w:val="20"/>
          <w:lang w:eastAsia="pl-PL"/>
        </w:rPr>
        <w:br/>
        <w:t>w</w:t>
      </w:r>
      <w:r w:rsidRPr="00A12998">
        <w:rPr>
          <w:rFonts w:ascii="Segoe UI" w:eastAsia="Times New Roman" w:hAnsi="Segoe UI" w:cs="Segoe UI"/>
          <w:color w:val="000000"/>
          <w:sz w:val="20"/>
          <w:szCs w:val="20"/>
          <w:lang w:eastAsia="pl-PL"/>
        </w:rPr>
        <w:t xml:space="preserve"> szczególności w jednym z ww. formatów.</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10. WYKONAWCY WYSTĘPUJĄCY WSPÓLNIE</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Wykonawcy mogą wspólnie ubiegać się o udzielenie zamówienia.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W przypadku, o którym mowa w ppkt 1, Wykonawcy ustanawiają pełnomocnika do reprezentowania ich w postępowaniu o udzielenie zamówienia albo reprezentowania w postępowaniu i zawarcia umowy w sprawie zamówienia publicznego.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3) Wykonawcy występujący wspólnie przedstawiają Zamawiającemu dokument, z którego wynika pełnomocnictwo, o którym mowa w ppkt 2.</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4) Wykonawcy wspólnie ubiegający się o udzielenie zamówienia wykazują:</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4.1) każdy samodzielnie brak podstaw do wykluczenia, o których mowa w pkt 5 ppkt 1 SIWZ;</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4.2) łącznie spełnianie warunków określonych w pkt 5 ppkt 2.1.1 i ppkt 2.1.2 SIWZ.</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5) W przypadku wspólnego ubiegania się o zamówienie przez Wykonawców JEDZ, o którym mowa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 xml:space="preserve">w pkt 6 ppkt 1 SIWZ składa każdy z Wykonawców wspólnie ubiegających się o zamówienie. Dokument ten ma potwierdzać spełnianie warunków udziału w postępowaniu oraz brak podstaw wykluczenia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zakresie, w którym każdy z Wykonawców wykazuje spełnianie warunków udziału w postępowaniu oraz brak podstaw do wykluczenia.</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Ciąg dalszy nastąpi w pkt III.2.2) Warunki realizacji umowy</w:t>
      </w:r>
    </w:p>
    <w:p w:rsidR="00CF61C1" w:rsidRDefault="00CF61C1" w:rsidP="009F110D">
      <w:pPr>
        <w:spacing w:line="240" w:lineRule="auto"/>
        <w:rPr>
          <w:rFonts w:ascii="Segoe UI" w:eastAsia="Times New Roman" w:hAnsi="Segoe UI" w:cs="Segoe UI"/>
          <w:color w:val="000000"/>
          <w:sz w:val="20"/>
          <w:szCs w:val="20"/>
          <w:lang w:eastAsia="pl-PL"/>
        </w:rPr>
      </w:pPr>
    </w:p>
    <w:p w:rsidR="00A12998" w:rsidRPr="00A12998" w:rsidRDefault="00A12998" w:rsidP="009F110D">
      <w:pPr>
        <w:spacing w:line="240" w:lineRule="auto"/>
        <w:rPr>
          <w:rFonts w:ascii="Segoe UI" w:eastAsia="Times New Roman" w:hAnsi="Segoe UI" w:cs="Segoe UI"/>
          <w:sz w:val="20"/>
          <w:szCs w:val="20"/>
          <w:lang w:eastAsia="pl-PL"/>
        </w:rPr>
      </w:pPr>
      <w:bookmarkStart w:id="0" w:name="_GoBack"/>
      <w:bookmarkEnd w:id="0"/>
      <w:r w:rsidRPr="00A12998">
        <w:rPr>
          <w:rFonts w:ascii="Segoe UI" w:eastAsia="Times New Roman" w:hAnsi="Segoe UI" w:cs="Segoe UI"/>
          <w:color w:val="000000"/>
          <w:sz w:val="20"/>
          <w:szCs w:val="20"/>
          <w:lang w:eastAsia="pl-PL"/>
        </w:rPr>
        <w:t>III.1.5)</w:t>
      </w:r>
      <w:r w:rsidRPr="00A12998">
        <w:rPr>
          <w:rFonts w:ascii="Segoe UI" w:eastAsia="Times New Roman" w:hAnsi="Segoe UI" w:cs="Segoe UI"/>
          <w:b/>
          <w:bCs/>
          <w:color w:val="000000"/>
          <w:sz w:val="20"/>
          <w:szCs w:val="20"/>
          <w:lang w:eastAsia="pl-PL"/>
        </w:rPr>
        <w:t>Informacje o zamówieniach zastrzeżonych</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III.2)</w:t>
      </w:r>
      <w:r w:rsidRPr="00A12998">
        <w:rPr>
          <w:rFonts w:ascii="Segoe UI" w:eastAsia="Times New Roman" w:hAnsi="Segoe UI" w:cs="Segoe UI"/>
          <w:b/>
          <w:bCs/>
          <w:color w:val="000000"/>
          <w:sz w:val="20"/>
          <w:szCs w:val="20"/>
          <w:lang w:eastAsia="pl-PL"/>
        </w:rPr>
        <w:t>Warunki dotyczące zamówienia</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III.2.2)</w:t>
      </w:r>
      <w:r w:rsidRPr="00A12998">
        <w:rPr>
          <w:rFonts w:ascii="Segoe UI" w:eastAsia="Times New Roman" w:hAnsi="Segoe UI" w:cs="Segoe UI"/>
          <w:b/>
          <w:bCs/>
          <w:color w:val="000000"/>
          <w:sz w:val="20"/>
          <w:szCs w:val="20"/>
          <w:lang w:eastAsia="pl-PL"/>
        </w:rPr>
        <w:t>Warunki realizacji umowy: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Ciąg dalszy treści rozpoczętej w pkt III.1.3) Zdolność techniczna i kwalifikacje zawodowe - Minimalny poziom ewentualnie wymaganych standardów</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11. PODWYKONAWCY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Zamawiający, zgodnie z art. 36b ust. 1 ustawy PZP, żąda wskazania przez Wykonawcę – w JEDZ – części zamówienia, których wykonanie zamierza powierzyć podwykonawcom i podania przez Wykonawcę firm podwykonawców.</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W przypadku, gdy Wykonawca nie zamierza powierzyć części zamówienia podwykonawcy, informację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o tym punkcie należy pominąć lub oznaczyć „nie dotyczy”.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Jeżeli zmiana albo rezygnacja z podwykonawcy dotyczy podmiotu, na którego zasoby Wykonawca powoływał się, na zasadach określonych w pkt 5.1 SIWZ,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III.2.3)</w:t>
      </w:r>
      <w:r w:rsidRPr="00A12998">
        <w:rPr>
          <w:rFonts w:ascii="Segoe UI" w:eastAsia="Times New Roman" w:hAnsi="Segoe UI" w:cs="Segoe UI"/>
          <w:b/>
          <w:bCs/>
          <w:color w:val="000000"/>
          <w:sz w:val="20"/>
          <w:szCs w:val="20"/>
          <w:lang w:eastAsia="pl-PL"/>
        </w:rPr>
        <w:t>Informacje na temat pracowników odpowiedzialnych za wykonanie zamówienia</w:t>
      </w:r>
    </w:p>
    <w:p w:rsidR="009F110D" w:rsidRDefault="009F110D" w:rsidP="009F110D">
      <w:pPr>
        <w:spacing w:line="240" w:lineRule="auto"/>
        <w:rPr>
          <w:rFonts w:ascii="Segoe UI" w:eastAsia="Times New Roman" w:hAnsi="Segoe UI" w:cs="Segoe UI"/>
          <w:sz w:val="20"/>
          <w:szCs w:val="20"/>
          <w:lang w:eastAsia="pl-PL"/>
        </w:rPr>
      </w:pP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sz w:val="20"/>
          <w:szCs w:val="20"/>
          <w:lang w:eastAsia="pl-PL"/>
        </w:rPr>
        <w:t>Sekcja IV: Procedura</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IV.1)</w:t>
      </w:r>
      <w:r w:rsidRPr="00A12998">
        <w:rPr>
          <w:rFonts w:ascii="Segoe UI" w:eastAsia="Times New Roman" w:hAnsi="Segoe UI" w:cs="Segoe UI"/>
          <w:b/>
          <w:bCs/>
          <w:color w:val="000000"/>
          <w:sz w:val="20"/>
          <w:szCs w:val="20"/>
          <w:lang w:eastAsia="pl-PL"/>
        </w:rPr>
        <w:t>Opis</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IV.1.1)</w:t>
      </w:r>
      <w:r w:rsidRPr="00A12998">
        <w:rPr>
          <w:rFonts w:ascii="Segoe UI" w:eastAsia="Times New Roman" w:hAnsi="Segoe UI" w:cs="Segoe UI"/>
          <w:b/>
          <w:bCs/>
          <w:color w:val="000000"/>
          <w:sz w:val="20"/>
          <w:szCs w:val="20"/>
          <w:lang w:eastAsia="pl-PL"/>
        </w:rPr>
        <w:t>Rodzaj procedury</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Procedura otwarta</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IV.1.3)</w:t>
      </w:r>
      <w:r w:rsidRPr="00A12998">
        <w:rPr>
          <w:rFonts w:ascii="Segoe UI" w:eastAsia="Times New Roman" w:hAnsi="Segoe UI" w:cs="Segoe UI"/>
          <w:b/>
          <w:bCs/>
          <w:color w:val="000000"/>
          <w:sz w:val="20"/>
          <w:szCs w:val="20"/>
          <w:lang w:eastAsia="pl-PL"/>
        </w:rPr>
        <w:t>Informacje na temat umowy ramowej lub dynamicznego systemu zakupów</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IV.1.4)</w:t>
      </w:r>
      <w:r w:rsidRPr="00A12998">
        <w:rPr>
          <w:rFonts w:ascii="Segoe UI" w:eastAsia="Times New Roman" w:hAnsi="Segoe UI" w:cs="Segoe UI"/>
          <w:b/>
          <w:bCs/>
          <w:color w:val="000000"/>
          <w:sz w:val="20"/>
          <w:szCs w:val="20"/>
          <w:lang w:eastAsia="pl-PL"/>
        </w:rPr>
        <w:t>Zmniejszenie liczby rozwiązań lub ofert podczas negocjacji lub dialogu</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IV.1.6)</w:t>
      </w:r>
      <w:r w:rsidRPr="00A12998">
        <w:rPr>
          <w:rFonts w:ascii="Segoe UI" w:eastAsia="Times New Roman" w:hAnsi="Segoe UI" w:cs="Segoe UI"/>
          <w:b/>
          <w:bCs/>
          <w:color w:val="000000"/>
          <w:sz w:val="20"/>
          <w:szCs w:val="20"/>
          <w:lang w:eastAsia="pl-PL"/>
        </w:rPr>
        <w:t>Informacje na temat aukcji elektronicznej</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IV.1.8)</w:t>
      </w:r>
      <w:r w:rsidRPr="00A12998">
        <w:rPr>
          <w:rFonts w:ascii="Segoe UI" w:eastAsia="Times New Roman" w:hAnsi="Segoe UI" w:cs="Segoe UI"/>
          <w:b/>
          <w:bCs/>
          <w:color w:val="000000"/>
          <w:sz w:val="20"/>
          <w:szCs w:val="20"/>
          <w:lang w:eastAsia="pl-PL"/>
        </w:rPr>
        <w:t>Informacje na temat Porozumienia w sprawie zamówień rządowych (GPA)</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Zamówienie jest objęte Porozumieniem w sprawie zamówień rządowych: tak</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IV.2)</w:t>
      </w:r>
      <w:r w:rsidRPr="00A12998">
        <w:rPr>
          <w:rFonts w:ascii="Segoe UI" w:eastAsia="Times New Roman" w:hAnsi="Segoe UI" w:cs="Segoe UI"/>
          <w:b/>
          <w:bCs/>
          <w:color w:val="000000"/>
          <w:sz w:val="20"/>
          <w:szCs w:val="20"/>
          <w:lang w:eastAsia="pl-PL"/>
        </w:rPr>
        <w:t>Informacje administracyjne</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IV.2.1)</w:t>
      </w:r>
      <w:r w:rsidRPr="00A12998">
        <w:rPr>
          <w:rFonts w:ascii="Segoe UI" w:eastAsia="Times New Roman" w:hAnsi="Segoe UI" w:cs="Segoe UI"/>
          <w:b/>
          <w:bCs/>
          <w:color w:val="000000"/>
          <w:sz w:val="20"/>
          <w:szCs w:val="20"/>
          <w:lang w:eastAsia="pl-PL"/>
        </w:rPr>
        <w:t>Poprzednia publikacja dotycząca przedmiotowego postępowania</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IV.2.2)</w:t>
      </w:r>
      <w:r w:rsidRPr="00A12998">
        <w:rPr>
          <w:rFonts w:ascii="Segoe UI" w:eastAsia="Times New Roman" w:hAnsi="Segoe UI" w:cs="Segoe UI"/>
          <w:b/>
          <w:bCs/>
          <w:color w:val="000000"/>
          <w:sz w:val="20"/>
          <w:szCs w:val="20"/>
          <w:lang w:eastAsia="pl-PL"/>
        </w:rPr>
        <w:t>Termin składania ofert lub wniosków o dopuszczenie do udziału</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Data: 09/07/2020</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Czas lokalny: 08:00</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IV.2.3)</w:t>
      </w:r>
      <w:r w:rsidRPr="00A12998">
        <w:rPr>
          <w:rFonts w:ascii="Segoe UI" w:eastAsia="Times New Roman" w:hAnsi="Segoe UI" w:cs="Segoe UI"/>
          <w:b/>
          <w:bCs/>
          <w:color w:val="000000"/>
          <w:sz w:val="20"/>
          <w:szCs w:val="20"/>
          <w:lang w:eastAsia="pl-PL"/>
        </w:rPr>
        <w:t>Szacunkowa data wysłania zaproszeń do składania ofert lub do udziału wybranym kandydatom</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IV.2.4)</w:t>
      </w:r>
      <w:r w:rsidRPr="00A12998">
        <w:rPr>
          <w:rFonts w:ascii="Segoe UI" w:eastAsia="Times New Roman" w:hAnsi="Segoe UI" w:cs="Segoe UI"/>
          <w:b/>
          <w:bCs/>
          <w:color w:val="000000"/>
          <w:sz w:val="20"/>
          <w:szCs w:val="20"/>
          <w:lang w:eastAsia="pl-PL"/>
        </w:rPr>
        <w:t>Języki, w których można sporządzać oferty lub wnioski o dopuszczenie do udziału:</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Polski</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IV.2.6)</w:t>
      </w:r>
      <w:r w:rsidRPr="00A12998">
        <w:rPr>
          <w:rFonts w:ascii="Segoe UI" w:eastAsia="Times New Roman" w:hAnsi="Segoe UI" w:cs="Segoe UI"/>
          <w:b/>
          <w:bCs/>
          <w:color w:val="000000"/>
          <w:sz w:val="20"/>
          <w:szCs w:val="20"/>
          <w:lang w:eastAsia="pl-PL"/>
        </w:rPr>
        <w:t>Minimalny okres, w którym oferent będzie związany ofertą</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Oferta musi zachować ważność do: 06/09/2020</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IV.2.7)</w:t>
      </w:r>
      <w:r w:rsidRPr="00A12998">
        <w:rPr>
          <w:rFonts w:ascii="Segoe UI" w:eastAsia="Times New Roman" w:hAnsi="Segoe UI" w:cs="Segoe UI"/>
          <w:b/>
          <w:bCs/>
          <w:color w:val="000000"/>
          <w:sz w:val="20"/>
          <w:szCs w:val="20"/>
          <w:lang w:eastAsia="pl-PL"/>
        </w:rPr>
        <w:t>Warunki otwarcia ofert</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Data: 09/07/2020</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Czas lokalny: 08:30</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Miejsce: Urząd Miejski w Koszalinie, ul. Mickiewicza 26, 75-004 Koszalin, pokój nr 22, Polska</w:t>
      </w:r>
    </w:p>
    <w:p w:rsidR="009F110D" w:rsidRDefault="009F110D" w:rsidP="009F110D">
      <w:pPr>
        <w:spacing w:line="240" w:lineRule="auto"/>
        <w:rPr>
          <w:rFonts w:ascii="Segoe UI" w:eastAsia="Times New Roman" w:hAnsi="Segoe UI" w:cs="Segoe UI"/>
          <w:sz w:val="20"/>
          <w:szCs w:val="20"/>
          <w:lang w:eastAsia="pl-PL"/>
        </w:rPr>
      </w:pP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sz w:val="20"/>
          <w:szCs w:val="20"/>
          <w:lang w:eastAsia="pl-PL"/>
        </w:rPr>
        <w:t>Sekcja VI: Informacje uzupełniające</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VI.1)</w:t>
      </w:r>
      <w:r w:rsidRPr="00A12998">
        <w:rPr>
          <w:rFonts w:ascii="Segoe UI" w:eastAsia="Times New Roman" w:hAnsi="Segoe UI" w:cs="Segoe UI"/>
          <w:b/>
          <w:bCs/>
          <w:color w:val="000000"/>
          <w:sz w:val="20"/>
          <w:szCs w:val="20"/>
          <w:lang w:eastAsia="pl-PL"/>
        </w:rPr>
        <w:t>Informacje o powtarzającym się charakterze zamówienia</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Jest to zamówienie o charakterze powtarzającym się: nie</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VI.2)</w:t>
      </w:r>
      <w:r w:rsidRPr="00A12998">
        <w:rPr>
          <w:rFonts w:ascii="Segoe UI" w:eastAsia="Times New Roman" w:hAnsi="Segoe UI" w:cs="Segoe UI"/>
          <w:b/>
          <w:bCs/>
          <w:color w:val="000000"/>
          <w:sz w:val="20"/>
          <w:szCs w:val="20"/>
          <w:lang w:eastAsia="pl-PL"/>
        </w:rPr>
        <w:t>Informacje na temat procesów elektronicznych</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VI.3)</w:t>
      </w:r>
      <w:r w:rsidRPr="00A12998">
        <w:rPr>
          <w:rFonts w:ascii="Segoe UI" w:eastAsia="Times New Roman" w:hAnsi="Segoe UI" w:cs="Segoe UI"/>
          <w:b/>
          <w:bCs/>
          <w:color w:val="000000"/>
          <w:sz w:val="20"/>
          <w:szCs w:val="20"/>
          <w:lang w:eastAsia="pl-PL"/>
        </w:rPr>
        <w:t>Informacje dodatkowe:</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Ciąg dalszy treści rozpoczętej w pkt II.2.4) niniejszego Ogłoszenia o zamówieniu</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6) Przewidywane zmiany umowy: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1. ZAMAWIAJĄCY dopuszcza możliwość dokonania zmian postanowień zawartej umowy dotyczących Podwykonawców, o których mowa w art. 22a ust. 1 ustawy Prawo zamówień publicznych. Jeżeli nastąpi zmiana albo rezygnacja z Podwykonawcy, na którego zasoby wykonawca powoływał się, na zasadach określonych w art. 22a ust.1 ustawy Prawo zamówień publicznych, w celu wykazania spełniania warunków udziału w postępowaniu, o których mowa w art. 22 ust. 1 pkt 2 ustawy Prawo zamówień publicznych, wykonawca jest obowiązany wykazać ZAMAWIAJĄCEMU, iż proponowany inny podwykonawca lub WYKONAWCA samodzielnie spełnia je w stopniu nie mniejszym niż wymagany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trakcie postępowania o udzielenie zamówienia.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ZAMAWIAJĄCY dopuszcza możliwość dokonania zmian postanowień zawartej umowy dotyczących osób, którymi dysponuje WYKONAWCA na zasadach innych niż określone w ust.1. W takim przypadku WYKONAWCA zobowiązany jest wskazać osoby do realizacji zamówienia posiadające kwalifikacje nie niższe niż wymagane w trakcie postępowania o udzielenie zamówienia.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3. 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4. ZAMAWIAJĄCY może dokonać rezygnacji lub na wniosek WYKONAWCY wyrazić zgodę na rezygnację z wykonywania części (elementów) przedmiotu umowy przewidzianych w dokumentacji projektowej </w:t>
      </w:r>
      <w:r>
        <w:rPr>
          <w:rFonts w:ascii="Segoe UI" w:eastAsia="Times New Roman" w:hAnsi="Segoe UI" w:cs="Segoe UI"/>
          <w:color w:val="000000"/>
          <w:sz w:val="20"/>
          <w:szCs w:val="20"/>
          <w:lang w:eastAsia="pl-PL"/>
        </w:rPr>
        <w:br/>
      </w:r>
      <w:r w:rsidRPr="00A12998">
        <w:rPr>
          <w:rFonts w:ascii="Segoe UI" w:eastAsia="Times New Roman" w:hAnsi="Segoe UI" w:cs="Segoe UI"/>
          <w:color w:val="000000"/>
          <w:sz w:val="20"/>
          <w:szCs w:val="20"/>
          <w:lang w:eastAsia="pl-PL"/>
        </w:rPr>
        <w:t>w sytuacji, gdy ich wykonanie będzie zbędne do prawidłowego, tj. zgodnego z zasadami wiedzy technicznej i obowiązującymi na dzień odbioru robót przepisami, wykonania przedmiotu umowy określonego w § 1. Wartość części przedmiotu umowy objętej rezygnacją obniża wysokość wynagrodzenia.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5. ZAMAWIAJĄCY dopuszcza możliwość dokonania zmian postanowień zawartej umowy w stosunku do treści oferty w zakresie terminu wykonania zamówienia w przypadku:</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braku możliwości prowadzenia robót na skutek obiektywnych warunków klimatycznych, w tym wystąpienia niekorzystnych warunków atmosferycznych, uniemożliwiających lub bardzo utrudniających prowadzenie robót (np. intensywne opady śniegu, deszczu, temperatura poniżej -5 stopni C);</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3) wstrzymania robót przez ZAMAWIAJĄCEGO lub przerw w wykonywaniu robót powstałych na skutek okoliczności, za które ponosi odpowiedzialność ZAMAWIAJĄCY lub osoba trzecia;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4) wstrzymania robót przez właściwy organ z przyczyn niezawinionych przez WYKONAWCĘ.</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6. Podstawą dokonania zmian, o których mowa w ust. 3, 4, 5 będzie protokół konieczności określający wystąpienie okoliczności uzasadniających wprowadzenie zmian.</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7. W przypadku wniosku WYKONAWCY o dokonanie zmiany, o której mowa w ust. 1 i 2 WYKONAWCA obowiązany jest przedstawić dokumenty potwierdzające kwalifikacje wskazywanych osób pozwalające na stwierdzenie spełniania przez wskazane osoby wymagań SIWZ.</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7) WYMAGANIA DOTYCZĄCE WADIUM</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Wykonawca przystępujący do przetargu jest obowiązany wnieść wadium w wysokości: 50.000,00 zł (słownie: pięćdziesiąt tysięcy złotych 00/100).</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Wadium musi obejmować cały okres związania ofertą i może być wniesione w jednej lub kilku następujących formach:</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2.1) w pieniądzu;</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2.2) poręczeniach bankowych lub poręczeniach spółdzielczej kasy oszczędnościowo-kredytowej, z tym że poręczenie kasy jest zawsze poręczeniem pieniężnym;</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2.3) gwarancjach bankowych;</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2.4) gwarancjach ubezpieczeniowych;</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Ciąg dalszy nastąpi w pkt VI.4.3) Składanie </w:t>
      </w:r>
      <w:proofErr w:type="spellStart"/>
      <w:r w:rsidRPr="00A12998">
        <w:rPr>
          <w:rFonts w:ascii="Segoe UI" w:eastAsia="Times New Roman" w:hAnsi="Segoe UI" w:cs="Segoe UI"/>
          <w:color w:val="000000"/>
          <w:sz w:val="20"/>
          <w:szCs w:val="20"/>
          <w:lang w:eastAsia="pl-PL"/>
        </w:rPr>
        <w:t>odwołań</w:t>
      </w:r>
      <w:proofErr w:type="spellEnd"/>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VI.4)</w:t>
      </w:r>
      <w:r w:rsidRPr="00A12998">
        <w:rPr>
          <w:rFonts w:ascii="Segoe UI" w:eastAsia="Times New Roman" w:hAnsi="Segoe UI" w:cs="Segoe UI"/>
          <w:b/>
          <w:bCs/>
          <w:color w:val="000000"/>
          <w:sz w:val="20"/>
          <w:szCs w:val="20"/>
          <w:lang w:eastAsia="pl-PL"/>
        </w:rPr>
        <w:t>Procedury odwoławcze</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VI.4.1)</w:t>
      </w:r>
      <w:r w:rsidRPr="00A12998">
        <w:rPr>
          <w:rFonts w:ascii="Segoe UI" w:eastAsia="Times New Roman" w:hAnsi="Segoe UI" w:cs="Segoe UI"/>
          <w:b/>
          <w:bCs/>
          <w:color w:val="000000"/>
          <w:sz w:val="20"/>
          <w:szCs w:val="20"/>
          <w:lang w:eastAsia="pl-PL"/>
        </w:rPr>
        <w:t>Organ odpowiedzialny za procedury odwoławcze</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Oficjalna nazwa: Krajowa Izba Odwoławcza</w:t>
      </w:r>
      <w:r w:rsidRPr="00A12998">
        <w:rPr>
          <w:rFonts w:ascii="Segoe UI" w:eastAsia="Times New Roman" w:hAnsi="Segoe UI" w:cs="Segoe UI"/>
          <w:color w:val="000000"/>
          <w:sz w:val="20"/>
          <w:szCs w:val="20"/>
          <w:lang w:eastAsia="pl-PL"/>
        </w:rPr>
        <w:br/>
        <w:t>Adres pocztowy: ul. Postępu 17a</w:t>
      </w:r>
      <w:r w:rsidRPr="00A12998">
        <w:rPr>
          <w:rFonts w:ascii="Segoe UI" w:eastAsia="Times New Roman" w:hAnsi="Segoe UI" w:cs="Segoe UI"/>
          <w:color w:val="000000"/>
          <w:sz w:val="20"/>
          <w:szCs w:val="20"/>
          <w:lang w:eastAsia="pl-PL"/>
        </w:rPr>
        <w:br/>
        <w:t>Miejscowość: Warszawa</w:t>
      </w:r>
      <w:r w:rsidRPr="00A12998">
        <w:rPr>
          <w:rFonts w:ascii="Segoe UI" w:eastAsia="Times New Roman" w:hAnsi="Segoe UI" w:cs="Segoe UI"/>
          <w:color w:val="000000"/>
          <w:sz w:val="20"/>
          <w:szCs w:val="20"/>
          <w:lang w:eastAsia="pl-PL"/>
        </w:rPr>
        <w:br/>
        <w:t>Kod pocztowy: 02-676</w:t>
      </w:r>
      <w:r w:rsidRPr="00A12998">
        <w:rPr>
          <w:rFonts w:ascii="Segoe UI" w:eastAsia="Times New Roman" w:hAnsi="Segoe UI" w:cs="Segoe UI"/>
          <w:color w:val="000000"/>
          <w:sz w:val="20"/>
          <w:szCs w:val="20"/>
          <w:lang w:eastAsia="pl-PL"/>
        </w:rPr>
        <w:br/>
        <w:t>Państwo: Polska</w:t>
      </w:r>
      <w:r w:rsidRPr="00A12998">
        <w:rPr>
          <w:rFonts w:ascii="Segoe UI" w:eastAsia="Times New Roman" w:hAnsi="Segoe UI" w:cs="Segoe UI"/>
          <w:color w:val="000000"/>
          <w:sz w:val="20"/>
          <w:szCs w:val="20"/>
          <w:lang w:eastAsia="pl-PL"/>
        </w:rPr>
        <w:br/>
        <w:t xml:space="preserve">E-mail: </w:t>
      </w:r>
      <w:hyperlink r:id="rId19" w:history="1">
        <w:r w:rsidRPr="00A12998">
          <w:rPr>
            <w:rFonts w:ascii="Segoe UI" w:eastAsia="Times New Roman" w:hAnsi="Segoe UI" w:cs="Segoe UI"/>
            <w:color w:val="0000FF"/>
            <w:sz w:val="20"/>
            <w:szCs w:val="20"/>
            <w:u w:val="single"/>
            <w:lang w:eastAsia="pl-PL"/>
          </w:rPr>
          <w:t>odwolania@uzp.gov.pl</w:t>
        </w:r>
      </w:hyperlink>
      <w:r w:rsidRPr="00A12998">
        <w:rPr>
          <w:rFonts w:ascii="Segoe UI" w:eastAsia="Times New Roman" w:hAnsi="Segoe UI" w:cs="Segoe UI"/>
          <w:color w:val="000000"/>
          <w:sz w:val="20"/>
          <w:szCs w:val="20"/>
          <w:lang w:eastAsia="pl-PL"/>
        </w:rPr>
        <w:br/>
        <w:t>Tel.: +48 224587840</w:t>
      </w:r>
      <w:r w:rsidRPr="00A12998">
        <w:rPr>
          <w:rFonts w:ascii="Segoe UI" w:eastAsia="Times New Roman" w:hAnsi="Segoe UI" w:cs="Segoe UI"/>
          <w:color w:val="000000"/>
          <w:sz w:val="20"/>
          <w:szCs w:val="20"/>
          <w:lang w:eastAsia="pl-PL"/>
        </w:rPr>
        <w:br/>
        <w:t>Faks: +48 224587800</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Adres internetowy: </w:t>
      </w:r>
      <w:hyperlink r:id="rId20" w:tgtFrame="_blank" w:history="1">
        <w:r w:rsidRPr="00A12998">
          <w:rPr>
            <w:rFonts w:ascii="Segoe UI" w:eastAsia="Times New Roman" w:hAnsi="Segoe UI" w:cs="Segoe UI"/>
            <w:color w:val="0000FF"/>
            <w:sz w:val="20"/>
            <w:szCs w:val="20"/>
            <w:u w:val="single"/>
            <w:lang w:eastAsia="pl-PL"/>
          </w:rPr>
          <w:t>http://www.uzp.gov.pl</w:t>
        </w:r>
      </w:hyperlink>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VI.4.2)</w:t>
      </w:r>
      <w:r w:rsidRPr="00A12998">
        <w:rPr>
          <w:rFonts w:ascii="Segoe UI" w:eastAsia="Times New Roman" w:hAnsi="Segoe UI" w:cs="Segoe UI"/>
          <w:b/>
          <w:bCs/>
          <w:color w:val="000000"/>
          <w:sz w:val="20"/>
          <w:szCs w:val="20"/>
          <w:lang w:eastAsia="pl-PL"/>
        </w:rPr>
        <w:t>Organ odpowiedzialny za procedury mediacyjne</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Oficjalna nazwa: Krajowa Izba Odwoławcza</w:t>
      </w:r>
      <w:r w:rsidRPr="00A12998">
        <w:rPr>
          <w:rFonts w:ascii="Segoe UI" w:eastAsia="Times New Roman" w:hAnsi="Segoe UI" w:cs="Segoe UI"/>
          <w:color w:val="000000"/>
          <w:sz w:val="20"/>
          <w:szCs w:val="20"/>
          <w:lang w:eastAsia="pl-PL"/>
        </w:rPr>
        <w:br/>
        <w:t>Adres pocztowy: ul. Postępu 17a</w:t>
      </w:r>
      <w:r w:rsidRPr="00A12998">
        <w:rPr>
          <w:rFonts w:ascii="Segoe UI" w:eastAsia="Times New Roman" w:hAnsi="Segoe UI" w:cs="Segoe UI"/>
          <w:color w:val="000000"/>
          <w:sz w:val="20"/>
          <w:szCs w:val="20"/>
          <w:lang w:eastAsia="pl-PL"/>
        </w:rPr>
        <w:br/>
        <w:t>Miejscowość: Warszawa</w:t>
      </w:r>
      <w:r w:rsidRPr="00A12998">
        <w:rPr>
          <w:rFonts w:ascii="Segoe UI" w:eastAsia="Times New Roman" w:hAnsi="Segoe UI" w:cs="Segoe UI"/>
          <w:color w:val="000000"/>
          <w:sz w:val="20"/>
          <w:szCs w:val="20"/>
          <w:lang w:eastAsia="pl-PL"/>
        </w:rPr>
        <w:br/>
        <w:t>Kod pocztowy: 02-676</w:t>
      </w:r>
      <w:r w:rsidRPr="00A12998">
        <w:rPr>
          <w:rFonts w:ascii="Segoe UI" w:eastAsia="Times New Roman" w:hAnsi="Segoe UI" w:cs="Segoe UI"/>
          <w:color w:val="000000"/>
          <w:sz w:val="20"/>
          <w:szCs w:val="20"/>
          <w:lang w:eastAsia="pl-PL"/>
        </w:rPr>
        <w:br/>
        <w:t>Państwo: Polska</w:t>
      </w:r>
      <w:r w:rsidRPr="00A12998">
        <w:rPr>
          <w:rFonts w:ascii="Segoe UI" w:eastAsia="Times New Roman" w:hAnsi="Segoe UI" w:cs="Segoe UI"/>
          <w:color w:val="000000"/>
          <w:sz w:val="20"/>
          <w:szCs w:val="20"/>
          <w:lang w:eastAsia="pl-PL"/>
        </w:rPr>
        <w:br/>
        <w:t xml:space="preserve">E-mail: </w:t>
      </w:r>
      <w:hyperlink r:id="rId21" w:history="1">
        <w:r w:rsidRPr="00A12998">
          <w:rPr>
            <w:rFonts w:ascii="Segoe UI" w:eastAsia="Times New Roman" w:hAnsi="Segoe UI" w:cs="Segoe UI"/>
            <w:color w:val="0000FF"/>
            <w:sz w:val="20"/>
            <w:szCs w:val="20"/>
            <w:u w:val="single"/>
            <w:lang w:eastAsia="pl-PL"/>
          </w:rPr>
          <w:t>odwolania@uzp.gov.pl</w:t>
        </w:r>
      </w:hyperlink>
      <w:r w:rsidRPr="00A12998">
        <w:rPr>
          <w:rFonts w:ascii="Segoe UI" w:eastAsia="Times New Roman" w:hAnsi="Segoe UI" w:cs="Segoe UI"/>
          <w:color w:val="000000"/>
          <w:sz w:val="20"/>
          <w:szCs w:val="20"/>
          <w:lang w:eastAsia="pl-PL"/>
        </w:rPr>
        <w:br/>
        <w:t>Tel.: +48 224587840</w:t>
      </w:r>
      <w:r w:rsidRPr="00A12998">
        <w:rPr>
          <w:rFonts w:ascii="Segoe UI" w:eastAsia="Times New Roman" w:hAnsi="Segoe UI" w:cs="Segoe UI"/>
          <w:color w:val="000000"/>
          <w:sz w:val="20"/>
          <w:szCs w:val="20"/>
          <w:lang w:eastAsia="pl-PL"/>
        </w:rPr>
        <w:br/>
        <w:t>Faks: +48 224587800</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Adres internetowy: </w:t>
      </w:r>
      <w:hyperlink r:id="rId22" w:tgtFrame="_blank" w:history="1">
        <w:r w:rsidRPr="00A12998">
          <w:rPr>
            <w:rFonts w:ascii="Segoe UI" w:eastAsia="Times New Roman" w:hAnsi="Segoe UI" w:cs="Segoe UI"/>
            <w:color w:val="0000FF"/>
            <w:sz w:val="20"/>
            <w:szCs w:val="20"/>
            <w:u w:val="single"/>
            <w:lang w:eastAsia="pl-PL"/>
          </w:rPr>
          <w:t>http://www.uzp.gov.pl</w:t>
        </w:r>
      </w:hyperlink>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VI.4.3)</w:t>
      </w:r>
      <w:r w:rsidRPr="00A12998">
        <w:rPr>
          <w:rFonts w:ascii="Segoe UI" w:eastAsia="Times New Roman" w:hAnsi="Segoe UI" w:cs="Segoe UI"/>
          <w:b/>
          <w:bCs/>
          <w:color w:val="000000"/>
          <w:sz w:val="20"/>
          <w:szCs w:val="20"/>
          <w:lang w:eastAsia="pl-PL"/>
        </w:rPr>
        <w:t xml:space="preserve">Składanie </w:t>
      </w:r>
      <w:proofErr w:type="spellStart"/>
      <w:r w:rsidRPr="00A12998">
        <w:rPr>
          <w:rFonts w:ascii="Segoe UI" w:eastAsia="Times New Roman" w:hAnsi="Segoe UI" w:cs="Segoe UI"/>
          <w:b/>
          <w:bCs/>
          <w:color w:val="000000"/>
          <w:sz w:val="20"/>
          <w:szCs w:val="20"/>
          <w:lang w:eastAsia="pl-PL"/>
        </w:rPr>
        <w:t>odwołań</w:t>
      </w:r>
      <w:proofErr w:type="spellEnd"/>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Dokładne informacje na temat terminów składania </w:t>
      </w:r>
      <w:proofErr w:type="spellStart"/>
      <w:r w:rsidRPr="00A12998">
        <w:rPr>
          <w:rFonts w:ascii="Segoe UI" w:eastAsia="Times New Roman" w:hAnsi="Segoe UI" w:cs="Segoe UI"/>
          <w:color w:val="000000"/>
          <w:sz w:val="20"/>
          <w:szCs w:val="20"/>
          <w:lang w:eastAsia="pl-PL"/>
        </w:rPr>
        <w:t>odwołań</w:t>
      </w:r>
      <w:proofErr w:type="spellEnd"/>
      <w:r w:rsidRPr="00A12998">
        <w:rPr>
          <w:rFonts w:ascii="Segoe UI" w:eastAsia="Times New Roman" w:hAnsi="Segoe UI" w:cs="Segoe UI"/>
          <w:color w:val="000000"/>
          <w:sz w:val="20"/>
          <w:szCs w:val="20"/>
          <w:lang w:eastAsia="pl-PL"/>
        </w:rPr>
        <w:t xml:space="preserve">: </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c.d. treści rozpoczętej w pkt VI.3) Informacje dodatkowe</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2.5) poręczeniach udzielonych przez podmioty, o których mowa w art. 6b ust. 5 pkt 2 ustawy z dnia 9 listopada 2000 r. o utworzeniu Polskiej Agencji Rozwoju Przedsiębiorczości (</w:t>
      </w:r>
      <w:proofErr w:type="spellStart"/>
      <w:r w:rsidRPr="00A12998">
        <w:rPr>
          <w:rFonts w:ascii="Segoe UI" w:eastAsia="Times New Roman" w:hAnsi="Segoe UI" w:cs="Segoe UI"/>
          <w:color w:val="000000"/>
          <w:sz w:val="20"/>
          <w:szCs w:val="20"/>
          <w:lang w:eastAsia="pl-PL"/>
        </w:rPr>
        <w:t>t.j</w:t>
      </w:r>
      <w:proofErr w:type="spellEnd"/>
      <w:r w:rsidRPr="00A12998">
        <w:rPr>
          <w:rFonts w:ascii="Segoe UI" w:eastAsia="Times New Roman" w:hAnsi="Segoe UI" w:cs="Segoe UI"/>
          <w:color w:val="000000"/>
          <w:sz w:val="20"/>
          <w:szCs w:val="20"/>
          <w:lang w:eastAsia="pl-PL"/>
        </w:rPr>
        <w:t>. Dz. U. z 2020 r. poz. 299)</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3) Wadium wnoszone w formie pieniężnej należy wpłacić przelewem na konto: Urząd Miejski w Koszalinie nr rachunku: 78 1140 2118 0000 2444 4400 1304 z dopiskiem:</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„Przebudowa drogi powiatowej ul. Tadeusza Kościuszki w Koszalinie” w ramach zadania inwestycyjnego „Rejon ulic: Marszałka J. Piłsudskiego, T. Kościuszki, L. Waryńskiego”,</w:t>
      </w:r>
      <w:r>
        <w:rPr>
          <w:rFonts w:ascii="Segoe UI" w:eastAsia="Times New Roman" w:hAnsi="Segoe UI" w:cs="Segoe UI"/>
          <w:color w:val="000000"/>
          <w:sz w:val="20"/>
          <w:szCs w:val="20"/>
          <w:lang w:eastAsia="pl-PL"/>
        </w:rPr>
        <w:t xml:space="preserve"> w</w:t>
      </w:r>
      <w:r w:rsidRPr="00A12998">
        <w:rPr>
          <w:rFonts w:ascii="Segoe UI" w:eastAsia="Times New Roman" w:hAnsi="Segoe UI" w:cs="Segoe UI"/>
          <w:color w:val="000000"/>
          <w:sz w:val="20"/>
          <w:szCs w:val="20"/>
          <w:lang w:eastAsia="pl-PL"/>
        </w:rPr>
        <w:t xml:space="preserve"> tym etapy:</w:t>
      </w:r>
    </w:p>
    <w:p w:rsid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1. „Przebudowa drogi powiatowej nr 5513Z - ul. T. Kościuszki w Koszalinie na odcinku od ul. Marszałka J. Piłsudskiego do ul. Rotmistrza W. Pileckiego wraz ze skrzyżowaniem ulic Marszałka J. Piłsudskiego / T. Kościuszki / L. Waryńskiego” </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„Oświetlenie drogi powiatowej nr 5513Z - ul. T. Kościuszki w Koszalinie na odcinku od ul. Marszałka J. Piłsudskiego do ul. Rotmistrza W. Pileckiego wraz ze skrzyżowaniem ulic Marszałka J. Piłsudskiego / T. Kościuszki / L. Waryńskiego” - WADIUM</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Informacja dla Wykonawcy Zagranicznego</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IBAN: PL 78 1140 2118 0000 2444 4400 1304</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BIC/Swift: BPKOPLPW</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4) Za termin wniesienia wadium w formie pieniężnej zostanie przyjęty termin uznania rachunku Zamawiającego, przy czym musi to nastąpić do terminu składania ofert.</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5) Jeżeli Wykonawca wnosi wadium w innej formie niż pieniężna odpowiednie dokumenty należy wnieść wraz z ofertą w oryginale, w postaci elektronicznej, opatrzone kwalifikowanym podpisem elektronicznym, a następnie wraz z plikami stanowiącymi ofertę skompresować do jednego pliku archiwum (ZIP).</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6) Wadium wniesione w innej formie niż pieniężna musi obejmować odpowiedzialność za wszystkie przypadki powodujące utratę wadium przez Wykonawcę określone w art. 46 ust. 4a i ust. 5 ustawy PZP.</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SKŁADANIE ODWOŁAŃ:</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Wykonawcy, a także innemu podmiotowi, jeżeli ma lub miał interes w uzyskaniu danego zamówienia oraz poniósł lub może ponieść szkodę w wyniku naruszenia przez Zamawiającego przepisów ustawy PZP przysługują środki ochrony prawnej w formie:</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 Odwołania wnoszonego do Prezesa Krajowej Izby Odwoławczej w formie pisemnej w postaci papierowej albo w postaci elektronicznej, opatrzone odpowiednio własnoręcznym podpisem albo kwalifikowanym podpisem elektronicznym – wyłącznie od niezgodnej z przepisami ustawy czynności Zamawiającego podjętej w postępowaniu o udzielenie zamówienia lub zaniechania czynności, do której Zamawiający jest zobowiązany na podstawie ustawy PZP.</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1.1) 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1.2) 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1.3) Odwołanie wobec czynności innych niż określone w ppkt 1.1 i ppkt 1.2 wnosi się w terminie 10 dni</w:t>
      </w:r>
      <w:r>
        <w:rPr>
          <w:rFonts w:ascii="Segoe UI" w:eastAsia="Times New Roman" w:hAnsi="Segoe UI" w:cs="Segoe UI"/>
          <w:color w:val="000000"/>
          <w:sz w:val="20"/>
          <w:szCs w:val="20"/>
          <w:lang w:eastAsia="pl-PL"/>
        </w:rPr>
        <w:t xml:space="preserve"> o</w:t>
      </w:r>
      <w:r w:rsidRPr="00A12998">
        <w:rPr>
          <w:rFonts w:ascii="Segoe UI" w:eastAsia="Times New Roman" w:hAnsi="Segoe UI" w:cs="Segoe UI"/>
          <w:color w:val="000000"/>
          <w:sz w:val="20"/>
          <w:szCs w:val="20"/>
          <w:lang w:eastAsia="pl-PL"/>
        </w:rPr>
        <w:t>d dnia, w którym powzięto lub przy zachowaniu należytej staranności można było powziąć wiadomość o okolicznościach stanowiących podstawę jego wniesienia.</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2) Skargi – 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w:t>
      </w:r>
    </w:p>
    <w:p w:rsidR="00A12998" w:rsidRPr="00A12998" w:rsidRDefault="00A12998" w:rsidP="009F110D">
      <w:pPr>
        <w:spacing w:line="240" w:lineRule="auto"/>
        <w:jc w:val="both"/>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Zasady wnoszenia i rozpatrywania środków ochrony prawnej regulują przepisy ustawy Prawo Zamówień Publicznych od art. 179 do art. 198 g.</w:t>
      </w:r>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VI.4.4)</w:t>
      </w:r>
      <w:r w:rsidRPr="00A12998">
        <w:rPr>
          <w:rFonts w:ascii="Segoe UI" w:eastAsia="Times New Roman" w:hAnsi="Segoe UI" w:cs="Segoe UI"/>
          <w:b/>
          <w:bCs/>
          <w:color w:val="000000"/>
          <w:sz w:val="20"/>
          <w:szCs w:val="20"/>
          <w:lang w:eastAsia="pl-PL"/>
        </w:rPr>
        <w:t xml:space="preserve">Źródło, gdzie można uzyskać informacje na temat składania </w:t>
      </w:r>
      <w:proofErr w:type="spellStart"/>
      <w:r w:rsidRPr="00A12998">
        <w:rPr>
          <w:rFonts w:ascii="Segoe UI" w:eastAsia="Times New Roman" w:hAnsi="Segoe UI" w:cs="Segoe UI"/>
          <w:b/>
          <w:bCs/>
          <w:color w:val="000000"/>
          <w:sz w:val="20"/>
          <w:szCs w:val="20"/>
          <w:lang w:eastAsia="pl-PL"/>
        </w:rPr>
        <w:t>odwołań</w:t>
      </w:r>
      <w:proofErr w:type="spellEnd"/>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Oficjalna nazwa: Krajowa Izba Odwoławcza</w:t>
      </w:r>
      <w:r w:rsidRPr="00A12998">
        <w:rPr>
          <w:rFonts w:ascii="Segoe UI" w:eastAsia="Times New Roman" w:hAnsi="Segoe UI" w:cs="Segoe UI"/>
          <w:color w:val="000000"/>
          <w:sz w:val="20"/>
          <w:szCs w:val="20"/>
          <w:lang w:eastAsia="pl-PL"/>
        </w:rPr>
        <w:br/>
        <w:t>Adres pocztowy: ul. Postępu 17a</w:t>
      </w:r>
      <w:r w:rsidRPr="00A12998">
        <w:rPr>
          <w:rFonts w:ascii="Segoe UI" w:eastAsia="Times New Roman" w:hAnsi="Segoe UI" w:cs="Segoe UI"/>
          <w:color w:val="000000"/>
          <w:sz w:val="20"/>
          <w:szCs w:val="20"/>
          <w:lang w:eastAsia="pl-PL"/>
        </w:rPr>
        <w:br/>
        <w:t>Miejscowość: Warszawa</w:t>
      </w:r>
      <w:r w:rsidRPr="00A12998">
        <w:rPr>
          <w:rFonts w:ascii="Segoe UI" w:eastAsia="Times New Roman" w:hAnsi="Segoe UI" w:cs="Segoe UI"/>
          <w:color w:val="000000"/>
          <w:sz w:val="20"/>
          <w:szCs w:val="20"/>
          <w:lang w:eastAsia="pl-PL"/>
        </w:rPr>
        <w:br/>
        <w:t>Kod pocztowy: 02-676</w:t>
      </w:r>
      <w:r w:rsidRPr="00A12998">
        <w:rPr>
          <w:rFonts w:ascii="Segoe UI" w:eastAsia="Times New Roman" w:hAnsi="Segoe UI" w:cs="Segoe UI"/>
          <w:color w:val="000000"/>
          <w:sz w:val="20"/>
          <w:szCs w:val="20"/>
          <w:lang w:eastAsia="pl-PL"/>
        </w:rPr>
        <w:br/>
        <w:t>Państwo: Polska</w:t>
      </w:r>
      <w:r w:rsidRPr="00A12998">
        <w:rPr>
          <w:rFonts w:ascii="Segoe UI" w:eastAsia="Times New Roman" w:hAnsi="Segoe UI" w:cs="Segoe UI"/>
          <w:color w:val="000000"/>
          <w:sz w:val="20"/>
          <w:szCs w:val="20"/>
          <w:lang w:eastAsia="pl-PL"/>
        </w:rPr>
        <w:br/>
        <w:t xml:space="preserve">E-mail: </w:t>
      </w:r>
      <w:hyperlink r:id="rId23" w:history="1">
        <w:r w:rsidRPr="00A12998">
          <w:rPr>
            <w:rFonts w:ascii="Segoe UI" w:eastAsia="Times New Roman" w:hAnsi="Segoe UI" w:cs="Segoe UI"/>
            <w:color w:val="0000FF"/>
            <w:sz w:val="20"/>
            <w:szCs w:val="20"/>
            <w:u w:val="single"/>
            <w:lang w:eastAsia="pl-PL"/>
          </w:rPr>
          <w:t>odwolania@uzp.gov.pl</w:t>
        </w:r>
      </w:hyperlink>
      <w:r w:rsidRPr="00A12998">
        <w:rPr>
          <w:rFonts w:ascii="Segoe UI" w:eastAsia="Times New Roman" w:hAnsi="Segoe UI" w:cs="Segoe UI"/>
          <w:color w:val="000000"/>
          <w:sz w:val="20"/>
          <w:szCs w:val="20"/>
          <w:lang w:eastAsia="pl-PL"/>
        </w:rPr>
        <w:br/>
        <w:t>Tel.: +48 224587840</w:t>
      </w:r>
      <w:r w:rsidRPr="00A12998">
        <w:rPr>
          <w:rFonts w:ascii="Segoe UI" w:eastAsia="Times New Roman" w:hAnsi="Segoe UI" w:cs="Segoe UI"/>
          <w:color w:val="000000"/>
          <w:sz w:val="20"/>
          <w:szCs w:val="20"/>
          <w:lang w:eastAsia="pl-PL"/>
        </w:rPr>
        <w:br/>
        <w:t>Faks: +48 224587800</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 xml:space="preserve">Adres internetowy: </w:t>
      </w:r>
      <w:hyperlink r:id="rId24" w:tgtFrame="_blank" w:history="1">
        <w:r w:rsidRPr="00A12998">
          <w:rPr>
            <w:rFonts w:ascii="Segoe UI" w:eastAsia="Times New Roman" w:hAnsi="Segoe UI" w:cs="Segoe UI"/>
            <w:color w:val="0000FF"/>
            <w:sz w:val="20"/>
            <w:szCs w:val="20"/>
            <w:u w:val="single"/>
            <w:lang w:eastAsia="pl-PL"/>
          </w:rPr>
          <w:t>http://www.uzp.gov.pl</w:t>
        </w:r>
      </w:hyperlink>
    </w:p>
    <w:p w:rsidR="00A12998" w:rsidRPr="00A12998" w:rsidRDefault="00A12998" w:rsidP="009F110D">
      <w:pPr>
        <w:spacing w:line="240" w:lineRule="auto"/>
        <w:rPr>
          <w:rFonts w:ascii="Segoe UI" w:eastAsia="Times New Roman" w:hAnsi="Segoe UI" w:cs="Segoe UI"/>
          <w:sz w:val="20"/>
          <w:szCs w:val="20"/>
          <w:lang w:eastAsia="pl-PL"/>
        </w:rPr>
      </w:pPr>
      <w:r w:rsidRPr="00A12998">
        <w:rPr>
          <w:rFonts w:ascii="Segoe UI" w:eastAsia="Times New Roman" w:hAnsi="Segoe UI" w:cs="Segoe UI"/>
          <w:color w:val="000000"/>
          <w:sz w:val="20"/>
          <w:szCs w:val="20"/>
          <w:lang w:eastAsia="pl-PL"/>
        </w:rPr>
        <w:t>VI.5)</w:t>
      </w:r>
      <w:r w:rsidRPr="00A12998">
        <w:rPr>
          <w:rFonts w:ascii="Segoe UI" w:eastAsia="Times New Roman" w:hAnsi="Segoe UI" w:cs="Segoe UI"/>
          <w:b/>
          <w:bCs/>
          <w:color w:val="000000"/>
          <w:sz w:val="20"/>
          <w:szCs w:val="20"/>
          <w:lang w:eastAsia="pl-PL"/>
        </w:rPr>
        <w:t>Data wysłania niniejszego ogłoszenia:</w:t>
      </w:r>
    </w:p>
    <w:p w:rsidR="00A12998" w:rsidRPr="00A12998" w:rsidRDefault="00A12998" w:rsidP="009F110D">
      <w:pPr>
        <w:spacing w:line="240" w:lineRule="auto"/>
        <w:rPr>
          <w:rFonts w:ascii="Segoe UI" w:eastAsia="Times New Roman" w:hAnsi="Segoe UI" w:cs="Segoe UI"/>
          <w:color w:val="000000"/>
          <w:sz w:val="20"/>
          <w:szCs w:val="20"/>
          <w:lang w:eastAsia="pl-PL"/>
        </w:rPr>
      </w:pPr>
      <w:r w:rsidRPr="00A12998">
        <w:rPr>
          <w:rFonts w:ascii="Segoe UI" w:eastAsia="Times New Roman" w:hAnsi="Segoe UI" w:cs="Segoe UI"/>
          <w:color w:val="000000"/>
          <w:sz w:val="20"/>
          <w:szCs w:val="20"/>
          <w:lang w:eastAsia="pl-PL"/>
        </w:rPr>
        <w:t>03/06/2020</w:t>
      </w:r>
    </w:p>
    <w:p w:rsidR="00864626" w:rsidRDefault="00864626"/>
    <w:sectPr w:rsidR="00864626" w:rsidSect="00A12998">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943F4"/>
    <w:multiLevelType w:val="multilevel"/>
    <w:tmpl w:val="3880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F"/>
    <w:rsid w:val="00437CCE"/>
    <w:rsid w:val="004A4DBD"/>
    <w:rsid w:val="00864626"/>
    <w:rsid w:val="009F110D"/>
    <w:rsid w:val="00A12998"/>
    <w:rsid w:val="00CF61C1"/>
    <w:rsid w:val="00E51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6212"/>
  <w15:chartTrackingRefBased/>
  <w15:docId w15:val="{BCC28285-920E-4D61-A3CE-FFA529D6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ate">
    <w:name w:val="date"/>
    <w:basedOn w:val="Domylnaczcionkaakapitu"/>
    <w:rsid w:val="00A12998"/>
  </w:style>
  <w:style w:type="character" w:customStyle="1" w:styleId="oj">
    <w:name w:val="oj"/>
    <w:basedOn w:val="Domylnaczcionkaakapitu"/>
    <w:rsid w:val="00A12998"/>
  </w:style>
  <w:style w:type="character" w:customStyle="1" w:styleId="heading">
    <w:name w:val="heading"/>
    <w:basedOn w:val="Domylnaczcionkaakapitu"/>
    <w:rsid w:val="00A12998"/>
  </w:style>
  <w:style w:type="character" w:styleId="Hipercze">
    <w:name w:val="Hyperlink"/>
    <w:basedOn w:val="Domylnaczcionkaakapitu"/>
    <w:uiPriority w:val="99"/>
    <w:semiHidden/>
    <w:unhideWhenUsed/>
    <w:rsid w:val="00A12998"/>
    <w:rPr>
      <w:color w:val="0000FF"/>
      <w:u w:val="single"/>
    </w:rPr>
  </w:style>
  <w:style w:type="paragraph" w:styleId="NormalnyWeb">
    <w:name w:val="Normal (Web)"/>
    <w:basedOn w:val="Normalny"/>
    <w:uiPriority w:val="99"/>
    <w:semiHidden/>
    <w:unhideWhenUsed/>
    <w:rsid w:val="00A129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A129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A12998"/>
  </w:style>
  <w:style w:type="character" w:customStyle="1" w:styleId="timark">
    <w:name w:val="timark"/>
    <w:basedOn w:val="Domylnaczcionkaakapitu"/>
    <w:rsid w:val="00A12998"/>
  </w:style>
  <w:style w:type="character" w:customStyle="1" w:styleId="nutscode">
    <w:name w:val="nutscode"/>
    <w:basedOn w:val="Domylnaczcionkaakapitu"/>
    <w:rsid w:val="00A12998"/>
  </w:style>
  <w:style w:type="character" w:customStyle="1" w:styleId="cpvcode">
    <w:name w:val="cpvcode"/>
    <w:basedOn w:val="Domylnaczcionkaakapitu"/>
    <w:rsid w:val="00A12998"/>
  </w:style>
  <w:style w:type="paragraph" w:styleId="Tekstdymka">
    <w:name w:val="Balloon Text"/>
    <w:basedOn w:val="Normalny"/>
    <w:link w:val="TekstdymkaZnak"/>
    <w:uiPriority w:val="99"/>
    <w:semiHidden/>
    <w:unhideWhenUsed/>
    <w:rsid w:val="00CF61C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6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7568">
      <w:bodyDiv w:val="1"/>
      <w:marLeft w:val="0"/>
      <w:marRight w:val="0"/>
      <w:marTop w:val="0"/>
      <w:marBottom w:val="0"/>
      <w:divBdr>
        <w:top w:val="none" w:sz="0" w:space="0" w:color="auto"/>
        <w:left w:val="none" w:sz="0" w:space="0" w:color="auto"/>
        <w:bottom w:val="none" w:sz="0" w:space="0" w:color="auto"/>
        <w:right w:val="none" w:sz="0" w:space="0" w:color="auto"/>
      </w:divBdr>
      <w:divsChild>
        <w:div w:id="1652364948">
          <w:marLeft w:val="0"/>
          <w:marRight w:val="0"/>
          <w:marTop w:val="0"/>
          <w:marBottom w:val="0"/>
          <w:divBdr>
            <w:top w:val="none" w:sz="0" w:space="0" w:color="auto"/>
            <w:left w:val="none" w:sz="0" w:space="0" w:color="auto"/>
            <w:bottom w:val="none" w:sz="0" w:space="0" w:color="auto"/>
            <w:right w:val="none" w:sz="0" w:space="0" w:color="auto"/>
          </w:divBdr>
        </w:div>
        <w:div w:id="1597521030">
          <w:marLeft w:val="0"/>
          <w:marRight w:val="0"/>
          <w:marTop w:val="0"/>
          <w:marBottom w:val="0"/>
          <w:divBdr>
            <w:top w:val="none" w:sz="0" w:space="0" w:color="auto"/>
            <w:left w:val="none" w:sz="0" w:space="0" w:color="auto"/>
            <w:bottom w:val="none" w:sz="0" w:space="0" w:color="auto"/>
            <w:right w:val="none" w:sz="0" w:space="0" w:color="auto"/>
          </w:divBdr>
          <w:divsChild>
            <w:div w:id="1105658052">
              <w:marLeft w:val="0"/>
              <w:marRight w:val="0"/>
              <w:marTop w:val="0"/>
              <w:marBottom w:val="0"/>
              <w:divBdr>
                <w:top w:val="none" w:sz="0" w:space="0" w:color="auto"/>
                <w:left w:val="none" w:sz="0" w:space="0" w:color="auto"/>
                <w:bottom w:val="none" w:sz="0" w:space="0" w:color="auto"/>
                <w:right w:val="none" w:sz="0" w:space="0" w:color="auto"/>
              </w:divBdr>
              <w:divsChild>
                <w:div w:id="1996371629">
                  <w:marLeft w:val="0"/>
                  <w:marRight w:val="0"/>
                  <w:marTop w:val="0"/>
                  <w:marBottom w:val="0"/>
                  <w:divBdr>
                    <w:top w:val="none" w:sz="0" w:space="0" w:color="auto"/>
                    <w:left w:val="none" w:sz="0" w:space="0" w:color="auto"/>
                    <w:bottom w:val="none" w:sz="0" w:space="0" w:color="auto"/>
                    <w:right w:val="none" w:sz="0" w:space="0" w:color="auto"/>
                  </w:divBdr>
                  <w:divsChild>
                    <w:div w:id="308173056">
                      <w:marLeft w:val="0"/>
                      <w:marRight w:val="0"/>
                      <w:marTop w:val="0"/>
                      <w:marBottom w:val="0"/>
                      <w:divBdr>
                        <w:top w:val="none" w:sz="0" w:space="0" w:color="auto"/>
                        <w:left w:val="none" w:sz="0" w:space="0" w:color="auto"/>
                        <w:bottom w:val="none" w:sz="0" w:space="0" w:color="auto"/>
                        <w:right w:val="none" w:sz="0" w:space="0" w:color="auto"/>
                      </w:divBdr>
                    </w:div>
                  </w:divsChild>
                </w:div>
                <w:div w:id="380831876">
                  <w:marLeft w:val="0"/>
                  <w:marRight w:val="0"/>
                  <w:marTop w:val="0"/>
                  <w:marBottom w:val="0"/>
                  <w:divBdr>
                    <w:top w:val="none" w:sz="0" w:space="0" w:color="auto"/>
                    <w:left w:val="none" w:sz="0" w:space="0" w:color="auto"/>
                    <w:bottom w:val="none" w:sz="0" w:space="0" w:color="auto"/>
                    <w:right w:val="none" w:sz="0" w:space="0" w:color="auto"/>
                  </w:divBdr>
                </w:div>
                <w:div w:id="1931305452">
                  <w:marLeft w:val="0"/>
                  <w:marRight w:val="0"/>
                  <w:marTop w:val="0"/>
                  <w:marBottom w:val="0"/>
                  <w:divBdr>
                    <w:top w:val="none" w:sz="0" w:space="0" w:color="auto"/>
                    <w:left w:val="none" w:sz="0" w:space="0" w:color="auto"/>
                    <w:bottom w:val="none" w:sz="0" w:space="0" w:color="auto"/>
                    <w:right w:val="none" w:sz="0" w:space="0" w:color="auto"/>
                  </w:divBdr>
                  <w:divsChild>
                    <w:div w:id="1214075866">
                      <w:marLeft w:val="0"/>
                      <w:marRight w:val="0"/>
                      <w:marTop w:val="0"/>
                      <w:marBottom w:val="0"/>
                      <w:divBdr>
                        <w:top w:val="none" w:sz="0" w:space="0" w:color="auto"/>
                        <w:left w:val="none" w:sz="0" w:space="0" w:color="auto"/>
                        <w:bottom w:val="none" w:sz="0" w:space="0" w:color="auto"/>
                        <w:right w:val="none" w:sz="0" w:space="0" w:color="auto"/>
                      </w:divBdr>
                    </w:div>
                    <w:div w:id="2090350717">
                      <w:marLeft w:val="0"/>
                      <w:marRight w:val="0"/>
                      <w:marTop w:val="0"/>
                      <w:marBottom w:val="0"/>
                      <w:divBdr>
                        <w:top w:val="none" w:sz="0" w:space="0" w:color="auto"/>
                        <w:left w:val="none" w:sz="0" w:space="0" w:color="auto"/>
                        <w:bottom w:val="none" w:sz="0" w:space="0" w:color="auto"/>
                        <w:right w:val="none" w:sz="0" w:space="0" w:color="auto"/>
                      </w:divBdr>
                    </w:div>
                    <w:div w:id="836186228">
                      <w:marLeft w:val="0"/>
                      <w:marRight w:val="0"/>
                      <w:marTop w:val="0"/>
                      <w:marBottom w:val="0"/>
                      <w:divBdr>
                        <w:top w:val="none" w:sz="0" w:space="0" w:color="auto"/>
                        <w:left w:val="none" w:sz="0" w:space="0" w:color="auto"/>
                        <w:bottom w:val="none" w:sz="0" w:space="0" w:color="auto"/>
                        <w:right w:val="none" w:sz="0" w:space="0" w:color="auto"/>
                      </w:divBdr>
                    </w:div>
                    <w:div w:id="1763454568">
                      <w:marLeft w:val="0"/>
                      <w:marRight w:val="0"/>
                      <w:marTop w:val="0"/>
                      <w:marBottom w:val="0"/>
                      <w:divBdr>
                        <w:top w:val="none" w:sz="0" w:space="0" w:color="auto"/>
                        <w:left w:val="none" w:sz="0" w:space="0" w:color="auto"/>
                        <w:bottom w:val="none" w:sz="0" w:space="0" w:color="auto"/>
                        <w:right w:val="none" w:sz="0" w:space="0" w:color="auto"/>
                      </w:divBdr>
                    </w:div>
                  </w:divsChild>
                </w:div>
                <w:div w:id="2076705770">
                  <w:marLeft w:val="0"/>
                  <w:marRight w:val="0"/>
                  <w:marTop w:val="0"/>
                  <w:marBottom w:val="0"/>
                  <w:divBdr>
                    <w:top w:val="none" w:sz="0" w:space="0" w:color="auto"/>
                    <w:left w:val="none" w:sz="0" w:space="0" w:color="auto"/>
                    <w:bottom w:val="none" w:sz="0" w:space="0" w:color="auto"/>
                    <w:right w:val="none" w:sz="0" w:space="0" w:color="auto"/>
                  </w:divBdr>
                  <w:divsChild>
                    <w:div w:id="782505472">
                      <w:marLeft w:val="0"/>
                      <w:marRight w:val="0"/>
                      <w:marTop w:val="0"/>
                      <w:marBottom w:val="0"/>
                      <w:divBdr>
                        <w:top w:val="none" w:sz="0" w:space="0" w:color="auto"/>
                        <w:left w:val="none" w:sz="0" w:space="0" w:color="auto"/>
                        <w:bottom w:val="none" w:sz="0" w:space="0" w:color="auto"/>
                        <w:right w:val="none" w:sz="0" w:space="0" w:color="auto"/>
                      </w:divBdr>
                    </w:div>
                  </w:divsChild>
                </w:div>
                <w:div w:id="1231572719">
                  <w:marLeft w:val="0"/>
                  <w:marRight w:val="0"/>
                  <w:marTop w:val="0"/>
                  <w:marBottom w:val="0"/>
                  <w:divBdr>
                    <w:top w:val="none" w:sz="0" w:space="0" w:color="auto"/>
                    <w:left w:val="none" w:sz="0" w:space="0" w:color="auto"/>
                    <w:bottom w:val="none" w:sz="0" w:space="0" w:color="auto"/>
                    <w:right w:val="none" w:sz="0" w:space="0" w:color="auto"/>
                  </w:divBdr>
                  <w:divsChild>
                    <w:div w:id="6823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6551">
              <w:marLeft w:val="0"/>
              <w:marRight w:val="0"/>
              <w:marTop w:val="0"/>
              <w:marBottom w:val="0"/>
              <w:divBdr>
                <w:top w:val="none" w:sz="0" w:space="0" w:color="auto"/>
                <w:left w:val="none" w:sz="0" w:space="0" w:color="auto"/>
                <w:bottom w:val="none" w:sz="0" w:space="0" w:color="auto"/>
                <w:right w:val="none" w:sz="0" w:space="0" w:color="auto"/>
              </w:divBdr>
              <w:divsChild>
                <w:div w:id="2038458972">
                  <w:marLeft w:val="0"/>
                  <w:marRight w:val="0"/>
                  <w:marTop w:val="0"/>
                  <w:marBottom w:val="0"/>
                  <w:divBdr>
                    <w:top w:val="none" w:sz="0" w:space="0" w:color="auto"/>
                    <w:left w:val="none" w:sz="0" w:space="0" w:color="auto"/>
                    <w:bottom w:val="none" w:sz="0" w:space="0" w:color="auto"/>
                    <w:right w:val="none" w:sz="0" w:space="0" w:color="auto"/>
                  </w:divBdr>
                </w:div>
                <w:div w:id="1114599203">
                  <w:marLeft w:val="0"/>
                  <w:marRight w:val="0"/>
                  <w:marTop w:val="0"/>
                  <w:marBottom w:val="0"/>
                  <w:divBdr>
                    <w:top w:val="none" w:sz="0" w:space="0" w:color="auto"/>
                    <w:left w:val="none" w:sz="0" w:space="0" w:color="auto"/>
                    <w:bottom w:val="none" w:sz="0" w:space="0" w:color="auto"/>
                    <w:right w:val="none" w:sz="0" w:space="0" w:color="auto"/>
                  </w:divBdr>
                  <w:divsChild>
                    <w:div w:id="1644502516">
                      <w:marLeft w:val="0"/>
                      <w:marRight w:val="0"/>
                      <w:marTop w:val="0"/>
                      <w:marBottom w:val="0"/>
                      <w:divBdr>
                        <w:top w:val="none" w:sz="0" w:space="0" w:color="auto"/>
                        <w:left w:val="none" w:sz="0" w:space="0" w:color="auto"/>
                        <w:bottom w:val="none" w:sz="0" w:space="0" w:color="auto"/>
                        <w:right w:val="none" w:sz="0" w:space="0" w:color="auto"/>
                      </w:divBdr>
                    </w:div>
                    <w:div w:id="819035967">
                      <w:marLeft w:val="0"/>
                      <w:marRight w:val="0"/>
                      <w:marTop w:val="0"/>
                      <w:marBottom w:val="0"/>
                      <w:divBdr>
                        <w:top w:val="none" w:sz="0" w:space="0" w:color="auto"/>
                        <w:left w:val="none" w:sz="0" w:space="0" w:color="auto"/>
                        <w:bottom w:val="none" w:sz="0" w:space="0" w:color="auto"/>
                        <w:right w:val="none" w:sz="0" w:space="0" w:color="auto"/>
                      </w:divBdr>
                    </w:div>
                  </w:divsChild>
                </w:div>
                <w:div w:id="348724384">
                  <w:marLeft w:val="0"/>
                  <w:marRight w:val="0"/>
                  <w:marTop w:val="0"/>
                  <w:marBottom w:val="0"/>
                  <w:divBdr>
                    <w:top w:val="none" w:sz="0" w:space="0" w:color="auto"/>
                    <w:left w:val="none" w:sz="0" w:space="0" w:color="auto"/>
                    <w:bottom w:val="none" w:sz="0" w:space="0" w:color="auto"/>
                    <w:right w:val="none" w:sz="0" w:space="0" w:color="auto"/>
                  </w:divBdr>
                  <w:divsChild>
                    <w:div w:id="1176848826">
                      <w:marLeft w:val="0"/>
                      <w:marRight w:val="0"/>
                      <w:marTop w:val="0"/>
                      <w:marBottom w:val="0"/>
                      <w:divBdr>
                        <w:top w:val="none" w:sz="0" w:space="0" w:color="auto"/>
                        <w:left w:val="none" w:sz="0" w:space="0" w:color="auto"/>
                        <w:bottom w:val="none" w:sz="0" w:space="0" w:color="auto"/>
                        <w:right w:val="none" w:sz="0" w:space="0" w:color="auto"/>
                      </w:divBdr>
                    </w:div>
                  </w:divsChild>
                </w:div>
                <w:div w:id="1612854209">
                  <w:marLeft w:val="0"/>
                  <w:marRight w:val="0"/>
                  <w:marTop w:val="0"/>
                  <w:marBottom w:val="0"/>
                  <w:divBdr>
                    <w:top w:val="none" w:sz="0" w:space="0" w:color="auto"/>
                    <w:left w:val="none" w:sz="0" w:space="0" w:color="auto"/>
                    <w:bottom w:val="none" w:sz="0" w:space="0" w:color="auto"/>
                    <w:right w:val="none" w:sz="0" w:space="0" w:color="auto"/>
                  </w:divBdr>
                  <w:divsChild>
                    <w:div w:id="720592742">
                      <w:marLeft w:val="0"/>
                      <w:marRight w:val="0"/>
                      <w:marTop w:val="0"/>
                      <w:marBottom w:val="0"/>
                      <w:divBdr>
                        <w:top w:val="none" w:sz="0" w:space="0" w:color="auto"/>
                        <w:left w:val="none" w:sz="0" w:space="0" w:color="auto"/>
                        <w:bottom w:val="none" w:sz="0" w:space="0" w:color="auto"/>
                        <w:right w:val="none" w:sz="0" w:space="0" w:color="auto"/>
                      </w:divBdr>
                    </w:div>
                  </w:divsChild>
                </w:div>
                <w:div w:id="2131246346">
                  <w:marLeft w:val="0"/>
                  <w:marRight w:val="0"/>
                  <w:marTop w:val="0"/>
                  <w:marBottom w:val="0"/>
                  <w:divBdr>
                    <w:top w:val="none" w:sz="0" w:space="0" w:color="auto"/>
                    <w:left w:val="none" w:sz="0" w:space="0" w:color="auto"/>
                    <w:bottom w:val="none" w:sz="0" w:space="0" w:color="auto"/>
                    <w:right w:val="none" w:sz="0" w:space="0" w:color="auto"/>
                  </w:divBdr>
                  <w:divsChild>
                    <w:div w:id="356008214">
                      <w:marLeft w:val="0"/>
                      <w:marRight w:val="0"/>
                      <w:marTop w:val="0"/>
                      <w:marBottom w:val="0"/>
                      <w:divBdr>
                        <w:top w:val="none" w:sz="0" w:space="0" w:color="auto"/>
                        <w:left w:val="none" w:sz="0" w:space="0" w:color="auto"/>
                        <w:bottom w:val="none" w:sz="0" w:space="0" w:color="auto"/>
                        <w:right w:val="none" w:sz="0" w:space="0" w:color="auto"/>
                      </w:divBdr>
                    </w:div>
                  </w:divsChild>
                </w:div>
                <w:div w:id="1055933112">
                  <w:marLeft w:val="0"/>
                  <w:marRight w:val="0"/>
                  <w:marTop w:val="0"/>
                  <w:marBottom w:val="0"/>
                  <w:divBdr>
                    <w:top w:val="none" w:sz="0" w:space="0" w:color="auto"/>
                    <w:left w:val="none" w:sz="0" w:space="0" w:color="auto"/>
                    <w:bottom w:val="none" w:sz="0" w:space="0" w:color="auto"/>
                    <w:right w:val="none" w:sz="0" w:space="0" w:color="auto"/>
                  </w:divBdr>
                  <w:divsChild>
                    <w:div w:id="1307272694">
                      <w:marLeft w:val="0"/>
                      <w:marRight w:val="0"/>
                      <w:marTop w:val="0"/>
                      <w:marBottom w:val="0"/>
                      <w:divBdr>
                        <w:top w:val="none" w:sz="0" w:space="0" w:color="auto"/>
                        <w:left w:val="none" w:sz="0" w:space="0" w:color="auto"/>
                        <w:bottom w:val="none" w:sz="0" w:space="0" w:color="auto"/>
                        <w:right w:val="none" w:sz="0" w:space="0" w:color="auto"/>
                      </w:divBdr>
                    </w:div>
                  </w:divsChild>
                </w:div>
                <w:div w:id="436759002">
                  <w:marLeft w:val="0"/>
                  <w:marRight w:val="0"/>
                  <w:marTop w:val="0"/>
                  <w:marBottom w:val="0"/>
                  <w:divBdr>
                    <w:top w:val="none" w:sz="0" w:space="0" w:color="auto"/>
                    <w:left w:val="none" w:sz="0" w:space="0" w:color="auto"/>
                    <w:bottom w:val="none" w:sz="0" w:space="0" w:color="auto"/>
                    <w:right w:val="none" w:sz="0" w:space="0" w:color="auto"/>
                  </w:divBdr>
                  <w:divsChild>
                    <w:div w:id="793789992">
                      <w:marLeft w:val="0"/>
                      <w:marRight w:val="0"/>
                      <w:marTop w:val="0"/>
                      <w:marBottom w:val="0"/>
                      <w:divBdr>
                        <w:top w:val="none" w:sz="0" w:space="0" w:color="auto"/>
                        <w:left w:val="none" w:sz="0" w:space="0" w:color="auto"/>
                        <w:bottom w:val="none" w:sz="0" w:space="0" w:color="auto"/>
                        <w:right w:val="none" w:sz="0" w:space="0" w:color="auto"/>
                      </w:divBdr>
                    </w:div>
                  </w:divsChild>
                </w:div>
                <w:div w:id="2025789609">
                  <w:marLeft w:val="0"/>
                  <w:marRight w:val="0"/>
                  <w:marTop w:val="0"/>
                  <w:marBottom w:val="0"/>
                  <w:divBdr>
                    <w:top w:val="none" w:sz="0" w:space="0" w:color="auto"/>
                    <w:left w:val="none" w:sz="0" w:space="0" w:color="auto"/>
                    <w:bottom w:val="none" w:sz="0" w:space="0" w:color="auto"/>
                    <w:right w:val="none" w:sz="0" w:space="0" w:color="auto"/>
                  </w:divBdr>
                </w:div>
                <w:div w:id="428549420">
                  <w:marLeft w:val="0"/>
                  <w:marRight w:val="0"/>
                  <w:marTop w:val="0"/>
                  <w:marBottom w:val="0"/>
                  <w:divBdr>
                    <w:top w:val="none" w:sz="0" w:space="0" w:color="auto"/>
                    <w:left w:val="none" w:sz="0" w:space="0" w:color="auto"/>
                    <w:bottom w:val="none" w:sz="0" w:space="0" w:color="auto"/>
                    <w:right w:val="none" w:sz="0" w:space="0" w:color="auto"/>
                  </w:divBdr>
                </w:div>
                <w:div w:id="673799331">
                  <w:marLeft w:val="0"/>
                  <w:marRight w:val="0"/>
                  <w:marTop w:val="0"/>
                  <w:marBottom w:val="0"/>
                  <w:divBdr>
                    <w:top w:val="none" w:sz="0" w:space="0" w:color="auto"/>
                    <w:left w:val="none" w:sz="0" w:space="0" w:color="auto"/>
                    <w:bottom w:val="none" w:sz="0" w:space="0" w:color="auto"/>
                    <w:right w:val="none" w:sz="0" w:space="0" w:color="auto"/>
                  </w:divBdr>
                </w:div>
                <w:div w:id="1773819584">
                  <w:marLeft w:val="0"/>
                  <w:marRight w:val="0"/>
                  <w:marTop w:val="0"/>
                  <w:marBottom w:val="0"/>
                  <w:divBdr>
                    <w:top w:val="none" w:sz="0" w:space="0" w:color="auto"/>
                    <w:left w:val="none" w:sz="0" w:space="0" w:color="auto"/>
                    <w:bottom w:val="none" w:sz="0" w:space="0" w:color="auto"/>
                    <w:right w:val="none" w:sz="0" w:space="0" w:color="auto"/>
                  </w:divBdr>
                  <w:divsChild>
                    <w:div w:id="1809518456">
                      <w:marLeft w:val="0"/>
                      <w:marRight w:val="0"/>
                      <w:marTop w:val="0"/>
                      <w:marBottom w:val="0"/>
                      <w:divBdr>
                        <w:top w:val="none" w:sz="0" w:space="0" w:color="auto"/>
                        <w:left w:val="none" w:sz="0" w:space="0" w:color="auto"/>
                        <w:bottom w:val="none" w:sz="0" w:space="0" w:color="auto"/>
                        <w:right w:val="none" w:sz="0" w:space="0" w:color="auto"/>
                      </w:divBdr>
                    </w:div>
                    <w:div w:id="1747918387">
                      <w:marLeft w:val="0"/>
                      <w:marRight w:val="0"/>
                      <w:marTop w:val="0"/>
                      <w:marBottom w:val="0"/>
                      <w:divBdr>
                        <w:top w:val="none" w:sz="0" w:space="0" w:color="auto"/>
                        <w:left w:val="none" w:sz="0" w:space="0" w:color="auto"/>
                        <w:bottom w:val="none" w:sz="0" w:space="0" w:color="auto"/>
                        <w:right w:val="none" w:sz="0" w:space="0" w:color="auto"/>
                      </w:divBdr>
                    </w:div>
                    <w:div w:id="196625158">
                      <w:marLeft w:val="0"/>
                      <w:marRight w:val="0"/>
                      <w:marTop w:val="0"/>
                      <w:marBottom w:val="0"/>
                      <w:divBdr>
                        <w:top w:val="none" w:sz="0" w:space="0" w:color="auto"/>
                        <w:left w:val="none" w:sz="0" w:space="0" w:color="auto"/>
                        <w:bottom w:val="none" w:sz="0" w:space="0" w:color="auto"/>
                        <w:right w:val="none" w:sz="0" w:space="0" w:color="auto"/>
                      </w:divBdr>
                    </w:div>
                  </w:divsChild>
                </w:div>
                <w:div w:id="341277928">
                  <w:marLeft w:val="0"/>
                  <w:marRight w:val="0"/>
                  <w:marTop w:val="0"/>
                  <w:marBottom w:val="0"/>
                  <w:divBdr>
                    <w:top w:val="none" w:sz="0" w:space="0" w:color="auto"/>
                    <w:left w:val="none" w:sz="0" w:space="0" w:color="auto"/>
                    <w:bottom w:val="none" w:sz="0" w:space="0" w:color="auto"/>
                    <w:right w:val="none" w:sz="0" w:space="0" w:color="auto"/>
                  </w:divBdr>
                  <w:divsChild>
                    <w:div w:id="452097279">
                      <w:marLeft w:val="0"/>
                      <w:marRight w:val="0"/>
                      <w:marTop w:val="0"/>
                      <w:marBottom w:val="0"/>
                      <w:divBdr>
                        <w:top w:val="none" w:sz="0" w:space="0" w:color="auto"/>
                        <w:left w:val="none" w:sz="0" w:space="0" w:color="auto"/>
                        <w:bottom w:val="none" w:sz="0" w:space="0" w:color="auto"/>
                        <w:right w:val="none" w:sz="0" w:space="0" w:color="auto"/>
                      </w:divBdr>
                    </w:div>
                  </w:divsChild>
                </w:div>
                <w:div w:id="1861311632">
                  <w:marLeft w:val="0"/>
                  <w:marRight w:val="0"/>
                  <w:marTop w:val="0"/>
                  <w:marBottom w:val="0"/>
                  <w:divBdr>
                    <w:top w:val="none" w:sz="0" w:space="0" w:color="auto"/>
                    <w:left w:val="none" w:sz="0" w:space="0" w:color="auto"/>
                    <w:bottom w:val="none" w:sz="0" w:space="0" w:color="auto"/>
                    <w:right w:val="none" w:sz="0" w:space="0" w:color="auto"/>
                  </w:divBdr>
                  <w:divsChild>
                    <w:div w:id="178928720">
                      <w:marLeft w:val="0"/>
                      <w:marRight w:val="0"/>
                      <w:marTop w:val="0"/>
                      <w:marBottom w:val="0"/>
                      <w:divBdr>
                        <w:top w:val="none" w:sz="0" w:space="0" w:color="auto"/>
                        <w:left w:val="none" w:sz="0" w:space="0" w:color="auto"/>
                        <w:bottom w:val="none" w:sz="0" w:space="0" w:color="auto"/>
                        <w:right w:val="none" w:sz="0" w:space="0" w:color="auto"/>
                      </w:divBdr>
                    </w:div>
                  </w:divsChild>
                </w:div>
                <w:div w:id="1372998220">
                  <w:marLeft w:val="0"/>
                  <w:marRight w:val="0"/>
                  <w:marTop w:val="0"/>
                  <w:marBottom w:val="0"/>
                  <w:divBdr>
                    <w:top w:val="none" w:sz="0" w:space="0" w:color="auto"/>
                    <w:left w:val="none" w:sz="0" w:space="0" w:color="auto"/>
                    <w:bottom w:val="none" w:sz="0" w:space="0" w:color="auto"/>
                    <w:right w:val="none" w:sz="0" w:space="0" w:color="auto"/>
                  </w:divBdr>
                  <w:divsChild>
                    <w:div w:id="916597031">
                      <w:marLeft w:val="0"/>
                      <w:marRight w:val="0"/>
                      <w:marTop w:val="0"/>
                      <w:marBottom w:val="0"/>
                      <w:divBdr>
                        <w:top w:val="none" w:sz="0" w:space="0" w:color="auto"/>
                        <w:left w:val="none" w:sz="0" w:space="0" w:color="auto"/>
                        <w:bottom w:val="none" w:sz="0" w:space="0" w:color="auto"/>
                        <w:right w:val="none" w:sz="0" w:space="0" w:color="auto"/>
                      </w:divBdr>
                    </w:div>
                  </w:divsChild>
                </w:div>
                <w:div w:id="1395935642">
                  <w:marLeft w:val="0"/>
                  <w:marRight w:val="0"/>
                  <w:marTop w:val="0"/>
                  <w:marBottom w:val="0"/>
                  <w:divBdr>
                    <w:top w:val="none" w:sz="0" w:space="0" w:color="auto"/>
                    <w:left w:val="none" w:sz="0" w:space="0" w:color="auto"/>
                    <w:bottom w:val="none" w:sz="0" w:space="0" w:color="auto"/>
                    <w:right w:val="none" w:sz="0" w:space="0" w:color="auto"/>
                  </w:divBdr>
                  <w:divsChild>
                    <w:div w:id="1433087379">
                      <w:marLeft w:val="0"/>
                      <w:marRight w:val="0"/>
                      <w:marTop w:val="0"/>
                      <w:marBottom w:val="0"/>
                      <w:divBdr>
                        <w:top w:val="none" w:sz="0" w:space="0" w:color="auto"/>
                        <w:left w:val="none" w:sz="0" w:space="0" w:color="auto"/>
                        <w:bottom w:val="none" w:sz="0" w:space="0" w:color="auto"/>
                        <w:right w:val="none" w:sz="0" w:space="0" w:color="auto"/>
                      </w:divBdr>
                    </w:div>
                    <w:div w:id="2037926579">
                      <w:marLeft w:val="0"/>
                      <w:marRight w:val="0"/>
                      <w:marTop w:val="0"/>
                      <w:marBottom w:val="0"/>
                      <w:divBdr>
                        <w:top w:val="none" w:sz="0" w:space="0" w:color="auto"/>
                        <w:left w:val="none" w:sz="0" w:space="0" w:color="auto"/>
                        <w:bottom w:val="none" w:sz="0" w:space="0" w:color="auto"/>
                        <w:right w:val="none" w:sz="0" w:space="0" w:color="auto"/>
                      </w:divBdr>
                    </w:div>
                  </w:divsChild>
                </w:div>
                <w:div w:id="1078406177">
                  <w:marLeft w:val="0"/>
                  <w:marRight w:val="0"/>
                  <w:marTop w:val="0"/>
                  <w:marBottom w:val="0"/>
                  <w:divBdr>
                    <w:top w:val="none" w:sz="0" w:space="0" w:color="auto"/>
                    <w:left w:val="none" w:sz="0" w:space="0" w:color="auto"/>
                    <w:bottom w:val="none" w:sz="0" w:space="0" w:color="auto"/>
                    <w:right w:val="none" w:sz="0" w:space="0" w:color="auto"/>
                  </w:divBdr>
                  <w:divsChild>
                    <w:div w:id="928585421">
                      <w:marLeft w:val="0"/>
                      <w:marRight w:val="0"/>
                      <w:marTop w:val="0"/>
                      <w:marBottom w:val="0"/>
                      <w:divBdr>
                        <w:top w:val="none" w:sz="0" w:space="0" w:color="auto"/>
                        <w:left w:val="none" w:sz="0" w:space="0" w:color="auto"/>
                        <w:bottom w:val="none" w:sz="0" w:space="0" w:color="auto"/>
                        <w:right w:val="none" w:sz="0" w:space="0" w:color="auto"/>
                      </w:divBdr>
                    </w:div>
                  </w:divsChild>
                </w:div>
                <w:div w:id="1627419956">
                  <w:marLeft w:val="0"/>
                  <w:marRight w:val="0"/>
                  <w:marTop w:val="0"/>
                  <w:marBottom w:val="0"/>
                  <w:divBdr>
                    <w:top w:val="none" w:sz="0" w:space="0" w:color="auto"/>
                    <w:left w:val="none" w:sz="0" w:space="0" w:color="auto"/>
                    <w:bottom w:val="none" w:sz="0" w:space="0" w:color="auto"/>
                    <w:right w:val="none" w:sz="0" w:space="0" w:color="auto"/>
                  </w:divBdr>
                  <w:divsChild>
                    <w:div w:id="373505394">
                      <w:marLeft w:val="0"/>
                      <w:marRight w:val="0"/>
                      <w:marTop w:val="0"/>
                      <w:marBottom w:val="0"/>
                      <w:divBdr>
                        <w:top w:val="none" w:sz="0" w:space="0" w:color="auto"/>
                        <w:left w:val="none" w:sz="0" w:space="0" w:color="auto"/>
                        <w:bottom w:val="none" w:sz="0" w:space="0" w:color="auto"/>
                        <w:right w:val="none" w:sz="0" w:space="0" w:color="auto"/>
                      </w:divBdr>
                    </w:div>
                  </w:divsChild>
                </w:div>
                <w:div w:id="130637383">
                  <w:marLeft w:val="0"/>
                  <w:marRight w:val="0"/>
                  <w:marTop w:val="0"/>
                  <w:marBottom w:val="0"/>
                  <w:divBdr>
                    <w:top w:val="none" w:sz="0" w:space="0" w:color="auto"/>
                    <w:left w:val="none" w:sz="0" w:space="0" w:color="auto"/>
                    <w:bottom w:val="none" w:sz="0" w:space="0" w:color="auto"/>
                    <w:right w:val="none" w:sz="0" w:space="0" w:color="auto"/>
                  </w:divBdr>
                </w:div>
                <w:div w:id="704059838">
                  <w:marLeft w:val="0"/>
                  <w:marRight w:val="0"/>
                  <w:marTop w:val="0"/>
                  <w:marBottom w:val="0"/>
                  <w:divBdr>
                    <w:top w:val="none" w:sz="0" w:space="0" w:color="auto"/>
                    <w:left w:val="none" w:sz="0" w:space="0" w:color="auto"/>
                    <w:bottom w:val="none" w:sz="0" w:space="0" w:color="auto"/>
                    <w:right w:val="none" w:sz="0" w:space="0" w:color="auto"/>
                  </w:divBdr>
                  <w:divsChild>
                    <w:div w:id="1730760162">
                      <w:marLeft w:val="0"/>
                      <w:marRight w:val="0"/>
                      <w:marTop w:val="0"/>
                      <w:marBottom w:val="0"/>
                      <w:divBdr>
                        <w:top w:val="none" w:sz="0" w:space="0" w:color="auto"/>
                        <w:left w:val="none" w:sz="0" w:space="0" w:color="auto"/>
                        <w:bottom w:val="none" w:sz="0" w:space="0" w:color="auto"/>
                        <w:right w:val="none" w:sz="0" w:space="0" w:color="auto"/>
                      </w:divBdr>
                    </w:div>
                    <w:div w:id="25568380">
                      <w:marLeft w:val="0"/>
                      <w:marRight w:val="0"/>
                      <w:marTop w:val="0"/>
                      <w:marBottom w:val="0"/>
                      <w:divBdr>
                        <w:top w:val="none" w:sz="0" w:space="0" w:color="auto"/>
                        <w:left w:val="none" w:sz="0" w:space="0" w:color="auto"/>
                        <w:bottom w:val="none" w:sz="0" w:space="0" w:color="auto"/>
                        <w:right w:val="none" w:sz="0" w:space="0" w:color="auto"/>
                      </w:divBdr>
                    </w:div>
                    <w:div w:id="741948174">
                      <w:marLeft w:val="0"/>
                      <w:marRight w:val="0"/>
                      <w:marTop w:val="0"/>
                      <w:marBottom w:val="0"/>
                      <w:divBdr>
                        <w:top w:val="none" w:sz="0" w:space="0" w:color="auto"/>
                        <w:left w:val="none" w:sz="0" w:space="0" w:color="auto"/>
                        <w:bottom w:val="none" w:sz="0" w:space="0" w:color="auto"/>
                        <w:right w:val="none" w:sz="0" w:space="0" w:color="auto"/>
                      </w:divBdr>
                    </w:div>
                  </w:divsChild>
                </w:div>
                <w:div w:id="1411539353">
                  <w:marLeft w:val="0"/>
                  <w:marRight w:val="0"/>
                  <w:marTop w:val="0"/>
                  <w:marBottom w:val="0"/>
                  <w:divBdr>
                    <w:top w:val="none" w:sz="0" w:space="0" w:color="auto"/>
                    <w:left w:val="none" w:sz="0" w:space="0" w:color="auto"/>
                    <w:bottom w:val="none" w:sz="0" w:space="0" w:color="auto"/>
                    <w:right w:val="none" w:sz="0" w:space="0" w:color="auto"/>
                  </w:divBdr>
                  <w:divsChild>
                    <w:div w:id="5426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6719">
              <w:marLeft w:val="0"/>
              <w:marRight w:val="0"/>
              <w:marTop w:val="0"/>
              <w:marBottom w:val="0"/>
              <w:divBdr>
                <w:top w:val="none" w:sz="0" w:space="0" w:color="auto"/>
                <w:left w:val="none" w:sz="0" w:space="0" w:color="auto"/>
                <w:bottom w:val="none" w:sz="0" w:space="0" w:color="auto"/>
                <w:right w:val="none" w:sz="0" w:space="0" w:color="auto"/>
              </w:divBdr>
              <w:divsChild>
                <w:div w:id="1923367264">
                  <w:marLeft w:val="0"/>
                  <w:marRight w:val="0"/>
                  <w:marTop w:val="0"/>
                  <w:marBottom w:val="0"/>
                  <w:divBdr>
                    <w:top w:val="none" w:sz="0" w:space="0" w:color="auto"/>
                    <w:left w:val="none" w:sz="0" w:space="0" w:color="auto"/>
                    <w:bottom w:val="none" w:sz="0" w:space="0" w:color="auto"/>
                    <w:right w:val="none" w:sz="0" w:space="0" w:color="auto"/>
                  </w:divBdr>
                </w:div>
                <w:div w:id="1360548399">
                  <w:marLeft w:val="0"/>
                  <w:marRight w:val="0"/>
                  <w:marTop w:val="0"/>
                  <w:marBottom w:val="0"/>
                  <w:divBdr>
                    <w:top w:val="none" w:sz="0" w:space="0" w:color="auto"/>
                    <w:left w:val="none" w:sz="0" w:space="0" w:color="auto"/>
                    <w:bottom w:val="none" w:sz="0" w:space="0" w:color="auto"/>
                    <w:right w:val="none" w:sz="0" w:space="0" w:color="auto"/>
                  </w:divBdr>
                  <w:divsChild>
                    <w:div w:id="310137468">
                      <w:marLeft w:val="0"/>
                      <w:marRight w:val="0"/>
                      <w:marTop w:val="0"/>
                      <w:marBottom w:val="0"/>
                      <w:divBdr>
                        <w:top w:val="none" w:sz="0" w:space="0" w:color="auto"/>
                        <w:left w:val="none" w:sz="0" w:space="0" w:color="auto"/>
                        <w:bottom w:val="none" w:sz="0" w:space="0" w:color="auto"/>
                        <w:right w:val="none" w:sz="0" w:space="0" w:color="auto"/>
                      </w:divBdr>
                    </w:div>
                    <w:div w:id="152987033">
                      <w:marLeft w:val="0"/>
                      <w:marRight w:val="0"/>
                      <w:marTop w:val="0"/>
                      <w:marBottom w:val="0"/>
                      <w:divBdr>
                        <w:top w:val="none" w:sz="0" w:space="0" w:color="auto"/>
                        <w:left w:val="none" w:sz="0" w:space="0" w:color="auto"/>
                        <w:bottom w:val="none" w:sz="0" w:space="0" w:color="auto"/>
                        <w:right w:val="none" w:sz="0" w:space="0" w:color="auto"/>
                      </w:divBdr>
                    </w:div>
                  </w:divsChild>
                </w:div>
                <w:div w:id="1259025352">
                  <w:marLeft w:val="0"/>
                  <w:marRight w:val="0"/>
                  <w:marTop w:val="0"/>
                  <w:marBottom w:val="0"/>
                  <w:divBdr>
                    <w:top w:val="none" w:sz="0" w:space="0" w:color="auto"/>
                    <w:left w:val="none" w:sz="0" w:space="0" w:color="auto"/>
                    <w:bottom w:val="none" w:sz="0" w:space="0" w:color="auto"/>
                    <w:right w:val="none" w:sz="0" w:space="0" w:color="auto"/>
                  </w:divBdr>
                  <w:divsChild>
                    <w:div w:id="95180318">
                      <w:marLeft w:val="0"/>
                      <w:marRight w:val="0"/>
                      <w:marTop w:val="0"/>
                      <w:marBottom w:val="0"/>
                      <w:divBdr>
                        <w:top w:val="none" w:sz="0" w:space="0" w:color="auto"/>
                        <w:left w:val="none" w:sz="0" w:space="0" w:color="auto"/>
                        <w:bottom w:val="none" w:sz="0" w:space="0" w:color="auto"/>
                        <w:right w:val="none" w:sz="0" w:space="0" w:color="auto"/>
                      </w:divBdr>
                    </w:div>
                    <w:div w:id="1907835902">
                      <w:marLeft w:val="0"/>
                      <w:marRight w:val="0"/>
                      <w:marTop w:val="0"/>
                      <w:marBottom w:val="0"/>
                      <w:divBdr>
                        <w:top w:val="none" w:sz="0" w:space="0" w:color="auto"/>
                        <w:left w:val="none" w:sz="0" w:space="0" w:color="auto"/>
                        <w:bottom w:val="none" w:sz="0" w:space="0" w:color="auto"/>
                        <w:right w:val="none" w:sz="0" w:space="0" w:color="auto"/>
                      </w:divBdr>
                    </w:div>
                    <w:div w:id="2065717151">
                      <w:marLeft w:val="0"/>
                      <w:marRight w:val="0"/>
                      <w:marTop w:val="0"/>
                      <w:marBottom w:val="0"/>
                      <w:divBdr>
                        <w:top w:val="none" w:sz="0" w:space="0" w:color="auto"/>
                        <w:left w:val="none" w:sz="0" w:space="0" w:color="auto"/>
                        <w:bottom w:val="none" w:sz="0" w:space="0" w:color="auto"/>
                        <w:right w:val="none" w:sz="0" w:space="0" w:color="auto"/>
                      </w:divBdr>
                    </w:div>
                    <w:div w:id="264575990">
                      <w:marLeft w:val="0"/>
                      <w:marRight w:val="0"/>
                      <w:marTop w:val="0"/>
                      <w:marBottom w:val="0"/>
                      <w:divBdr>
                        <w:top w:val="none" w:sz="0" w:space="0" w:color="auto"/>
                        <w:left w:val="none" w:sz="0" w:space="0" w:color="auto"/>
                        <w:bottom w:val="none" w:sz="0" w:space="0" w:color="auto"/>
                        <w:right w:val="none" w:sz="0" w:space="0" w:color="auto"/>
                      </w:divBdr>
                    </w:div>
                  </w:divsChild>
                </w:div>
                <w:div w:id="860709181">
                  <w:marLeft w:val="0"/>
                  <w:marRight w:val="0"/>
                  <w:marTop w:val="0"/>
                  <w:marBottom w:val="0"/>
                  <w:divBdr>
                    <w:top w:val="none" w:sz="0" w:space="0" w:color="auto"/>
                    <w:left w:val="none" w:sz="0" w:space="0" w:color="auto"/>
                    <w:bottom w:val="none" w:sz="0" w:space="0" w:color="auto"/>
                    <w:right w:val="none" w:sz="0" w:space="0" w:color="auto"/>
                  </w:divBdr>
                  <w:divsChild>
                    <w:div w:id="648628881">
                      <w:marLeft w:val="0"/>
                      <w:marRight w:val="0"/>
                      <w:marTop w:val="0"/>
                      <w:marBottom w:val="0"/>
                      <w:divBdr>
                        <w:top w:val="none" w:sz="0" w:space="0" w:color="auto"/>
                        <w:left w:val="none" w:sz="0" w:space="0" w:color="auto"/>
                        <w:bottom w:val="none" w:sz="0" w:space="0" w:color="auto"/>
                        <w:right w:val="none" w:sz="0" w:space="0" w:color="auto"/>
                      </w:divBdr>
                    </w:div>
                    <w:div w:id="891044673">
                      <w:marLeft w:val="0"/>
                      <w:marRight w:val="0"/>
                      <w:marTop w:val="0"/>
                      <w:marBottom w:val="0"/>
                      <w:divBdr>
                        <w:top w:val="none" w:sz="0" w:space="0" w:color="auto"/>
                        <w:left w:val="none" w:sz="0" w:space="0" w:color="auto"/>
                        <w:bottom w:val="none" w:sz="0" w:space="0" w:color="auto"/>
                        <w:right w:val="none" w:sz="0" w:space="0" w:color="auto"/>
                      </w:divBdr>
                    </w:div>
                    <w:div w:id="731344982">
                      <w:marLeft w:val="0"/>
                      <w:marRight w:val="0"/>
                      <w:marTop w:val="0"/>
                      <w:marBottom w:val="0"/>
                      <w:divBdr>
                        <w:top w:val="none" w:sz="0" w:space="0" w:color="auto"/>
                        <w:left w:val="none" w:sz="0" w:space="0" w:color="auto"/>
                        <w:bottom w:val="none" w:sz="0" w:space="0" w:color="auto"/>
                        <w:right w:val="none" w:sz="0" w:space="0" w:color="auto"/>
                      </w:divBdr>
                    </w:div>
                    <w:div w:id="1331251316">
                      <w:marLeft w:val="0"/>
                      <w:marRight w:val="0"/>
                      <w:marTop w:val="0"/>
                      <w:marBottom w:val="0"/>
                      <w:divBdr>
                        <w:top w:val="none" w:sz="0" w:space="0" w:color="auto"/>
                        <w:left w:val="none" w:sz="0" w:space="0" w:color="auto"/>
                        <w:bottom w:val="none" w:sz="0" w:space="0" w:color="auto"/>
                        <w:right w:val="none" w:sz="0" w:space="0" w:color="auto"/>
                      </w:divBdr>
                    </w:div>
                  </w:divsChild>
                </w:div>
                <w:div w:id="1954246645">
                  <w:marLeft w:val="0"/>
                  <w:marRight w:val="0"/>
                  <w:marTop w:val="0"/>
                  <w:marBottom w:val="0"/>
                  <w:divBdr>
                    <w:top w:val="none" w:sz="0" w:space="0" w:color="auto"/>
                    <w:left w:val="none" w:sz="0" w:space="0" w:color="auto"/>
                    <w:bottom w:val="none" w:sz="0" w:space="0" w:color="auto"/>
                    <w:right w:val="none" w:sz="0" w:space="0" w:color="auto"/>
                  </w:divBdr>
                </w:div>
                <w:div w:id="623730648">
                  <w:marLeft w:val="0"/>
                  <w:marRight w:val="0"/>
                  <w:marTop w:val="0"/>
                  <w:marBottom w:val="0"/>
                  <w:divBdr>
                    <w:top w:val="none" w:sz="0" w:space="0" w:color="auto"/>
                    <w:left w:val="none" w:sz="0" w:space="0" w:color="auto"/>
                    <w:bottom w:val="none" w:sz="0" w:space="0" w:color="auto"/>
                    <w:right w:val="none" w:sz="0" w:space="0" w:color="auto"/>
                  </w:divBdr>
                </w:div>
                <w:div w:id="968392664">
                  <w:marLeft w:val="0"/>
                  <w:marRight w:val="0"/>
                  <w:marTop w:val="0"/>
                  <w:marBottom w:val="0"/>
                  <w:divBdr>
                    <w:top w:val="none" w:sz="0" w:space="0" w:color="auto"/>
                    <w:left w:val="none" w:sz="0" w:space="0" w:color="auto"/>
                    <w:bottom w:val="none" w:sz="0" w:space="0" w:color="auto"/>
                    <w:right w:val="none" w:sz="0" w:space="0" w:color="auto"/>
                  </w:divBdr>
                  <w:divsChild>
                    <w:div w:id="194125914">
                      <w:marLeft w:val="0"/>
                      <w:marRight w:val="0"/>
                      <w:marTop w:val="0"/>
                      <w:marBottom w:val="0"/>
                      <w:divBdr>
                        <w:top w:val="none" w:sz="0" w:space="0" w:color="auto"/>
                        <w:left w:val="none" w:sz="0" w:space="0" w:color="auto"/>
                        <w:bottom w:val="none" w:sz="0" w:space="0" w:color="auto"/>
                        <w:right w:val="none" w:sz="0" w:space="0" w:color="auto"/>
                      </w:divBdr>
                    </w:div>
                  </w:divsChild>
                </w:div>
                <w:div w:id="998269804">
                  <w:marLeft w:val="0"/>
                  <w:marRight w:val="0"/>
                  <w:marTop w:val="0"/>
                  <w:marBottom w:val="0"/>
                  <w:divBdr>
                    <w:top w:val="none" w:sz="0" w:space="0" w:color="auto"/>
                    <w:left w:val="none" w:sz="0" w:space="0" w:color="auto"/>
                    <w:bottom w:val="none" w:sz="0" w:space="0" w:color="auto"/>
                    <w:right w:val="none" w:sz="0" w:space="0" w:color="auto"/>
                  </w:divBdr>
                </w:div>
              </w:divsChild>
            </w:div>
            <w:div w:id="1819421649">
              <w:marLeft w:val="0"/>
              <w:marRight w:val="0"/>
              <w:marTop w:val="0"/>
              <w:marBottom w:val="0"/>
              <w:divBdr>
                <w:top w:val="none" w:sz="0" w:space="0" w:color="auto"/>
                <w:left w:val="none" w:sz="0" w:space="0" w:color="auto"/>
                <w:bottom w:val="none" w:sz="0" w:space="0" w:color="auto"/>
                <w:right w:val="none" w:sz="0" w:space="0" w:color="auto"/>
              </w:divBdr>
              <w:divsChild>
                <w:div w:id="1155995560">
                  <w:marLeft w:val="0"/>
                  <w:marRight w:val="0"/>
                  <w:marTop w:val="0"/>
                  <w:marBottom w:val="0"/>
                  <w:divBdr>
                    <w:top w:val="none" w:sz="0" w:space="0" w:color="auto"/>
                    <w:left w:val="none" w:sz="0" w:space="0" w:color="auto"/>
                    <w:bottom w:val="none" w:sz="0" w:space="0" w:color="auto"/>
                    <w:right w:val="none" w:sz="0" w:space="0" w:color="auto"/>
                  </w:divBdr>
                </w:div>
                <w:div w:id="1873372509">
                  <w:marLeft w:val="0"/>
                  <w:marRight w:val="0"/>
                  <w:marTop w:val="0"/>
                  <w:marBottom w:val="0"/>
                  <w:divBdr>
                    <w:top w:val="none" w:sz="0" w:space="0" w:color="auto"/>
                    <w:left w:val="none" w:sz="0" w:space="0" w:color="auto"/>
                    <w:bottom w:val="none" w:sz="0" w:space="0" w:color="auto"/>
                    <w:right w:val="none" w:sz="0" w:space="0" w:color="auto"/>
                  </w:divBdr>
                  <w:divsChild>
                    <w:div w:id="262686458">
                      <w:marLeft w:val="0"/>
                      <w:marRight w:val="0"/>
                      <w:marTop w:val="0"/>
                      <w:marBottom w:val="0"/>
                      <w:divBdr>
                        <w:top w:val="none" w:sz="0" w:space="0" w:color="auto"/>
                        <w:left w:val="none" w:sz="0" w:space="0" w:color="auto"/>
                        <w:bottom w:val="none" w:sz="0" w:space="0" w:color="auto"/>
                        <w:right w:val="none" w:sz="0" w:space="0" w:color="auto"/>
                      </w:divBdr>
                    </w:div>
                  </w:divsChild>
                </w:div>
                <w:div w:id="1488084463">
                  <w:marLeft w:val="0"/>
                  <w:marRight w:val="0"/>
                  <w:marTop w:val="0"/>
                  <w:marBottom w:val="0"/>
                  <w:divBdr>
                    <w:top w:val="none" w:sz="0" w:space="0" w:color="auto"/>
                    <w:left w:val="none" w:sz="0" w:space="0" w:color="auto"/>
                    <w:bottom w:val="none" w:sz="0" w:space="0" w:color="auto"/>
                    <w:right w:val="none" w:sz="0" w:space="0" w:color="auto"/>
                  </w:divBdr>
                </w:div>
                <w:div w:id="951327999">
                  <w:marLeft w:val="0"/>
                  <w:marRight w:val="0"/>
                  <w:marTop w:val="0"/>
                  <w:marBottom w:val="0"/>
                  <w:divBdr>
                    <w:top w:val="none" w:sz="0" w:space="0" w:color="auto"/>
                    <w:left w:val="none" w:sz="0" w:space="0" w:color="auto"/>
                    <w:bottom w:val="none" w:sz="0" w:space="0" w:color="auto"/>
                    <w:right w:val="none" w:sz="0" w:space="0" w:color="auto"/>
                  </w:divBdr>
                </w:div>
                <w:div w:id="91754142">
                  <w:marLeft w:val="0"/>
                  <w:marRight w:val="0"/>
                  <w:marTop w:val="0"/>
                  <w:marBottom w:val="0"/>
                  <w:divBdr>
                    <w:top w:val="none" w:sz="0" w:space="0" w:color="auto"/>
                    <w:left w:val="none" w:sz="0" w:space="0" w:color="auto"/>
                    <w:bottom w:val="none" w:sz="0" w:space="0" w:color="auto"/>
                    <w:right w:val="none" w:sz="0" w:space="0" w:color="auto"/>
                  </w:divBdr>
                </w:div>
                <w:div w:id="568999765">
                  <w:marLeft w:val="0"/>
                  <w:marRight w:val="0"/>
                  <w:marTop w:val="0"/>
                  <w:marBottom w:val="0"/>
                  <w:divBdr>
                    <w:top w:val="none" w:sz="0" w:space="0" w:color="auto"/>
                    <w:left w:val="none" w:sz="0" w:space="0" w:color="auto"/>
                    <w:bottom w:val="none" w:sz="0" w:space="0" w:color="auto"/>
                    <w:right w:val="none" w:sz="0" w:space="0" w:color="auto"/>
                  </w:divBdr>
                  <w:divsChild>
                    <w:div w:id="1376545920">
                      <w:marLeft w:val="0"/>
                      <w:marRight w:val="0"/>
                      <w:marTop w:val="0"/>
                      <w:marBottom w:val="0"/>
                      <w:divBdr>
                        <w:top w:val="none" w:sz="0" w:space="0" w:color="auto"/>
                        <w:left w:val="none" w:sz="0" w:space="0" w:color="auto"/>
                        <w:bottom w:val="none" w:sz="0" w:space="0" w:color="auto"/>
                        <w:right w:val="none" w:sz="0" w:space="0" w:color="auto"/>
                      </w:divBdr>
                    </w:div>
                  </w:divsChild>
                </w:div>
                <w:div w:id="769275223">
                  <w:marLeft w:val="0"/>
                  <w:marRight w:val="0"/>
                  <w:marTop w:val="0"/>
                  <w:marBottom w:val="0"/>
                  <w:divBdr>
                    <w:top w:val="none" w:sz="0" w:space="0" w:color="auto"/>
                    <w:left w:val="none" w:sz="0" w:space="0" w:color="auto"/>
                    <w:bottom w:val="none" w:sz="0" w:space="0" w:color="auto"/>
                    <w:right w:val="none" w:sz="0" w:space="0" w:color="auto"/>
                  </w:divBdr>
                </w:div>
                <w:div w:id="1625771173">
                  <w:marLeft w:val="0"/>
                  <w:marRight w:val="0"/>
                  <w:marTop w:val="0"/>
                  <w:marBottom w:val="0"/>
                  <w:divBdr>
                    <w:top w:val="none" w:sz="0" w:space="0" w:color="auto"/>
                    <w:left w:val="none" w:sz="0" w:space="0" w:color="auto"/>
                    <w:bottom w:val="none" w:sz="0" w:space="0" w:color="auto"/>
                    <w:right w:val="none" w:sz="0" w:space="0" w:color="auto"/>
                  </w:divBdr>
                </w:div>
                <w:div w:id="589119095">
                  <w:marLeft w:val="0"/>
                  <w:marRight w:val="0"/>
                  <w:marTop w:val="0"/>
                  <w:marBottom w:val="0"/>
                  <w:divBdr>
                    <w:top w:val="none" w:sz="0" w:space="0" w:color="auto"/>
                    <w:left w:val="none" w:sz="0" w:space="0" w:color="auto"/>
                    <w:bottom w:val="none" w:sz="0" w:space="0" w:color="auto"/>
                    <w:right w:val="none" w:sz="0" w:space="0" w:color="auto"/>
                  </w:divBdr>
                  <w:divsChild>
                    <w:div w:id="2023821322">
                      <w:marLeft w:val="0"/>
                      <w:marRight w:val="0"/>
                      <w:marTop w:val="0"/>
                      <w:marBottom w:val="0"/>
                      <w:divBdr>
                        <w:top w:val="none" w:sz="0" w:space="0" w:color="auto"/>
                        <w:left w:val="none" w:sz="0" w:space="0" w:color="auto"/>
                        <w:bottom w:val="none" w:sz="0" w:space="0" w:color="auto"/>
                        <w:right w:val="none" w:sz="0" w:space="0" w:color="auto"/>
                      </w:divBdr>
                    </w:div>
                    <w:div w:id="1593586082">
                      <w:marLeft w:val="0"/>
                      <w:marRight w:val="0"/>
                      <w:marTop w:val="0"/>
                      <w:marBottom w:val="0"/>
                      <w:divBdr>
                        <w:top w:val="none" w:sz="0" w:space="0" w:color="auto"/>
                        <w:left w:val="none" w:sz="0" w:space="0" w:color="auto"/>
                        <w:bottom w:val="none" w:sz="0" w:space="0" w:color="auto"/>
                        <w:right w:val="none" w:sz="0" w:space="0" w:color="auto"/>
                      </w:divBdr>
                    </w:div>
                  </w:divsChild>
                </w:div>
                <w:div w:id="12194975">
                  <w:marLeft w:val="0"/>
                  <w:marRight w:val="0"/>
                  <w:marTop w:val="0"/>
                  <w:marBottom w:val="0"/>
                  <w:divBdr>
                    <w:top w:val="none" w:sz="0" w:space="0" w:color="auto"/>
                    <w:left w:val="none" w:sz="0" w:space="0" w:color="auto"/>
                    <w:bottom w:val="none" w:sz="0" w:space="0" w:color="auto"/>
                    <w:right w:val="none" w:sz="0" w:space="0" w:color="auto"/>
                  </w:divBdr>
                </w:div>
                <w:div w:id="1024944212">
                  <w:marLeft w:val="0"/>
                  <w:marRight w:val="0"/>
                  <w:marTop w:val="0"/>
                  <w:marBottom w:val="0"/>
                  <w:divBdr>
                    <w:top w:val="none" w:sz="0" w:space="0" w:color="auto"/>
                    <w:left w:val="none" w:sz="0" w:space="0" w:color="auto"/>
                    <w:bottom w:val="none" w:sz="0" w:space="0" w:color="auto"/>
                    <w:right w:val="none" w:sz="0" w:space="0" w:color="auto"/>
                  </w:divBdr>
                  <w:divsChild>
                    <w:div w:id="454561648">
                      <w:marLeft w:val="0"/>
                      <w:marRight w:val="0"/>
                      <w:marTop w:val="0"/>
                      <w:marBottom w:val="0"/>
                      <w:divBdr>
                        <w:top w:val="none" w:sz="0" w:space="0" w:color="auto"/>
                        <w:left w:val="none" w:sz="0" w:space="0" w:color="auto"/>
                        <w:bottom w:val="none" w:sz="0" w:space="0" w:color="auto"/>
                        <w:right w:val="none" w:sz="0" w:space="0" w:color="auto"/>
                      </w:divBdr>
                    </w:div>
                  </w:divsChild>
                </w:div>
                <w:div w:id="166219176">
                  <w:marLeft w:val="0"/>
                  <w:marRight w:val="0"/>
                  <w:marTop w:val="0"/>
                  <w:marBottom w:val="0"/>
                  <w:divBdr>
                    <w:top w:val="none" w:sz="0" w:space="0" w:color="auto"/>
                    <w:left w:val="none" w:sz="0" w:space="0" w:color="auto"/>
                    <w:bottom w:val="none" w:sz="0" w:space="0" w:color="auto"/>
                    <w:right w:val="none" w:sz="0" w:space="0" w:color="auto"/>
                  </w:divBdr>
                  <w:divsChild>
                    <w:div w:id="2081054470">
                      <w:marLeft w:val="0"/>
                      <w:marRight w:val="0"/>
                      <w:marTop w:val="0"/>
                      <w:marBottom w:val="0"/>
                      <w:divBdr>
                        <w:top w:val="none" w:sz="0" w:space="0" w:color="auto"/>
                        <w:left w:val="none" w:sz="0" w:space="0" w:color="auto"/>
                        <w:bottom w:val="none" w:sz="0" w:space="0" w:color="auto"/>
                        <w:right w:val="none" w:sz="0" w:space="0" w:color="auto"/>
                      </w:divBdr>
                    </w:div>
                  </w:divsChild>
                </w:div>
                <w:div w:id="1214973071">
                  <w:marLeft w:val="0"/>
                  <w:marRight w:val="0"/>
                  <w:marTop w:val="0"/>
                  <w:marBottom w:val="0"/>
                  <w:divBdr>
                    <w:top w:val="none" w:sz="0" w:space="0" w:color="auto"/>
                    <w:left w:val="none" w:sz="0" w:space="0" w:color="auto"/>
                    <w:bottom w:val="none" w:sz="0" w:space="0" w:color="auto"/>
                    <w:right w:val="none" w:sz="0" w:space="0" w:color="auto"/>
                  </w:divBdr>
                  <w:divsChild>
                    <w:div w:id="1177113235">
                      <w:marLeft w:val="0"/>
                      <w:marRight w:val="0"/>
                      <w:marTop w:val="0"/>
                      <w:marBottom w:val="0"/>
                      <w:divBdr>
                        <w:top w:val="none" w:sz="0" w:space="0" w:color="auto"/>
                        <w:left w:val="none" w:sz="0" w:space="0" w:color="auto"/>
                        <w:bottom w:val="none" w:sz="0" w:space="0" w:color="auto"/>
                        <w:right w:val="none" w:sz="0" w:space="0" w:color="auto"/>
                      </w:divBdr>
                    </w:div>
                    <w:div w:id="1929535504">
                      <w:marLeft w:val="0"/>
                      <w:marRight w:val="0"/>
                      <w:marTop w:val="0"/>
                      <w:marBottom w:val="0"/>
                      <w:divBdr>
                        <w:top w:val="none" w:sz="0" w:space="0" w:color="auto"/>
                        <w:left w:val="none" w:sz="0" w:space="0" w:color="auto"/>
                        <w:bottom w:val="none" w:sz="0" w:space="0" w:color="auto"/>
                        <w:right w:val="none" w:sz="0" w:space="0" w:color="auto"/>
                      </w:divBdr>
                    </w:div>
                    <w:div w:id="1577011717">
                      <w:marLeft w:val="0"/>
                      <w:marRight w:val="0"/>
                      <w:marTop w:val="0"/>
                      <w:marBottom w:val="0"/>
                      <w:divBdr>
                        <w:top w:val="none" w:sz="0" w:space="0" w:color="auto"/>
                        <w:left w:val="none" w:sz="0" w:space="0" w:color="auto"/>
                        <w:bottom w:val="none" w:sz="0" w:space="0" w:color="auto"/>
                        <w:right w:val="none" w:sz="0" w:space="0" w:color="auto"/>
                      </w:divBdr>
                    </w:div>
                    <w:div w:id="9335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1173">
              <w:marLeft w:val="0"/>
              <w:marRight w:val="0"/>
              <w:marTop w:val="0"/>
              <w:marBottom w:val="0"/>
              <w:divBdr>
                <w:top w:val="none" w:sz="0" w:space="0" w:color="auto"/>
                <w:left w:val="none" w:sz="0" w:space="0" w:color="auto"/>
                <w:bottom w:val="none" w:sz="0" w:space="0" w:color="auto"/>
                <w:right w:val="none" w:sz="0" w:space="0" w:color="auto"/>
              </w:divBdr>
              <w:divsChild>
                <w:div w:id="1163856604">
                  <w:marLeft w:val="0"/>
                  <w:marRight w:val="0"/>
                  <w:marTop w:val="0"/>
                  <w:marBottom w:val="0"/>
                  <w:divBdr>
                    <w:top w:val="none" w:sz="0" w:space="0" w:color="auto"/>
                    <w:left w:val="none" w:sz="0" w:space="0" w:color="auto"/>
                    <w:bottom w:val="none" w:sz="0" w:space="0" w:color="auto"/>
                    <w:right w:val="none" w:sz="0" w:space="0" w:color="auto"/>
                  </w:divBdr>
                  <w:divsChild>
                    <w:div w:id="2126845735">
                      <w:marLeft w:val="0"/>
                      <w:marRight w:val="0"/>
                      <w:marTop w:val="0"/>
                      <w:marBottom w:val="0"/>
                      <w:divBdr>
                        <w:top w:val="none" w:sz="0" w:space="0" w:color="auto"/>
                        <w:left w:val="none" w:sz="0" w:space="0" w:color="auto"/>
                        <w:bottom w:val="none" w:sz="0" w:space="0" w:color="auto"/>
                        <w:right w:val="none" w:sz="0" w:space="0" w:color="auto"/>
                      </w:divBdr>
                    </w:div>
                  </w:divsChild>
                </w:div>
                <w:div w:id="856039100">
                  <w:marLeft w:val="0"/>
                  <w:marRight w:val="0"/>
                  <w:marTop w:val="0"/>
                  <w:marBottom w:val="0"/>
                  <w:divBdr>
                    <w:top w:val="none" w:sz="0" w:space="0" w:color="auto"/>
                    <w:left w:val="none" w:sz="0" w:space="0" w:color="auto"/>
                    <w:bottom w:val="none" w:sz="0" w:space="0" w:color="auto"/>
                    <w:right w:val="none" w:sz="0" w:space="0" w:color="auto"/>
                  </w:divBdr>
                </w:div>
                <w:div w:id="2043700437">
                  <w:marLeft w:val="0"/>
                  <w:marRight w:val="0"/>
                  <w:marTop w:val="0"/>
                  <w:marBottom w:val="0"/>
                  <w:divBdr>
                    <w:top w:val="none" w:sz="0" w:space="0" w:color="auto"/>
                    <w:left w:val="none" w:sz="0" w:space="0" w:color="auto"/>
                    <w:bottom w:val="none" w:sz="0" w:space="0" w:color="auto"/>
                    <w:right w:val="none" w:sz="0" w:space="0" w:color="auto"/>
                  </w:divBdr>
                  <w:divsChild>
                    <w:div w:id="839348475">
                      <w:marLeft w:val="0"/>
                      <w:marRight w:val="0"/>
                      <w:marTop w:val="0"/>
                      <w:marBottom w:val="0"/>
                      <w:divBdr>
                        <w:top w:val="none" w:sz="0" w:space="0" w:color="auto"/>
                        <w:left w:val="none" w:sz="0" w:space="0" w:color="auto"/>
                        <w:bottom w:val="none" w:sz="0" w:space="0" w:color="auto"/>
                        <w:right w:val="none" w:sz="0" w:space="0" w:color="auto"/>
                      </w:divBdr>
                    </w:div>
                  </w:divsChild>
                </w:div>
                <w:div w:id="1858035776">
                  <w:marLeft w:val="0"/>
                  <w:marRight w:val="0"/>
                  <w:marTop w:val="0"/>
                  <w:marBottom w:val="0"/>
                  <w:divBdr>
                    <w:top w:val="none" w:sz="0" w:space="0" w:color="auto"/>
                    <w:left w:val="none" w:sz="0" w:space="0" w:color="auto"/>
                    <w:bottom w:val="none" w:sz="0" w:space="0" w:color="auto"/>
                    <w:right w:val="none" w:sz="0" w:space="0" w:color="auto"/>
                  </w:divBdr>
                </w:div>
                <w:div w:id="1729841176">
                  <w:marLeft w:val="0"/>
                  <w:marRight w:val="0"/>
                  <w:marTop w:val="0"/>
                  <w:marBottom w:val="0"/>
                  <w:divBdr>
                    <w:top w:val="none" w:sz="0" w:space="0" w:color="auto"/>
                    <w:left w:val="none" w:sz="0" w:space="0" w:color="auto"/>
                    <w:bottom w:val="none" w:sz="0" w:space="0" w:color="auto"/>
                    <w:right w:val="none" w:sz="0" w:space="0" w:color="auto"/>
                  </w:divBdr>
                  <w:divsChild>
                    <w:div w:id="506595731">
                      <w:marLeft w:val="0"/>
                      <w:marRight w:val="0"/>
                      <w:marTop w:val="0"/>
                      <w:marBottom w:val="0"/>
                      <w:divBdr>
                        <w:top w:val="none" w:sz="0" w:space="0" w:color="auto"/>
                        <w:left w:val="none" w:sz="0" w:space="0" w:color="auto"/>
                        <w:bottom w:val="none" w:sz="0" w:space="0" w:color="auto"/>
                        <w:right w:val="none" w:sz="0" w:space="0" w:color="auto"/>
                      </w:divBdr>
                    </w:div>
                  </w:divsChild>
                </w:div>
                <w:div w:id="670181713">
                  <w:marLeft w:val="0"/>
                  <w:marRight w:val="0"/>
                  <w:marTop w:val="0"/>
                  <w:marBottom w:val="0"/>
                  <w:divBdr>
                    <w:top w:val="none" w:sz="0" w:space="0" w:color="auto"/>
                    <w:left w:val="none" w:sz="0" w:space="0" w:color="auto"/>
                    <w:bottom w:val="none" w:sz="0" w:space="0" w:color="auto"/>
                    <w:right w:val="none" w:sz="0" w:space="0" w:color="auto"/>
                  </w:divBdr>
                  <w:divsChild>
                    <w:div w:id="1562987109">
                      <w:marLeft w:val="0"/>
                      <w:marRight w:val="0"/>
                      <w:marTop w:val="0"/>
                      <w:marBottom w:val="0"/>
                      <w:divBdr>
                        <w:top w:val="none" w:sz="0" w:space="0" w:color="auto"/>
                        <w:left w:val="none" w:sz="0" w:space="0" w:color="auto"/>
                        <w:bottom w:val="none" w:sz="0" w:space="0" w:color="auto"/>
                        <w:right w:val="none" w:sz="0" w:space="0" w:color="auto"/>
                      </w:divBdr>
                    </w:div>
                  </w:divsChild>
                </w:div>
                <w:div w:id="1571191537">
                  <w:marLeft w:val="0"/>
                  <w:marRight w:val="0"/>
                  <w:marTop w:val="0"/>
                  <w:marBottom w:val="0"/>
                  <w:divBdr>
                    <w:top w:val="none" w:sz="0" w:space="0" w:color="auto"/>
                    <w:left w:val="none" w:sz="0" w:space="0" w:color="auto"/>
                    <w:bottom w:val="none" w:sz="0" w:space="0" w:color="auto"/>
                    <w:right w:val="none" w:sz="0" w:space="0" w:color="auto"/>
                  </w:divBdr>
                  <w:divsChild>
                    <w:div w:id="184751805">
                      <w:marLeft w:val="0"/>
                      <w:marRight w:val="0"/>
                      <w:marTop w:val="0"/>
                      <w:marBottom w:val="0"/>
                      <w:divBdr>
                        <w:top w:val="none" w:sz="0" w:space="0" w:color="auto"/>
                        <w:left w:val="none" w:sz="0" w:space="0" w:color="auto"/>
                        <w:bottom w:val="none" w:sz="0" w:space="0" w:color="auto"/>
                        <w:right w:val="none" w:sz="0" w:space="0" w:color="auto"/>
                      </w:divBdr>
                    </w:div>
                    <w:div w:id="1542984811">
                      <w:marLeft w:val="0"/>
                      <w:marRight w:val="0"/>
                      <w:marTop w:val="0"/>
                      <w:marBottom w:val="0"/>
                      <w:divBdr>
                        <w:top w:val="none" w:sz="0" w:space="0" w:color="auto"/>
                        <w:left w:val="none" w:sz="0" w:space="0" w:color="auto"/>
                        <w:bottom w:val="none" w:sz="0" w:space="0" w:color="auto"/>
                        <w:right w:val="none" w:sz="0" w:space="0" w:color="auto"/>
                      </w:divBdr>
                    </w:div>
                  </w:divsChild>
                </w:div>
                <w:div w:id="1530996867">
                  <w:marLeft w:val="0"/>
                  <w:marRight w:val="0"/>
                  <w:marTop w:val="0"/>
                  <w:marBottom w:val="0"/>
                  <w:divBdr>
                    <w:top w:val="none" w:sz="0" w:space="0" w:color="auto"/>
                    <w:left w:val="none" w:sz="0" w:space="0" w:color="auto"/>
                    <w:bottom w:val="none" w:sz="0" w:space="0" w:color="auto"/>
                    <w:right w:val="none" w:sz="0" w:space="0" w:color="auto"/>
                  </w:divBdr>
                  <w:divsChild>
                    <w:div w:id="515533600">
                      <w:marLeft w:val="0"/>
                      <w:marRight w:val="0"/>
                      <w:marTop w:val="0"/>
                      <w:marBottom w:val="0"/>
                      <w:divBdr>
                        <w:top w:val="none" w:sz="0" w:space="0" w:color="auto"/>
                        <w:left w:val="none" w:sz="0" w:space="0" w:color="auto"/>
                        <w:bottom w:val="none" w:sz="0" w:space="0" w:color="auto"/>
                        <w:right w:val="none" w:sz="0" w:space="0" w:color="auto"/>
                      </w:divBdr>
                    </w:div>
                  </w:divsChild>
                </w:div>
                <w:div w:id="981542533">
                  <w:marLeft w:val="0"/>
                  <w:marRight w:val="0"/>
                  <w:marTop w:val="0"/>
                  <w:marBottom w:val="0"/>
                  <w:divBdr>
                    <w:top w:val="none" w:sz="0" w:space="0" w:color="auto"/>
                    <w:left w:val="none" w:sz="0" w:space="0" w:color="auto"/>
                    <w:bottom w:val="none" w:sz="0" w:space="0" w:color="auto"/>
                    <w:right w:val="none" w:sz="0" w:space="0" w:color="auto"/>
                  </w:divBdr>
                  <w:divsChild>
                    <w:div w:id="12623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263544-2020:TEXT:PL:HTML" TargetMode="External"/><Relationship Id="rId13" Type="http://schemas.openxmlformats.org/officeDocument/2006/relationships/hyperlink" Target="http://www.bip.koszalin.pl" TargetMode="External"/><Relationship Id="rId18" Type="http://schemas.openxmlformats.org/officeDocument/2006/relationships/hyperlink" Target="mailto:anna.bober@um.koszalin.pl?subject=TE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odwolania@uzp.gov.pl?subject=TED" TargetMode="External"/><Relationship Id="rId7" Type="http://schemas.openxmlformats.org/officeDocument/2006/relationships/hyperlink" Target="https://ted.europa.eu/udl?uri=TED:NOTICE:263544-2020:TEXT:PL:HTML" TargetMode="External"/><Relationship Id="rId12" Type="http://schemas.openxmlformats.org/officeDocument/2006/relationships/hyperlink" Target="http://www.bip.koszalin.pl" TargetMode="External"/><Relationship Id="rId17" Type="http://schemas.openxmlformats.org/officeDocument/2006/relationships/hyperlink" Target="http://www.bip.koszalin.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uap.gov.pl/wps/portal" TargetMode="External"/><Relationship Id="rId20" Type="http://schemas.openxmlformats.org/officeDocument/2006/relationships/hyperlink" Target="http://www.uzp.gov.pl" TargetMode="External"/><Relationship Id="rId1" Type="http://schemas.openxmlformats.org/officeDocument/2006/relationships/numbering" Target="numbering.xml"/><Relationship Id="rId6" Type="http://schemas.openxmlformats.org/officeDocument/2006/relationships/hyperlink" Target="https://ted.europa.eu/udl?uri=TED:NOTICE:263544-2020:TEXT:PL:HTML" TargetMode="External"/><Relationship Id="rId11" Type="http://schemas.openxmlformats.org/officeDocument/2006/relationships/hyperlink" Target="mailto:anna.bober@um.koszalin.pl?subject=TED" TargetMode="External"/><Relationship Id="rId24" Type="http://schemas.openxmlformats.org/officeDocument/2006/relationships/hyperlink" Target="http://www.uzp.gov.pl" TargetMode="External"/><Relationship Id="rId5" Type="http://schemas.openxmlformats.org/officeDocument/2006/relationships/image" Target="media/image1.png"/><Relationship Id="rId15" Type="http://schemas.openxmlformats.org/officeDocument/2006/relationships/hyperlink" Target="http://www.bip.koszalin.pl" TargetMode="External"/><Relationship Id="rId23" Type="http://schemas.openxmlformats.org/officeDocument/2006/relationships/hyperlink" Target="mailto:odwolania@uzp.gov.pl?subject=TED" TargetMode="External"/><Relationship Id="rId10" Type="http://schemas.openxmlformats.org/officeDocument/2006/relationships/hyperlink" Target="https://ted.europa.eu/udl?uri=TED:NOTICE:263544-2020:TEXT:PL:HTML" TargetMode="External"/><Relationship Id="rId19" Type="http://schemas.openxmlformats.org/officeDocument/2006/relationships/hyperlink" Target="mailto:odwolania@uzp.gov.pl?subject=TED" TargetMode="External"/><Relationship Id="rId4" Type="http://schemas.openxmlformats.org/officeDocument/2006/relationships/webSettings" Target="webSettings.xml"/><Relationship Id="rId9" Type="http://schemas.openxmlformats.org/officeDocument/2006/relationships/hyperlink" Target="https://ted.europa.eu/udl?uri=TED:NOTICE:263544-2020:TEXT:PL:HTML" TargetMode="External"/><Relationship Id="rId14" Type="http://schemas.openxmlformats.org/officeDocument/2006/relationships/hyperlink" Target="mailto:anna.bober@um.koszalin.pl?subject=TED" TargetMode="External"/><Relationship Id="rId22"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5706</Words>
  <Characters>34238</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3</cp:revision>
  <cp:lastPrinted>2020-06-08T08:45:00Z</cp:lastPrinted>
  <dcterms:created xsi:type="dcterms:W3CDTF">2020-06-03T09:00:00Z</dcterms:created>
  <dcterms:modified xsi:type="dcterms:W3CDTF">2020-06-08T08:48:00Z</dcterms:modified>
</cp:coreProperties>
</file>