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D" w:rsidRPr="005A38C5" w:rsidRDefault="00383E8D" w:rsidP="00383E8D">
      <w:pPr>
        <w:jc w:val="both"/>
        <w:rPr>
          <w:rFonts w:ascii="Segoe UI" w:hAnsi="Segoe UI" w:cs="Segoe UI"/>
          <w:noProof/>
          <w:sz w:val="20"/>
          <w:szCs w:val="20"/>
        </w:rPr>
      </w:pPr>
      <w:r>
        <w:rPr>
          <w:rFonts w:ascii="Segoe UI" w:hAnsi="Segoe UI" w:cs="Segoe UI"/>
          <w:noProof/>
          <w:sz w:val="20"/>
          <w:szCs w:val="20"/>
        </w:rPr>
        <w:t>BZP-6.271.1.15.2020.AP</w:t>
      </w:r>
      <w:r w:rsidRPr="005A38C5">
        <w:rPr>
          <w:rFonts w:ascii="Segoe UI" w:hAnsi="Segoe UI" w:cs="Segoe UI"/>
          <w:noProof/>
          <w:sz w:val="20"/>
          <w:szCs w:val="20"/>
        </w:rPr>
        <w:t xml:space="preserve">                                          </w:t>
      </w:r>
      <w:r>
        <w:rPr>
          <w:rFonts w:ascii="Segoe UI" w:hAnsi="Segoe UI" w:cs="Segoe UI"/>
          <w:noProof/>
          <w:sz w:val="20"/>
          <w:szCs w:val="20"/>
        </w:rPr>
        <w:t xml:space="preserve">           </w:t>
      </w:r>
      <w:r w:rsidRPr="005A38C5">
        <w:rPr>
          <w:rFonts w:ascii="Segoe UI" w:hAnsi="Segoe UI" w:cs="Segoe UI"/>
          <w:noProof/>
          <w:sz w:val="20"/>
          <w:szCs w:val="20"/>
        </w:rPr>
        <w:t xml:space="preserve">     </w:t>
      </w:r>
      <w:r>
        <w:rPr>
          <w:rFonts w:ascii="Segoe UI" w:hAnsi="Segoe UI" w:cs="Segoe UI"/>
          <w:noProof/>
          <w:sz w:val="20"/>
          <w:szCs w:val="20"/>
        </w:rPr>
        <w:t xml:space="preserve">    </w:t>
      </w:r>
      <w:r w:rsidRPr="005A38C5">
        <w:rPr>
          <w:rFonts w:ascii="Segoe UI" w:hAnsi="Segoe UI" w:cs="Segoe UI"/>
          <w:noProof/>
          <w:sz w:val="20"/>
          <w:szCs w:val="20"/>
        </w:rPr>
        <w:t xml:space="preserve"> </w:t>
      </w:r>
      <w:r>
        <w:rPr>
          <w:rFonts w:ascii="Segoe UI" w:hAnsi="Segoe UI" w:cs="Segoe UI"/>
          <w:noProof/>
          <w:sz w:val="20"/>
          <w:szCs w:val="20"/>
        </w:rPr>
        <w:t xml:space="preserve"> </w:t>
      </w:r>
      <w:r w:rsidRPr="005A38C5">
        <w:rPr>
          <w:rFonts w:ascii="Segoe UI" w:hAnsi="Segoe UI" w:cs="Segoe UI"/>
          <w:noProof/>
          <w:sz w:val="20"/>
          <w:szCs w:val="20"/>
        </w:rPr>
        <w:t xml:space="preserve"> </w:t>
      </w:r>
      <w:r>
        <w:rPr>
          <w:rFonts w:ascii="Segoe UI" w:hAnsi="Segoe UI" w:cs="Segoe UI"/>
          <w:noProof/>
          <w:sz w:val="20"/>
          <w:szCs w:val="20"/>
        </w:rPr>
        <w:t xml:space="preserve">               Koszalin, dnia </w:t>
      </w:r>
      <w:r w:rsidR="00613FDE">
        <w:rPr>
          <w:rFonts w:ascii="Segoe UI" w:hAnsi="Segoe UI" w:cs="Segoe UI"/>
          <w:noProof/>
          <w:sz w:val="20"/>
          <w:szCs w:val="20"/>
        </w:rPr>
        <w:t>18</w:t>
      </w:r>
      <w:r>
        <w:rPr>
          <w:rFonts w:ascii="Segoe UI" w:hAnsi="Segoe UI" w:cs="Segoe UI"/>
          <w:noProof/>
          <w:sz w:val="20"/>
          <w:szCs w:val="20"/>
        </w:rPr>
        <w:t>.06.2020</w:t>
      </w:r>
      <w:r w:rsidRPr="005A38C5">
        <w:rPr>
          <w:rFonts w:ascii="Segoe UI" w:hAnsi="Segoe UI" w:cs="Segoe UI"/>
          <w:noProof/>
          <w:sz w:val="20"/>
          <w:szCs w:val="20"/>
        </w:rPr>
        <w:t xml:space="preserve"> r.</w:t>
      </w:r>
    </w:p>
    <w:p w:rsidR="00383E8D" w:rsidRPr="005A38C5" w:rsidRDefault="00383E8D" w:rsidP="00383E8D">
      <w:pPr>
        <w:pStyle w:val="Podtytu"/>
        <w:tabs>
          <w:tab w:val="left" w:pos="3600"/>
        </w:tabs>
        <w:jc w:val="left"/>
        <w:rPr>
          <w:rFonts w:ascii="Segoe UI" w:hAnsi="Segoe UI" w:cs="Segoe UI"/>
          <w:bCs/>
          <w:sz w:val="20"/>
        </w:rPr>
      </w:pPr>
    </w:p>
    <w:p w:rsidR="00383E8D" w:rsidRPr="005A38C5" w:rsidRDefault="00383E8D" w:rsidP="00383E8D">
      <w:pPr>
        <w:pStyle w:val="Podtytu"/>
        <w:tabs>
          <w:tab w:val="left" w:pos="3600"/>
        </w:tabs>
        <w:jc w:val="left"/>
        <w:rPr>
          <w:rFonts w:ascii="Segoe UI" w:hAnsi="Segoe UI" w:cs="Segoe UI"/>
          <w:bCs/>
          <w:sz w:val="20"/>
        </w:rPr>
      </w:pPr>
    </w:p>
    <w:p w:rsidR="00383E8D" w:rsidRPr="00B67FFC" w:rsidRDefault="00383E8D" w:rsidP="00383E8D">
      <w:pPr>
        <w:pStyle w:val="Podtytu"/>
        <w:tabs>
          <w:tab w:val="left" w:pos="3600"/>
        </w:tabs>
        <w:rPr>
          <w:rFonts w:ascii="Segoe UI" w:hAnsi="Segoe UI" w:cs="Segoe UI"/>
          <w:bCs/>
          <w:sz w:val="20"/>
        </w:rPr>
      </w:pPr>
      <w:r w:rsidRPr="00B67FFC">
        <w:rPr>
          <w:rFonts w:ascii="Segoe UI" w:hAnsi="Segoe UI" w:cs="Segoe UI"/>
          <w:bCs/>
          <w:sz w:val="20"/>
        </w:rPr>
        <w:t xml:space="preserve">INFORMACJA O WYBORZE NAJKORZYSTNIEJSZEJ OFERTY </w:t>
      </w:r>
    </w:p>
    <w:p w:rsidR="00383E8D" w:rsidRPr="00B67FFC" w:rsidRDefault="00383E8D" w:rsidP="00383E8D">
      <w:pPr>
        <w:pStyle w:val="Podtytu"/>
        <w:tabs>
          <w:tab w:val="left" w:pos="3600"/>
        </w:tabs>
        <w:jc w:val="left"/>
        <w:rPr>
          <w:rFonts w:ascii="Segoe UI" w:hAnsi="Segoe UI" w:cs="Segoe UI"/>
          <w:bCs/>
          <w:i/>
          <w:sz w:val="20"/>
        </w:rPr>
      </w:pPr>
    </w:p>
    <w:p w:rsidR="00383E8D" w:rsidRPr="00383E8D" w:rsidRDefault="00383E8D" w:rsidP="00383E8D">
      <w:pPr>
        <w:spacing w:after="120"/>
        <w:ind w:firstLine="709"/>
        <w:jc w:val="both"/>
        <w:rPr>
          <w:rFonts w:ascii="Segoe UI" w:hAnsi="Segoe UI" w:cs="Segoe UI"/>
          <w:i/>
          <w:sz w:val="20"/>
          <w:szCs w:val="20"/>
          <w:u w:val="single"/>
        </w:rPr>
      </w:pPr>
      <w:r w:rsidRPr="00383E8D">
        <w:rPr>
          <w:rFonts w:ascii="Segoe UI" w:hAnsi="Segoe UI" w:cs="Segoe UI"/>
          <w:b/>
          <w:bCs/>
          <w:i/>
          <w:sz w:val="20"/>
          <w:szCs w:val="20"/>
          <w:u w:val="single"/>
        </w:rPr>
        <w:t xml:space="preserve">Dotyczy postępowania o udzielenie zamówienia publicznego prowadzonego </w:t>
      </w:r>
      <w:r w:rsidRPr="00383E8D">
        <w:rPr>
          <w:rFonts w:ascii="Segoe UI" w:hAnsi="Segoe UI" w:cs="Segoe UI"/>
          <w:b/>
          <w:bCs/>
          <w:i/>
          <w:sz w:val="20"/>
          <w:szCs w:val="20"/>
          <w:u w:val="single"/>
        </w:rPr>
        <w:br/>
        <w:t>w trybie przetargu nieograniczonego na:</w:t>
      </w:r>
      <w:r w:rsidRPr="00383E8D">
        <w:rPr>
          <w:rFonts w:ascii="Segoe UI" w:hAnsi="Segoe UI" w:cs="Segoe UI"/>
          <w:i/>
          <w:sz w:val="20"/>
          <w:szCs w:val="20"/>
          <w:u w:val="single"/>
        </w:rPr>
        <w:t xml:space="preserve"> </w:t>
      </w:r>
      <w:r w:rsidRPr="00383E8D">
        <w:rPr>
          <w:rFonts w:ascii="Segoe UI" w:eastAsia="Calibri" w:hAnsi="Segoe UI" w:cs="Segoe UI"/>
          <w:b/>
          <w:i/>
          <w:sz w:val="20"/>
          <w:szCs w:val="20"/>
          <w:u w:val="single"/>
          <w:lang w:eastAsia="en-US"/>
        </w:rPr>
        <w:t xml:space="preserve">Wykupienie usługi Software Assurance dla 500 licencji Windows Server CAL dla urządzeń </w:t>
      </w:r>
      <w:r w:rsidRPr="00383E8D">
        <w:rPr>
          <w:rFonts w:ascii="Segoe UI" w:eastAsia="Calibri" w:hAnsi="Segoe UI" w:cs="Segoe UI"/>
          <w:b/>
          <w:bCs/>
          <w:i/>
          <w:sz w:val="20"/>
          <w:szCs w:val="20"/>
          <w:u w:val="single"/>
          <w:lang w:eastAsia="en-US"/>
        </w:rPr>
        <w:t>użytkowanych przez Urząd Miejski w Koszalinie</w:t>
      </w:r>
    </w:p>
    <w:p w:rsidR="00383E8D" w:rsidRPr="00B67FFC" w:rsidRDefault="00383E8D" w:rsidP="00383E8D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383E8D" w:rsidRDefault="00383E8D" w:rsidP="00383E8D">
      <w:pPr>
        <w:spacing w:after="120"/>
        <w:jc w:val="both"/>
        <w:rPr>
          <w:rFonts w:ascii="Segoe UI" w:hAnsi="Segoe UI" w:cs="Segoe UI"/>
          <w:sz w:val="20"/>
          <w:szCs w:val="20"/>
        </w:rPr>
      </w:pPr>
      <w:r w:rsidRPr="00B67FFC">
        <w:rPr>
          <w:rFonts w:ascii="Segoe UI" w:eastAsia="Calibri" w:hAnsi="Segoe UI" w:cs="Segoe UI"/>
          <w:sz w:val="20"/>
          <w:szCs w:val="20"/>
          <w:lang w:eastAsia="en-US"/>
        </w:rPr>
        <w:tab/>
        <w:t>Zamawiający Gmina Miasto Koszalin – Urząd Miejski w Koszalinie</w:t>
      </w:r>
      <w:r w:rsidRPr="00B67FFC">
        <w:rPr>
          <w:rFonts w:ascii="Segoe UI" w:hAnsi="Segoe UI" w:cs="Segoe UI"/>
          <w:sz w:val="20"/>
          <w:szCs w:val="20"/>
        </w:rPr>
        <w:t xml:space="preserve">, na podstawie art. 92 ust. 2 </w:t>
      </w:r>
      <w:r w:rsidRPr="00B67FFC">
        <w:rPr>
          <w:rFonts w:ascii="Segoe UI" w:hAnsi="Segoe UI" w:cs="Segoe UI"/>
          <w:bCs/>
          <w:sz w:val="20"/>
          <w:szCs w:val="20"/>
        </w:rPr>
        <w:t xml:space="preserve">ustawy z dnia 29 stycznia 2004 r. – Prawo zamówień publicznych (t.j. Dz. U. z 2019 r., poz. 1843),  </w:t>
      </w:r>
      <w:r w:rsidRPr="00B67FFC">
        <w:rPr>
          <w:rFonts w:ascii="Segoe UI" w:hAnsi="Segoe UI" w:cs="Segoe UI"/>
          <w:sz w:val="20"/>
          <w:szCs w:val="20"/>
        </w:rPr>
        <w:t xml:space="preserve">informuje, </w:t>
      </w:r>
      <w:r>
        <w:rPr>
          <w:rFonts w:ascii="Segoe UI" w:hAnsi="Segoe UI" w:cs="Segoe UI"/>
          <w:sz w:val="20"/>
          <w:szCs w:val="20"/>
        </w:rPr>
        <w:t>że:</w:t>
      </w:r>
    </w:p>
    <w:p w:rsidR="00383E8D" w:rsidRDefault="00383E8D" w:rsidP="00383E8D">
      <w:pPr>
        <w:pStyle w:val="Tekstpodstawowy2"/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B67FFC">
        <w:rPr>
          <w:rFonts w:ascii="Segoe UI" w:hAnsi="Segoe UI" w:cs="Segoe UI"/>
          <w:sz w:val="20"/>
          <w:szCs w:val="20"/>
        </w:rPr>
        <w:t>jako najkorzystniejszą w przedmiotowym postępowaniu do realizacji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B67FFC">
        <w:rPr>
          <w:rFonts w:ascii="Segoe UI" w:hAnsi="Segoe UI" w:cs="Segoe UI"/>
          <w:sz w:val="20"/>
          <w:szCs w:val="20"/>
        </w:rPr>
        <w:t>zamówienia wybrano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  <w:u w:val="single"/>
        </w:rPr>
        <w:t>ofertę n</w:t>
      </w:r>
      <w:r w:rsidRPr="00B67FFC">
        <w:rPr>
          <w:rFonts w:ascii="Segoe UI" w:hAnsi="Segoe UI" w:cs="Segoe UI"/>
          <w:sz w:val="20"/>
          <w:szCs w:val="20"/>
          <w:u w:val="single"/>
        </w:rPr>
        <w:t xml:space="preserve">r </w:t>
      </w:r>
      <w:r>
        <w:rPr>
          <w:rFonts w:ascii="Segoe UI" w:hAnsi="Segoe UI" w:cs="Segoe UI"/>
          <w:sz w:val="20"/>
          <w:szCs w:val="20"/>
          <w:u w:val="single"/>
        </w:rPr>
        <w:t>2</w:t>
      </w:r>
      <w:r w:rsidRPr="00B67FFC">
        <w:rPr>
          <w:rFonts w:ascii="Segoe UI" w:hAnsi="Segoe UI" w:cs="Segoe UI"/>
          <w:sz w:val="20"/>
          <w:szCs w:val="20"/>
        </w:rPr>
        <w:t xml:space="preserve"> złożoną przez Wykonawcę:</w:t>
      </w:r>
      <w:r w:rsidRPr="00B67FFC">
        <w:rPr>
          <w:rFonts w:ascii="Segoe UI" w:hAnsi="Segoe UI" w:cs="Segoe UI"/>
          <w:bCs/>
          <w:sz w:val="20"/>
          <w:szCs w:val="20"/>
        </w:rPr>
        <w:t xml:space="preserve"> </w:t>
      </w:r>
      <w:r w:rsidRPr="00383E8D">
        <w:rPr>
          <w:rFonts w:ascii="Segoe UI" w:hAnsi="Segoe UI" w:cs="Segoe UI"/>
          <w:b/>
          <w:bCs/>
          <w:i/>
          <w:sz w:val="20"/>
        </w:rPr>
        <w:t>Integrity Partners Sp. z o.o., ul. Chłodna 51, 00-867 Warszawa</w:t>
      </w:r>
      <w:r>
        <w:rPr>
          <w:rFonts w:ascii="Segoe UI" w:hAnsi="Segoe UI" w:cs="Segoe UI"/>
          <w:bCs/>
          <w:sz w:val="20"/>
        </w:rPr>
        <w:t xml:space="preserve"> </w:t>
      </w:r>
      <w:r w:rsidRPr="00B67FFC">
        <w:rPr>
          <w:rFonts w:ascii="Segoe UI" w:hAnsi="Segoe UI" w:cs="Segoe UI"/>
          <w:bCs/>
          <w:sz w:val="20"/>
        </w:rPr>
        <w:t xml:space="preserve">z ceną </w:t>
      </w:r>
      <w:r>
        <w:rPr>
          <w:rFonts w:ascii="Segoe UI" w:hAnsi="Segoe UI" w:cs="Segoe UI"/>
          <w:b/>
          <w:bCs/>
          <w:iCs/>
          <w:sz w:val="20"/>
        </w:rPr>
        <w:t>34.530,00</w:t>
      </w:r>
      <w:r w:rsidRPr="00B67FFC">
        <w:rPr>
          <w:rFonts w:ascii="Segoe UI" w:hAnsi="Segoe UI" w:cs="Segoe UI"/>
          <w:b/>
          <w:bCs/>
          <w:iCs/>
          <w:sz w:val="20"/>
        </w:rPr>
        <w:t xml:space="preserve"> zł</w:t>
      </w:r>
      <w:r w:rsidRPr="00B67FFC">
        <w:rPr>
          <w:rFonts w:ascii="Segoe UI" w:hAnsi="Segoe UI" w:cs="Segoe UI"/>
          <w:i/>
          <w:sz w:val="20"/>
        </w:rPr>
        <w:t xml:space="preserve"> (słownie: </w:t>
      </w:r>
      <w:r>
        <w:rPr>
          <w:rFonts w:ascii="Segoe UI" w:hAnsi="Segoe UI" w:cs="Segoe UI"/>
          <w:i/>
          <w:sz w:val="20"/>
        </w:rPr>
        <w:t>trzydzieści cztery tysiące pięćset trzydzieści złotych 00/100</w:t>
      </w:r>
      <w:r w:rsidRPr="00B67FFC">
        <w:rPr>
          <w:rFonts w:ascii="Segoe UI" w:hAnsi="Segoe UI" w:cs="Segoe UI"/>
          <w:i/>
          <w:sz w:val="20"/>
        </w:rPr>
        <w:t>)</w:t>
      </w:r>
      <w:r>
        <w:rPr>
          <w:rFonts w:ascii="Segoe UI" w:hAnsi="Segoe UI" w:cs="Segoe UI"/>
          <w:sz w:val="20"/>
        </w:rPr>
        <w:t>.</w:t>
      </w:r>
      <w:r>
        <w:rPr>
          <w:rFonts w:ascii="Segoe UI" w:hAnsi="Segoe UI" w:cs="Segoe UI"/>
          <w:sz w:val="20"/>
          <w:szCs w:val="20"/>
        </w:rPr>
        <w:t xml:space="preserve"> Ww. oferta u</w:t>
      </w:r>
      <w:r w:rsidRPr="00B67FFC">
        <w:rPr>
          <w:rFonts w:ascii="Segoe UI" w:hAnsi="Segoe UI" w:cs="Segoe UI"/>
          <w:sz w:val="20"/>
          <w:szCs w:val="20"/>
        </w:rPr>
        <w:t>zyskała najwyższą liczbę pu</w:t>
      </w:r>
      <w:r>
        <w:rPr>
          <w:rFonts w:ascii="Segoe UI" w:hAnsi="Segoe UI" w:cs="Segoe UI"/>
          <w:sz w:val="20"/>
          <w:szCs w:val="20"/>
        </w:rPr>
        <w:t>nktów w kryteriach oceny ofert oraz</w:t>
      </w:r>
      <w:r w:rsidRPr="00B67FFC">
        <w:rPr>
          <w:rFonts w:ascii="Segoe UI" w:hAnsi="Segoe UI" w:cs="Segoe UI"/>
          <w:sz w:val="20"/>
          <w:szCs w:val="20"/>
        </w:rPr>
        <w:t xml:space="preserve"> spełnia warunki dotyczące przedmiotu zamówienia określone przez Zamawiającego w </w:t>
      </w:r>
      <w:r>
        <w:rPr>
          <w:rFonts w:ascii="Segoe UI" w:hAnsi="Segoe UI" w:cs="Segoe UI"/>
          <w:sz w:val="20"/>
          <w:szCs w:val="20"/>
        </w:rPr>
        <w:t>specyfikacji istotnych warunków zamówienia</w:t>
      </w:r>
      <w:r w:rsidRPr="00B67FFC">
        <w:rPr>
          <w:rFonts w:ascii="Segoe UI" w:hAnsi="Segoe UI" w:cs="Segoe UI"/>
          <w:sz w:val="20"/>
          <w:szCs w:val="20"/>
        </w:rPr>
        <w:t>;</w:t>
      </w:r>
    </w:p>
    <w:p w:rsidR="00383E8D" w:rsidRDefault="00383E8D" w:rsidP="00383E8D">
      <w:pPr>
        <w:pStyle w:val="Tekstpodstawowy2"/>
        <w:numPr>
          <w:ilvl w:val="0"/>
          <w:numId w:val="1"/>
        </w:numPr>
        <w:spacing w:after="60" w:line="240" w:lineRule="auto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3B5597">
        <w:rPr>
          <w:rFonts w:ascii="Segoe UI" w:hAnsi="Segoe UI" w:cs="Segoe UI"/>
          <w:sz w:val="20"/>
          <w:szCs w:val="20"/>
        </w:rPr>
        <w:t>w przedmiotowym postępowaniu oferty złożyli niżej wymienieni Wykonawcy:</w:t>
      </w:r>
      <w:bookmarkStart w:id="0" w:name="_GoBack"/>
      <w:bookmarkEnd w:id="0"/>
    </w:p>
    <w:p w:rsidR="000A12EE" w:rsidRDefault="000A12EE" w:rsidP="000A12EE">
      <w:pPr>
        <w:pStyle w:val="Tekstpodstawowy2"/>
        <w:spacing w:after="6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1290"/>
        <w:gridCol w:w="4942"/>
      </w:tblGrid>
      <w:tr w:rsidR="000A12EE" w:rsidRPr="00070563" w:rsidTr="00D01F2A">
        <w:trPr>
          <w:cantSplit/>
          <w:trHeight w:val="611"/>
          <w:jc w:val="center"/>
        </w:trPr>
        <w:tc>
          <w:tcPr>
            <w:tcW w:w="577" w:type="dxa"/>
            <w:vAlign w:val="center"/>
          </w:tcPr>
          <w:p w:rsidR="000A12EE" w:rsidRPr="00070563" w:rsidRDefault="000A12EE" w:rsidP="00D01F2A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b/>
                <w:sz w:val="18"/>
                <w:szCs w:val="18"/>
              </w:rPr>
              <w:t>L.p.</w:t>
            </w:r>
          </w:p>
        </w:tc>
        <w:tc>
          <w:tcPr>
            <w:tcW w:w="0" w:type="auto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4942" w:type="dxa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b/>
                <w:sz w:val="18"/>
                <w:szCs w:val="18"/>
              </w:rPr>
              <w:t xml:space="preserve">Nazwa (firma) </w:t>
            </w:r>
            <w:r w:rsidRPr="00070563">
              <w:rPr>
                <w:rFonts w:ascii="Segoe UI" w:hAnsi="Segoe UI" w:cs="Segoe UI"/>
                <w:b/>
                <w:sz w:val="18"/>
                <w:szCs w:val="18"/>
              </w:rPr>
              <w:br/>
              <w:t>i adres Wykonawcy</w:t>
            </w:r>
          </w:p>
        </w:tc>
      </w:tr>
      <w:tr w:rsidR="000A12EE" w:rsidRPr="00070563" w:rsidTr="00415631">
        <w:trPr>
          <w:cantSplit/>
          <w:trHeight w:val="727"/>
          <w:jc w:val="center"/>
        </w:trPr>
        <w:tc>
          <w:tcPr>
            <w:tcW w:w="577" w:type="dxa"/>
            <w:vAlign w:val="center"/>
          </w:tcPr>
          <w:p w:rsidR="000A12EE" w:rsidRPr="00070563" w:rsidRDefault="000A12EE" w:rsidP="00D01F2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4942" w:type="dxa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Senetic SA</w:t>
            </w:r>
          </w:p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ul. Kościuszki 227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40-600 Katowice</w:t>
            </w:r>
          </w:p>
        </w:tc>
      </w:tr>
      <w:tr w:rsidR="000A12EE" w:rsidRPr="00070563" w:rsidTr="00415631">
        <w:trPr>
          <w:cantSplit/>
          <w:trHeight w:val="682"/>
          <w:jc w:val="center"/>
        </w:trPr>
        <w:tc>
          <w:tcPr>
            <w:tcW w:w="577" w:type="dxa"/>
            <w:vAlign w:val="center"/>
          </w:tcPr>
          <w:p w:rsidR="000A12EE" w:rsidRPr="00070563" w:rsidRDefault="000A12EE" w:rsidP="00D01F2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4942" w:type="dxa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Integrity Partners Sp. z o.o.</w:t>
            </w:r>
          </w:p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ul. Chłodna 51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00-867 Warszawa</w:t>
            </w:r>
          </w:p>
        </w:tc>
      </w:tr>
      <w:tr w:rsidR="000A12EE" w:rsidRPr="00613FDE" w:rsidTr="00415631">
        <w:trPr>
          <w:cantSplit/>
          <w:trHeight w:val="705"/>
          <w:jc w:val="center"/>
        </w:trPr>
        <w:tc>
          <w:tcPr>
            <w:tcW w:w="577" w:type="dxa"/>
            <w:vAlign w:val="center"/>
          </w:tcPr>
          <w:p w:rsidR="000A12EE" w:rsidRPr="00070563" w:rsidRDefault="000A12EE" w:rsidP="00D01F2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3</w:t>
            </w:r>
          </w:p>
        </w:tc>
        <w:tc>
          <w:tcPr>
            <w:tcW w:w="4942" w:type="dxa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UAB “SQUALIO Lietuva”</w:t>
            </w:r>
          </w:p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i/>
                <w:sz w:val="18"/>
                <w:szCs w:val="18"/>
                <w:lang w:val="en-US"/>
              </w:rPr>
            </w:pPr>
            <w:r w:rsidRPr="00070563">
              <w:rPr>
                <w:rFonts w:ascii="Segoe UI" w:hAnsi="Segoe UI" w:cs="Segoe UI"/>
                <w:i/>
                <w:sz w:val="18"/>
                <w:szCs w:val="18"/>
                <w:lang w:val="en-US"/>
              </w:rPr>
              <w:t>Žalgirio g. 135</w:t>
            </w:r>
            <w:r>
              <w:rPr>
                <w:rFonts w:ascii="Segoe UI" w:hAnsi="Segoe UI" w:cs="Segoe UI"/>
                <w:i/>
                <w:sz w:val="18"/>
                <w:szCs w:val="18"/>
                <w:lang w:val="en-US"/>
              </w:rPr>
              <w:t xml:space="preserve">, </w:t>
            </w:r>
            <w:r w:rsidRPr="000A12EE">
              <w:rPr>
                <w:rFonts w:ascii="Segoe UI" w:hAnsi="Segoe UI" w:cs="Segoe UI"/>
                <w:i/>
                <w:sz w:val="18"/>
                <w:szCs w:val="18"/>
                <w:lang w:val="en-US"/>
              </w:rPr>
              <w:t>LT-08217 Vilnius</w:t>
            </w:r>
          </w:p>
        </w:tc>
      </w:tr>
      <w:tr w:rsidR="000A12EE" w:rsidRPr="00070563" w:rsidTr="00415631">
        <w:trPr>
          <w:cantSplit/>
          <w:trHeight w:val="701"/>
          <w:jc w:val="center"/>
        </w:trPr>
        <w:tc>
          <w:tcPr>
            <w:tcW w:w="577" w:type="dxa"/>
            <w:vAlign w:val="center"/>
          </w:tcPr>
          <w:p w:rsidR="000A12EE" w:rsidRPr="00070563" w:rsidRDefault="000A12EE" w:rsidP="00D01F2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4</w:t>
            </w:r>
          </w:p>
        </w:tc>
        <w:tc>
          <w:tcPr>
            <w:tcW w:w="4942" w:type="dxa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Asseco Data Systems S.A.</w:t>
            </w:r>
          </w:p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ul. Podolska 21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 xml:space="preserve">, </w:t>
            </w: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81-321 Gdynia</w:t>
            </w:r>
          </w:p>
        </w:tc>
      </w:tr>
      <w:tr w:rsidR="000A12EE" w:rsidRPr="00070563" w:rsidTr="00415631">
        <w:trPr>
          <w:cantSplit/>
          <w:trHeight w:val="697"/>
          <w:jc w:val="center"/>
        </w:trPr>
        <w:tc>
          <w:tcPr>
            <w:tcW w:w="577" w:type="dxa"/>
            <w:vAlign w:val="center"/>
          </w:tcPr>
          <w:p w:rsidR="000A12EE" w:rsidRPr="00070563" w:rsidRDefault="000A12EE" w:rsidP="00D01F2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5</w:t>
            </w:r>
          </w:p>
        </w:tc>
        <w:tc>
          <w:tcPr>
            <w:tcW w:w="4942" w:type="dxa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Innovation In Technology Sp. z o.o.</w:t>
            </w:r>
          </w:p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ul. Szmaragdowa 3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 xml:space="preserve">, </w:t>
            </w: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78-100 Niekanin</w:t>
            </w:r>
          </w:p>
        </w:tc>
      </w:tr>
      <w:tr w:rsidR="000A12EE" w:rsidRPr="00070563" w:rsidTr="00415631">
        <w:trPr>
          <w:cantSplit/>
          <w:trHeight w:val="694"/>
          <w:jc w:val="center"/>
        </w:trPr>
        <w:tc>
          <w:tcPr>
            <w:tcW w:w="577" w:type="dxa"/>
            <w:vAlign w:val="center"/>
          </w:tcPr>
          <w:p w:rsidR="000A12EE" w:rsidRPr="00070563" w:rsidRDefault="000A12EE" w:rsidP="00D01F2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6</w:t>
            </w:r>
          </w:p>
        </w:tc>
        <w:tc>
          <w:tcPr>
            <w:tcW w:w="4942" w:type="dxa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INTEGRATED SOLUTIONS Sp. z o.o.</w:t>
            </w:r>
          </w:p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ul. Marcina Kasprzaka 18/20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 xml:space="preserve">, </w:t>
            </w: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01-211 Warszawa</w:t>
            </w:r>
          </w:p>
        </w:tc>
      </w:tr>
      <w:tr w:rsidR="000A12EE" w:rsidRPr="00070563" w:rsidTr="00415631">
        <w:trPr>
          <w:cantSplit/>
          <w:trHeight w:val="704"/>
          <w:jc w:val="center"/>
        </w:trPr>
        <w:tc>
          <w:tcPr>
            <w:tcW w:w="577" w:type="dxa"/>
            <w:vAlign w:val="center"/>
          </w:tcPr>
          <w:p w:rsidR="000A12EE" w:rsidRPr="00070563" w:rsidRDefault="000A12EE" w:rsidP="00D01F2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7</w:t>
            </w:r>
          </w:p>
        </w:tc>
        <w:tc>
          <w:tcPr>
            <w:tcW w:w="4942" w:type="dxa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CONET Sp. z o.o. Sp. K.</w:t>
            </w:r>
          </w:p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ul. Leszno 32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01-199 Warszawa</w:t>
            </w:r>
          </w:p>
        </w:tc>
      </w:tr>
      <w:tr w:rsidR="000A12EE" w:rsidRPr="00070563" w:rsidTr="00415631">
        <w:trPr>
          <w:cantSplit/>
          <w:trHeight w:val="699"/>
          <w:jc w:val="center"/>
        </w:trPr>
        <w:tc>
          <w:tcPr>
            <w:tcW w:w="577" w:type="dxa"/>
            <w:vAlign w:val="center"/>
          </w:tcPr>
          <w:p w:rsidR="000A12EE" w:rsidRPr="00070563" w:rsidRDefault="000A12EE" w:rsidP="00D01F2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8</w:t>
            </w:r>
          </w:p>
        </w:tc>
        <w:tc>
          <w:tcPr>
            <w:tcW w:w="4942" w:type="dxa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A.P.N. Promise S.A.</w:t>
            </w:r>
          </w:p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ul. Domaniewska 44a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02-672 Warszawa</w:t>
            </w:r>
          </w:p>
        </w:tc>
      </w:tr>
      <w:tr w:rsidR="000A12EE" w:rsidRPr="00070563" w:rsidTr="00415631">
        <w:trPr>
          <w:cantSplit/>
          <w:trHeight w:val="695"/>
          <w:jc w:val="center"/>
        </w:trPr>
        <w:tc>
          <w:tcPr>
            <w:tcW w:w="577" w:type="dxa"/>
            <w:vAlign w:val="center"/>
          </w:tcPr>
          <w:p w:rsidR="000A12EE" w:rsidRPr="00070563" w:rsidRDefault="000A12EE" w:rsidP="00D01F2A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sz w:val="18"/>
                <w:szCs w:val="18"/>
              </w:rPr>
              <w:t>9</w:t>
            </w:r>
          </w:p>
        </w:tc>
        <w:tc>
          <w:tcPr>
            <w:tcW w:w="4942" w:type="dxa"/>
            <w:vAlign w:val="center"/>
          </w:tcPr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proofErr w:type="spellStart"/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Comp</w:t>
            </w:r>
            <w:proofErr w:type="spellEnd"/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S.A.</w:t>
            </w:r>
          </w:p>
          <w:p w:rsidR="000A12EE" w:rsidRPr="00070563" w:rsidRDefault="000A12EE" w:rsidP="00D01F2A">
            <w:pPr>
              <w:spacing w:line="259" w:lineRule="auto"/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ul. Jutrzenki 116</w:t>
            </w:r>
            <w:r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, </w:t>
            </w:r>
            <w:r w:rsidRPr="00070563">
              <w:rPr>
                <w:rFonts w:ascii="Segoe UI" w:hAnsi="Segoe UI" w:cs="Segoe UI"/>
                <w:bCs/>
                <w:i/>
                <w:sz w:val="18"/>
                <w:szCs w:val="18"/>
              </w:rPr>
              <w:t>02-230 Warszawa</w:t>
            </w:r>
          </w:p>
        </w:tc>
      </w:tr>
    </w:tbl>
    <w:p w:rsidR="00383E8D" w:rsidRDefault="00383E8D" w:rsidP="000A12EE">
      <w:pPr>
        <w:rPr>
          <w:rFonts w:ascii="Segoe UI" w:hAnsi="Segoe UI" w:cs="Segoe UI"/>
          <w:b/>
          <w:sz w:val="20"/>
          <w:szCs w:val="20"/>
        </w:rPr>
      </w:pPr>
    </w:p>
    <w:p w:rsidR="00383E8D" w:rsidRDefault="00383E8D" w:rsidP="00383E8D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415631" w:rsidRDefault="00415631" w:rsidP="00383E8D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383E8D" w:rsidRPr="00B770FB" w:rsidRDefault="00383E8D" w:rsidP="00383E8D">
      <w:pPr>
        <w:jc w:val="center"/>
        <w:rPr>
          <w:rFonts w:ascii="Segoe UI" w:hAnsi="Segoe UI" w:cs="Segoe UI"/>
          <w:sz w:val="16"/>
          <w:szCs w:val="16"/>
        </w:rPr>
      </w:pPr>
      <w:r w:rsidRPr="00CF2303">
        <w:rPr>
          <w:rFonts w:ascii="Segoe UI" w:hAnsi="Segoe UI" w:cs="Segoe UI"/>
          <w:b/>
          <w:sz w:val="20"/>
          <w:szCs w:val="20"/>
        </w:rPr>
        <w:lastRenderedPageBreak/>
        <w:t xml:space="preserve">Streszczenie oceny i porównanie </w:t>
      </w:r>
      <w:r>
        <w:rPr>
          <w:rFonts w:ascii="Segoe UI" w:hAnsi="Segoe UI" w:cs="Segoe UI"/>
          <w:b/>
          <w:sz w:val="20"/>
          <w:szCs w:val="20"/>
        </w:rPr>
        <w:t xml:space="preserve">złożonych </w:t>
      </w:r>
      <w:r w:rsidRPr="00CF2303">
        <w:rPr>
          <w:rFonts w:ascii="Segoe UI" w:hAnsi="Segoe UI" w:cs="Segoe UI"/>
          <w:b/>
          <w:sz w:val="20"/>
          <w:szCs w:val="20"/>
        </w:rPr>
        <w:t>ofert niepodlegających odrzuceniu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br/>
      </w:r>
    </w:p>
    <w:tbl>
      <w:tblPr>
        <w:tblpPr w:leftFromText="142" w:rightFromText="142" w:vertAnchor="text" w:horzAnchor="margin" w:tblpY="11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779"/>
        <w:gridCol w:w="3713"/>
        <w:gridCol w:w="2085"/>
        <w:gridCol w:w="1954"/>
      </w:tblGrid>
      <w:tr w:rsidR="00415631" w:rsidRPr="00DC0B65" w:rsidTr="00D01F2A">
        <w:trPr>
          <w:trHeight w:val="68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D37224" w:rsidRDefault="00415631" w:rsidP="00D01F2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37224">
              <w:rPr>
                <w:rFonts w:ascii="Segoe UI" w:hAnsi="Segoe UI" w:cs="Segoe U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D37224" w:rsidRDefault="00415631" w:rsidP="00D01F2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37224">
              <w:rPr>
                <w:rFonts w:ascii="Segoe UI" w:hAnsi="Segoe UI" w:cs="Segoe UI"/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D37224" w:rsidRDefault="00415631" w:rsidP="00D01F2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372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Firma (nazwa) lub nazwisko </w:t>
            </w:r>
          </w:p>
          <w:p w:rsidR="00415631" w:rsidRPr="00D37224" w:rsidRDefault="00415631" w:rsidP="00D01F2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37224">
              <w:rPr>
                <w:rFonts w:ascii="Segoe UI" w:hAnsi="Segoe UI" w:cs="Segoe UI"/>
                <w:b/>
                <w:bCs/>
                <w:sz w:val="18"/>
                <w:szCs w:val="18"/>
              </w:rPr>
              <w:t>oraz adres Wykonawcy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D37224" w:rsidRDefault="00415631" w:rsidP="00D01F2A">
            <w:pPr>
              <w:jc w:val="center"/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</w:pPr>
            <w:r w:rsidRPr="00D37224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Liczba pkt </w:t>
            </w:r>
            <w:r w:rsidRPr="00D37224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 xml:space="preserve">w kryterium </w:t>
            </w:r>
            <w:r w:rsidRPr="00D37224">
              <w:rPr>
                <w:rFonts w:ascii="Segoe UI" w:hAnsi="Segoe UI" w:cs="Segoe UI"/>
                <w:b/>
                <w:bCs/>
                <w:i/>
                <w:sz w:val="18"/>
                <w:szCs w:val="18"/>
              </w:rPr>
              <w:t xml:space="preserve">Cena </w:t>
            </w:r>
          </w:p>
          <w:p w:rsidR="00415631" w:rsidRPr="00D37224" w:rsidRDefault="00415631" w:rsidP="00D01F2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37224">
              <w:rPr>
                <w:rFonts w:ascii="Segoe UI" w:hAnsi="Segoe UI" w:cs="Segoe UI"/>
                <w:b/>
                <w:bCs/>
                <w:sz w:val="18"/>
                <w:szCs w:val="18"/>
              </w:rPr>
              <w:t>max. 100 pkt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31" w:rsidRPr="00D37224" w:rsidRDefault="00415631" w:rsidP="00D01F2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:rsidR="00415631" w:rsidRPr="00D37224" w:rsidRDefault="00415631" w:rsidP="00D01F2A">
            <w:pPr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37224">
              <w:rPr>
                <w:rFonts w:ascii="Segoe UI" w:hAnsi="Segoe UI" w:cs="Segoe UI"/>
                <w:b/>
                <w:bCs/>
                <w:sz w:val="18"/>
                <w:szCs w:val="18"/>
              </w:rPr>
              <w:t>Razem ilość punktów</w:t>
            </w:r>
          </w:p>
        </w:tc>
      </w:tr>
      <w:tr w:rsidR="00415631" w:rsidRPr="00DC0B65" w:rsidTr="00D01F2A">
        <w:trPr>
          <w:trHeight w:val="68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1</w:t>
            </w:r>
          </w:p>
          <w:p w:rsidR="00415631" w:rsidRPr="00415631" w:rsidRDefault="00415631" w:rsidP="00D01F2A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2</w:t>
            </w:r>
          </w:p>
        </w:tc>
        <w:tc>
          <w:tcPr>
            <w:tcW w:w="2064" w:type="pct"/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>Integrity Partners Sp. z o.o.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>ul. Chłodna 51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>00-867 Warszawa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100,00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100,00</w:t>
            </w:r>
          </w:p>
        </w:tc>
      </w:tr>
      <w:tr w:rsidR="00415631" w:rsidRPr="00DC0B65" w:rsidTr="00D01F2A">
        <w:trPr>
          <w:trHeight w:val="68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4</w:t>
            </w:r>
          </w:p>
        </w:tc>
        <w:tc>
          <w:tcPr>
            <w:tcW w:w="2064" w:type="pct"/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Asseco Data Systems S.A.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ul. Podolska 21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81-321 Gdynia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93,78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93,78</w:t>
            </w:r>
          </w:p>
        </w:tc>
      </w:tr>
      <w:tr w:rsidR="00415631" w:rsidRPr="00DC0B65" w:rsidTr="00D01F2A">
        <w:trPr>
          <w:trHeight w:val="68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5</w:t>
            </w:r>
          </w:p>
        </w:tc>
        <w:tc>
          <w:tcPr>
            <w:tcW w:w="2064" w:type="pct"/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Innovation In Technology Sp. z o.o.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ul. Szmaragdowa 3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78-100 Niekanin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99,55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99,55</w:t>
            </w:r>
          </w:p>
        </w:tc>
      </w:tr>
      <w:tr w:rsidR="00415631" w:rsidRPr="00DC0B65" w:rsidTr="00D01F2A">
        <w:trPr>
          <w:trHeight w:val="68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7</w:t>
            </w:r>
          </w:p>
        </w:tc>
        <w:tc>
          <w:tcPr>
            <w:tcW w:w="2064" w:type="pct"/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>CONET Sp. z o.o. Sp. K.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>ul. Leszno 32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>01-199 Warszawa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96,39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96,39</w:t>
            </w:r>
          </w:p>
        </w:tc>
      </w:tr>
      <w:tr w:rsidR="00415631" w:rsidRPr="00DC0B65" w:rsidTr="00D01F2A">
        <w:trPr>
          <w:trHeight w:val="68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5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8</w:t>
            </w:r>
          </w:p>
        </w:tc>
        <w:tc>
          <w:tcPr>
            <w:tcW w:w="2064" w:type="pct"/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  <w:lang w:val="en-US"/>
              </w:rPr>
              <w:t>A.P.N. Promise S.A.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>ul. Domaniewska 44a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>02-672 Warszawa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99,58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99,58</w:t>
            </w:r>
          </w:p>
        </w:tc>
      </w:tr>
      <w:tr w:rsidR="00415631" w:rsidRPr="00DC0B65" w:rsidTr="00D01F2A">
        <w:trPr>
          <w:trHeight w:val="689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9</w:t>
            </w:r>
          </w:p>
        </w:tc>
        <w:tc>
          <w:tcPr>
            <w:tcW w:w="2064" w:type="pct"/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proofErr w:type="spellStart"/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>Comp</w:t>
            </w:r>
            <w:proofErr w:type="spellEnd"/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 S.A.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>ul. Jutrzenki 116</w:t>
            </w:r>
          </w:p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i/>
                <w:sz w:val="18"/>
                <w:szCs w:val="18"/>
              </w:rPr>
              <w:t>02-230 Warszawa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97,22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31" w:rsidRPr="00415631" w:rsidRDefault="00415631" w:rsidP="00D01F2A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415631">
              <w:rPr>
                <w:rFonts w:ascii="Segoe UI" w:hAnsi="Segoe UI" w:cs="Segoe UI"/>
                <w:bCs/>
                <w:sz w:val="18"/>
                <w:szCs w:val="18"/>
              </w:rPr>
              <w:t>97,22</w:t>
            </w:r>
          </w:p>
        </w:tc>
      </w:tr>
    </w:tbl>
    <w:p w:rsidR="00383E8D" w:rsidRDefault="00383E8D" w:rsidP="00383E8D">
      <w:pPr>
        <w:ind w:left="284"/>
        <w:jc w:val="both"/>
        <w:rPr>
          <w:rFonts w:ascii="Segoe UI" w:hAnsi="Segoe UI" w:cs="Segoe UI"/>
          <w:b/>
          <w:sz w:val="20"/>
          <w:szCs w:val="20"/>
        </w:rPr>
      </w:pPr>
    </w:p>
    <w:p w:rsidR="000A12EE" w:rsidRPr="005A38C5" w:rsidRDefault="000A12EE" w:rsidP="00383E8D">
      <w:pPr>
        <w:ind w:left="284"/>
        <w:jc w:val="both"/>
        <w:rPr>
          <w:rFonts w:ascii="Segoe UI" w:hAnsi="Segoe UI" w:cs="Segoe UI"/>
          <w:b/>
          <w:sz w:val="20"/>
          <w:szCs w:val="20"/>
        </w:rPr>
      </w:pPr>
    </w:p>
    <w:p w:rsidR="00383E8D" w:rsidRDefault="00383E8D" w:rsidP="00383E8D">
      <w:pPr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bCs/>
          <w:sz w:val="20"/>
          <w:szCs w:val="20"/>
        </w:rPr>
      </w:pPr>
      <w:r w:rsidRPr="005A38C5">
        <w:rPr>
          <w:rFonts w:ascii="Segoe UI" w:hAnsi="Segoe UI" w:cs="Segoe UI"/>
          <w:bCs/>
          <w:sz w:val="20"/>
          <w:szCs w:val="20"/>
        </w:rPr>
        <w:t>nie ustanowił dynamicznego systemu zakupów.</w:t>
      </w:r>
    </w:p>
    <w:p w:rsidR="00515094" w:rsidRDefault="00515094"/>
    <w:p w:rsidR="00613FDE" w:rsidRPr="00613FDE" w:rsidRDefault="00613FDE" w:rsidP="00613FDE">
      <w:pPr>
        <w:ind w:left="5664"/>
        <w:rPr>
          <w:rFonts w:ascii="Segoe UI" w:hAnsi="Segoe UI" w:cs="Segoe UI"/>
          <w:b/>
          <w:sz w:val="20"/>
          <w:szCs w:val="20"/>
        </w:rPr>
      </w:pPr>
      <w:r w:rsidRPr="00613FDE">
        <w:rPr>
          <w:rFonts w:ascii="Segoe UI" w:hAnsi="Segoe UI" w:cs="Segoe UI"/>
          <w:b/>
          <w:sz w:val="20"/>
          <w:szCs w:val="20"/>
        </w:rPr>
        <w:t>Z up. Prezydenta Miasta</w:t>
      </w:r>
    </w:p>
    <w:p w:rsidR="00613FDE" w:rsidRPr="00613FDE" w:rsidRDefault="00613FDE" w:rsidP="00613FDE">
      <w:pPr>
        <w:ind w:left="5664"/>
        <w:rPr>
          <w:rFonts w:ascii="Segoe UI" w:hAnsi="Segoe UI" w:cs="Segoe UI"/>
          <w:b/>
          <w:sz w:val="20"/>
          <w:szCs w:val="20"/>
        </w:rPr>
      </w:pPr>
      <w:r w:rsidRPr="00613FDE">
        <w:rPr>
          <w:rFonts w:ascii="Segoe UI" w:hAnsi="Segoe UI" w:cs="Segoe UI"/>
          <w:b/>
          <w:sz w:val="20"/>
          <w:szCs w:val="20"/>
        </w:rPr>
        <w:t xml:space="preserve">     Sekretarz Miasta</w:t>
      </w:r>
    </w:p>
    <w:p w:rsidR="00613FDE" w:rsidRPr="00613FDE" w:rsidRDefault="00613FDE" w:rsidP="00613FDE">
      <w:pPr>
        <w:ind w:left="5664"/>
        <w:rPr>
          <w:rFonts w:ascii="Segoe UI" w:hAnsi="Segoe UI" w:cs="Segoe UI"/>
          <w:b/>
          <w:sz w:val="20"/>
          <w:szCs w:val="20"/>
        </w:rPr>
      </w:pPr>
      <w:r w:rsidRPr="00613FDE">
        <w:rPr>
          <w:rFonts w:ascii="Segoe UI" w:hAnsi="Segoe UI" w:cs="Segoe UI"/>
          <w:b/>
          <w:sz w:val="20"/>
          <w:szCs w:val="20"/>
        </w:rPr>
        <w:t xml:space="preserve">     Tomasz Czuczak</w:t>
      </w:r>
    </w:p>
    <w:sectPr w:rsidR="00613FDE" w:rsidRPr="0061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7B25"/>
    <w:multiLevelType w:val="hybridMultilevel"/>
    <w:tmpl w:val="817836BA"/>
    <w:lvl w:ilvl="0" w:tplc="4BA8D5B8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D"/>
    <w:rsid w:val="000A12EE"/>
    <w:rsid w:val="00383E8D"/>
    <w:rsid w:val="00415631"/>
    <w:rsid w:val="00515094"/>
    <w:rsid w:val="0061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9C98"/>
  <w15:chartTrackingRefBased/>
  <w15:docId w15:val="{4CCDA267-26DF-44B8-863A-31DC62EB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E8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83E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83E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83E8D"/>
    <w:pPr>
      <w:widowControl w:val="0"/>
      <w:jc w:val="center"/>
    </w:pPr>
    <w:rPr>
      <w:b/>
      <w:sz w:val="28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383E8D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A6F6-B713-455B-9A2D-87F0CE60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anna.podolanczyk</dc:creator>
  <cp:keywords/>
  <dc:description/>
  <cp:lastModifiedBy>anna.podolanczyk</cp:lastModifiedBy>
  <cp:revision>2</cp:revision>
  <dcterms:created xsi:type="dcterms:W3CDTF">2020-06-15T12:17:00Z</dcterms:created>
  <dcterms:modified xsi:type="dcterms:W3CDTF">2020-06-18T06:45:00Z</dcterms:modified>
</cp:coreProperties>
</file>