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BZP-8.271.1.28.2020.EM</w:t>
      </w:r>
    </w:p>
    <w:p w:rsid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565776-N-2020 z dnia 2020-07-23 r.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</w:t>
      </w:r>
    </w:p>
    <w:p w:rsid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Usługa wsparcia technicznego dla serwera oraz dwóch przełączników sieciowych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w podziale na dwa Zadania: </w:t>
      </w:r>
    </w:p>
    <w:p w:rsid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Zadanie 1. Usługa wsparcia technicznego dla serwera </w:t>
      </w:r>
    </w:p>
    <w:p w:rsid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Zadanie 2. Usługa wsparcia technicznego dla dwóch przełączników sieciowych</w:t>
      </w:r>
    </w:p>
    <w:p w:rsid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 xml:space="preserve">OGŁOSZENIE O ZAMÓWIENIU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–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Usługi</w:t>
      </w:r>
    </w:p>
    <w:p w:rsidR="004C6252" w:rsidRP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nie mniejszy niż 30%, osób zatrudnionych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zakłady pracy chronionej lub wykonawców albo ich jednostki (w %)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697B2E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ów wraz z danymi </w:t>
      </w:r>
      <w:r w:rsidR="00697B2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kontaktów:</w:t>
      </w:r>
    </w:p>
    <w:p w:rsidR="004C6252" w:rsidRPr="00697B2E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 e-mail regina.fibingier@um.koszalin.pl, faks 94 3488625.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 www.bip.koszalin.pl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profilu nabywcy: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C6252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zamówienie zostanie udzielone w imieniu i na rzecz pozostałych zamawiających):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Nieograniczony, pełny i bezpośredni dostęp do dokumentów z postępowania można uzyskać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 (URL)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 piętro - pokój Nr 22 (dane kontaktowe: tel./fax 94 3488655, e-mail: emilia.miszewska@um.koszalin.pl)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inny sposób: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4C6252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Wymagane jest przesyłanie ofert w formie pisemnej - za pośrednictwem operatora pocztowego, </w:t>
      </w:r>
      <w:r w:rsidRPr="004C6252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  <w:t>w rozumieniu ustawy z dnia 23 listopada 2012 r. - Prawo pocztowe (</w:t>
      </w:r>
      <w:proofErr w:type="spellStart"/>
      <w:r w:rsidRPr="004C6252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t.j</w:t>
      </w:r>
      <w:proofErr w:type="spellEnd"/>
      <w:r w:rsidRPr="004C6252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. Dz. U. z 2020 r. poz. 1041), osobiście lub za pośrednictwem posłańca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4C6252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Komunikacja elektroniczna wymaga korzystania z narzędzi i urządzeń lub formatów plików,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które nie są ogólnie dostępne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Usługa wsparcia technicznego dla serwera oraz dwóch przełączników sieciowych w podziale na dwa Zadania: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Zadanie 1. Usługa wsparcia technicznego dla serwera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Zadanie 2. Usługa wsparcia technicznego dla dwóch przełączników sieciowych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BZP-8.271.1.28.2020.EM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Usługi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podzielone jest na części: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wszystkich części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usługa wsparcia technicznego dla serwera oraz dwóch przełączników sieciowych w podziale na dwa Zadania: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1.1) Zadanie 1. Usługa wsparcia technicznego dla serwera;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1.2) Zadanie 2. Usługa wsparcia technicznego dla dwóch przełączników sieciowych.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projektach umów: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1. oraz dla Zadania 2., stanowiących Rozdział V SIWZ.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71356300-1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16788,61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lub w art. 134 ust. 6 pkt 3 ustawy </w:t>
      </w:r>
      <w:proofErr w:type="spellStart"/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miesiącach:  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 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zamówienia: 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dla Zadania 1.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- dostarczenie Zamawiającemu stosownych certyfikatów wystawionych przez producenta serwera – firmę Lenovo, potwierdzających możliwość korzystania z usługi wsparcia technicznego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dla serwera, w okresie dwóch lat od dnia 1 października 2020 r., w terminie 10 dni od zawarcia umowy;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dla Zadania 2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- dostarczenie Zamawiającemu stosownych certyfikatów wystawionych przez producenta przełączników sieciowych – firmę IBM, potwierdzających możliwość korzystania z usługi wsparcia technicznego dla przełączników sieciowych, w okresie trzech lat od dnia 9 sierpnia 2020 r., w terminie 10 dni od zawarcia umowy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 TECHNICZNYM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ile wynika to z odrębnych przepisów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wraz z informacją o kwalifikacjach zawodowych lub doświadczeniu tych osób: Nie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podstawy wykluczenia: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ORAZ SPEŁNIA KRYTERIA SELEKCJI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III.4) WYKAZ OŚWIADCZEŃ LUB DOKUMENTÓW , SKŁADANYCH PRZEZ WYKONAWCĘ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3 USTAWY PZP: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1 USTAWY PZP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 o udzielenie zamówienia. 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Dopuszcza się złożenie ofert w postaci katalogów elektronicznych lub dołączenia do ofert katalogów elektronicznych: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Przewidywana minimalna liczba wykonawców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Maksymalna liczba wykonawców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Kryteria selekcji wykonawców: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przewiduje się ograniczenie liczby uczestników umowy ramowej: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Przewidziana maksymalna liczba uczestników umowy ramowej: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E401B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4C6252"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obejmuje ustanowieni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e dynamicznego systemu zakupów: </w:t>
      </w:r>
      <w:r w:rsidR="004C6252"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Przewiduje się pobranie ze złożonych katalogów elektronicznych informacji potrzebnych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sporządzenia ofert w ramach umowy ramowej/dynamicznego systemu zakupów: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adres strony internetowej, na kt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órej aukcja będzie prowadzona: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podać, które informacje zostaną udostępnione wykonawcom w trakcie aukcji elektronicznej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oraz jaki będzie termin ich udostępnienia: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przebiegu aukcji elektronicznej: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Jaki jest przewidziany sposób postępowania w toku aukcji elektronicznej i jakie będą warunki,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jakich wykonawcy będą mogli licytować (minimalne wysokości postąpień):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wykorzystywanego sprzętu elektronicznego, rozwiązań i specyfikacji technicznych w zakresie połączeń: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aukcji elektronicznej: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</w:p>
    <w:p w:rsidR="00697B2E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Warunki zamknięcia aukcji elektronicznej:</w:t>
      </w:r>
    </w:p>
    <w:p w:rsidR="00697B2E" w:rsidRDefault="00697B2E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Pr="00697B2E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3"/>
      </w:tblGrid>
      <w:tr w:rsidR="004C6252" w:rsidRPr="004C6252" w:rsidTr="004C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4C62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4C62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4C6252" w:rsidRPr="004C6252" w:rsidTr="004C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4C62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4C625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(przetarg nieograniczony) 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Minimalne wymagania, które muszą spełniać wszystkie oferty: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Przewidziane jest zastrzeżenie prawa do udzielenia zamówienia na podstawie ofert wstępnych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bez przeprowadzenia negocjacji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Przewidziany jest podział negocjacji na etapy w celu ograniczenia liczby ofert: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negocjacji (w tym liczbę etapów):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 potrzeb i wymagań zamawiającego lub informacja o sposobie uzyskania tego opisu: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amawiający przewiduje nagrody: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Wstępny harmonogram postępowania: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dialogu na etapy w celu ograniczenia liczby rozwiązań: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dialogu: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E401B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4C6252"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Elementy opisu przedmiotu zamówienia definiujące minimalne wymagania, którym muszą odpowiadać wszystkie oferty: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negocjacji na etapy w celu ograniczeniu liczby ofert podlegających negocjacjom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poprzez zastosowanie kryteriów oceny ofert wskazanych w specyfikacji 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istotnych warunków zamówienia: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będzie prowadzona licytacja elektroniczna: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 godzina: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E401B" w:rsidRPr="004C6252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2E401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 podstawie której dokonano wyboru wykonawcy: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wskazać zakres, charakter zmian oraz warunki wprowadzenia zmian: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2E401B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4C6252"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="004C6252"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Data: 2020-07-31, godzina: 10:00,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="002E401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Wskazać powody:</w:t>
      </w:r>
    </w:p>
    <w:p w:rsidR="002E401B" w:rsidRDefault="002E401B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4C6252"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Język lub języki, w jakich mogą być sporządzane oferty lub wnioski o dopuszczenie do udziału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4C6252"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postępowaniu</w:t>
      </w:r>
    </w:p>
    <w:p w:rsidR="002E401B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 język polski</w:t>
      </w:r>
    </w:p>
    <w:p w:rsidR="006B1076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</w:p>
    <w:p w:rsidR="006B1076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</w:p>
    <w:p w:rsidR="006B1076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4C6252" w:rsidRPr="004C6252" w:rsidRDefault="004C6252" w:rsidP="004C625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4C6252" w:rsidRPr="004C6252" w:rsidRDefault="004C6252" w:rsidP="004C6252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6252" w:rsidRPr="004C6252" w:rsidRDefault="004C6252" w:rsidP="004C625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4750"/>
      </w:tblGrid>
      <w:tr w:rsidR="004C6252" w:rsidRPr="004C6252" w:rsidTr="004C6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Zadanie 1. Usługa wsparcia technicznego dla serwera</w:t>
            </w:r>
          </w:p>
        </w:tc>
      </w:tr>
      <w:tr w:rsidR="006B1076" w:rsidRPr="004C6252" w:rsidTr="004C6252">
        <w:trPr>
          <w:tblCellSpacing w:w="15" w:type="dxa"/>
        </w:trPr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697B2E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</w:p>
    <w:p w:rsidR="006B1076" w:rsidRPr="00697B2E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usługa wsparcia technicznego dla serwera. 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projekcie umowy </w:t>
      </w:r>
      <w:r w:rsidR="006B10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1., stanowiącym Rozdział V SIWZ.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71356300-1,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 3373,98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PLN</w:t>
      </w:r>
    </w:p>
    <w:p w:rsidR="006B1076" w:rsidRP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4) Czas trwania lub termin wykonania: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miesiącach: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dniach: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rozpoczęcia: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zakończenia:</w:t>
      </w:r>
    </w:p>
    <w:p w:rsidR="004C6252" w:rsidRPr="004C6252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4C6252" w:rsidRPr="004C6252" w:rsidTr="004C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4C6252" w:rsidRPr="004C6252" w:rsidTr="004C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zamówienia: dostarczenie Zamawiającemu stosownych certyfikatów wystawionych przez producenta serwera – firmę Lenovo, potwierdzających możliwość korzystania </w:t>
      </w:r>
      <w:r w:rsidR="006B10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 usługi wsparcia technicznego dla serwera, w okresie dwóch lat od dnia 1 października 2020 r., </w:t>
      </w:r>
      <w:r w:rsidR="006B10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terminie 10 dni od zawarcia umowy</w:t>
      </w:r>
    </w:p>
    <w:p w:rsidR="004C6252" w:rsidRPr="004C6252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6952"/>
      </w:tblGrid>
      <w:tr w:rsidR="004C6252" w:rsidRPr="004C6252" w:rsidTr="004C6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Zadanie 2. Usługa wsparcia technicznego dla dwóch przełączników sieciowych</w:t>
            </w:r>
          </w:p>
        </w:tc>
      </w:tr>
      <w:tr w:rsidR="006B1076" w:rsidRPr="004C6252" w:rsidTr="004C6252">
        <w:trPr>
          <w:tblCellSpacing w:w="15" w:type="dxa"/>
        </w:trPr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B1076" w:rsidRPr="004C6252" w:rsidRDefault="006B1076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697B2E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4C6252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bookmarkStart w:id="0" w:name="_GoBack"/>
      <w:bookmarkEnd w:id="0"/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usługa wsparcia technicznego dla dwóch przełączników sieciowych. </w:t>
      </w:r>
      <w:r w:rsidR="006B10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Określenie przedmiotu zamówienia zawarte jest w Rozdziale II SIWZ oraz w projekcie umowy </w:t>
      </w:r>
      <w:r w:rsidR="006B10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Zadania 2., stanowiącym Rozdział V SIWZ.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71356300-1,</w:t>
      </w:r>
    </w:p>
    <w:p w:rsidR="006B1076" w:rsidRDefault="006B1076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4C6252"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="004C6252"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 13414,63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PLN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4) Czas trwania lub termin wykonania: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miesiącach: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okres w dniach: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rozpoczęcia:</w:t>
      </w:r>
    </w:p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 zakończenia:</w:t>
      </w:r>
    </w:p>
    <w:p w:rsidR="004C6252" w:rsidRPr="004C6252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4C6252" w:rsidRPr="004C6252" w:rsidTr="004C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4C6252" w:rsidRPr="004C6252" w:rsidTr="004C62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252" w:rsidRPr="004C6252" w:rsidRDefault="004C6252" w:rsidP="006B107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4C6252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6B1076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4C6252" w:rsidRPr="004C6252" w:rsidRDefault="004C6252" w:rsidP="006B107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zamówienia: dostarczenie Zamawiającemu stosownych certyfikatów wystawionych przez producenta przełączników sieciowych – firmę IBM, potwierdzających możliwość korzystania z usługi wsparcia technicznego dla przełączników sieciowych, w okresie trzech lat od dnia </w:t>
      </w:r>
      <w:r w:rsidR="006B107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4C625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9 sierpnia 2020 r., w terminie 10 dni od zawarcia umowy</w:t>
      </w:r>
    </w:p>
    <w:p w:rsidR="003E2888" w:rsidRDefault="003E2888" w:rsidP="006B1076">
      <w:pPr>
        <w:jc w:val="both"/>
      </w:pPr>
    </w:p>
    <w:sectPr w:rsidR="003E2888" w:rsidSect="004C62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52"/>
    <w:rsid w:val="002E401B"/>
    <w:rsid w:val="003E2888"/>
    <w:rsid w:val="004C6252"/>
    <w:rsid w:val="00697B2E"/>
    <w:rsid w:val="006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13E6"/>
  <w15:chartTrackingRefBased/>
  <w15:docId w15:val="{B9030663-9D86-480E-8B1D-08815FAF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2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2020-07-23T13:10:00Z</cp:lastPrinted>
  <dcterms:created xsi:type="dcterms:W3CDTF">2020-07-23T12:24:00Z</dcterms:created>
  <dcterms:modified xsi:type="dcterms:W3CDTF">2020-07-23T13:10:00Z</dcterms:modified>
</cp:coreProperties>
</file>