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444444"/>
          <w:sz w:val="20"/>
          <w:szCs w:val="20"/>
          <w:lang w:eastAsia="pl-PL"/>
        </w:rPr>
        <w:t>BZP-6.271.1.25.2020.AP</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444444"/>
          <w:sz w:val="20"/>
          <w:szCs w:val="20"/>
          <w:lang w:eastAsia="pl-PL"/>
        </w:rPr>
        <w:t>29/07/2020    S145</w:t>
      </w:r>
    </w:p>
    <w:p w:rsidR="00501F59" w:rsidRPr="00501F59" w:rsidRDefault="00501F59" w:rsidP="00501F59">
      <w:pPr>
        <w:shd w:val="clear" w:color="auto" w:fill="FFFFFF"/>
        <w:spacing w:before="100" w:beforeAutospacing="1" w:after="100" w:afterAutospacing="1" w:line="240" w:lineRule="auto"/>
        <w:ind w:right="120"/>
        <w:rPr>
          <w:rFonts w:ascii="Segoe UI" w:eastAsia="Times New Roman" w:hAnsi="Segoe UI" w:cs="Segoe UI"/>
          <w:color w:val="444444"/>
          <w:sz w:val="20"/>
          <w:szCs w:val="20"/>
          <w:lang w:eastAsia="pl-PL"/>
        </w:rPr>
      </w:pPr>
      <w:hyperlink r:id="rId5" w:anchor="id0-I." w:history="1">
        <w:r w:rsidRPr="00501F59">
          <w:rPr>
            <w:rFonts w:ascii="Segoe UI" w:eastAsia="Times New Roman" w:hAnsi="Segoe UI" w:cs="Segoe UI"/>
            <w:color w:val="3366CC"/>
            <w:sz w:val="20"/>
            <w:szCs w:val="20"/>
            <w:u w:val="single"/>
            <w:lang w:eastAsia="pl-PL"/>
          </w:rPr>
          <w:t>I.</w:t>
        </w:r>
      </w:hyperlink>
      <w:hyperlink r:id="rId6" w:anchor="id1-II." w:history="1">
        <w:r w:rsidRPr="00501F59">
          <w:rPr>
            <w:rFonts w:ascii="Segoe UI" w:eastAsia="Times New Roman" w:hAnsi="Segoe UI" w:cs="Segoe UI"/>
            <w:color w:val="3366CC"/>
            <w:sz w:val="20"/>
            <w:szCs w:val="20"/>
            <w:u w:val="single"/>
            <w:lang w:eastAsia="pl-PL"/>
          </w:rPr>
          <w:t>II.</w:t>
        </w:r>
      </w:hyperlink>
      <w:hyperlink r:id="rId7" w:anchor="id2-III." w:history="1">
        <w:r w:rsidRPr="00501F59">
          <w:rPr>
            <w:rFonts w:ascii="Segoe UI" w:eastAsia="Times New Roman" w:hAnsi="Segoe UI" w:cs="Segoe UI"/>
            <w:color w:val="3366CC"/>
            <w:sz w:val="20"/>
            <w:szCs w:val="20"/>
            <w:u w:val="single"/>
            <w:lang w:eastAsia="pl-PL"/>
          </w:rPr>
          <w:t>III.</w:t>
        </w:r>
      </w:hyperlink>
      <w:hyperlink r:id="rId8" w:anchor="id3-IV." w:history="1">
        <w:r w:rsidRPr="00501F59">
          <w:rPr>
            <w:rFonts w:ascii="Segoe UI" w:eastAsia="Times New Roman" w:hAnsi="Segoe UI" w:cs="Segoe UI"/>
            <w:color w:val="3366CC"/>
            <w:sz w:val="20"/>
            <w:szCs w:val="20"/>
            <w:u w:val="single"/>
            <w:lang w:eastAsia="pl-PL"/>
          </w:rPr>
          <w:t>IV.</w:t>
        </w:r>
      </w:hyperlink>
      <w:hyperlink r:id="rId9" w:anchor="id4-VI." w:history="1">
        <w:r w:rsidRPr="00501F59">
          <w:rPr>
            <w:rFonts w:ascii="Segoe UI" w:eastAsia="Times New Roman" w:hAnsi="Segoe UI" w:cs="Segoe UI"/>
            <w:color w:val="3366CC"/>
            <w:sz w:val="20"/>
            <w:szCs w:val="20"/>
            <w:u w:val="single"/>
            <w:lang w:eastAsia="pl-PL"/>
          </w:rPr>
          <w:t>VI.</w:t>
        </w:r>
      </w:hyperlink>
    </w:p>
    <w:p w:rsidR="00501F59" w:rsidRPr="00501F59" w:rsidRDefault="00501F59" w:rsidP="00501F59">
      <w:pPr>
        <w:shd w:val="clear" w:color="auto" w:fill="FFFFFF"/>
        <w:spacing w:after="150" w:line="240" w:lineRule="auto"/>
        <w:jc w:val="center"/>
        <w:rPr>
          <w:rFonts w:ascii="Segoe UI" w:eastAsia="Times New Roman" w:hAnsi="Segoe UI" w:cs="Segoe UI"/>
          <w:b/>
          <w:bCs/>
          <w:color w:val="444444"/>
          <w:sz w:val="20"/>
          <w:szCs w:val="20"/>
          <w:lang w:eastAsia="pl-PL"/>
        </w:rPr>
      </w:pPr>
      <w:r w:rsidRPr="00501F59">
        <w:rPr>
          <w:rFonts w:ascii="Segoe UI" w:eastAsia="Times New Roman" w:hAnsi="Segoe UI" w:cs="Segoe UI"/>
          <w:b/>
          <w:bCs/>
          <w:color w:val="444444"/>
          <w:sz w:val="20"/>
          <w:szCs w:val="20"/>
          <w:lang w:eastAsia="pl-PL"/>
        </w:rPr>
        <w:t>Polska-Koszalin: Roboty w zakresie budowy dróg</w:t>
      </w:r>
    </w:p>
    <w:p w:rsidR="00501F59" w:rsidRPr="00501F59" w:rsidRDefault="00501F59" w:rsidP="00501F59">
      <w:pPr>
        <w:shd w:val="clear" w:color="auto" w:fill="FFFFFF"/>
        <w:spacing w:after="150" w:line="240" w:lineRule="auto"/>
        <w:jc w:val="center"/>
        <w:rPr>
          <w:rFonts w:ascii="Segoe UI" w:eastAsia="Times New Roman" w:hAnsi="Segoe UI" w:cs="Segoe UI"/>
          <w:b/>
          <w:bCs/>
          <w:color w:val="444444"/>
          <w:sz w:val="20"/>
          <w:szCs w:val="20"/>
          <w:lang w:eastAsia="pl-PL"/>
        </w:rPr>
      </w:pPr>
      <w:r w:rsidRPr="00501F59">
        <w:rPr>
          <w:rFonts w:ascii="Segoe UI" w:eastAsia="Times New Roman" w:hAnsi="Segoe UI" w:cs="Segoe UI"/>
          <w:b/>
          <w:bCs/>
          <w:color w:val="444444"/>
          <w:sz w:val="20"/>
          <w:szCs w:val="20"/>
          <w:lang w:eastAsia="pl-PL"/>
        </w:rPr>
        <w:t>2020/S 145-356160</w:t>
      </w:r>
    </w:p>
    <w:p w:rsidR="00501F59" w:rsidRPr="00501F59" w:rsidRDefault="00501F59" w:rsidP="00501F59">
      <w:pPr>
        <w:shd w:val="clear" w:color="auto" w:fill="FFFFFF"/>
        <w:spacing w:after="150" w:line="240" w:lineRule="auto"/>
        <w:jc w:val="center"/>
        <w:rPr>
          <w:rFonts w:ascii="Segoe UI" w:eastAsia="Times New Roman" w:hAnsi="Segoe UI" w:cs="Segoe UI"/>
          <w:b/>
          <w:bCs/>
          <w:color w:val="444444"/>
          <w:sz w:val="20"/>
          <w:szCs w:val="20"/>
          <w:lang w:eastAsia="pl-PL"/>
        </w:rPr>
      </w:pPr>
      <w:r w:rsidRPr="00501F59">
        <w:rPr>
          <w:rFonts w:ascii="Segoe UI" w:eastAsia="Times New Roman" w:hAnsi="Segoe UI" w:cs="Segoe UI"/>
          <w:b/>
          <w:bCs/>
          <w:color w:val="444444"/>
          <w:sz w:val="20"/>
          <w:szCs w:val="20"/>
          <w:lang w:eastAsia="pl-PL"/>
        </w:rPr>
        <w:t>Ogłoszenie o zamówieniu</w:t>
      </w:r>
    </w:p>
    <w:p w:rsidR="00501F59" w:rsidRPr="00501F59" w:rsidRDefault="00501F59" w:rsidP="00501F59">
      <w:pPr>
        <w:shd w:val="clear" w:color="auto" w:fill="FFFFFF"/>
        <w:spacing w:after="150" w:line="240" w:lineRule="auto"/>
        <w:jc w:val="center"/>
        <w:rPr>
          <w:rFonts w:ascii="Segoe UI" w:eastAsia="Times New Roman" w:hAnsi="Segoe UI" w:cs="Segoe UI"/>
          <w:b/>
          <w:bCs/>
          <w:color w:val="444444"/>
          <w:sz w:val="20"/>
          <w:szCs w:val="20"/>
          <w:lang w:eastAsia="pl-PL"/>
        </w:rPr>
      </w:pPr>
      <w:r w:rsidRPr="00501F59">
        <w:rPr>
          <w:rFonts w:ascii="Segoe UI" w:eastAsia="Times New Roman" w:hAnsi="Segoe UI" w:cs="Segoe UI"/>
          <w:b/>
          <w:bCs/>
          <w:color w:val="444444"/>
          <w:sz w:val="20"/>
          <w:szCs w:val="20"/>
          <w:lang w:eastAsia="pl-PL"/>
        </w:rPr>
        <w:t>Roboty budowlane</w:t>
      </w:r>
    </w:p>
    <w:p w:rsidR="00501F59" w:rsidRPr="00501F59" w:rsidRDefault="00501F59" w:rsidP="00501F59">
      <w:pPr>
        <w:shd w:val="clear" w:color="auto" w:fill="FFFFFF"/>
        <w:spacing w:after="0" w:line="240" w:lineRule="auto"/>
        <w:rPr>
          <w:rFonts w:ascii="Segoe UI" w:eastAsia="Times New Roman" w:hAnsi="Segoe UI" w:cs="Segoe UI"/>
          <w:b/>
          <w:bCs/>
          <w:color w:val="444444"/>
          <w:sz w:val="20"/>
          <w:szCs w:val="20"/>
          <w:lang w:eastAsia="pl-PL"/>
        </w:rPr>
      </w:pPr>
      <w:r w:rsidRPr="00501F59">
        <w:rPr>
          <w:rFonts w:ascii="Segoe UI" w:eastAsia="Times New Roman" w:hAnsi="Segoe UI" w:cs="Segoe UI"/>
          <w:b/>
          <w:bCs/>
          <w:color w:val="444444"/>
          <w:sz w:val="20"/>
          <w:szCs w:val="20"/>
          <w:lang w:eastAsia="pl-PL"/>
        </w:rPr>
        <w:t>Podstawa prawna: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444444"/>
          <w:sz w:val="20"/>
          <w:szCs w:val="20"/>
          <w:lang w:eastAsia="pl-PL"/>
        </w:rPr>
        <w:t>Dyrektywa 2014/24/UE</w:t>
      </w:r>
    </w:p>
    <w:p w:rsidR="00501F59" w:rsidRPr="00501F59" w:rsidRDefault="00501F59" w:rsidP="00501F59">
      <w:pPr>
        <w:shd w:val="clear" w:color="auto" w:fill="FFFFFF"/>
        <w:spacing w:after="150" w:line="240" w:lineRule="auto"/>
        <w:rPr>
          <w:rFonts w:ascii="Segoe UI" w:eastAsia="Times New Roman" w:hAnsi="Segoe UI" w:cs="Segoe UI"/>
          <w:b/>
          <w:bCs/>
          <w:color w:val="444444"/>
          <w:sz w:val="20"/>
          <w:szCs w:val="20"/>
          <w:u w:val="single"/>
          <w:lang w:eastAsia="pl-PL"/>
        </w:rPr>
      </w:pPr>
      <w:r w:rsidRPr="00501F59">
        <w:rPr>
          <w:rFonts w:ascii="Segoe UI" w:eastAsia="Times New Roman" w:hAnsi="Segoe UI" w:cs="Segoe UI"/>
          <w:b/>
          <w:bCs/>
          <w:color w:val="444444"/>
          <w:sz w:val="20"/>
          <w:szCs w:val="20"/>
          <w:u w:val="single"/>
          <w:lang w:eastAsia="pl-PL"/>
        </w:rPr>
        <w:t>Sekcja I: Instytucja zamawiająca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I.1)</w:t>
      </w:r>
      <w:r w:rsidRPr="00501F59">
        <w:rPr>
          <w:rFonts w:ascii="Segoe UI" w:eastAsia="Times New Roman" w:hAnsi="Segoe UI" w:cs="Segoe UI"/>
          <w:b/>
          <w:bCs/>
          <w:color w:val="000000"/>
          <w:sz w:val="20"/>
          <w:szCs w:val="20"/>
          <w:lang w:eastAsia="pl-PL"/>
        </w:rPr>
        <w:t>Nazwa i adresy</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Oficjalna nazwa: Gmina Miasto Koszalin – Urząd Miejski</w:t>
      </w:r>
      <w:r w:rsidRPr="00501F59">
        <w:rPr>
          <w:rFonts w:ascii="Segoe UI" w:eastAsia="Times New Roman" w:hAnsi="Segoe UI" w:cs="Segoe UI"/>
          <w:color w:val="000000"/>
          <w:sz w:val="20"/>
          <w:szCs w:val="20"/>
          <w:lang w:eastAsia="pl-PL"/>
        </w:rPr>
        <w:br/>
        <w:t>Adres pocztowy: Rynek Staromiejski 6–7</w:t>
      </w:r>
      <w:r w:rsidRPr="00501F59">
        <w:rPr>
          <w:rFonts w:ascii="Segoe UI" w:eastAsia="Times New Roman" w:hAnsi="Segoe UI" w:cs="Segoe UI"/>
          <w:color w:val="000000"/>
          <w:sz w:val="20"/>
          <w:szCs w:val="20"/>
          <w:lang w:eastAsia="pl-PL"/>
        </w:rPr>
        <w:br/>
        <w:t>Miejscowość: Koszalin</w:t>
      </w:r>
      <w:r w:rsidRPr="00501F59">
        <w:rPr>
          <w:rFonts w:ascii="Segoe UI" w:eastAsia="Times New Roman" w:hAnsi="Segoe UI" w:cs="Segoe UI"/>
          <w:color w:val="000000"/>
          <w:sz w:val="20"/>
          <w:szCs w:val="20"/>
          <w:lang w:eastAsia="pl-PL"/>
        </w:rPr>
        <w:br/>
        <w:t>Kod NUTS: PL426 Koszaliński</w:t>
      </w:r>
      <w:r w:rsidRPr="00501F59">
        <w:rPr>
          <w:rFonts w:ascii="Segoe UI" w:eastAsia="Times New Roman" w:hAnsi="Segoe UI" w:cs="Segoe UI"/>
          <w:color w:val="000000"/>
          <w:sz w:val="20"/>
          <w:szCs w:val="20"/>
          <w:lang w:eastAsia="pl-PL"/>
        </w:rPr>
        <w:br/>
        <w:t>Kod pocztowy: 75-007</w:t>
      </w:r>
      <w:r w:rsidRPr="00501F59">
        <w:rPr>
          <w:rFonts w:ascii="Segoe UI" w:eastAsia="Times New Roman" w:hAnsi="Segoe UI" w:cs="Segoe UI"/>
          <w:color w:val="000000"/>
          <w:sz w:val="20"/>
          <w:szCs w:val="20"/>
          <w:lang w:eastAsia="pl-PL"/>
        </w:rPr>
        <w:br/>
        <w:t>Państwo: Polska</w:t>
      </w:r>
      <w:r w:rsidRPr="00501F59">
        <w:rPr>
          <w:rFonts w:ascii="Segoe UI" w:eastAsia="Times New Roman" w:hAnsi="Segoe UI" w:cs="Segoe UI"/>
          <w:color w:val="000000"/>
          <w:sz w:val="20"/>
          <w:szCs w:val="20"/>
          <w:lang w:eastAsia="pl-PL"/>
        </w:rPr>
        <w:br/>
        <w:t>Osoba do kontaktów: Anna Podolańczyk, Urząd Miejski, Biuro Zamówień Publicznych, ul. Adama Mickiewicza 26, 75-004 Koszalin, pokój nr 24</w:t>
      </w:r>
      <w:r w:rsidRPr="00501F59">
        <w:rPr>
          <w:rFonts w:ascii="Segoe UI" w:eastAsia="Times New Roman" w:hAnsi="Segoe UI" w:cs="Segoe UI"/>
          <w:color w:val="000000"/>
          <w:sz w:val="20"/>
          <w:szCs w:val="20"/>
          <w:lang w:eastAsia="pl-PL"/>
        </w:rPr>
        <w:br/>
        <w:t>E-mail: </w:t>
      </w:r>
      <w:hyperlink r:id="rId10" w:history="1">
        <w:r w:rsidRPr="00501F59">
          <w:rPr>
            <w:rFonts w:ascii="Segoe UI" w:eastAsia="Times New Roman" w:hAnsi="Segoe UI" w:cs="Segoe UI"/>
            <w:color w:val="3366CC"/>
            <w:sz w:val="20"/>
            <w:szCs w:val="20"/>
            <w:u w:val="single"/>
            <w:lang w:eastAsia="pl-PL"/>
          </w:rPr>
          <w:t>anna.podolanczyk@um.koszalin.pl</w:t>
        </w:r>
      </w:hyperlink>
      <w:r w:rsidRPr="00501F59">
        <w:rPr>
          <w:rFonts w:ascii="Segoe UI" w:eastAsia="Times New Roman" w:hAnsi="Segoe UI" w:cs="Segoe UI"/>
          <w:color w:val="000000"/>
          <w:sz w:val="20"/>
          <w:szCs w:val="20"/>
          <w:lang w:eastAsia="pl-PL"/>
        </w:rPr>
        <w:br/>
        <w:t>Tel.: +48 943488656</w:t>
      </w:r>
      <w:r w:rsidRPr="00501F59">
        <w:rPr>
          <w:rFonts w:ascii="Segoe UI" w:eastAsia="Times New Roman" w:hAnsi="Segoe UI" w:cs="Segoe UI"/>
          <w:color w:val="000000"/>
          <w:sz w:val="20"/>
          <w:szCs w:val="20"/>
          <w:lang w:eastAsia="pl-PL"/>
        </w:rPr>
        <w:br/>
        <w:t>Faks: +48 943488656</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b/>
          <w:bCs/>
          <w:color w:val="000000"/>
          <w:sz w:val="20"/>
          <w:szCs w:val="20"/>
          <w:lang w:eastAsia="pl-PL"/>
        </w:rPr>
        <w:t>Adresy internetowe: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Główny adres: </w:t>
      </w:r>
      <w:hyperlink r:id="rId11" w:tgtFrame="_blank" w:history="1">
        <w:r w:rsidRPr="00501F59">
          <w:rPr>
            <w:rFonts w:ascii="Segoe UI" w:eastAsia="Times New Roman" w:hAnsi="Segoe UI" w:cs="Segoe UI"/>
            <w:color w:val="3366CC"/>
            <w:sz w:val="20"/>
            <w:szCs w:val="20"/>
            <w:u w:val="single"/>
            <w:lang w:eastAsia="pl-PL"/>
          </w:rPr>
          <w:t>www.bip.koszalin.pl</w:t>
        </w:r>
      </w:hyperlink>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I.2)</w:t>
      </w:r>
      <w:r w:rsidRPr="00501F59">
        <w:rPr>
          <w:rFonts w:ascii="Segoe UI" w:eastAsia="Times New Roman" w:hAnsi="Segoe UI" w:cs="Segoe UI"/>
          <w:b/>
          <w:bCs/>
          <w:color w:val="000000"/>
          <w:sz w:val="20"/>
          <w:szCs w:val="20"/>
          <w:lang w:eastAsia="pl-PL"/>
        </w:rPr>
        <w:t>Informacja o zamówieniu wspólnym</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I.3)</w:t>
      </w:r>
      <w:r w:rsidRPr="00501F59">
        <w:rPr>
          <w:rFonts w:ascii="Segoe UI" w:eastAsia="Times New Roman" w:hAnsi="Segoe UI" w:cs="Segoe UI"/>
          <w:b/>
          <w:bCs/>
          <w:color w:val="000000"/>
          <w:sz w:val="20"/>
          <w:szCs w:val="20"/>
          <w:lang w:eastAsia="pl-PL"/>
        </w:rPr>
        <w:t>Komunikacja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Nieograniczony, pełny i bezpośredni dostęp do dokumentów zamówienia można uzyskać bezpłatnie pod adresem: </w:t>
      </w:r>
      <w:hyperlink r:id="rId12" w:tgtFrame="_blank" w:history="1">
        <w:r w:rsidRPr="00501F59">
          <w:rPr>
            <w:rFonts w:ascii="Segoe UI" w:eastAsia="Times New Roman" w:hAnsi="Segoe UI" w:cs="Segoe UI"/>
            <w:color w:val="3366CC"/>
            <w:sz w:val="20"/>
            <w:szCs w:val="20"/>
            <w:u w:val="single"/>
            <w:lang w:eastAsia="pl-PL"/>
          </w:rPr>
          <w:t>www.bip.koszalin.pl</w:t>
        </w:r>
      </w:hyperlink>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Więcej informacji można uzyskać pod następującym adresem:</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Oficjalna nazwa: Gmina Miasto Koszalin – Urząd Miejski</w:t>
      </w:r>
      <w:r w:rsidRPr="00501F59">
        <w:rPr>
          <w:rFonts w:ascii="Segoe UI" w:eastAsia="Times New Roman" w:hAnsi="Segoe UI" w:cs="Segoe UI"/>
          <w:color w:val="000000"/>
          <w:sz w:val="20"/>
          <w:szCs w:val="20"/>
          <w:lang w:eastAsia="pl-PL"/>
        </w:rPr>
        <w:br/>
        <w:t>Adres pocztowy: Rynek Staromiejski 6–7</w:t>
      </w:r>
      <w:r w:rsidRPr="00501F59">
        <w:rPr>
          <w:rFonts w:ascii="Segoe UI" w:eastAsia="Times New Roman" w:hAnsi="Segoe UI" w:cs="Segoe UI"/>
          <w:color w:val="000000"/>
          <w:sz w:val="20"/>
          <w:szCs w:val="20"/>
          <w:lang w:eastAsia="pl-PL"/>
        </w:rPr>
        <w:br/>
        <w:t>Miejscowość: Koszalin</w:t>
      </w:r>
      <w:r w:rsidRPr="00501F59">
        <w:rPr>
          <w:rFonts w:ascii="Segoe UI" w:eastAsia="Times New Roman" w:hAnsi="Segoe UI" w:cs="Segoe UI"/>
          <w:color w:val="000000"/>
          <w:sz w:val="20"/>
          <w:szCs w:val="20"/>
          <w:lang w:eastAsia="pl-PL"/>
        </w:rPr>
        <w:br/>
        <w:t>Kod NUTS: PL426 Koszaliński</w:t>
      </w:r>
      <w:r w:rsidRPr="00501F59">
        <w:rPr>
          <w:rFonts w:ascii="Segoe UI" w:eastAsia="Times New Roman" w:hAnsi="Segoe UI" w:cs="Segoe UI"/>
          <w:color w:val="000000"/>
          <w:sz w:val="20"/>
          <w:szCs w:val="20"/>
          <w:lang w:eastAsia="pl-PL"/>
        </w:rPr>
        <w:br/>
        <w:t>Kod pocztowy: 75-007</w:t>
      </w:r>
      <w:r w:rsidRPr="00501F59">
        <w:rPr>
          <w:rFonts w:ascii="Segoe UI" w:eastAsia="Times New Roman" w:hAnsi="Segoe UI" w:cs="Segoe UI"/>
          <w:color w:val="000000"/>
          <w:sz w:val="20"/>
          <w:szCs w:val="20"/>
          <w:lang w:eastAsia="pl-PL"/>
        </w:rPr>
        <w:br/>
        <w:t>Państwo: Polska</w:t>
      </w:r>
      <w:r w:rsidRPr="00501F59">
        <w:rPr>
          <w:rFonts w:ascii="Segoe UI" w:eastAsia="Times New Roman" w:hAnsi="Segoe UI" w:cs="Segoe UI"/>
          <w:color w:val="000000"/>
          <w:sz w:val="20"/>
          <w:szCs w:val="20"/>
          <w:lang w:eastAsia="pl-PL"/>
        </w:rPr>
        <w:br/>
        <w:t>Osoba do kontaktów: Anna Podolańczyk, Urząd Miejski, Biuro Zamówień Publicznych, ul. Adama Mickiewicza 26, 75-004 Koszalin, pokój nr 24</w:t>
      </w:r>
      <w:r w:rsidRPr="00501F59">
        <w:rPr>
          <w:rFonts w:ascii="Segoe UI" w:eastAsia="Times New Roman" w:hAnsi="Segoe UI" w:cs="Segoe UI"/>
          <w:color w:val="000000"/>
          <w:sz w:val="20"/>
          <w:szCs w:val="20"/>
          <w:lang w:eastAsia="pl-PL"/>
        </w:rPr>
        <w:br/>
        <w:t>E-mail: </w:t>
      </w:r>
      <w:hyperlink r:id="rId13" w:history="1">
        <w:r w:rsidRPr="00501F59">
          <w:rPr>
            <w:rFonts w:ascii="Segoe UI" w:eastAsia="Times New Roman" w:hAnsi="Segoe UI" w:cs="Segoe UI"/>
            <w:color w:val="3366CC"/>
            <w:sz w:val="20"/>
            <w:szCs w:val="20"/>
            <w:u w:val="single"/>
            <w:lang w:eastAsia="pl-PL"/>
          </w:rPr>
          <w:t>anna.podolanczyk@um.koszalin.pl</w:t>
        </w:r>
      </w:hyperlink>
      <w:r w:rsidRPr="00501F59">
        <w:rPr>
          <w:rFonts w:ascii="Segoe UI" w:eastAsia="Times New Roman" w:hAnsi="Segoe UI" w:cs="Segoe UI"/>
          <w:color w:val="000000"/>
          <w:sz w:val="20"/>
          <w:szCs w:val="20"/>
          <w:lang w:eastAsia="pl-PL"/>
        </w:rPr>
        <w:br/>
        <w:t>Tel.: +48 943488656</w:t>
      </w:r>
      <w:r w:rsidRPr="00501F59">
        <w:rPr>
          <w:rFonts w:ascii="Segoe UI" w:eastAsia="Times New Roman" w:hAnsi="Segoe UI" w:cs="Segoe UI"/>
          <w:color w:val="000000"/>
          <w:sz w:val="20"/>
          <w:szCs w:val="20"/>
          <w:lang w:eastAsia="pl-PL"/>
        </w:rPr>
        <w:br/>
        <w:t>Faks: +48 943488656</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b/>
          <w:bCs/>
          <w:color w:val="000000"/>
          <w:sz w:val="20"/>
          <w:szCs w:val="20"/>
          <w:lang w:eastAsia="pl-PL"/>
        </w:rPr>
        <w:t>Adresy internetowe: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Główny adres: </w:t>
      </w:r>
      <w:hyperlink r:id="rId14" w:tgtFrame="_blank" w:history="1">
        <w:r w:rsidRPr="00501F59">
          <w:rPr>
            <w:rFonts w:ascii="Segoe UI" w:eastAsia="Times New Roman" w:hAnsi="Segoe UI" w:cs="Segoe UI"/>
            <w:color w:val="3366CC"/>
            <w:sz w:val="20"/>
            <w:szCs w:val="20"/>
            <w:u w:val="single"/>
            <w:lang w:eastAsia="pl-PL"/>
          </w:rPr>
          <w:t>www.bip.koszalin.pl</w:t>
        </w:r>
      </w:hyperlink>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Oferty lub wnioski o dopuszczenie do udziału w postępowaniu należy przesyłać drogą elektroniczną za pośrednictwem: </w:t>
      </w:r>
      <w:hyperlink r:id="rId15" w:tgtFrame="_blank" w:history="1">
        <w:r w:rsidRPr="00501F59">
          <w:rPr>
            <w:rFonts w:ascii="Segoe UI" w:eastAsia="Times New Roman" w:hAnsi="Segoe UI" w:cs="Segoe UI"/>
            <w:color w:val="3366CC"/>
            <w:sz w:val="20"/>
            <w:szCs w:val="20"/>
            <w:u w:val="single"/>
            <w:lang w:eastAsia="pl-PL"/>
          </w:rPr>
          <w:t>https://epuap.gov.pl/wps/portal</w:t>
        </w:r>
      </w:hyperlink>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I.4)</w:t>
      </w:r>
      <w:r w:rsidRPr="00501F59">
        <w:rPr>
          <w:rFonts w:ascii="Segoe UI" w:eastAsia="Times New Roman" w:hAnsi="Segoe UI" w:cs="Segoe UI"/>
          <w:b/>
          <w:bCs/>
          <w:color w:val="000000"/>
          <w:sz w:val="20"/>
          <w:szCs w:val="20"/>
          <w:lang w:eastAsia="pl-PL"/>
        </w:rPr>
        <w:t>Rodzaj instytucji zamawiającej</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Organ władzy regionalnej lub lokalnej</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lastRenderedPageBreak/>
        <w:t>I.5)</w:t>
      </w:r>
      <w:r w:rsidRPr="00501F59">
        <w:rPr>
          <w:rFonts w:ascii="Segoe UI" w:eastAsia="Times New Roman" w:hAnsi="Segoe UI" w:cs="Segoe UI"/>
          <w:b/>
          <w:bCs/>
          <w:color w:val="000000"/>
          <w:sz w:val="20"/>
          <w:szCs w:val="20"/>
          <w:lang w:eastAsia="pl-PL"/>
        </w:rPr>
        <w:t>Główny przedmiot działalności</w:t>
      </w:r>
    </w:p>
    <w:p w:rsidR="00501F59" w:rsidRPr="00501F59" w:rsidRDefault="00501F59" w:rsidP="00501F59">
      <w:pPr>
        <w:shd w:val="clear" w:color="auto" w:fill="FFFFFF"/>
        <w:spacing w:after="15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Ogólne usługi publiczne</w:t>
      </w:r>
    </w:p>
    <w:p w:rsidR="00501F59" w:rsidRPr="00501F59" w:rsidRDefault="00501F59" w:rsidP="00501F59">
      <w:pPr>
        <w:shd w:val="clear" w:color="auto" w:fill="FFFFFF"/>
        <w:spacing w:after="150" w:line="240" w:lineRule="auto"/>
        <w:rPr>
          <w:rFonts w:ascii="Segoe UI" w:eastAsia="Times New Roman" w:hAnsi="Segoe UI" w:cs="Segoe UI"/>
          <w:b/>
          <w:bCs/>
          <w:color w:val="444444"/>
          <w:sz w:val="20"/>
          <w:szCs w:val="20"/>
          <w:u w:val="single"/>
          <w:lang w:eastAsia="pl-PL"/>
        </w:rPr>
      </w:pPr>
      <w:r w:rsidRPr="00501F59">
        <w:rPr>
          <w:rFonts w:ascii="Segoe UI" w:eastAsia="Times New Roman" w:hAnsi="Segoe UI" w:cs="Segoe UI"/>
          <w:b/>
          <w:bCs/>
          <w:color w:val="444444"/>
          <w:sz w:val="20"/>
          <w:szCs w:val="20"/>
          <w:u w:val="single"/>
          <w:lang w:eastAsia="pl-PL"/>
        </w:rPr>
        <w:t>Sekcja II: Przedmiot</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w:t>
      </w:r>
      <w:r w:rsidRPr="00501F59">
        <w:rPr>
          <w:rFonts w:ascii="Segoe UI" w:eastAsia="Times New Roman" w:hAnsi="Segoe UI" w:cs="Segoe UI"/>
          <w:b/>
          <w:bCs/>
          <w:color w:val="000000"/>
          <w:sz w:val="20"/>
          <w:szCs w:val="20"/>
          <w:lang w:eastAsia="pl-PL"/>
        </w:rPr>
        <w:t>Wielkość lub zakres zamówienia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II.1.1)</w:t>
      </w:r>
      <w:r w:rsidRPr="00501F59">
        <w:rPr>
          <w:rFonts w:ascii="Segoe UI" w:eastAsia="Times New Roman" w:hAnsi="Segoe UI" w:cs="Segoe UI"/>
          <w:b/>
          <w:bCs/>
          <w:color w:val="000000"/>
          <w:sz w:val="20"/>
          <w:szCs w:val="20"/>
          <w:lang w:eastAsia="pl-PL"/>
        </w:rPr>
        <w:t>Nazwa:</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Rozbudowa drogi powiatowej ul. </w:t>
      </w:r>
      <w:proofErr w:type="spellStart"/>
      <w:r w:rsidRPr="00501F59">
        <w:rPr>
          <w:rFonts w:ascii="Segoe UI" w:eastAsia="Times New Roman" w:hAnsi="Segoe UI" w:cs="Segoe UI"/>
          <w:color w:val="000000"/>
          <w:sz w:val="20"/>
          <w:szCs w:val="20"/>
          <w:lang w:eastAsia="pl-PL"/>
        </w:rPr>
        <w:t>Dzierżęcińskiej</w:t>
      </w:r>
      <w:proofErr w:type="spellEnd"/>
      <w:r w:rsidRPr="00501F59">
        <w:rPr>
          <w:rFonts w:ascii="Segoe UI" w:eastAsia="Times New Roman" w:hAnsi="Segoe UI" w:cs="Segoe UI"/>
          <w:color w:val="000000"/>
          <w:sz w:val="20"/>
          <w:szCs w:val="20"/>
          <w:lang w:eastAsia="pl-PL"/>
        </w:rPr>
        <w:t xml:space="preserve"> w zakresie budowy drogi rowerowej, chodnika, oświetlenia ulicznego oraz kanału technologicznego na odcinku (...)</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Numer referencyjny: BZP-6.271.1.25.2020.AP</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II.1.2)</w:t>
      </w:r>
      <w:r w:rsidRPr="00501F59">
        <w:rPr>
          <w:rFonts w:ascii="Segoe UI" w:eastAsia="Times New Roman" w:hAnsi="Segoe UI" w:cs="Segoe UI"/>
          <w:b/>
          <w:bCs/>
          <w:color w:val="000000"/>
          <w:sz w:val="20"/>
          <w:szCs w:val="20"/>
          <w:lang w:eastAsia="pl-PL"/>
        </w:rPr>
        <w:t>Główny kod CPV</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45233120 Roboty w zakresie budowy dróg</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II.1.3)</w:t>
      </w:r>
      <w:r w:rsidRPr="00501F59">
        <w:rPr>
          <w:rFonts w:ascii="Segoe UI" w:eastAsia="Times New Roman" w:hAnsi="Segoe UI" w:cs="Segoe UI"/>
          <w:b/>
          <w:bCs/>
          <w:color w:val="000000"/>
          <w:sz w:val="20"/>
          <w:szCs w:val="20"/>
          <w:lang w:eastAsia="pl-PL"/>
        </w:rPr>
        <w:t>Rodzaj zamówienia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Roboty budowlane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II.1.4)</w:t>
      </w:r>
      <w:r w:rsidRPr="00501F59">
        <w:rPr>
          <w:rFonts w:ascii="Segoe UI" w:eastAsia="Times New Roman" w:hAnsi="Segoe UI" w:cs="Segoe UI"/>
          <w:b/>
          <w:bCs/>
          <w:color w:val="000000"/>
          <w:sz w:val="20"/>
          <w:szCs w:val="20"/>
          <w:lang w:eastAsia="pl-PL"/>
        </w:rPr>
        <w:t>Krótki opis:</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Przedmiotem zamówienia jest rozbudowa drogi powiatowej ul. </w:t>
      </w:r>
      <w:proofErr w:type="spellStart"/>
      <w:r w:rsidRPr="00501F59">
        <w:rPr>
          <w:rFonts w:ascii="Segoe UI" w:eastAsia="Times New Roman" w:hAnsi="Segoe UI" w:cs="Segoe UI"/>
          <w:color w:val="000000"/>
          <w:sz w:val="20"/>
          <w:szCs w:val="20"/>
          <w:lang w:eastAsia="pl-PL"/>
        </w:rPr>
        <w:t>Dzierżęcińskiej</w:t>
      </w:r>
      <w:proofErr w:type="spellEnd"/>
      <w:r w:rsidRPr="00501F59">
        <w:rPr>
          <w:rFonts w:ascii="Segoe UI" w:eastAsia="Times New Roman" w:hAnsi="Segoe UI" w:cs="Segoe UI"/>
          <w:color w:val="000000"/>
          <w:sz w:val="20"/>
          <w:szCs w:val="20"/>
          <w:lang w:eastAsia="pl-PL"/>
        </w:rPr>
        <w:t xml:space="preserve"> w zakresie budowy drogi rowerowej, chodnika, oświetlenia ulicznego oraz kanału technologicznego na odcinku od ul. Palmowej do ul. Lubiatowskiej w Koszalinie” w ramach zadania inwestycyjnego Rozwój infrastruktury rowerowej </w:t>
      </w:r>
      <w:r>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w Koszalinie w celu ograniczenia ruchu drogowego w centrum miasta - etap II (ulica </w:t>
      </w:r>
      <w:proofErr w:type="spellStart"/>
      <w:r w:rsidRPr="00501F59">
        <w:rPr>
          <w:rFonts w:ascii="Segoe UI" w:eastAsia="Times New Roman" w:hAnsi="Segoe UI" w:cs="Segoe UI"/>
          <w:color w:val="000000"/>
          <w:sz w:val="20"/>
          <w:szCs w:val="20"/>
          <w:lang w:eastAsia="pl-PL"/>
        </w:rPr>
        <w:t>Dzierżęcińska</w:t>
      </w:r>
      <w:proofErr w:type="spellEnd"/>
      <w:r w:rsidRPr="00501F59">
        <w:rPr>
          <w:rFonts w:ascii="Segoe UI" w:eastAsia="Times New Roman" w:hAnsi="Segoe UI" w:cs="Segoe UI"/>
          <w:color w:val="000000"/>
          <w:sz w:val="20"/>
          <w:szCs w:val="20"/>
          <w:lang w:eastAsia="pl-PL"/>
        </w:rPr>
        <w:t xml:space="preserve"> - </w:t>
      </w:r>
      <w:r>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od ul. Palmowej do ul. Lubiatowskiej). Szczegółowe określenie przedmiotu zamówienia zawarte jest </w:t>
      </w:r>
      <w:r>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Rozdziale II SIWZ, w dokumentacji projektowej i specyfikacjach technicznych wykonania i odbioru robót budowlanych oraz w projekcie umowy zawartym w Rozdziale V SIWZ.</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II.1.5)</w:t>
      </w:r>
      <w:r w:rsidRPr="00501F59">
        <w:rPr>
          <w:rFonts w:ascii="Segoe UI" w:eastAsia="Times New Roman" w:hAnsi="Segoe UI" w:cs="Segoe UI"/>
          <w:b/>
          <w:bCs/>
          <w:color w:val="000000"/>
          <w:sz w:val="20"/>
          <w:szCs w:val="20"/>
          <w:lang w:eastAsia="pl-PL"/>
        </w:rPr>
        <w:t>Szacunkowa całkowita wartość</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Wartość bez VAT: 3 669 729.80 PLN</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II.1.6)</w:t>
      </w:r>
      <w:r w:rsidRPr="00501F59">
        <w:rPr>
          <w:rFonts w:ascii="Segoe UI" w:eastAsia="Times New Roman" w:hAnsi="Segoe UI" w:cs="Segoe UI"/>
          <w:b/>
          <w:bCs/>
          <w:color w:val="000000"/>
          <w:sz w:val="20"/>
          <w:szCs w:val="20"/>
          <w:lang w:eastAsia="pl-PL"/>
        </w:rPr>
        <w:t>Informacje o częściach</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To zamówienie podzielone jest na części: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w:t>
      </w:r>
      <w:r w:rsidRPr="00501F59">
        <w:rPr>
          <w:rFonts w:ascii="Segoe UI" w:eastAsia="Times New Roman" w:hAnsi="Segoe UI" w:cs="Segoe UI"/>
          <w:b/>
          <w:bCs/>
          <w:color w:val="000000"/>
          <w:sz w:val="20"/>
          <w:szCs w:val="20"/>
          <w:lang w:eastAsia="pl-PL"/>
        </w:rPr>
        <w:t>Opis</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w:t>
      </w:r>
      <w:r w:rsidRPr="00501F59">
        <w:rPr>
          <w:rFonts w:ascii="Segoe UI" w:eastAsia="Times New Roman" w:hAnsi="Segoe UI" w:cs="Segoe UI"/>
          <w:b/>
          <w:bCs/>
          <w:color w:val="000000"/>
          <w:sz w:val="20"/>
          <w:szCs w:val="20"/>
          <w:lang w:eastAsia="pl-PL"/>
        </w:rPr>
        <w:t>Nazwa: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II.2.2)</w:t>
      </w:r>
      <w:r w:rsidRPr="00501F59">
        <w:rPr>
          <w:rFonts w:ascii="Segoe UI" w:eastAsia="Times New Roman" w:hAnsi="Segoe UI" w:cs="Segoe UI"/>
          <w:b/>
          <w:bCs/>
          <w:color w:val="000000"/>
          <w:sz w:val="20"/>
          <w:szCs w:val="20"/>
          <w:lang w:eastAsia="pl-PL"/>
        </w:rPr>
        <w:t>Dodatkowy kod lub kody CPV</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II.2.3)</w:t>
      </w:r>
      <w:r w:rsidRPr="00501F59">
        <w:rPr>
          <w:rFonts w:ascii="Segoe UI" w:eastAsia="Times New Roman" w:hAnsi="Segoe UI" w:cs="Segoe UI"/>
          <w:b/>
          <w:bCs/>
          <w:color w:val="000000"/>
          <w:sz w:val="20"/>
          <w:szCs w:val="20"/>
          <w:lang w:eastAsia="pl-PL"/>
        </w:rPr>
        <w:t>Miejsce świadczenia usług</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Kod NUTS: PL426 Koszaliński</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Główne miejsce lub lokalizacja realizacji:</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Gmina Miasto Koszalin</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II.2.4)</w:t>
      </w:r>
      <w:r w:rsidRPr="00501F59">
        <w:rPr>
          <w:rFonts w:ascii="Segoe UI" w:eastAsia="Times New Roman" w:hAnsi="Segoe UI" w:cs="Segoe UI"/>
          <w:b/>
          <w:bCs/>
          <w:color w:val="000000"/>
          <w:sz w:val="20"/>
          <w:szCs w:val="20"/>
          <w:lang w:eastAsia="pl-PL"/>
        </w:rPr>
        <w:t>Opis zamówienia:</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Przedmiotem zamówienia jest rozbudowa drogi powiatowej ul. </w:t>
      </w:r>
      <w:proofErr w:type="spellStart"/>
      <w:r w:rsidRPr="00501F59">
        <w:rPr>
          <w:rFonts w:ascii="Segoe UI" w:eastAsia="Times New Roman" w:hAnsi="Segoe UI" w:cs="Segoe UI"/>
          <w:color w:val="000000"/>
          <w:sz w:val="20"/>
          <w:szCs w:val="20"/>
          <w:lang w:eastAsia="pl-PL"/>
        </w:rPr>
        <w:t>Dzierżęcińskiej</w:t>
      </w:r>
      <w:proofErr w:type="spellEnd"/>
      <w:r w:rsidRPr="00501F59">
        <w:rPr>
          <w:rFonts w:ascii="Segoe UI" w:eastAsia="Times New Roman" w:hAnsi="Segoe UI" w:cs="Segoe UI"/>
          <w:color w:val="000000"/>
          <w:sz w:val="20"/>
          <w:szCs w:val="20"/>
          <w:lang w:eastAsia="pl-PL"/>
        </w:rPr>
        <w:t xml:space="preserve"> w zakresie budowy drogi rowerowej, chodnika, oświetlenia ulicznego oraz kanału technologicznego na odcinku od </w:t>
      </w:r>
      <w:r>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ul. Palmowej do ul. Lubiatowskiej w Koszalinie” w ramach zadania inwestycyjnego Rozwój infrastruktury rowerowej w Koszalinie w celu ograniczenia ruchu drogowego w centrum miasta - etap II (ulica </w:t>
      </w:r>
      <w:proofErr w:type="spellStart"/>
      <w:r w:rsidRPr="00501F59">
        <w:rPr>
          <w:rFonts w:ascii="Segoe UI" w:eastAsia="Times New Roman" w:hAnsi="Segoe UI" w:cs="Segoe UI"/>
          <w:color w:val="000000"/>
          <w:sz w:val="20"/>
          <w:szCs w:val="20"/>
          <w:lang w:eastAsia="pl-PL"/>
        </w:rPr>
        <w:t>Dzierżęcińska</w:t>
      </w:r>
      <w:proofErr w:type="spellEnd"/>
      <w:r w:rsidRPr="00501F59">
        <w:rPr>
          <w:rFonts w:ascii="Segoe UI" w:eastAsia="Times New Roman" w:hAnsi="Segoe UI" w:cs="Segoe UI"/>
          <w:color w:val="000000"/>
          <w:sz w:val="20"/>
          <w:szCs w:val="20"/>
          <w:lang w:eastAsia="pl-PL"/>
        </w:rPr>
        <w:t xml:space="preserve"> - od ul. Palmowej do ul. Lubiatowskiej). Zakres robót obejmuje roboty: 1) Branża drogowa</w:t>
      </w:r>
      <w:r w:rsidR="002D5875">
        <w:rPr>
          <w:rFonts w:ascii="Segoe UI" w:eastAsia="Times New Roman" w:hAnsi="Segoe UI" w:cs="Segoe UI"/>
          <w:color w:val="000000"/>
          <w:sz w:val="20"/>
          <w:szCs w:val="20"/>
          <w:lang w:eastAsia="pl-PL"/>
        </w:rPr>
        <w:t>,</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Branża sanitarna</w:t>
      </w:r>
      <w:r w:rsidR="002D5875">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3) Branża elektryczna</w:t>
      </w:r>
      <w:r w:rsidR="002D5875">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4) Branża teletechniczna - kanał technologiczny.</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Szczegółowe określenie przedmiotu zamówienia zawarte jest w Rozdziale II SIWZ, w dokumentacji projektowej i specyfikacjach technicznych wykonania i odbioru robót budowlanych oraz w projekcie umowy zawartym w Rozdziale V SIWZ.</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Zamawiający informuje, że ubiega się o dofinansowanie w ramach Regionalnego Programu Operacyjnego Województwa Zachodniopomorskiego na lata 2014-2020.</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W ramach projektu: "Rozwój infrastruktury rowerowej w Koszalinie w celu ograniczenia ruchu drogowego w centrum miasta - etap II" działanie 2.3 Zrównoważona multimodalna mobilność miejska </w:t>
      </w:r>
      <w:r>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i działania adaptacyjne łagodzące zmiany klimatu w ramach Strategii ZIT dla Koszalińsko-Kołobrzesko-Białogardzkiego Obszaru Funkcjonalnego</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Zgodnie z art. 93 ust. 1a ustawy Prawo zamówień publicznych z dnia 29 stycznia 2004 r.</w:t>
      </w:r>
    </w:p>
    <w:p w:rsidR="00501F59" w:rsidRPr="00501F59" w:rsidRDefault="00501F59" w:rsidP="00501F59">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t>
      </w:r>
      <w:proofErr w:type="spellStart"/>
      <w:r w:rsidRPr="00501F59">
        <w:rPr>
          <w:rFonts w:ascii="Segoe UI" w:eastAsia="Times New Roman" w:hAnsi="Segoe UI" w:cs="Segoe UI"/>
          <w:color w:val="000000"/>
          <w:sz w:val="20"/>
          <w:szCs w:val="20"/>
          <w:lang w:eastAsia="pl-PL"/>
        </w:rPr>
        <w:t>t.j</w:t>
      </w:r>
      <w:proofErr w:type="spellEnd"/>
      <w:r w:rsidRPr="00501F59">
        <w:rPr>
          <w:rFonts w:ascii="Segoe UI" w:eastAsia="Times New Roman" w:hAnsi="Segoe UI" w:cs="Segoe UI"/>
          <w:color w:val="000000"/>
          <w:sz w:val="20"/>
          <w:szCs w:val="20"/>
          <w:lang w:eastAsia="pl-PL"/>
        </w:rPr>
        <w:t>. Dz. U. z 2019 r. poz. 1843) Zamawiający przewiduje możliwość unieważnienia postępowania, gdy środki, które Zamawiający zamierza przeznaczyć na sfinansowanie całości lub części zamówienia nie zostaną mu przyznane.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„Art. 93 ust. 1a ustawy PZP: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ogłoszeniu o zamówieniu – w postępowaniu prowadzonym w trybie przetargu nieograniczonego (...)”</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Z uwagi na ograniczoną liczbę znaków INFORMACJE DODATKOWE zamieszczono w tym miejscu: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Specyfikacja istotnych warunków zamówienia zostanie zamieszczona na stronie: </w:t>
      </w:r>
      <w:hyperlink r:id="rId16" w:tgtFrame="_blank" w:history="1">
        <w:r w:rsidRPr="00501F59">
          <w:rPr>
            <w:rFonts w:ascii="Segoe UI" w:eastAsia="Times New Roman" w:hAnsi="Segoe UI" w:cs="Segoe UI"/>
            <w:color w:val="3366CC"/>
            <w:sz w:val="20"/>
            <w:szCs w:val="20"/>
            <w:u w:val="single"/>
            <w:lang w:eastAsia="pl-PL"/>
          </w:rPr>
          <w:t>www.bip.koszalin.pl</w:t>
        </w:r>
      </w:hyperlink>
      <w:r w:rsidRPr="00501F59">
        <w:rPr>
          <w:rFonts w:ascii="Segoe UI" w:eastAsia="Times New Roman" w:hAnsi="Segoe UI" w:cs="Segoe UI"/>
          <w:color w:val="000000"/>
          <w:sz w:val="20"/>
          <w:szCs w:val="20"/>
          <w:lang w:eastAsia="pl-PL"/>
        </w:rPr>
        <w:t>.</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Postępowanie prowadzone jest w trybie przetargu nieograniczonego.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3) Zamawiający nie przewiduje udzielenia zamówienia, o którym mowa w art. 67 ust. 1 pkt 6 ustawy </w:t>
      </w:r>
      <w:proofErr w:type="spellStart"/>
      <w:r w:rsidRPr="00501F59">
        <w:rPr>
          <w:rFonts w:ascii="Segoe UI" w:eastAsia="Times New Roman" w:hAnsi="Segoe UI" w:cs="Segoe UI"/>
          <w:color w:val="000000"/>
          <w:sz w:val="20"/>
          <w:szCs w:val="20"/>
          <w:lang w:eastAsia="pl-PL"/>
        </w:rPr>
        <w:t>Pzp</w:t>
      </w:r>
      <w:proofErr w:type="spellEnd"/>
      <w:r w:rsidRPr="00501F59">
        <w:rPr>
          <w:rFonts w:ascii="Segoe UI" w:eastAsia="Times New Roman" w:hAnsi="Segoe UI" w:cs="Segoe UI"/>
          <w:color w:val="000000"/>
          <w:sz w:val="20"/>
          <w:szCs w:val="20"/>
          <w:lang w:eastAsia="pl-PL"/>
        </w:rPr>
        <w:t>.</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501F59">
        <w:rPr>
          <w:rFonts w:ascii="Segoe UI" w:eastAsia="Times New Roman" w:hAnsi="Segoe UI" w:cs="Segoe UI"/>
          <w:color w:val="000000"/>
          <w:sz w:val="20"/>
          <w:szCs w:val="20"/>
          <w:lang w:eastAsia="pl-PL"/>
        </w:rPr>
        <w:t>Pzp</w:t>
      </w:r>
      <w:proofErr w:type="spellEnd"/>
      <w:r w:rsidRPr="00501F59">
        <w:rPr>
          <w:rFonts w:ascii="Segoe UI" w:eastAsia="Times New Roman" w:hAnsi="Segoe UI" w:cs="Segoe UI"/>
          <w:color w:val="000000"/>
          <w:sz w:val="20"/>
          <w:szCs w:val="20"/>
          <w:lang w:eastAsia="pl-PL"/>
        </w:rPr>
        <w:t>, tzw. „procedura odwrócona”.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Ofertę może złożyć tylko podmiot do tego uprawniony. W przypadku, gdy Wykonawcę reprezentuje pełnomocnik, pełnomocnictwo do reprezentowania Wykonawcy określające jego zakres winno być złożone wraz z ofertą: - w oryginale w postaci elektronicznej i podpisane kwalifikowanym podpisem elektronicznym przez osoby uprawnione do reprezentowania Wykonawcy, a następnie wraz z plikami stanowiącymi ofertę skompresowane do jednego pliku archiwum (ZIP) lub - w elektronicznej kopii dokumentu. W przypadku elektronicznej kopii pełnomocnictwo musi być poświadczone notarialnie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 postaci elektronicznej i podpisane kwalifikowanym podpisem elektronicznym przez notariusza,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A następnie wraz z plikami stanowiącymi ofertę skompresowane do jednego pliku archiwum (ZIP).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nastąpi w treści niniejszego Ogłoszenia o zamówieniu w pkt VI.3 Informacje dodatkowe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II.2.5)</w:t>
      </w:r>
      <w:r w:rsidRPr="00501F59">
        <w:rPr>
          <w:rFonts w:ascii="Segoe UI" w:eastAsia="Times New Roman" w:hAnsi="Segoe UI" w:cs="Segoe UI"/>
          <w:b/>
          <w:bCs/>
          <w:color w:val="000000"/>
          <w:sz w:val="20"/>
          <w:szCs w:val="20"/>
          <w:lang w:eastAsia="pl-PL"/>
        </w:rPr>
        <w:t>Kryteria udzielenia zamówienia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Cena nie jest jedynym kryterium udzielenia zamówienia; wszystkie kryteria są wymienione tylko</w:t>
      </w:r>
      <w:r w:rsidR="002D5875">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 w dokumentacji zamówienia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II.2.6)</w:t>
      </w:r>
      <w:r w:rsidRPr="00501F59">
        <w:rPr>
          <w:rFonts w:ascii="Segoe UI" w:eastAsia="Times New Roman" w:hAnsi="Segoe UI" w:cs="Segoe UI"/>
          <w:b/>
          <w:bCs/>
          <w:color w:val="000000"/>
          <w:sz w:val="20"/>
          <w:szCs w:val="20"/>
          <w:lang w:eastAsia="pl-PL"/>
        </w:rPr>
        <w:t>Szacunkowa wartość</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Wartość bez VAT: 3 669 729.80 PLN</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II.2.7)</w:t>
      </w:r>
      <w:r w:rsidRPr="00501F59">
        <w:rPr>
          <w:rFonts w:ascii="Segoe UI" w:eastAsia="Times New Roman" w:hAnsi="Segoe UI" w:cs="Segoe UI"/>
          <w:b/>
          <w:bCs/>
          <w:color w:val="000000"/>
          <w:sz w:val="20"/>
          <w:szCs w:val="20"/>
          <w:lang w:eastAsia="pl-PL"/>
        </w:rPr>
        <w:t>Okres obowiązywania zamówienia, umowy ramowej lub dynamicznego systemu zakupów</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Koniec: 28/02/2022</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Niniejsze zamówienie podlega wznowieniu: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II.2.10)</w:t>
      </w:r>
      <w:r w:rsidRPr="00501F59">
        <w:rPr>
          <w:rFonts w:ascii="Segoe UI" w:eastAsia="Times New Roman" w:hAnsi="Segoe UI" w:cs="Segoe UI"/>
          <w:b/>
          <w:bCs/>
          <w:color w:val="000000"/>
          <w:sz w:val="20"/>
          <w:szCs w:val="20"/>
          <w:lang w:eastAsia="pl-PL"/>
        </w:rPr>
        <w:t>Informacje o ofertach wariantowych</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Dopuszcza się składanie ofert wariantowych: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II.2.11)</w:t>
      </w:r>
      <w:r w:rsidRPr="00501F59">
        <w:rPr>
          <w:rFonts w:ascii="Segoe UI" w:eastAsia="Times New Roman" w:hAnsi="Segoe UI" w:cs="Segoe UI"/>
          <w:b/>
          <w:bCs/>
          <w:color w:val="000000"/>
          <w:sz w:val="20"/>
          <w:szCs w:val="20"/>
          <w:lang w:eastAsia="pl-PL"/>
        </w:rPr>
        <w:t>Informacje o opcjach</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Opcje: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II.2.12)</w:t>
      </w:r>
      <w:r w:rsidRPr="00501F59">
        <w:rPr>
          <w:rFonts w:ascii="Segoe UI" w:eastAsia="Times New Roman" w:hAnsi="Segoe UI" w:cs="Segoe UI"/>
          <w:b/>
          <w:bCs/>
          <w:color w:val="000000"/>
          <w:sz w:val="20"/>
          <w:szCs w:val="20"/>
          <w:lang w:eastAsia="pl-PL"/>
        </w:rPr>
        <w:t>Informacje na temat katalogów elektronicznych</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II.2.13)</w:t>
      </w:r>
      <w:r w:rsidRPr="00501F59">
        <w:rPr>
          <w:rFonts w:ascii="Segoe UI" w:eastAsia="Times New Roman" w:hAnsi="Segoe UI" w:cs="Segoe UI"/>
          <w:b/>
          <w:bCs/>
          <w:color w:val="000000"/>
          <w:sz w:val="20"/>
          <w:szCs w:val="20"/>
          <w:lang w:eastAsia="pl-PL"/>
        </w:rPr>
        <w:t>Informacje o funduszach Unii Europejskiej</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Zamówienie dotyczy projektu/programu finansowanego ze środków Unii Europejskiej: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II.2.14)</w:t>
      </w:r>
      <w:r w:rsidRPr="00501F59">
        <w:rPr>
          <w:rFonts w:ascii="Segoe UI" w:eastAsia="Times New Roman" w:hAnsi="Segoe UI" w:cs="Segoe UI"/>
          <w:b/>
          <w:bCs/>
          <w:color w:val="000000"/>
          <w:sz w:val="20"/>
          <w:szCs w:val="20"/>
          <w:lang w:eastAsia="pl-PL"/>
        </w:rPr>
        <w:t>Informacje dodatkowe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I. Przy wyborze oferty Zamawiający będzie się kierował następującymi kryteriami i ich rangą:</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1)Cena (C) – 60 %</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2)Przedłużenie okresu gwarancji i rękojmi (G) – 30 %</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3)Doświadczenie kierownika budowy (D) – 10 %</w:t>
      </w:r>
    </w:p>
    <w:p w:rsidR="00501F59" w:rsidRPr="00501F59" w:rsidRDefault="00501F59" w:rsidP="00501F59">
      <w:pPr>
        <w:shd w:val="clear" w:color="auto" w:fill="FFFFFF"/>
        <w:spacing w:after="15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Zamawiający zastrzega sobie możliwość skrócenia terminu realizacji zamówienia (do 30 października 2021 r.) w przypadku pozyskania dodatkowych środków finansowych na realizację tego zadania.</w:t>
      </w:r>
    </w:p>
    <w:p w:rsidR="00501F59" w:rsidRPr="00501F59" w:rsidRDefault="00501F59" w:rsidP="00501F59">
      <w:pPr>
        <w:shd w:val="clear" w:color="auto" w:fill="FFFFFF"/>
        <w:spacing w:after="150" w:line="240" w:lineRule="auto"/>
        <w:rPr>
          <w:rFonts w:ascii="Segoe UI" w:eastAsia="Times New Roman" w:hAnsi="Segoe UI" w:cs="Segoe UI"/>
          <w:b/>
          <w:bCs/>
          <w:color w:val="444444"/>
          <w:sz w:val="20"/>
          <w:szCs w:val="20"/>
          <w:u w:val="single"/>
          <w:lang w:eastAsia="pl-PL"/>
        </w:rPr>
      </w:pPr>
      <w:r w:rsidRPr="00501F59">
        <w:rPr>
          <w:rFonts w:ascii="Segoe UI" w:eastAsia="Times New Roman" w:hAnsi="Segoe UI" w:cs="Segoe UI"/>
          <w:b/>
          <w:bCs/>
          <w:color w:val="444444"/>
          <w:sz w:val="20"/>
          <w:szCs w:val="20"/>
          <w:u w:val="single"/>
          <w:lang w:eastAsia="pl-PL"/>
        </w:rPr>
        <w:t>Sekcja III: Informacje o charakterze prawnym, ekonomicznym, finansowym i technicznym</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III.1)</w:t>
      </w:r>
      <w:r w:rsidRPr="00501F59">
        <w:rPr>
          <w:rFonts w:ascii="Segoe UI" w:eastAsia="Times New Roman" w:hAnsi="Segoe UI" w:cs="Segoe UI"/>
          <w:b/>
          <w:bCs/>
          <w:color w:val="000000"/>
          <w:sz w:val="20"/>
          <w:szCs w:val="20"/>
          <w:lang w:eastAsia="pl-PL"/>
        </w:rPr>
        <w:t>Warunki udziału</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III.1.1)</w:t>
      </w:r>
      <w:r w:rsidRPr="00501F59">
        <w:rPr>
          <w:rFonts w:ascii="Segoe UI" w:eastAsia="Times New Roman" w:hAnsi="Segoe UI" w:cs="Segoe UI"/>
          <w:b/>
          <w:bCs/>
          <w:color w:val="000000"/>
          <w:sz w:val="20"/>
          <w:szCs w:val="20"/>
          <w:lang w:eastAsia="pl-PL"/>
        </w:rPr>
        <w:t>Zdolność do prowadzenia działalności zawodowej, w tym wymogi związane z wpisem do rejestru zawodowego lub handlowego</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Wykaz i krótki opis warunków:</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 udzielenie zamówienia mogą ubiegać się Wykonawcy, którzy:</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nie podlegają wykluczeniu na podstawie art. 24 ust. 1 pkt 12 – 23 ustawy PZP;</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Zamawiający nie przewiduje wykluczenia na podstawie art. 24 ust. 5 ustawy PZP;</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spełniają warunki udziału w postępowaniu dotyczące: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2.1) zdolności technicznej lub zawodowej</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Wykonawca spełni warunek jeżeli wykaże, że: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2.1.1) w okresie ostatnich pięciu lat przed upływem terminu składania ofert, a jeżeli okres prowadzenia działalności jest krótszy – w tym okresie, wykonał roboty budowlane odpowiadające swoim rodzajem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i wartością robotom budowlanym stanowiącym przedmiot zamówienia, tj. wykonał co najmniej jedną budowę lub przebudowę ulicy (drogi) lub ciągu pieszo-rowerowego o nawierzchni z mieszanki mineralno-asfaltowej wraz z oświetleniem zrealizowane jako jedno zadanie o łącznej wartości robót nie mniejszej niż 2.000.000,00 zł brutto;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2.1.2) dysponuje niżej wymienionymi osobami, które będą pełniły funkcje: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a) kierownika budowy – branża drogowa – osoba posiadająca niezbędne uprawnienia zgodnie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z wymogami prawa budowlanego w zakresie objętym zamówieniem, tj. uprawnienia w zakresie specjalności drogowej bez ograniczeń;</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b) kierownika robót elektrycznych – branża elektryczna – osoba posiadająca niezbędne uprawnienia zgodnie z wymogami prawa budowlanego w zakresie objętym zamówieniem, tj. uprawnienia w zakresie sieci, instalacji i urządzeń elektrycznych i elektroenergetycznych;</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 kierownika robót teletechnicznych – osoba posiadająca niezbędne uprawnienia zgodnie z wymogami prawa budowlanego w zakresie objętym zamówieniem, tj. uprawnienia w zakresie sieci telekomunikacyjnych.</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Uwaga!!!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Zamawiający dopuszcza łączenie: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funkcji Kierownika robót elektrycznych - branża elektryczna z funkcją Kierownika robót teletechnicznych pod warunkiem spełniania przez wskazaną osobę - wymagań Zamawiającego określonych dla poszczególnych funkcji w pkt 2.1.2 litera b) i c)</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UWAGA!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W przypadku Wykonawców zagranicznych, w stosunku do osób, od których wymagane są uprawnienia budowlane zgodnie z ustawą Prawo budowlane, Zamawiający dopuszcza kwalifikacje, zdobyte w innych państwach, na zasadach określonych w art. 12a ustawy Prawo budowlane (</w:t>
      </w:r>
      <w:proofErr w:type="spellStart"/>
      <w:r w:rsidRPr="00501F59">
        <w:rPr>
          <w:rFonts w:ascii="Segoe UI" w:eastAsia="Times New Roman" w:hAnsi="Segoe UI" w:cs="Segoe UI"/>
          <w:color w:val="000000"/>
          <w:sz w:val="20"/>
          <w:szCs w:val="20"/>
          <w:lang w:eastAsia="pl-PL"/>
        </w:rPr>
        <w:t>t.j</w:t>
      </w:r>
      <w:proofErr w:type="spellEnd"/>
      <w:r w:rsidRPr="00501F59">
        <w:rPr>
          <w:rFonts w:ascii="Segoe UI" w:eastAsia="Times New Roman" w:hAnsi="Segoe UI" w:cs="Segoe UI"/>
          <w:color w:val="000000"/>
          <w:sz w:val="20"/>
          <w:szCs w:val="20"/>
          <w:lang w:eastAsia="pl-PL"/>
        </w:rPr>
        <w:t>. Dz. U. z 2019 r. poz. 1186</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 późn.zm.).</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W przypadku, gdy złożone przez Wykonawców dokumenty lub oświadczenia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POLEGANIE NA ZDOLNOŚCIACH LUB SYTUACJI INNYCH PODMIOTÓW W CELU POTWIERDZENIA SPEŁNIANIA WARUNKÓW UDZIAŁU W POSTĘPOWANIU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Wykonawca w celu potwierdzenia spełniania warunków, o których mowa w pkt 5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2.1 niniejszej SIWZ, w stosownych sytuacjach, może polegać na zdolnościach technicznych lub zawodowych lub sytuacji finansowej lub ekonomicznej innych podmiotów, niezależnie od charakteru prawnego łączących go z nim stosunków prawnych.</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 w postaci elektronicznej, opatrzone kwalifikowanym podpisem elektronicznym, a następnie wraz z plikami stanowiącymi ofertę skompresować do jednego pliku archiwum (ZIP).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 uwagi na ograniczoną liczbę znaków c.d. związany z warunkami udziału w postępowaniu nastąpi w pkt III.1.2) Sytuacja ekonomiczna i finansowa - Wykaz i krótki opis kryteriów kwalifikacji.</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III.1.2)</w:t>
      </w:r>
      <w:r w:rsidRPr="00501F59">
        <w:rPr>
          <w:rFonts w:ascii="Segoe UI" w:eastAsia="Times New Roman" w:hAnsi="Segoe UI" w:cs="Segoe UI"/>
          <w:b/>
          <w:bCs/>
          <w:color w:val="000000"/>
          <w:sz w:val="20"/>
          <w:szCs w:val="20"/>
          <w:lang w:eastAsia="pl-PL"/>
        </w:rPr>
        <w:t>Sytuacja ekonomiczna i finansowa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Wykaz i krótki opis kryteriów kwalifikacji:</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treści rozpoczętej w pkt III.1.1)</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Wykonawca, który polega na sytuacji finansowej lub ekonomicznej innych podmiotów, odpowiada solidarnie z podmiotem, który zobowiązał się do udostępnienia zasobów, za szkodę poniesioną</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Przez Zamawiającego powstałą wskutek nieudostępnienia tych zasobów, chyba że za nieudostępnienie zasobów nie ponosi winy.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Wykonawca, który powołuje się na zasoby innych podmiotów, w celu wykazania braku istnienia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Wobec nich podstaw wykluczenia, o których mowa w art. 24 ust. 1 pkt 13 – 22 ustawy PZP oraz spełniania, w zakresie jakim powołuje się na ich zasoby, warunków udziału w postępowaniu składa JEDNOLITE EUROPEJSKIE DOKUMENTY ZAMÓWIENIA dotyczące tych podmiotów.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Zamawiający żąda od Wykonawcy, który polega na zdolnościach lub sytuacji innych podmiotów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Na zasadach określonych w art. 22a ustawy PZP, przedstawienia w odniesieniu do tych podmiotów dokumentów wymienionych w pkt 6b SIWZ.</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Jeżeli zdolności techniczne lub zawodowe lub sytuacja ekonomiczna lub finansowa, podmiotu,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O którym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nie potwierdzają spełnienia przez Wykonawcę warunków udziału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 postępowaniu lub zachodzą wobec tych podmiotów podstawy wykluczenia, Zamawiający zażąda,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Aby Wykonawca w terminie określonym przez Zamawiającego: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6.1) zastąpił ten podmiot innym podmiotem lub podmiotami lub</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6.2) zobowiązał się do osobistego wykonania odpowiedniej części zamówienia, jeżeli wykaże zdolności techniczne lub zawodowe lub sytuację finansową lub ekonomiczną, o których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TREŚĆ ZOBOWIĄZANIA PODMIOTU TRZECIEGO powinna określać:</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Kto jest podmiotem przyjmującym zasoby,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Zakres dostępnych Wykonawcy zasobów innego podmiotu,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Sposób wykorzystania zasobów innego podmiotu, przez Wykonawcę, przy wykonywaniu zamówienia,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Zakres i okres udziału innego podmiotu przy wykonywaniu zamówienia publicznego,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Czy podmiot, na zdolności którego Wykonawca polega w odniesieniu do warunków udziału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postępowaniu dotyczących wykształcenia, kwalifikacji zawodowych lub doświadczenia, zrealizuje roboty budowlane, których wskazane zdolności dotyczą.</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WYKAZ OŚWIADCZEŃ LUB DOKUMENTÓW POTWIERDZAJĄCYCH SPEŁNIANIE WARUNKÓW UDZIAŁU W POSTĘPOWANIU ORAZ BRAK PODSTAW DO WYKLUCZENIA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Do oferty Wykonawca musi dołączyć aktualne na dzień składania ofert oświadczenie stanowiące wstępne potwierdzenie, że Wykonawca nie podlega wykluczeniu oraz spełnia warunki udziału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postępowaniu w formie JEDNOLITEGO EUROPEJSKIEGO DOKUMENTU ZAMÓWIENIA, zwanego dalej JEDZ, sporządzonego zgodnie ze wzorem standardowego formularza określonego w rozporządzeniu wykonawczym Komisji Europejskiej wydanym na podstawie art. 59 ust. 2 dyrektywy 2014/24/UE. Wykonawca zobowiązany jest złożyć JEDZ w zakresie wskazanym w Rozdziale III pkt 1 niniejszej SIWZ, tj. w takim zakresie, aby Zamawiający był w stanie zweryfikować, czy Wykonawca spełnia warunki udziału w postępowaniu oraz nie podlega wykluczeniu w zakresie opisanym w niniejszej SIWZ. Wykonawca zobowiązany jest złożyć JEDZ w oryginale, pod rygorem nieważności, w postaci elektronicznej opatrzonej kwalifikowanym podpisem elektronicznym, a następnie wraz z plikami stanowiącymi ofertę skompresować do jednego pliku archiwum (ZIP).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c.d. nastąpi w pkt III.1.2) Sytuacja ekonomiczna i finansowa - Minimalny poziom ewentualnie wymaganych standardów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Minimalny poziom ewentualnie wymaganych standardów: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treści rozpoczętej w pkt III.1.2) Sytuacja ekonomiczna i finansowa - Wykaz i krótki opis kryteriów kwalifikacji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OŚWIADCZENIA LUB DOKUMENTY ŻĄDANE W CELU POTWIERDZENIA SPEŁNIANIA WARUNKÓW UDZIAŁU W POSTĘPOWANIU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 złożony na formularzu zgodnym ze wzorem zawartym w Rozdziale III SIWZ pkt. 2.</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Dowody określające, czy roboty budowlane wymienione przez Wykonawcę w wykazie, zostały wykonane należycie, w szczególności informacji o tym czy roboty zostały wykonane zgodnie z przepisami prawa budowlanego i prawidłowo ukończone.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UWAGA! 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 złożony na formularzu zgodnym ze wzorem zawartym w Rozdziale III pkt. 3 SIWZ.</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WYKAZ OŚWIADCZEŃ LUB DOKUMENTÓW ŻĄDANYCH W CELU POTWIERDZENIA BRAKU PODSTAW WYKLUCZENIA WYKONAWCY Z UDZIAŁU W POSTĘPOWANIU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Informacja z Krajowego Rejestru Karnego w zakresie określonym w art. 24 ust. 1 pkt 13, 14 i 21 ustawy PZP wystawiona nie wcześniej niż 6 miesięcy przed upływem terminu składania ofert.</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W CELU POTWIERDZENIA BRAKU PODSTAW WYKLUCZENIA WYKONAWCY Z UDZIAŁU W POSTĘPOWANIU Z POWODU OKOLICZNOŚCI, O KTÓREJ MOWA W ART. 24 UST. 1 pkt 23 USTAWY PZP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dokumenty bądź informacje potwierdzające, że powiązania z innym Wykonawcą nie prowadzą do zakłócenia konkurencji w postępowaniu o udzielenie zamówienia.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7. WYKONAWCY ZAGRANICZNI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Jeżeli Wykonawca ma siedzibę lub miejsce zamieszkania poza terytorium Rzeczypospolitej Polskiej, zamiast dokumentu, o którym mowa w pkt 6b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2) Dokumenty, o których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powinny być wystawione nie wcześniej niż 6 miesięcy przed upływem terminu składania ofert.</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c.d. nastąpi w pkt III.1.3) Zdolność techniczna i kwalifikacje zawodowe - Wykaz i krótki opis kryteriów kwalifikacji</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III.1.3)</w:t>
      </w:r>
      <w:r w:rsidRPr="00501F59">
        <w:rPr>
          <w:rFonts w:ascii="Segoe UI" w:eastAsia="Times New Roman" w:hAnsi="Segoe UI" w:cs="Segoe UI"/>
          <w:b/>
          <w:bCs/>
          <w:color w:val="000000"/>
          <w:sz w:val="20"/>
          <w:szCs w:val="20"/>
          <w:lang w:eastAsia="pl-PL"/>
        </w:rPr>
        <w:t>Zdolność techniczna i kwalifikacje zawodowe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Wykaz i krótki opis kryteriów kwalifikacji: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treści rozpoczętej w pkt III.1.2) Sytuacja ekonomiczna i finansowa - Minimalny poziom ewentualnie wymaganych standardów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3) Jeżeli w kraju, w którym Wykonawca ma siedzibę lub miejsce zamieszkania lub miejsce zamieszkania ma osoba, której dokument dotyczy, nie wydaje się dokumentów, o których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zastępuje się je dokumentem zawierającym odpowiednio oświadczenie Wykonawcy, ze wskazaniem osoby albo </w:t>
      </w:r>
      <w:r w:rsidRPr="00501F59">
        <w:rPr>
          <w:rFonts w:ascii="Segoe UI" w:eastAsia="Times New Roman" w:hAnsi="Segoe UI" w:cs="Segoe UI"/>
          <w:color w:val="000000"/>
          <w:sz w:val="20"/>
          <w:szCs w:val="20"/>
          <w:lang w:eastAsia="pl-PL"/>
        </w:rPr>
        <w:lastRenderedPageBreak/>
        <w:t xml:space="preserve">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 stosuje się odpowiednio.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Uwaga!!!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8. W przypadku Wykonawcy mającego siedzibę na terytorium Rzeczypospolitej Polskiej, w odniesieniu do osoby mającej miejsce zamieszkania poza terytorium Rzeczypospolitej Polskiej, której dotyczy dokument wskazany w pkt 6b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SIWZ Wykonawca składa dokument, o którym mowa w pkt 6.1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SIWZ, w zakresie określonym w art. 24 ust. 1 pkt 14 i 21 ustawy PZP wystawiony 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Uwaga!!!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9. FORMA SKŁADANYCH OŚWIADCZEŃ LUB DOKUMENTÓW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Oświadczenie, o którym mowa w Rozdziale I SIWZ w pkt. 6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składa się wraz z ofertą, pod rygorem nieważności, w postaci elektronicznej, opatrzone kwalifikowanym podpisem elektronicznym.</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Dokumenty lub oświadczenia, o których mowa w Rozdziale I SIWZ w pkt 6a, 6b i 6c składane są w oryginale w postaci dokumentu elektronicznego lub w elektronicznej kopii dokumentu lub oświadczenia poświadczonej za zgodność z oryginałem, za pośrednictwem poczty elektronicznej na adres mailowy </w:t>
      </w:r>
      <w:hyperlink r:id="rId17" w:history="1">
        <w:r w:rsidRPr="00501F59">
          <w:rPr>
            <w:rFonts w:ascii="Segoe UI" w:eastAsia="Times New Roman" w:hAnsi="Segoe UI" w:cs="Segoe UI"/>
            <w:color w:val="3366CC"/>
            <w:sz w:val="20"/>
            <w:szCs w:val="20"/>
            <w:u w:val="single"/>
            <w:lang w:eastAsia="pl-PL"/>
          </w:rPr>
          <w:t>anna.podolanczyk@um.koszalin.pl</w:t>
        </w:r>
      </w:hyperlink>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Poświadczenie za zgodność z oryginałem elektronicznej kopii dokumentu lub oświadczenia, o której mowa w pkt 2, następuje przy użyciu kwalifikowanego podpisu elektronicznego.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5) Zamawiający może żądać przedstawienia oryginału lub notarialnie poświadczonej kopii dokumentów lub oświadczeń, o których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 wyłącznie wtedy, gdy złożona kopia jest nieczytelna lub budzi wątpliwości co do jej prawdziwości.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6) W przypadku wskazania przez Wykonawcę dostępności oświadczeń lub dokumentów, o których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 w formie elektronicznej pod określonymi adresami internetowymi ogólnodostępnych i bezpłatnych baz danych, Zamawiający pobierze samodzielnie z tych baz danych wskazane przez Wykonawcę oświadczenia lub dokumenty.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c.d. nastąpi w pkt III.1.3) Zdolność techniczna i kwalifikacje zawodowe - Minimalny poziom ewentualnie wymaganych standardów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Minimalny poziom ewentualnie wymaganych standardów: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treści rozpoczętej w pkt III.1.3) Zdolność techniczna i kwalifikacje zawodowe - Wykaz i krótki opis kryteriów kwalifikacji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8) W przypadku, o którym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6 Zamawiający żądać będzie od Wykonawcy przedstawienia tłumaczenia na język polski wskazanych przez Wykonawcę i pobranych samodzielnie przez Zamawiającego dokumentów.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9) Zamawiający dopuszcza w szczególności następujący format przesyłanych danych: .pdf, .</w:t>
      </w:r>
      <w:proofErr w:type="spellStart"/>
      <w:r w:rsidRPr="00501F59">
        <w:rPr>
          <w:rFonts w:ascii="Segoe UI" w:eastAsia="Times New Roman" w:hAnsi="Segoe UI" w:cs="Segoe UI"/>
          <w:color w:val="000000"/>
          <w:sz w:val="20"/>
          <w:szCs w:val="20"/>
          <w:lang w:eastAsia="pl-PL"/>
        </w:rPr>
        <w:t>doc</w:t>
      </w:r>
      <w:proofErr w:type="spellEnd"/>
      <w:r w:rsidRPr="00501F59">
        <w:rPr>
          <w:rFonts w:ascii="Segoe UI" w:eastAsia="Times New Roman" w:hAnsi="Segoe UI" w:cs="Segoe UI"/>
          <w:color w:val="000000"/>
          <w:sz w:val="20"/>
          <w:szCs w:val="20"/>
          <w:lang w:eastAsia="pl-PL"/>
        </w:rPr>
        <w:t>, .</w:t>
      </w:r>
      <w:proofErr w:type="spellStart"/>
      <w:r w:rsidRPr="00501F59">
        <w:rPr>
          <w:rFonts w:ascii="Segoe UI" w:eastAsia="Times New Roman" w:hAnsi="Segoe UI" w:cs="Segoe UI"/>
          <w:color w:val="000000"/>
          <w:sz w:val="20"/>
          <w:szCs w:val="20"/>
          <w:lang w:eastAsia="pl-PL"/>
        </w:rPr>
        <w:t>docx</w:t>
      </w:r>
      <w:proofErr w:type="spellEnd"/>
      <w:r w:rsidRPr="00501F59">
        <w:rPr>
          <w:rFonts w:ascii="Segoe UI" w:eastAsia="Times New Roman" w:hAnsi="Segoe UI" w:cs="Segoe UI"/>
          <w:color w:val="000000"/>
          <w:sz w:val="20"/>
          <w:szCs w:val="20"/>
          <w:lang w:eastAsia="pl-PL"/>
        </w:rPr>
        <w:t>, .rtf, .</w:t>
      </w:r>
      <w:proofErr w:type="spellStart"/>
      <w:r w:rsidRPr="00501F59">
        <w:rPr>
          <w:rFonts w:ascii="Segoe UI" w:eastAsia="Times New Roman" w:hAnsi="Segoe UI" w:cs="Segoe UI"/>
          <w:color w:val="000000"/>
          <w:sz w:val="20"/>
          <w:szCs w:val="20"/>
          <w:lang w:eastAsia="pl-PL"/>
        </w:rPr>
        <w:t>xps</w:t>
      </w:r>
      <w:proofErr w:type="spellEnd"/>
      <w:r w:rsidRPr="00501F59">
        <w:rPr>
          <w:rFonts w:ascii="Segoe UI" w:eastAsia="Times New Roman" w:hAnsi="Segoe UI" w:cs="Segoe UI"/>
          <w:color w:val="000000"/>
          <w:sz w:val="20"/>
          <w:szCs w:val="20"/>
          <w:lang w:eastAsia="pl-PL"/>
        </w:rPr>
        <w:t>, .</w:t>
      </w:r>
      <w:proofErr w:type="spellStart"/>
      <w:r w:rsidRPr="00501F59">
        <w:rPr>
          <w:rFonts w:ascii="Segoe UI" w:eastAsia="Times New Roman" w:hAnsi="Segoe UI" w:cs="Segoe UI"/>
          <w:color w:val="000000"/>
          <w:sz w:val="20"/>
          <w:szCs w:val="20"/>
          <w:lang w:eastAsia="pl-PL"/>
        </w:rPr>
        <w:t>odt</w:t>
      </w:r>
      <w:proofErr w:type="spellEnd"/>
      <w:r w:rsidRPr="00501F59">
        <w:rPr>
          <w:rFonts w:ascii="Segoe UI" w:eastAsia="Times New Roman" w:hAnsi="Segoe UI" w:cs="Segoe UI"/>
          <w:color w:val="000000"/>
          <w:sz w:val="20"/>
          <w:szCs w:val="20"/>
          <w:lang w:eastAsia="pl-PL"/>
        </w:rPr>
        <w:t>.</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10) Wykonawca tworząc JEDZ może skorzystać z narzędzia ESPD lub innych dostępnych narzędzi lub oprogramowania, które umożliwiają wypełnienie JEDZ i utworzenie dokumentu elektronicznego,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szczególności w jednym z ww. formatów.</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10. WYKONAWCY WYSTĘPUJĄCY WSPÓLNIE</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Wykonawcy mogą wspólnie ubiegać się o udzielenie zamówienia.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2) W przypadku, o którym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Wykonawcy ustanawiają pełnomocnika do reprezentowania ich w postępowaniu o udzielenie zamówienia albo reprezentowania w postępowaniu i zawarcia umowy w sprawie zamówienia publicznego.</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3) Wykonawcy występujący wspólnie przedstawiają Zamawiającemu dokument, z którego wynika pełnomocnictwo, o którym mowa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Wykonawcy wspólnie ubiegający się o udzielenie zamówienia wykazują:</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4.1) każdy samodzielnie brak podstaw do wykluczenia, o których mowa w pkt 5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SIWZ;</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4.2) łącznie spełnianie warunków określonych w pkt 5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2.1.1 i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2.1.2 SIWZ.</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5) W przypadku wspólnego ubiegania się o zamówienie przez Wykonawców JEDZ, o którym mowa </w:t>
      </w:r>
      <w:r w:rsidR="006441FB">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w pkt 6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 SIWZ składa każdy z Wykonawców wspólnie ubiegających się o zamówienie. Dokument ten ma potwierdzać spełnianie warunków udziału w postępowaniu oraz brak podstaw wykluczenia </w:t>
      </w:r>
      <w:r w:rsidR="006441FB">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zakresie, w którym każdy z Wykonawców wykazuje spełnianie warunków udziału w postępowaniu oraz brak podstaw do wykluczenia.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11. PODWYKONAWCY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Zamawiający, zgodnie z art. 36b ust. 1 ustawy PZP, żąda wskazania przez Wykonawcę – w JEDZ – części zamówienia, których wykonanie zamierza powierzyć podwykonawcom i podania przez Wykonawcę firm podwykonawców. W przypadku, gdy Wykonawca nie zamierza powierzyć części zamówienia podwykonawcy, informację o tym punkcie należy pominąć lub oznaczyć „nie dotyczy”.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Jeżeli zmiana albo rezygnacja z podwykonawcy dotyczy podmiotu, na którego zasoby Wykonawca powoływał się, na zasadach określonych w pkt 5.1 niniejszej SIWZ, w celu wykazania spełniania warunków udziału w postępowaniu, Wykonawca jest zobowiązany wykazać Zamawiającemu, że proponowany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Inny podwykonawca lub Wykonawca samodzielnie spełnia je w stopniu nie mniejszym niż podwykonawca, na którego zasoby Wykonawca powoływał się w trakcie postępowania o udzielenie zamówienia.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12. Informacje dotyczące PRZEWIDYWANYCH ZMIAN POSTANOWIEŃ ZAWARTEJ UMOWY</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 ZAMAWIAJĄCY dopuszcza możliwość dokonania zmian postanowień zawartej umowy dotyczących Podwykonawców, o których mowa w art. 22a ust. 1 ustawy Prawo zamówień publicznych. Jeżeli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t>
      </w:r>
      <w:r w:rsidR="006441FB">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trakcie postępowania o udzielenie zamówienia.</w:t>
      </w:r>
    </w:p>
    <w:p w:rsidR="00501F59" w:rsidRPr="00501F59" w:rsidRDefault="00501F59" w:rsidP="002D587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ZAMAWIAJĄCY dopuszcza możliwość dokonania zmian postanowień zawartej umowy dotyczących osób, którymi dysponuje WYKONAWCA na zasadach innych niż określone w ust.1. W takim przypadku WYKONAWCA zobowiązany jest wskazać osoby do realizacji zamówienia posiadające kwalifikacje nie niższe niż wymagane w trakcie postępowania o udzielenie zamówienia.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nastąpi w pkt. III.2.2) Warunki realizacji umowy</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III.1.5)</w:t>
      </w:r>
      <w:r w:rsidRPr="00501F59">
        <w:rPr>
          <w:rFonts w:ascii="Segoe UI" w:eastAsia="Times New Roman" w:hAnsi="Segoe UI" w:cs="Segoe UI"/>
          <w:b/>
          <w:bCs/>
          <w:color w:val="000000"/>
          <w:sz w:val="20"/>
          <w:szCs w:val="20"/>
          <w:lang w:eastAsia="pl-PL"/>
        </w:rPr>
        <w:t>Informacje o zamówieniach zastrzeżonych</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III.2)</w:t>
      </w:r>
      <w:r w:rsidRPr="00501F59">
        <w:rPr>
          <w:rFonts w:ascii="Segoe UI" w:eastAsia="Times New Roman" w:hAnsi="Segoe UI" w:cs="Segoe UI"/>
          <w:b/>
          <w:bCs/>
          <w:color w:val="000000"/>
          <w:sz w:val="20"/>
          <w:szCs w:val="20"/>
          <w:lang w:eastAsia="pl-PL"/>
        </w:rPr>
        <w:t>Warunki dotyczące zamówienia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III.2.2)</w:t>
      </w:r>
      <w:r w:rsidRPr="00501F59">
        <w:rPr>
          <w:rFonts w:ascii="Segoe UI" w:eastAsia="Times New Roman" w:hAnsi="Segoe UI" w:cs="Segoe UI"/>
          <w:b/>
          <w:bCs/>
          <w:color w:val="000000"/>
          <w:sz w:val="20"/>
          <w:szCs w:val="20"/>
          <w:lang w:eastAsia="pl-PL"/>
        </w:rPr>
        <w:t>Warunki realizacji umowy:</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 d. treści </w:t>
      </w:r>
      <w:proofErr w:type="spellStart"/>
      <w:r w:rsidRPr="00501F59">
        <w:rPr>
          <w:rFonts w:ascii="Segoe UI" w:eastAsia="Times New Roman" w:hAnsi="Segoe UI" w:cs="Segoe UI"/>
          <w:color w:val="000000"/>
          <w:sz w:val="20"/>
          <w:szCs w:val="20"/>
          <w:lang w:eastAsia="pl-PL"/>
        </w:rPr>
        <w:t>rozp</w:t>
      </w:r>
      <w:proofErr w:type="spellEnd"/>
      <w:r w:rsidRPr="00501F59">
        <w:rPr>
          <w:rFonts w:ascii="Segoe UI" w:eastAsia="Times New Roman" w:hAnsi="Segoe UI" w:cs="Segoe UI"/>
          <w:color w:val="000000"/>
          <w:sz w:val="20"/>
          <w:szCs w:val="20"/>
          <w:lang w:eastAsia="pl-PL"/>
        </w:rPr>
        <w:t>. w pkt III.1.3) Zdolność techniczna i kwalifikacje zaw. - Minimalny poziom ewentualnie wymaganych standardów</w:t>
      </w:r>
    </w:p>
    <w:p w:rsidR="00501F59" w:rsidRPr="00501F59" w:rsidRDefault="00501F59" w:rsidP="006441FB">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3. ZAMAWIAJĄCY może wyrazić zgodę na wykonanie w trakcie realizacji przedmiotu umowy robót zamiennych w stosunku do przewidzianych dokumentacją projektową w sytuacji, gdy wykonanie tych </w:t>
      </w:r>
      <w:r w:rsidRPr="00501F59">
        <w:rPr>
          <w:rFonts w:ascii="Segoe UI" w:eastAsia="Times New Roman" w:hAnsi="Segoe UI" w:cs="Segoe UI"/>
          <w:color w:val="000000"/>
          <w:sz w:val="20"/>
          <w:szCs w:val="20"/>
          <w:lang w:eastAsia="pl-PL"/>
        </w:rPr>
        <w:lastRenderedPageBreak/>
        <w:t>robót będzie niezbędne do prawidłowego, tj. zgodnego z zasadami wiedzy technicznej i obowiązującymi na dzień odbioru robót przepisami, wykonania przedmiotu umowy określonego w § 1.</w:t>
      </w:r>
    </w:p>
    <w:p w:rsidR="00501F59" w:rsidRPr="00501F59" w:rsidRDefault="00501F59" w:rsidP="006441FB">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4. ZAMAWIAJĄCY może dokonać rezygnacji lub na wniosek WYKONAWCY wyrazić zgodę na rezygnację z wykonywania części (elementów) przedmiotu umowy przewidzianych w dokumentacji projektowej </w:t>
      </w:r>
      <w:r w:rsidR="006441FB">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w sytuacji, gdy ich wykonanie będzie zbędne do prawidłowego, tj. zgodnego z zasadami wiedzy technicznej i obowiązującymi na dzień odbioru robót przepisami, wykonania przedmiotu umowy określonego w § 1. Wartość części przedmiotu umowy objętej rezygnacją obniża wysokość wynagrodzenia.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c.d. nastąpi w pkt. VI.3 </w:t>
      </w:r>
      <w:proofErr w:type="spellStart"/>
      <w:r w:rsidRPr="00501F59">
        <w:rPr>
          <w:rFonts w:ascii="Segoe UI" w:eastAsia="Times New Roman" w:hAnsi="Segoe UI" w:cs="Segoe UI"/>
          <w:color w:val="000000"/>
          <w:sz w:val="20"/>
          <w:szCs w:val="20"/>
          <w:lang w:eastAsia="pl-PL"/>
        </w:rPr>
        <w:t>Inform</w:t>
      </w:r>
      <w:proofErr w:type="spellEnd"/>
      <w:r w:rsidRPr="00501F59">
        <w:rPr>
          <w:rFonts w:ascii="Segoe UI" w:eastAsia="Times New Roman" w:hAnsi="Segoe UI" w:cs="Segoe UI"/>
          <w:color w:val="000000"/>
          <w:sz w:val="20"/>
          <w:szCs w:val="20"/>
          <w:lang w:eastAsia="pl-PL"/>
        </w:rPr>
        <w:t>. dod.</w:t>
      </w:r>
    </w:p>
    <w:p w:rsidR="00501F59" w:rsidRPr="00501F59" w:rsidRDefault="00501F59" w:rsidP="00501F59">
      <w:pPr>
        <w:shd w:val="clear" w:color="auto" w:fill="FFFFFF"/>
        <w:spacing w:after="15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III.2.3)</w:t>
      </w:r>
      <w:r w:rsidRPr="00501F59">
        <w:rPr>
          <w:rFonts w:ascii="Segoe UI" w:eastAsia="Times New Roman" w:hAnsi="Segoe UI" w:cs="Segoe UI"/>
          <w:b/>
          <w:bCs/>
          <w:color w:val="000000"/>
          <w:sz w:val="20"/>
          <w:szCs w:val="20"/>
          <w:lang w:eastAsia="pl-PL"/>
        </w:rPr>
        <w:t>Informacje na temat pracowników odpowiedzialnych za wykonanie zamówienia</w:t>
      </w:r>
    </w:p>
    <w:p w:rsidR="00501F59" w:rsidRPr="00501F59" w:rsidRDefault="00501F59" w:rsidP="00501F59">
      <w:pPr>
        <w:shd w:val="clear" w:color="auto" w:fill="FFFFFF"/>
        <w:spacing w:after="150" w:line="240" w:lineRule="auto"/>
        <w:rPr>
          <w:rFonts w:ascii="Segoe UI" w:eastAsia="Times New Roman" w:hAnsi="Segoe UI" w:cs="Segoe UI"/>
          <w:b/>
          <w:bCs/>
          <w:color w:val="444444"/>
          <w:sz w:val="20"/>
          <w:szCs w:val="20"/>
          <w:u w:val="single"/>
          <w:lang w:eastAsia="pl-PL"/>
        </w:rPr>
      </w:pPr>
      <w:r w:rsidRPr="00501F59">
        <w:rPr>
          <w:rFonts w:ascii="Segoe UI" w:eastAsia="Times New Roman" w:hAnsi="Segoe UI" w:cs="Segoe UI"/>
          <w:b/>
          <w:bCs/>
          <w:color w:val="444444"/>
          <w:sz w:val="20"/>
          <w:szCs w:val="20"/>
          <w:u w:val="single"/>
          <w:lang w:eastAsia="pl-PL"/>
        </w:rPr>
        <w:t>Sekcja IV: Procedura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w:t>
      </w:r>
      <w:r w:rsidRPr="00501F59">
        <w:rPr>
          <w:rFonts w:ascii="Segoe UI" w:eastAsia="Times New Roman" w:hAnsi="Segoe UI" w:cs="Segoe UI"/>
          <w:b/>
          <w:bCs/>
          <w:color w:val="000000"/>
          <w:sz w:val="20"/>
          <w:szCs w:val="20"/>
          <w:lang w:eastAsia="pl-PL"/>
        </w:rPr>
        <w:t>Opis</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IV.1.1)</w:t>
      </w:r>
      <w:r w:rsidRPr="00501F59">
        <w:rPr>
          <w:rFonts w:ascii="Segoe UI" w:eastAsia="Times New Roman" w:hAnsi="Segoe UI" w:cs="Segoe UI"/>
          <w:b/>
          <w:bCs/>
          <w:color w:val="000000"/>
          <w:sz w:val="20"/>
          <w:szCs w:val="20"/>
          <w:lang w:eastAsia="pl-PL"/>
        </w:rPr>
        <w:t>Rodzaj procedury</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Procedura otwarta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IV.1.3)</w:t>
      </w:r>
      <w:r w:rsidRPr="00501F59">
        <w:rPr>
          <w:rFonts w:ascii="Segoe UI" w:eastAsia="Times New Roman" w:hAnsi="Segoe UI" w:cs="Segoe UI"/>
          <w:b/>
          <w:bCs/>
          <w:color w:val="000000"/>
          <w:sz w:val="20"/>
          <w:szCs w:val="20"/>
          <w:lang w:eastAsia="pl-PL"/>
        </w:rPr>
        <w:t>Informacje na temat umowy ramowej lub dynamicznego systemu zakupów</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IV.1.4)</w:t>
      </w:r>
      <w:r w:rsidRPr="00501F59">
        <w:rPr>
          <w:rFonts w:ascii="Segoe UI" w:eastAsia="Times New Roman" w:hAnsi="Segoe UI" w:cs="Segoe UI"/>
          <w:b/>
          <w:bCs/>
          <w:color w:val="000000"/>
          <w:sz w:val="20"/>
          <w:szCs w:val="20"/>
          <w:lang w:eastAsia="pl-PL"/>
        </w:rPr>
        <w:t>Zmniejszenie liczby rozwiązań lub ofert podczas negocjacji lub dialogu</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IV.1.6)</w:t>
      </w:r>
      <w:r w:rsidRPr="00501F59">
        <w:rPr>
          <w:rFonts w:ascii="Segoe UI" w:eastAsia="Times New Roman" w:hAnsi="Segoe UI" w:cs="Segoe UI"/>
          <w:b/>
          <w:bCs/>
          <w:color w:val="000000"/>
          <w:sz w:val="20"/>
          <w:szCs w:val="20"/>
          <w:lang w:eastAsia="pl-PL"/>
        </w:rPr>
        <w:t>Informacje na temat aukcji elektronicznej</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IV.1.8)</w:t>
      </w:r>
      <w:r w:rsidRPr="00501F59">
        <w:rPr>
          <w:rFonts w:ascii="Segoe UI" w:eastAsia="Times New Roman" w:hAnsi="Segoe UI" w:cs="Segoe UI"/>
          <w:b/>
          <w:bCs/>
          <w:color w:val="000000"/>
          <w:sz w:val="20"/>
          <w:szCs w:val="20"/>
          <w:lang w:eastAsia="pl-PL"/>
        </w:rPr>
        <w:t>Informacje na temat Porozumienia w sprawie zamówień rządowych (GPA)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Zamówienie jest objęte Porozumieniem w sprawie zamówień rządowych: tak</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w:t>
      </w:r>
      <w:r w:rsidRPr="00501F59">
        <w:rPr>
          <w:rFonts w:ascii="Segoe UI" w:eastAsia="Times New Roman" w:hAnsi="Segoe UI" w:cs="Segoe UI"/>
          <w:b/>
          <w:bCs/>
          <w:color w:val="000000"/>
          <w:sz w:val="20"/>
          <w:szCs w:val="20"/>
          <w:lang w:eastAsia="pl-PL"/>
        </w:rPr>
        <w:t>Informacje administracyjne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IV.2.1)</w:t>
      </w:r>
      <w:r w:rsidRPr="00501F59">
        <w:rPr>
          <w:rFonts w:ascii="Segoe UI" w:eastAsia="Times New Roman" w:hAnsi="Segoe UI" w:cs="Segoe UI"/>
          <w:b/>
          <w:bCs/>
          <w:color w:val="000000"/>
          <w:sz w:val="20"/>
          <w:szCs w:val="20"/>
          <w:lang w:eastAsia="pl-PL"/>
        </w:rPr>
        <w:t>Poprzednia publikacja dotycząca przedmiotowego postępowania</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IV.2.2)</w:t>
      </w:r>
      <w:r w:rsidRPr="00501F59">
        <w:rPr>
          <w:rFonts w:ascii="Segoe UI" w:eastAsia="Times New Roman" w:hAnsi="Segoe UI" w:cs="Segoe UI"/>
          <w:b/>
          <w:bCs/>
          <w:color w:val="000000"/>
          <w:sz w:val="20"/>
          <w:szCs w:val="20"/>
          <w:lang w:eastAsia="pl-PL"/>
        </w:rPr>
        <w:t>Termin składania ofert lub wniosków o dopuszczenie do udziału</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Data: </w:t>
      </w:r>
      <w:r w:rsidRPr="00501F59">
        <w:rPr>
          <w:rFonts w:ascii="Segoe UI" w:eastAsia="Times New Roman" w:hAnsi="Segoe UI" w:cs="Segoe UI"/>
          <w:b/>
          <w:color w:val="000000"/>
          <w:sz w:val="20"/>
          <w:szCs w:val="20"/>
          <w:u w:val="single"/>
          <w:lang w:eastAsia="pl-PL"/>
        </w:rPr>
        <w:t>08/09/2020</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Czas lokalny: </w:t>
      </w:r>
      <w:r w:rsidRPr="00501F59">
        <w:rPr>
          <w:rFonts w:ascii="Segoe UI" w:eastAsia="Times New Roman" w:hAnsi="Segoe UI" w:cs="Segoe UI"/>
          <w:b/>
          <w:color w:val="000000"/>
          <w:sz w:val="20"/>
          <w:szCs w:val="20"/>
          <w:u w:val="single"/>
          <w:lang w:eastAsia="pl-PL"/>
        </w:rPr>
        <w:t>08:00</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IV.2.3)</w:t>
      </w:r>
      <w:r w:rsidRPr="00501F59">
        <w:rPr>
          <w:rFonts w:ascii="Segoe UI" w:eastAsia="Times New Roman" w:hAnsi="Segoe UI" w:cs="Segoe UI"/>
          <w:b/>
          <w:bCs/>
          <w:color w:val="000000"/>
          <w:sz w:val="20"/>
          <w:szCs w:val="20"/>
          <w:lang w:eastAsia="pl-PL"/>
        </w:rPr>
        <w:t>Szacunkowa data wysłania zaproszeń do składania ofert lub do udziału wybranym kandydatom</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IV.2.4)</w:t>
      </w:r>
      <w:r w:rsidRPr="00501F59">
        <w:rPr>
          <w:rFonts w:ascii="Segoe UI" w:eastAsia="Times New Roman" w:hAnsi="Segoe UI" w:cs="Segoe UI"/>
          <w:b/>
          <w:bCs/>
          <w:color w:val="000000"/>
          <w:sz w:val="20"/>
          <w:szCs w:val="20"/>
          <w:lang w:eastAsia="pl-PL"/>
        </w:rPr>
        <w:t>Języki, w których można sporządzać oferty lub wnioski o dopuszczenie do udziału:</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Polski</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IV.2.6)</w:t>
      </w:r>
      <w:r w:rsidRPr="00501F59">
        <w:rPr>
          <w:rFonts w:ascii="Segoe UI" w:eastAsia="Times New Roman" w:hAnsi="Segoe UI" w:cs="Segoe UI"/>
          <w:b/>
          <w:bCs/>
          <w:color w:val="000000"/>
          <w:sz w:val="20"/>
          <w:szCs w:val="20"/>
          <w:lang w:eastAsia="pl-PL"/>
        </w:rPr>
        <w:t>Minimalny okres, w którym oferent będzie związany ofertą</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Oferta musi zachować ważność do: 06/11/2020</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IV.2.7)</w:t>
      </w:r>
      <w:r w:rsidRPr="00501F59">
        <w:rPr>
          <w:rFonts w:ascii="Segoe UI" w:eastAsia="Times New Roman" w:hAnsi="Segoe UI" w:cs="Segoe UI"/>
          <w:b/>
          <w:bCs/>
          <w:color w:val="000000"/>
          <w:sz w:val="20"/>
          <w:szCs w:val="20"/>
          <w:lang w:eastAsia="pl-PL"/>
        </w:rPr>
        <w:t>Warunki otwarcia ofert</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Data: </w:t>
      </w:r>
      <w:r w:rsidRPr="00501F59">
        <w:rPr>
          <w:rFonts w:ascii="Segoe UI" w:eastAsia="Times New Roman" w:hAnsi="Segoe UI" w:cs="Segoe UI"/>
          <w:b/>
          <w:color w:val="000000"/>
          <w:sz w:val="20"/>
          <w:szCs w:val="20"/>
          <w:u w:val="single"/>
          <w:lang w:eastAsia="pl-PL"/>
        </w:rPr>
        <w:t>08/09/2020</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Czas lokalny: </w:t>
      </w:r>
      <w:r w:rsidRPr="00501F59">
        <w:rPr>
          <w:rFonts w:ascii="Segoe UI" w:eastAsia="Times New Roman" w:hAnsi="Segoe UI" w:cs="Segoe UI"/>
          <w:b/>
          <w:color w:val="000000"/>
          <w:sz w:val="20"/>
          <w:szCs w:val="20"/>
          <w:u w:val="single"/>
          <w:lang w:eastAsia="pl-PL"/>
        </w:rPr>
        <w:t>09:00</w:t>
      </w:r>
      <w:bookmarkStart w:id="0" w:name="_GoBack"/>
      <w:bookmarkEnd w:id="0"/>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Miejsce:</w:t>
      </w:r>
    </w:p>
    <w:p w:rsidR="00501F59" w:rsidRPr="00501F59" w:rsidRDefault="00501F59" w:rsidP="00501F59">
      <w:pPr>
        <w:shd w:val="clear" w:color="auto" w:fill="FFFFFF"/>
        <w:spacing w:after="15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Urząd Miejski w Koszalinie, ul. Mickiewicza 26, 75-004 Koszalin, pokój nr 24, Polska</w:t>
      </w:r>
    </w:p>
    <w:p w:rsidR="00501F59" w:rsidRPr="00501F59" w:rsidRDefault="00501F59" w:rsidP="00501F59">
      <w:pPr>
        <w:shd w:val="clear" w:color="auto" w:fill="FFFFFF"/>
        <w:spacing w:after="150" w:line="240" w:lineRule="auto"/>
        <w:rPr>
          <w:rFonts w:ascii="Segoe UI" w:eastAsia="Times New Roman" w:hAnsi="Segoe UI" w:cs="Segoe UI"/>
          <w:b/>
          <w:bCs/>
          <w:color w:val="444444"/>
          <w:sz w:val="20"/>
          <w:szCs w:val="20"/>
          <w:u w:val="single"/>
          <w:lang w:eastAsia="pl-PL"/>
        </w:rPr>
      </w:pPr>
      <w:r w:rsidRPr="00501F59">
        <w:rPr>
          <w:rFonts w:ascii="Segoe UI" w:eastAsia="Times New Roman" w:hAnsi="Segoe UI" w:cs="Segoe UI"/>
          <w:b/>
          <w:bCs/>
          <w:color w:val="444444"/>
          <w:sz w:val="20"/>
          <w:szCs w:val="20"/>
          <w:u w:val="single"/>
          <w:lang w:eastAsia="pl-PL"/>
        </w:rPr>
        <w:t>Sekcja VI: Informacje uzupełniające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VI.1)</w:t>
      </w:r>
      <w:r w:rsidRPr="00501F59">
        <w:rPr>
          <w:rFonts w:ascii="Segoe UI" w:eastAsia="Times New Roman" w:hAnsi="Segoe UI" w:cs="Segoe UI"/>
          <w:b/>
          <w:bCs/>
          <w:color w:val="000000"/>
          <w:sz w:val="20"/>
          <w:szCs w:val="20"/>
          <w:lang w:eastAsia="pl-PL"/>
        </w:rPr>
        <w:t>Informacje o powtarzającym się charakterze zamówienia</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Jest to zamówienie o charakterze powtarzającym się: nie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VI.2)</w:t>
      </w:r>
      <w:r w:rsidRPr="00501F59">
        <w:rPr>
          <w:rFonts w:ascii="Segoe UI" w:eastAsia="Times New Roman" w:hAnsi="Segoe UI" w:cs="Segoe UI"/>
          <w:b/>
          <w:bCs/>
          <w:color w:val="000000"/>
          <w:sz w:val="20"/>
          <w:szCs w:val="20"/>
          <w:lang w:eastAsia="pl-PL"/>
        </w:rPr>
        <w:t>Informacje na temat procesów elektronicznych</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VI.3)</w:t>
      </w:r>
      <w:r w:rsidRPr="00501F59">
        <w:rPr>
          <w:rFonts w:ascii="Segoe UI" w:eastAsia="Times New Roman" w:hAnsi="Segoe UI" w:cs="Segoe UI"/>
          <w:b/>
          <w:bCs/>
          <w:color w:val="000000"/>
          <w:sz w:val="20"/>
          <w:szCs w:val="20"/>
          <w:lang w:eastAsia="pl-PL"/>
        </w:rPr>
        <w:t>Informacje dodatkowe: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c.d. treści rozpoczętej w pkt. III.2.2)Warunki realizacji umowy</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ZAMAWIAJĄCY dopuszcza możliwość dokonania zmian postanowień zawartej umowy w stosunku do treści oferty w zakresie terminu wykonania zamówienia w przypadku:</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braku możliwości prowadzenia robót na skutek obiektywnych warunków klimatycznych, w tym wystąpienia niekorzystnych warunków atmosferycznych, uniemożliwiających lub bardzo utrudniających prowadzenie robót (np. intensywne opady śniegu, deszczu, temperatura poniżej -5οC);</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3) wstrzymania robót przez ZAMAWIAJĄCEGO lub przerw w wykonywaniu robót powstałych na skutek okoliczności, za które ponosi odpowiedzialność ZAMAWIAJĄCY lub osoba trzecia;</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wstrzymania robót przez właściwy organ z przyczyn niezawinionych przez WYKONAWCĘ;</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wykonania robót zamiennych, o których mowa w ust. 3;</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rozszerzenia zakresu robót składających się na przedmiot umowy.</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Podstawą dokonania zmian, o których mowa w ust. 3,4,5 będzie protokół konieczności określający wystąpienie okoliczności uzasadniających wprowadzenie zmian.</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7. W przypadku wniosku WYKONAWCY o dokonanie zmiany, o której mowa w ust. 1 i 2 WYKONAWCA obowiązany jest przedstawić dokumenty potwierdzające kwalifikacje wskazywanych osób pozwalające na stwierdzenie spełniania przez wskazane osoby wymagań SIWZ.</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8. W przypadku zmian, w trakcie realizacji umowy:</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stawki podatku od towarów i usług,</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wysokości minimalnego wynagrodzenia za pracę albo wysokości minimalnej stawki godzinowej, ustalonych na podstawie przepisów ustawy z dnia 10 października 2002 r. o minimalnym wynagrodzeniu za pracę,</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zasad podlegania ubezpieczeniom społecznym lub ubezpieczeniu zdrowotnemu lub wysokości stawki składki na ubezpieczenia społeczne lub zdrowotne,</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zasad gromadzenia i wysokości wpłat do pracowniczych planów kapitałowych, o których mowa</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 ustawie z dnia 4 października 2018 r. o pracowniczych planach kapitałowych,</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jeżeli zmiany te będą miały wpływ na koszty wykonania zamówienia przez WYKONAWCĘ, wynagrodzenie brutto, o którym mowa w § 8 ust. 1 umowy, ulegnie odpowiednim zmianom, nie wcześniej jednak niż z dniem wejścia w życie przepisów, z których wynikają zmiany.</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9. Każdorazowo przed wprowadzeniem zmiany wynagrodzenia brutto, o którym mowa w ust. 8, WYKONAWCA jest obowiązany przedstawić ZAMAWIAJĄCEMU na piśmie, wpływ zmian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 xml:space="preserve">i wysokości wpłat do pracowniczych planów kapitałowych na koszty wykonania zamówienia oraz propozycję nowej wysokości wynagrodzenia, potwierdzone powołaniem się na stosowne przepisy,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z których wynikają w/w zmiany. Zmiana wynagrodzenia brutto następuje po uzyskaniu akceptacji ZAMAWIAJĄCEGO w formie aneksu do umowy.</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Ciąg dalszy treści rozpoczętej w pkt II.2.4) niniejszego Ogłoszenia o zamówieniu</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WYMAGANIA DOTYCZĄCE WADIUM</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Wykonawca przystępujący do przetargu jest obowiązany wnieść wadium w wysokości: 40.000,00 zł (słownie: czterdzieści tysięcy złotych 00/100).</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2.1) w pieniądzu;</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2.2) poręczeniach bankowych lub poręczeniach spółdzielczej kasy oszczędnościowo-kredytowej,</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 tym że poręczenie kasy jest zawsze poręczeniem pieniężnym;</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2.3) gwarancjach bankowych;</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2.4) gwarancjach ubezpieczeniowych;</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Ciąg dalszy nastąpi w pkt VI.4.3) Składanie </w:t>
      </w:r>
      <w:proofErr w:type="spellStart"/>
      <w:r w:rsidRPr="00501F59">
        <w:rPr>
          <w:rFonts w:ascii="Segoe UI" w:eastAsia="Times New Roman" w:hAnsi="Segoe UI" w:cs="Segoe UI"/>
          <w:color w:val="000000"/>
          <w:sz w:val="20"/>
          <w:szCs w:val="20"/>
          <w:lang w:eastAsia="pl-PL"/>
        </w:rPr>
        <w:t>odwołań</w:t>
      </w:r>
      <w:proofErr w:type="spellEnd"/>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VI.4)</w:t>
      </w:r>
      <w:r w:rsidRPr="00501F59">
        <w:rPr>
          <w:rFonts w:ascii="Segoe UI" w:eastAsia="Times New Roman" w:hAnsi="Segoe UI" w:cs="Segoe UI"/>
          <w:b/>
          <w:bCs/>
          <w:color w:val="000000"/>
          <w:sz w:val="20"/>
          <w:szCs w:val="20"/>
          <w:lang w:eastAsia="pl-PL"/>
        </w:rPr>
        <w:t>Procedury odwoławcze</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VI.4.1)</w:t>
      </w:r>
      <w:r w:rsidRPr="00501F59">
        <w:rPr>
          <w:rFonts w:ascii="Segoe UI" w:eastAsia="Times New Roman" w:hAnsi="Segoe UI" w:cs="Segoe UI"/>
          <w:b/>
          <w:bCs/>
          <w:color w:val="000000"/>
          <w:sz w:val="20"/>
          <w:szCs w:val="20"/>
          <w:lang w:eastAsia="pl-PL"/>
        </w:rPr>
        <w:t>Organ odpowiedzialny za procedury odwoławcze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Oficjalna nazwa: Krajowa Izba Odwoławcza</w:t>
      </w:r>
      <w:r w:rsidRPr="00501F59">
        <w:rPr>
          <w:rFonts w:ascii="Segoe UI" w:eastAsia="Times New Roman" w:hAnsi="Segoe UI" w:cs="Segoe UI"/>
          <w:color w:val="000000"/>
          <w:sz w:val="20"/>
          <w:szCs w:val="20"/>
          <w:lang w:eastAsia="pl-PL"/>
        </w:rPr>
        <w:br/>
        <w:t>Adres pocztowy: ul. Postępu 17a</w:t>
      </w:r>
      <w:r w:rsidRPr="00501F59">
        <w:rPr>
          <w:rFonts w:ascii="Segoe UI" w:eastAsia="Times New Roman" w:hAnsi="Segoe UI" w:cs="Segoe UI"/>
          <w:color w:val="000000"/>
          <w:sz w:val="20"/>
          <w:szCs w:val="20"/>
          <w:lang w:eastAsia="pl-PL"/>
        </w:rPr>
        <w:br/>
        <w:t>Miejscowość: Warszawa</w:t>
      </w:r>
      <w:r w:rsidRPr="00501F59">
        <w:rPr>
          <w:rFonts w:ascii="Segoe UI" w:eastAsia="Times New Roman" w:hAnsi="Segoe UI" w:cs="Segoe UI"/>
          <w:color w:val="000000"/>
          <w:sz w:val="20"/>
          <w:szCs w:val="20"/>
          <w:lang w:eastAsia="pl-PL"/>
        </w:rPr>
        <w:br/>
        <w:t>Kod pocztowy: 02-676</w:t>
      </w:r>
      <w:r w:rsidRPr="00501F59">
        <w:rPr>
          <w:rFonts w:ascii="Segoe UI" w:eastAsia="Times New Roman" w:hAnsi="Segoe UI" w:cs="Segoe UI"/>
          <w:color w:val="000000"/>
          <w:sz w:val="20"/>
          <w:szCs w:val="20"/>
          <w:lang w:eastAsia="pl-PL"/>
        </w:rPr>
        <w:br/>
        <w:t>Państwo: Polska</w:t>
      </w:r>
      <w:r w:rsidRPr="00501F59">
        <w:rPr>
          <w:rFonts w:ascii="Segoe UI" w:eastAsia="Times New Roman" w:hAnsi="Segoe UI" w:cs="Segoe UI"/>
          <w:color w:val="000000"/>
          <w:sz w:val="20"/>
          <w:szCs w:val="20"/>
          <w:lang w:eastAsia="pl-PL"/>
        </w:rPr>
        <w:br/>
        <w:t>E-mail: </w:t>
      </w:r>
      <w:hyperlink r:id="rId18" w:history="1">
        <w:r w:rsidRPr="00501F59">
          <w:rPr>
            <w:rFonts w:ascii="Segoe UI" w:eastAsia="Times New Roman" w:hAnsi="Segoe UI" w:cs="Segoe UI"/>
            <w:color w:val="3366CC"/>
            <w:sz w:val="20"/>
            <w:szCs w:val="20"/>
            <w:u w:val="single"/>
            <w:lang w:eastAsia="pl-PL"/>
          </w:rPr>
          <w:t>odwolania@uzp.gov.pl</w:t>
        </w:r>
      </w:hyperlink>
      <w:r w:rsidRPr="00501F59">
        <w:rPr>
          <w:rFonts w:ascii="Segoe UI" w:eastAsia="Times New Roman" w:hAnsi="Segoe UI" w:cs="Segoe UI"/>
          <w:color w:val="000000"/>
          <w:sz w:val="20"/>
          <w:szCs w:val="20"/>
          <w:lang w:eastAsia="pl-PL"/>
        </w:rPr>
        <w:br/>
      </w:r>
      <w:r w:rsidRPr="00501F59">
        <w:rPr>
          <w:rFonts w:ascii="Segoe UI" w:eastAsia="Times New Roman" w:hAnsi="Segoe UI" w:cs="Segoe UI"/>
          <w:color w:val="000000"/>
          <w:sz w:val="20"/>
          <w:szCs w:val="20"/>
          <w:lang w:eastAsia="pl-PL"/>
        </w:rPr>
        <w:lastRenderedPageBreak/>
        <w:t>Tel.: +48 224587840</w:t>
      </w:r>
      <w:r w:rsidRPr="00501F59">
        <w:rPr>
          <w:rFonts w:ascii="Segoe UI" w:eastAsia="Times New Roman" w:hAnsi="Segoe UI" w:cs="Segoe UI"/>
          <w:color w:val="000000"/>
          <w:sz w:val="20"/>
          <w:szCs w:val="20"/>
          <w:lang w:eastAsia="pl-PL"/>
        </w:rPr>
        <w:br/>
        <w:t>Faks: +48 224587800</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Adres internetowy: </w:t>
      </w:r>
      <w:hyperlink r:id="rId19" w:tgtFrame="_blank" w:history="1">
        <w:r w:rsidRPr="00501F59">
          <w:rPr>
            <w:rFonts w:ascii="Segoe UI" w:eastAsia="Times New Roman" w:hAnsi="Segoe UI" w:cs="Segoe UI"/>
            <w:color w:val="3366CC"/>
            <w:sz w:val="20"/>
            <w:szCs w:val="20"/>
            <w:u w:val="single"/>
            <w:lang w:eastAsia="pl-PL"/>
          </w:rPr>
          <w:t>http://www.uzp.gov.pl</w:t>
        </w:r>
      </w:hyperlink>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VI.4.2)</w:t>
      </w:r>
      <w:r w:rsidRPr="00501F59">
        <w:rPr>
          <w:rFonts w:ascii="Segoe UI" w:eastAsia="Times New Roman" w:hAnsi="Segoe UI" w:cs="Segoe UI"/>
          <w:b/>
          <w:bCs/>
          <w:color w:val="000000"/>
          <w:sz w:val="20"/>
          <w:szCs w:val="20"/>
          <w:lang w:eastAsia="pl-PL"/>
        </w:rPr>
        <w:t>Organ odpowiedzialny za procedury mediacyjne</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Oficjalna nazwa: Krajowa Izba Odwoławcza</w:t>
      </w:r>
      <w:r w:rsidRPr="00501F59">
        <w:rPr>
          <w:rFonts w:ascii="Segoe UI" w:eastAsia="Times New Roman" w:hAnsi="Segoe UI" w:cs="Segoe UI"/>
          <w:color w:val="000000"/>
          <w:sz w:val="20"/>
          <w:szCs w:val="20"/>
          <w:lang w:eastAsia="pl-PL"/>
        </w:rPr>
        <w:br/>
        <w:t>Adres pocztowy: ul. Postępu 17a</w:t>
      </w:r>
      <w:r w:rsidRPr="00501F59">
        <w:rPr>
          <w:rFonts w:ascii="Segoe UI" w:eastAsia="Times New Roman" w:hAnsi="Segoe UI" w:cs="Segoe UI"/>
          <w:color w:val="000000"/>
          <w:sz w:val="20"/>
          <w:szCs w:val="20"/>
          <w:lang w:eastAsia="pl-PL"/>
        </w:rPr>
        <w:br/>
        <w:t>Miejscowość: Warszawa</w:t>
      </w:r>
      <w:r w:rsidRPr="00501F59">
        <w:rPr>
          <w:rFonts w:ascii="Segoe UI" w:eastAsia="Times New Roman" w:hAnsi="Segoe UI" w:cs="Segoe UI"/>
          <w:color w:val="000000"/>
          <w:sz w:val="20"/>
          <w:szCs w:val="20"/>
          <w:lang w:eastAsia="pl-PL"/>
        </w:rPr>
        <w:br/>
        <w:t>Kod pocztowy: 02-676</w:t>
      </w:r>
      <w:r w:rsidRPr="00501F59">
        <w:rPr>
          <w:rFonts w:ascii="Segoe UI" w:eastAsia="Times New Roman" w:hAnsi="Segoe UI" w:cs="Segoe UI"/>
          <w:color w:val="000000"/>
          <w:sz w:val="20"/>
          <w:szCs w:val="20"/>
          <w:lang w:eastAsia="pl-PL"/>
        </w:rPr>
        <w:br/>
        <w:t>Państwo: Polska</w:t>
      </w:r>
      <w:r w:rsidRPr="00501F59">
        <w:rPr>
          <w:rFonts w:ascii="Segoe UI" w:eastAsia="Times New Roman" w:hAnsi="Segoe UI" w:cs="Segoe UI"/>
          <w:color w:val="000000"/>
          <w:sz w:val="20"/>
          <w:szCs w:val="20"/>
          <w:lang w:eastAsia="pl-PL"/>
        </w:rPr>
        <w:br/>
        <w:t>E-mail: </w:t>
      </w:r>
      <w:hyperlink r:id="rId20" w:history="1">
        <w:r w:rsidRPr="00501F59">
          <w:rPr>
            <w:rFonts w:ascii="Segoe UI" w:eastAsia="Times New Roman" w:hAnsi="Segoe UI" w:cs="Segoe UI"/>
            <w:color w:val="3366CC"/>
            <w:sz w:val="20"/>
            <w:szCs w:val="20"/>
            <w:u w:val="single"/>
            <w:lang w:eastAsia="pl-PL"/>
          </w:rPr>
          <w:t>odwolania@uzp.gov.pl</w:t>
        </w:r>
      </w:hyperlink>
      <w:r w:rsidRPr="00501F59">
        <w:rPr>
          <w:rFonts w:ascii="Segoe UI" w:eastAsia="Times New Roman" w:hAnsi="Segoe UI" w:cs="Segoe UI"/>
          <w:color w:val="000000"/>
          <w:sz w:val="20"/>
          <w:szCs w:val="20"/>
          <w:lang w:eastAsia="pl-PL"/>
        </w:rPr>
        <w:br/>
        <w:t>Tel.: +48 224587840</w:t>
      </w:r>
      <w:r w:rsidRPr="00501F59">
        <w:rPr>
          <w:rFonts w:ascii="Segoe UI" w:eastAsia="Times New Roman" w:hAnsi="Segoe UI" w:cs="Segoe UI"/>
          <w:color w:val="000000"/>
          <w:sz w:val="20"/>
          <w:szCs w:val="20"/>
          <w:lang w:eastAsia="pl-PL"/>
        </w:rPr>
        <w:br/>
        <w:t>Faks: +48 224587800</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Adres internetowy: </w:t>
      </w:r>
      <w:hyperlink r:id="rId21" w:tgtFrame="_blank" w:history="1">
        <w:r w:rsidRPr="00501F59">
          <w:rPr>
            <w:rFonts w:ascii="Segoe UI" w:eastAsia="Times New Roman" w:hAnsi="Segoe UI" w:cs="Segoe UI"/>
            <w:color w:val="3366CC"/>
            <w:sz w:val="20"/>
            <w:szCs w:val="20"/>
            <w:u w:val="single"/>
            <w:lang w:eastAsia="pl-PL"/>
          </w:rPr>
          <w:t>http://www.uzp.gov.pl</w:t>
        </w:r>
      </w:hyperlink>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VI.4.3)</w:t>
      </w:r>
      <w:r w:rsidRPr="00501F59">
        <w:rPr>
          <w:rFonts w:ascii="Segoe UI" w:eastAsia="Times New Roman" w:hAnsi="Segoe UI" w:cs="Segoe UI"/>
          <w:b/>
          <w:bCs/>
          <w:color w:val="000000"/>
          <w:sz w:val="20"/>
          <w:szCs w:val="20"/>
          <w:lang w:eastAsia="pl-PL"/>
        </w:rPr>
        <w:t xml:space="preserve">Składanie </w:t>
      </w:r>
      <w:proofErr w:type="spellStart"/>
      <w:r w:rsidRPr="00501F59">
        <w:rPr>
          <w:rFonts w:ascii="Segoe UI" w:eastAsia="Times New Roman" w:hAnsi="Segoe UI" w:cs="Segoe UI"/>
          <w:b/>
          <w:bCs/>
          <w:color w:val="000000"/>
          <w:sz w:val="20"/>
          <w:szCs w:val="20"/>
          <w:lang w:eastAsia="pl-PL"/>
        </w:rPr>
        <w:t>odwołań</w:t>
      </w:r>
      <w:proofErr w:type="spellEnd"/>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Dokładne informacje na temat terminów składania </w:t>
      </w:r>
      <w:proofErr w:type="spellStart"/>
      <w:r w:rsidRPr="00501F59">
        <w:rPr>
          <w:rFonts w:ascii="Segoe UI" w:eastAsia="Times New Roman" w:hAnsi="Segoe UI" w:cs="Segoe UI"/>
          <w:color w:val="000000"/>
          <w:sz w:val="20"/>
          <w:szCs w:val="20"/>
          <w:lang w:eastAsia="pl-PL"/>
        </w:rPr>
        <w:t>odwołań</w:t>
      </w:r>
      <w:proofErr w:type="spellEnd"/>
      <w:r w:rsidRPr="00501F59">
        <w:rPr>
          <w:rFonts w:ascii="Segoe UI" w:eastAsia="Times New Roman" w:hAnsi="Segoe UI" w:cs="Segoe UI"/>
          <w:color w:val="000000"/>
          <w:sz w:val="20"/>
          <w:szCs w:val="20"/>
          <w:lang w:eastAsia="pl-PL"/>
        </w:rPr>
        <w:t>:</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c.d. treści rozpoczętej w pkt VI.3) Informacje dodatkowe</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2.5) poręczeniach udzielonych przez podmioty, o których mowa w art. 6b ust. 5 pkt 2 ustawy z dnia 9 listopada 2000 r. o utworzeniu Polskiej Agencji Rozwoju Przedsiębiorczości (</w:t>
      </w:r>
      <w:proofErr w:type="spellStart"/>
      <w:r w:rsidRPr="00501F59">
        <w:rPr>
          <w:rFonts w:ascii="Segoe UI" w:eastAsia="Times New Roman" w:hAnsi="Segoe UI" w:cs="Segoe UI"/>
          <w:color w:val="000000"/>
          <w:sz w:val="20"/>
          <w:szCs w:val="20"/>
          <w:lang w:eastAsia="pl-PL"/>
        </w:rPr>
        <w:t>t.j</w:t>
      </w:r>
      <w:proofErr w:type="spellEnd"/>
      <w:r w:rsidRPr="00501F59">
        <w:rPr>
          <w:rFonts w:ascii="Segoe UI" w:eastAsia="Times New Roman" w:hAnsi="Segoe UI" w:cs="Segoe UI"/>
          <w:color w:val="000000"/>
          <w:sz w:val="20"/>
          <w:szCs w:val="20"/>
          <w:lang w:eastAsia="pl-PL"/>
        </w:rPr>
        <w:t>. Dz. U. z 2020 r. poz. 299)</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3) Wadium wnoszone w formie pieniężnej należy wpłacić przelewem na konto:</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Urząd Miejski w Koszalinie nr rachunku: 78 1140 2118 0000 2444 4400 1304 z dopiskiem:</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Rozbudowa drogi powiatowej ul. </w:t>
      </w:r>
      <w:proofErr w:type="spellStart"/>
      <w:r w:rsidRPr="00501F59">
        <w:rPr>
          <w:rFonts w:ascii="Segoe UI" w:eastAsia="Times New Roman" w:hAnsi="Segoe UI" w:cs="Segoe UI"/>
          <w:color w:val="000000"/>
          <w:sz w:val="20"/>
          <w:szCs w:val="20"/>
          <w:lang w:eastAsia="pl-PL"/>
        </w:rPr>
        <w:t>Dzierżęcińskiej</w:t>
      </w:r>
      <w:proofErr w:type="spellEnd"/>
      <w:r w:rsidRPr="00501F59">
        <w:rPr>
          <w:rFonts w:ascii="Segoe UI" w:eastAsia="Times New Roman" w:hAnsi="Segoe UI" w:cs="Segoe UI"/>
          <w:color w:val="000000"/>
          <w:sz w:val="20"/>
          <w:szCs w:val="20"/>
          <w:lang w:eastAsia="pl-PL"/>
        </w:rPr>
        <w:t xml:space="preserve"> w zakresie budowy drogi rowerowej, chodnika, oświetlenia ulicznego oraz kanału technologicznego na odcinku od ul. Palmowej do ul. Lubiatowskiej w Koszalinie” w ramach zadania inwestycyjnego Rozwój infrastruktury rowerowej w Koszalinie w celu ograniczenia ruchu drogowego w centrum miasta - etap II (ulica </w:t>
      </w:r>
      <w:proofErr w:type="spellStart"/>
      <w:r w:rsidRPr="00501F59">
        <w:rPr>
          <w:rFonts w:ascii="Segoe UI" w:eastAsia="Times New Roman" w:hAnsi="Segoe UI" w:cs="Segoe UI"/>
          <w:color w:val="000000"/>
          <w:sz w:val="20"/>
          <w:szCs w:val="20"/>
          <w:lang w:eastAsia="pl-PL"/>
        </w:rPr>
        <w:t>Dzierżęcińska</w:t>
      </w:r>
      <w:proofErr w:type="spellEnd"/>
      <w:r w:rsidRPr="00501F59">
        <w:rPr>
          <w:rFonts w:ascii="Segoe UI" w:eastAsia="Times New Roman" w:hAnsi="Segoe UI" w:cs="Segoe UI"/>
          <w:color w:val="000000"/>
          <w:sz w:val="20"/>
          <w:szCs w:val="20"/>
          <w:lang w:eastAsia="pl-PL"/>
        </w:rPr>
        <w:t xml:space="preserve"> - od ul. Palmowej do </w:t>
      </w:r>
      <w:r w:rsidR="001F15D7">
        <w:rPr>
          <w:rFonts w:ascii="Segoe UI" w:eastAsia="Times New Roman" w:hAnsi="Segoe UI" w:cs="Segoe UI"/>
          <w:color w:val="000000"/>
          <w:sz w:val="20"/>
          <w:szCs w:val="20"/>
          <w:lang w:eastAsia="pl-PL"/>
        </w:rPr>
        <w:t xml:space="preserve">                     </w:t>
      </w:r>
      <w:r w:rsidRPr="00501F59">
        <w:rPr>
          <w:rFonts w:ascii="Segoe UI" w:eastAsia="Times New Roman" w:hAnsi="Segoe UI" w:cs="Segoe UI"/>
          <w:color w:val="000000"/>
          <w:sz w:val="20"/>
          <w:szCs w:val="20"/>
          <w:lang w:eastAsia="pl-PL"/>
        </w:rPr>
        <w:t>ul. Lubiatowskiej)</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WADIUM</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Informacja dla Wykonawcy Zagranicznego</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IBAN: PL 78 1140 2118 0000 2444 4400 1304</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BIC/Swift: BPKOPLPW</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SKŁADANIE ODWOŁAŃ:</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Wykonawcy, a także innemu podmiotowi, jeżeli ma lub miał interes w uzyskaniu danego zamówienia oraz poniósł lub może ponieść szkodę w wyniku naruszenia przez Zamawiającego przepisów ustawy PZP przysługują środki ochrony prawnej w formie:</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 Odwołania wnoszonego do Prezesa Krajowej Izby Odwoławczej w formie pisemnej w postaci papierowej albo w postaci elektronicznej, opatrzone odpowiednio własnoręcznym podpisem albo kwalifikowanym podpisem elektronicznym – wyłącznie od niezgodnej z przepisami ustawy czynności Zamawiającego podjętej w postępowaniu o udzielenie zamówienia lub zaniechania czynności, do której Zamawiający jest zobowiązany na podstawie ustawy PZP.</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lastRenderedPageBreak/>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 xml:space="preserve">1.3) Odwołanie wobec czynności innych niż określone w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1.1 i </w:t>
      </w:r>
      <w:proofErr w:type="spellStart"/>
      <w:r w:rsidRPr="00501F59">
        <w:rPr>
          <w:rFonts w:ascii="Segoe UI" w:eastAsia="Times New Roman" w:hAnsi="Segoe UI" w:cs="Segoe UI"/>
          <w:color w:val="000000"/>
          <w:sz w:val="20"/>
          <w:szCs w:val="20"/>
          <w:lang w:eastAsia="pl-PL"/>
        </w:rPr>
        <w:t>ppkt</w:t>
      </w:r>
      <w:proofErr w:type="spellEnd"/>
      <w:r w:rsidRPr="00501F59">
        <w:rPr>
          <w:rFonts w:ascii="Segoe UI" w:eastAsia="Times New Roman" w:hAnsi="Segoe UI" w:cs="Segoe UI"/>
          <w:color w:val="000000"/>
          <w:sz w:val="20"/>
          <w:szCs w:val="20"/>
          <w:lang w:eastAsia="pl-PL"/>
        </w:rPr>
        <w:t xml:space="preserve"> 1.2 wnosi się w terminie 10 dni od dnia, w którym powzięto lub przy zachowaniu należytej staranności można było powziąć wiadomość o okolicznościach stanowiących podstawę jego wniesienia.</w:t>
      </w:r>
    </w:p>
    <w:p w:rsidR="00501F59" w:rsidRPr="00501F59" w:rsidRDefault="00501F59" w:rsidP="00FA1015">
      <w:pPr>
        <w:shd w:val="clear" w:color="auto" w:fill="FFFFFF"/>
        <w:spacing w:after="0" w:line="240" w:lineRule="auto"/>
        <w:jc w:val="both"/>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Zasady wnoszenia i rozpatrywania środków ochrony prawnej regulują przepisy ustawy Prawo Zamówień Publicznych od art. 179 do art. 198 g.</w:t>
      </w:r>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VI.4.4)</w:t>
      </w:r>
      <w:r w:rsidRPr="00501F59">
        <w:rPr>
          <w:rFonts w:ascii="Segoe UI" w:eastAsia="Times New Roman" w:hAnsi="Segoe UI" w:cs="Segoe UI"/>
          <w:b/>
          <w:bCs/>
          <w:color w:val="000000"/>
          <w:sz w:val="20"/>
          <w:szCs w:val="20"/>
          <w:lang w:eastAsia="pl-PL"/>
        </w:rPr>
        <w:t xml:space="preserve">Źródło, gdzie można uzyskać informacje na temat składania </w:t>
      </w:r>
      <w:proofErr w:type="spellStart"/>
      <w:r w:rsidRPr="00501F59">
        <w:rPr>
          <w:rFonts w:ascii="Segoe UI" w:eastAsia="Times New Roman" w:hAnsi="Segoe UI" w:cs="Segoe UI"/>
          <w:b/>
          <w:bCs/>
          <w:color w:val="000000"/>
          <w:sz w:val="20"/>
          <w:szCs w:val="20"/>
          <w:lang w:eastAsia="pl-PL"/>
        </w:rPr>
        <w:t>odwołań</w:t>
      </w:r>
      <w:proofErr w:type="spellEnd"/>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Oficjalna nazwa: Krajowa Izba Odwoławcza</w:t>
      </w:r>
      <w:r w:rsidRPr="00501F59">
        <w:rPr>
          <w:rFonts w:ascii="Segoe UI" w:eastAsia="Times New Roman" w:hAnsi="Segoe UI" w:cs="Segoe UI"/>
          <w:color w:val="000000"/>
          <w:sz w:val="20"/>
          <w:szCs w:val="20"/>
          <w:lang w:eastAsia="pl-PL"/>
        </w:rPr>
        <w:br/>
        <w:t>Adres pocztowy: ul. Postępu 17a</w:t>
      </w:r>
      <w:r w:rsidRPr="00501F59">
        <w:rPr>
          <w:rFonts w:ascii="Segoe UI" w:eastAsia="Times New Roman" w:hAnsi="Segoe UI" w:cs="Segoe UI"/>
          <w:color w:val="000000"/>
          <w:sz w:val="20"/>
          <w:szCs w:val="20"/>
          <w:lang w:eastAsia="pl-PL"/>
        </w:rPr>
        <w:br/>
        <w:t>Miejscowość: Warszawa</w:t>
      </w:r>
      <w:r w:rsidRPr="00501F59">
        <w:rPr>
          <w:rFonts w:ascii="Segoe UI" w:eastAsia="Times New Roman" w:hAnsi="Segoe UI" w:cs="Segoe UI"/>
          <w:color w:val="000000"/>
          <w:sz w:val="20"/>
          <w:szCs w:val="20"/>
          <w:lang w:eastAsia="pl-PL"/>
        </w:rPr>
        <w:br/>
        <w:t>Kod pocztowy: 02-676</w:t>
      </w:r>
      <w:r w:rsidRPr="00501F59">
        <w:rPr>
          <w:rFonts w:ascii="Segoe UI" w:eastAsia="Times New Roman" w:hAnsi="Segoe UI" w:cs="Segoe UI"/>
          <w:color w:val="000000"/>
          <w:sz w:val="20"/>
          <w:szCs w:val="20"/>
          <w:lang w:eastAsia="pl-PL"/>
        </w:rPr>
        <w:br/>
        <w:t>Państwo: Polska</w:t>
      </w:r>
      <w:r w:rsidRPr="00501F59">
        <w:rPr>
          <w:rFonts w:ascii="Segoe UI" w:eastAsia="Times New Roman" w:hAnsi="Segoe UI" w:cs="Segoe UI"/>
          <w:color w:val="000000"/>
          <w:sz w:val="20"/>
          <w:szCs w:val="20"/>
          <w:lang w:eastAsia="pl-PL"/>
        </w:rPr>
        <w:br/>
        <w:t>E-mail: </w:t>
      </w:r>
      <w:hyperlink r:id="rId22" w:history="1">
        <w:r w:rsidRPr="00501F59">
          <w:rPr>
            <w:rFonts w:ascii="Segoe UI" w:eastAsia="Times New Roman" w:hAnsi="Segoe UI" w:cs="Segoe UI"/>
            <w:color w:val="3366CC"/>
            <w:sz w:val="20"/>
            <w:szCs w:val="20"/>
            <w:u w:val="single"/>
            <w:lang w:eastAsia="pl-PL"/>
          </w:rPr>
          <w:t>odwolania@uzp.gov.pl</w:t>
        </w:r>
      </w:hyperlink>
      <w:r w:rsidRPr="00501F59">
        <w:rPr>
          <w:rFonts w:ascii="Segoe UI" w:eastAsia="Times New Roman" w:hAnsi="Segoe UI" w:cs="Segoe UI"/>
          <w:color w:val="000000"/>
          <w:sz w:val="20"/>
          <w:szCs w:val="20"/>
          <w:lang w:eastAsia="pl-PL"/>
        </w:rPr>
        <w:br/>
        <w:t>Tel.: +48 224587840</w:t>
      </w:r>
      <w:r w:rsidRPr="00501F59">
        <w:rPr>
          <w:rFonts w:ascii="Segoe UI" w:eastAsia="Times New Roman" w:hAnsi="Segoe UI" w:cs="Segoe UI"/>
          <w:color w:val="000000"/>
          <w:sz w:val="20"/>
          <w:szCs w:val="20"/>
          <w:lang w:eastAsia="pl-PL"/>
        </w:rPr>
        <w:br/>
        <w:t>Faks: +48 224587800</w:t>
      </w:r>
    </w:p>
    <w:p w:rsidR="00501F59" w:rsidRPr="00501F59" w:rsidRDefault="00501F59" w:rsidP="00501F59">
      <w:pPr>
        <w:shd w:val="clear" w:color="auto" w:fill="FFFFFF"/>
        <w:spacing w:after="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Adres internetowy: </w:t>
      </w:r>
      <w:hyperlink r:id="rId23" w:tgtFrame="_blank" w:history="1">
        <w:r w:rsidRPr="00501F59">
          <w:rPr>
            <w:rFonts w:ascii="Segoe UI" w:eastAsia="Times New Roman" w:hAnsi="Segoe UI" w:cs="Segoe UI"/>
            <w:color w:val="3366CC"/>
            <w:sz w:val="20"/>
            <w:szCs w:val="20"/>
            <w:u w:val="single"/>
            <w:lang w:eastAsia="pl-PL"/>
          </w:rPr>
          <w:t>http://www.uzp.gov.pl</w:t>
        </w:r>
      </w:hyperlink>
    </w:p>
    <w:p w:rsidR="00501F59" w:rsidRPr="00501F59" w:rsidRDefault="00501F59" w:rsidP="00501F59">
      <w:pPr>
        <w:shd w:val="clear" w:color="auto" w:fill="FFFFFF"/>
        <w:spacing w:after="0" w:line="240" w:lineRule="auto"/>
        <w:rPr>
          <w:rFonts w:ascii="Segoe UI" w:eastAsia="Times New Roman" w:hAnsi="Segoe UI" w:cs="Segoe UI"/>
          <w:color w:val="444444"/>
          <w:sz w:val="20"/>
          <w:szCs w:val="20"/>
          <w:lang w:eastAsia="pl-PL"/>
        </w:rPr>
      </w:pPr>
      <w:r w:rsidRPr="00501F59">
        <w:rPr>
          <w:rFonts w:ascii="Segoe UI" w:eastAsia="Times New Roman" w:hAnsi="Segoe UI" w:cs="Segoe UI"/>
          <w:color w:val="000000"/>
          <w:sz w:val="20"/>
          <w:szCs w:val="20"/>
          <w:lang w:eastAsia="pl-PL"/>
        </w:rPr>
        <w:t>VI.5)</w:t>
      </w:r>
      <w:r w:rsidRPr="00501F59">
        <w:rPr>
          <w:rFonts w:ascii="Segoe UI" w:eastAsia="Times New Roman" w:hAnsi="Segoe UI" w:cs="Segoe UI"/>
          <w:b/>
          <w:bCs/>
          <w:color w:val="000000"/>
          <w:sz w:val="20"/>
          <w:szCs w:val="20"/>
          <w:lang w:eastAsia="pl-PL"/>
        </w:rPr>
        <w:t>Data wysłania niniejszego ogłoszenia:</w:t>
      </w:r>
    </w:p>
    <w:p w:rsidR="00501F59" w:rsidRPr="00501F59" w:rsidRDefault="00501F59" w:rsidP="00501F59">
      <w:pPr>
        <w:shd w:val="clear" w:color="auto" w:fill="FFFFFF"/>
        <w:spacing w:after="150" w:line="240" w:lineRule="auto"/>
        <w:rPr>
          <w:rFonts w:ascii="Segoe UI" w:eastAsia="Times New Roman" w:hAnsi="Segoe UI" w:cs="Segoe UI"/>
          <w:color w:val="000000"/>
          <w:sz w:val="20"/>
          <w:szCs w:val="20"/>
          <w:lang w:eastAsia="pl-PL"/>
        </w:rPr>
      </w:pPr>
      <w:r w:rsidRPr="00501F59">
        <w:rPr>
          <w:rFonts w:ascii="Segoe UI" w:eastAsia="Times New Roman" w:hAnsi="Segoe UI" w:cs="Segoe UI"/>
          <w:color w:val="000000"/>
          <w:sz w:val="20"/>
          <w:szCs w:val="20"/>
          <w:lang w:eastAsia="pl-PL"/>
        </w:rPr>
        <w:t>24/07/2020</w:t>
      </w:r>
    </w:p>
    <w:p w:rsidR="00FD4889" w:rsidRPr="00501F59" w:rsidRDefault="00655625">
      <w:pPr>
        <w:rPr>
          <w:rFonts w:ascii="Segoe UI" w:hAnsi="Segoe UI" w:cs="Segoe UI"/>
          <w:sz w:val="20"/>
          <w:szCs w:val="20"/>
        </w:rPr>
      </w:pPr>
    </w:p>
    <w:sectPr w:rsidR="00FD4889" w:rsidRPr="00501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41C46"/>
    <w:multiLevelType w:val="multilevel"/>
    <w:tmpl w:val="A19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59"/>
    <w:rsid w:val="001F15D7"/>
    <w:rsid w:val="002D5875"/>
    <w:rsid w:val="00501F59"/>
    <w:rsid w:val="006441FB"/>
    <w:rsid w:val="00655625"/>
    <w:rsid w:val="0079417C"/>
    <w:rsid w:val="00854FDD"/>
    <w:rsid w:val="00FA1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A0ED"/>
  <w15:chartTrackingRefBased/>
  <w15:docId w15:val="{326A2C5B-9787-4869-AC3D-B430A2B1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2852">
      <w:bodyDiv w:val="1"/>
      <w:marLeft w:val="0"/>
      <w:marRight w:val="0"/>
      <w:marTop w:val="0"/>
      <w:marBottom w:val="0"/>
      <w:divBdr>
        <w:top w:val="none" w:sz="0" w:space="0" w:color="auto"/>
        <w:left w:val="none" w:sz="0" w:space="0" w:color="auto"/>
        <w:bottom w:val="none" w:sz="0" w:space="0" w:color="auto"/>
        <w:right w:val="none" w:sz="0" w:space="0" w:color="auto"/>
      </w:divBdr>
      <w:divsChild>
        <w:div w:id="1003162723">
          <w:marLeft w:val="0"/>
          <w:marRight w:val="0"/>
          <w:marTop w:val="0"/>
          <w:marBottom w:val="0"/>
          <w:divBdr>
            <w:top w:val="none" w:sz="0" w:space="0" w:color="auto"/>
            <w:left w:val="none" w:sz="0" w:space="0" w:color="auto"/>
            <w:bottom w:val="single" w:sz="12" w:space="0" w:color="000033"/>
            <w:right w:val="none" w:sz="0" w:space="0" w:color="auto"/>
          </w:divBdr>
        </w:div>
        <w:div w:id="1673339688">
          <w:marLeft w:val="0"/>
          <w:marRight w:val="0"/>
          <w:marTop w:val="0"/>
          <w:marBottom w:val="0"/>
          <w:divBdr>
            <w:top w:val="none" w:sz="0" w:space="0" w:color="auto"/>
            <w:left w:val="none" w:sz="0" w:space="0" w:color="auto"/>
            <w:bottom w:val="none" w:sz="0" w:space="0" w:color="auto"/>
            <w:right w:val="none" w:sz="0" w:space="0" w:color="auto"/>
          </w:divBdr>
          <w:divsChild>
            <w:div w:id="1141459250">
              <w:marLeft w:val="0"/>
              <w:marRight w:val="0"/>
              <w:marTop w:val="150"/>
              <w:marBottom w:val="150"/>
              <w:divBdr>
                <w:top w:val="none" w:sz="0" w:space="0" w:color="auto"/>
                <w:left w:val="none" w:sz="0" w:space="0" w:color="auto"/>
                <w:bottom w:val="none" w:sz="0" w:space="0" w:color="auto"/>
                <w:right w:val="none" w:sz="0" w:space="0" w:color="auto"/>
              </w:divBdr>
              <w:divsChild>
                <w:div w:id="1355494228">
                  <w:marLeft w:val="300"/>
                  <w:marRight w:val="0"/>
                  <w:marTop w:val="75"/>
                  <w:marBottom w:val="0"/>
                  <w:divBdr>
                    <w:top w:val="none" w:sz="0" w:space="0" w:color="auto"/>
                    <w:left w:val="none" w:sz="0" w:space="0" w:color="auto"/>
                    <w:bottom w:val="none" w:sz="0" w:space="0" w:color="auto"/>
                    <w:right w:val="none" w:sz="0" w:space="0" w:color="auto"/>
                  </w:divBdr>
                  <w:divsChild>
                    <w:div w:id="421755681">
                      <w:marLeft w:val="750"/>
                      <w:marRight w:val="0"/>
                      <w:marTop w:val="0"/>
                      <w:marBottom w:val="0"/>
                      <w:divBdr>
                        <w:top w:val="none" w:sz="0" w:space="0" w:color="auto"/>
                        <w:left w:val="none" w:sz="0" w:space="0" w:color="auto"/>
                        <w:bottom w:val="none" w:sz="0" w:space="0" w:color="auto"/>
                        <w:right w:val="none" w:sz="0" w:space="0" w:color="auto"/>
                      </w:divBdr>
                    </w:div>
                  </w:divsChild>
                </w:div>
                <w:div w:id="1023868992">
                  <w:marLeft w:val="300"/>
                  <w:marRight w:val="0"/>
                  <w:marTop w:val="75"/>
                  <w:marBottom w:val="0"/>
                  <w:divBdr>
                    <w:top w:val="none" w:sz="0" w:space="0" w:color="auto"/>
                    <w:left w:val="none" w:sz="0" w:space="0" w:color="auto"/>
                    <w:bottom w:val="none" w:sz="0" w:space="0" w:color="auto"/>
                    <w:right w:val="none" w:sz="0" w:space="0" w:color="auto"/>
                  </w:divBdr>
                </w:div>
                <w:div w:id="571935585">
                  <w:marLeft w:val="300"/>
                  <w:marRight w:val="0"/>
                  <w:marTop w:val="75"/>
                  <w:marBottom w:val="0"/>
                  <w:divBdr>
                    <w:top w:val="none" w:sz="0" w:space="0" w:color="auto"/>
                    <w:left w:val="none" w:sz="0" w:space="0" w:color="auto"/>
                    <w:bottom w:val="none" w:sz="0" w:space="0" w:color="auto"/>
                    <w:right w:val="none" w:sz="0" w:space="0" w:color="auto"/>
                  </w:divBdr>
                  <w:divsChild>
                    <w:div w:id="526718626">
                      <w:marLeft w:val="750"/>
                      <w:marRight w:val="0"/>
                      <w:marTop w:val="0"/>
                      <w:marBottom w:val="0"/>
                      <w:divBdr>
                        <w:top w:val="none" w:sz="0" w:space="0" w:color="auto"/>
                        <w:left w:val="none" w:sz="0" w:space="0" w:color="auto"/>
                        <w:bottom w:val="none" w:sz="0" w:space="0" w:color="auto"/>
                        <w:right w:val="none" w:sz="0" w:space="0" w:color="auto"/>
                      </w:divBdr>
                    </w:div>
                    <w:div w:id="1171531111">
                      <w:marLeft w:val="750"/>
                      <w:marRight w:val="0"/>
                      <w:marTop w:val="0"/>
                      <w:marBottom w:val="0"/>
                      <w:divBdr>
                        <w:top w:val="none" w:sz="0" w:space="0" w:color="auto"/>
                        <w:left w:val="none" w:sz="0" w:space="0" w:color="auto"/>
                        <w:bottom w:val="none" w:sz="0" w:space="0" w:color="auto"/>
                        <w:right w:val="none" w:sz="0" w:space="0" w:color="auto"/>
                      </w:divBdr>
                    </w:div>
                    <w:div w:id="2008288926">
                      <w:marLeft w:val="750"/>
                      <w:marRight w:val="0"/>
                      <w:marTop w:val="0"/>
                      <w:marBottom w:val="0"/>
                      <w:divBdr>
                        <w:top w:val="none" w:sz="0" w:space="0" w:color="auto"/>
                        <w:left w:val="none" w:sz="0" w:space="0" w:color="auto"/>
                        <w:bottom w:val="none" w:sz="0" w:space="0" w:color="auto"/>
                        <w:right w:val="none" w:sz="0" w:space="0" w:color="auto"/>
                      </w:divBdr>
                    </w:div>
                    <w:div w:id="1587768055">
                      <w:marLeft w:val="750"/>
                      <w:marRight w:val="0"/>
                      <w:marTop w:val="0"/>
                      <w:marBottom w:val="0"/>
                      <w:divBdr>
                        <w:top w:val="none" w:sz="0" w:space="0" w:color="auto"/>
                        <w:left w:val="none" w:sz="0" w:space="0" w:color="auto"/>
                        <w:bottom w:val="none" w:sz="0" w:space="0" w:color="auto"/>
                        <w:right w:val="none" w:sz="0" w:space="0" w:color="auto"/>
                      </w:divBdr>
                    </w:div>
                  </w:divsChild>
                </w:div>
                <w:div w:id="1855420370">
                  <w:marLeft w:val="300"/>
                  <w:marRight w:val="0"/>
                  <w:marTop w:val="75"/>
                  <w:marBottom w:val="0"/>
                  <w:divBdr>
                    <w:top w:val="none" w:sz="0" w:space="0" w:color="auto"/>
                    <w:left w:val="none" w:sz="0" w:space="0" w:color="auto"/>
                    <w:bottom w:val="none" w:sz="0" w:space="0" w:color="auto"/>
                    <w:right w:val="none" w:sz="0" w:space="0" w:color="auto"/>
                  </w:divBdr>
                  <w:divsChild>
                    <w:div w:id="293608409">
                      <w:marLeft w:val="750"/>
                      <w:marRight w:val="0"/>
                      <w:marTop w:val="0"/>
                      <w:marBottom w:val="0"/>
                      <w:divBdr>
                        <w:top w:val="none" w:sz="0" w:space="0" w:color="auto"/>
                        <w:left w:val="none" w:sz="0" w:space="0" w:color="auto"/>
                        <w:bottom w:val="none" w:sz="0" w:space="0" w:color="auto"/>
                        <w:right w:val="none" w:sz="0" w:space="0" w:color="auto"/>
                      </w:divBdr>
                    </w:div>
                  </w:divsChild>
                </w:div>
                <w:div w:id="150027433">
                  <w:marLeft w:val="300"/>
                  <w:marRight w:val="0"/>
                  <w:marTop w:val="75"/>
                  <w:marBottom w:val="0"/>
                  <w:divBdr>
                    <w:top w:val="none" w:sz="0" w:space="0" w:color="auto"/>
                    <w:left w:val="none" w:sz="0" w:space="0" w:color="auto"/>
                    <w:bottom w:val="none" w:sz="0" w:space="0" w:color="auto"/>
                    <w:right w:val="none" w:sz="0" w:space="0" w:color="auto"/>
                  </w:divBdr>
                  <w:divsChild>
                    <w:div w:id="16630481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88486761">
              <w:marLeft w:val="0"/>
              <w:marRight w:val="0"/>
              <w:marTop w:val="150"/>
              <w:marBottom w:val="150"/>
              <w:divBdr>
                <w:top w:val="none" w:sz="0" w:space="0" w:color="auto"/>
                <w:left w:val="none" w:sz="0" w:space="0" w:color="auto"/>
                <w:bottom w:val="none" w:sz="0" w:space="0" w:color="auto"/>
                <w:right w:val="none" w:sz="0" w:space="0" w:color="auto"/>
              </w:divBdr>
              <w:divsChild>
                <w:div w:id="468479421">
                  <w:marLeft w:val="300"/>
                  <w:marRight w:val="0"/>
                  <w:marTop w:val="75"/>
                  <w:marBottom w:val="0"/>
                  <w:divBdr>
                    <w:top w:val="none" w:sz="0" w:space="0" w:color="auto"/>
                    <w:left w:val="none" w:sz="0" w:space="0" w:color="auto"/>
                    <w:bottom w:val="none" w:sz="0" w:space="0" w:color="auto"/>
                    <w:right w:val="none" w:sz="0" w:space="0" w:color="auto"/>
                  </w:divBdr>
                </w:div>
                <w:div w:id="1111164515">
                  <w:marLeft w:val="300"/>
                  <w:marRight w:val="0"/>
                  <w:marTop w:val="75"/>
                  <w:marBottom w:val="0"/>
                  <w:divBdr>
                    <w:top w:val="none" w:sz="0" w:space="0" w:color="auto"/>
                    <w:left w:val="none" w:sz="0" w:space="0" w:color="auto"/>
                    <w:bottom w:val="none" w:sz="0" w:space="0" w:color="auto"/>
                    <w:right w:val="none" w:sz="0" w:space="0" w:color="auto"/>
                  </w:divBdr>
                  <w:divsChild>
                    <w:div w:id="73674674">
                      <w:marLeft w:val="750"/>
                      <w:marRight w:val="0"/>
                      <w:marTop w:val="0"/>
                      <w:marBottom w:val="0"/>
                      <w:divBdr>
                        <w:top w:val="none" w:sz="0" w:space="0" w:color="auto"/>
                        <w:left w:val="none" w:sz="0" w:space="0" w:color="auto"/>
                        <w:bottom w:val="none" w:sz="0" w:space="0" w:color="auto"/>
                        <w:right w:val="none" w:sz="0" w:space="0" w:color="auto"/>
                      </w:divBdr>
                    </w:div>
                    <w:div w:id="1422675935">
                      <w:marLeft w:val="750"/>
                      <w:marRight w:val="0"/>
                      <w:marTop w:val="0"/>
                      <w:marBottom w:val="0"/>
                      <w:divBdr>
                        <w:top w:val="none" w:sz="0" w:space="0" w:color="auto"/>
                        <w:left w:val="none" w:sz="0" w:space="0" w:color="auto"/>
                        <w:bottom w:val="none" w:sz="0" w:space="0" w:color="auto"/>
                        <w:right w:val="none" w:sz="0" w:space="0" w:color="auto"/>
                      </w:divBdr>
                    </w:div>
                  </w:divsChild>
                </w:div>
                <w:div w:id="33309324">
                  <w:marLeft w:val="300"/>
                  <w:marRight w:val="0"/>
                  <w:marTop w:val="75"/>
                  <w:marBottom w:val="0"/>
                  <w:divBdr>
                    <w:top w:val="none" w:sz="0" w:space="0" w:color="auto"/>
                    <w:left w:val="none" w:sz="0" w:space="0" w:color="auto"/>
                    <w:bottom w:val="none" w:sz="0" w:space="0" w:color="auto"/>
                    <w:right w:val="none" w:sz="0" w:space="0" w:color="auto"/>
                  </w:divBdr>
                  <w:divsChild>
                    <w:div w:id="141625174">
                      <w:marLeft w:val="750"/>
                      <w:marRight w:val="0"/>
                      <w:marTop w:val="0"/>
                      <w:marBottom w:val="0"/>
                      <w:divBdr>
                        <w:top w:val="none" w:sz="0" w:space="0" w:color="auto"/>
                        <w:left w:val="none" w:sz="0" w:space="0" w:color="auto"/>
                        <w:bottom w:val="none" w:sz="0" w:space="0" w:color="auto"/>
                        <w:right w:val="none" w:sz="0" w:space="0" w:color="auto"/>
                      </w:divBdr>
                    </w:div>
                  </w:divsChild>
                </w:div>
                <w:div w:id="1919094344">
                  <w:marLeft w:val="300"/>
                  <w:marRight w:val="0"/>
                  <w:marTop w:val="75"/>
                  <w:marBottom w:val="0"/>
                  <w:divBdr>
                    <w:top w:val="none" w:sz="0" w:space="0" w:color="auto"/>
                    <w:left w:val="none" w:sz="0" w:space="0" w:color="auto"/>
                    <w:bottom w:val="none" w:sz="0" w:space="0" w:color="auto"/>
                    <w:right w:val="none" w:sz="0" w:space="0" w:color="auto"/>
                  </w:divBdr>
                  <w:divsChild>
                    <w:div w:id="274945523">
                      <w:marLeft w:val="750"/>
                      <w:marRight w:val="0"/>
                      <w:marTop w:val="0"/>
                      <w:marBottom w:val="0"/>
                      <w:divBdr>
                        <w:top w:val="none" w:sz="0" w:space="0" w:color="auto"/>
                        <w:left w:val="none" w:sz="0" w:space="0" w:color="auto"/>
                        <w:bottom w:val="none" w:sz="0" w:space="0" w:color="auto"/>
                        <w:right w:val="none" w:sz="0" w:space="0" w:color="auto"/>
                      </w:divBdr>
                    </w:div>
                  </w:divsChild>
                </w:div>
                <w:div w:id="1517844424">
                  <w:marLeft w:val="300"/>
                  <w:marRight w:val="0"/>
                  <w:marTop w:val="75"/>
                  <w:marBottom w:val="0"/>
                  <w:divBdr>
                    <w:top w:val="none" w:sz="0" w:space="0" w:color="auto"/>
                    <w:left w:val="none" w:sz="0" w:space="0" w:color="auto"/>
                    <w:bottom w:val="none" w:sz="0" w:space="0" w:color="auto"/>
                    <w:right w:val="none" w:sz="0" w:space="0" w:color="auto"/>
                  </w:divBdr>
                  <w:divsChild>
                    <w:div w:id="1525745283">
                      <w:marLeft w:val="750"/>
                      <w:marRight w:val="0"/>
                      <w:marTop w:val="0"/>
                      <w:marBottom w:val="0"/>
                      <w:divBdr>
                        <w:top w:val="none" w:sz="0" w:space="0" w:color="auto"/>
                        <w:left w:val="none" w:sz="0" w:space="0" w:color="auto"/>
                        <w:bottom w:val="none" w:sz="0" w:space="0" w:color="auto"/>
                        <w:right w:val="none" w:sz="0" w:space="0" w:color="auto"/>
                      </w:divBdr>
                    </w:div>
                  </w:divsChild>
                </w:div>
                <w:div w:id="871764815">
                  <w:marLeft w:val="300"/>
                  <w:marRight w:val="0"/>
                  <w:marTop w:val="75"/>
                  <w:marBottom w:val="0"/>
                  <w:divBdr>
                    <w:top w:val="none" w:sz="0" w:space="0" w:color="auto"/>
                    <w:left w:val="none" w:sz="0" w:space="0" w:color="auto"/>
                    <w:bottom w:val="none" w:sz="0" w:space="0" w:color="auto"/>
                    <w:right w:val="none" w:sz="0" w:space="0" w:color="auto"/>
                  </w:divBdr>
                  <w:divsChild>
                    <w:div w:id="1553884522">
                      <w:marLeft w:val="750"/>
                      <w:marRight w:val="0"/>
                      <w:marTop w:val="0"/>
                      <w:marBottom w:val="0"/>
                      <w:divBdr>
                        <w:top w:val="none" w:sz="0" w:space="0" w:color="auto"/>
                        <w:left w:val="none" w:sz="0" w:space="0" w:color="auto"/>
                        <w:bottom w:val="none" w:sz="0" w:space="0" w:color="auto"/>
                        <w:right w:val="none" w:sz="0" w:space="0" w:color="auto"/>
                      </w:divBdr>
                    </w:div>
                  </w:divsChild>
                </w:div>
                <w:div w:id="234708477">
                  <w:marLeft w:val="300"/>
                  <w:marRight w:val="0"/>
                  <w:marTop w:val="75"/>
                  <w:marBottom w:val="0"/>
                  <w:divBdr>
                    <w:top w:val="none" w:sz="0" w:space="0" w:color="auto"/>
                    <w:left w:val="none" w:sz="0" w:space="0" w:color="auto"/>
                    <w:bottom w:val="none" w:sz="0" w:space="0" w:color="auto"/>
                    <w:right w:val="none" w:sz="0" w:space="0" w:color="auto"/>
                  </w:divBdr>
                  <w:divsChild>
                    <w:div w:id="1354695230">
                      <w:marLeft w:val="750"/>
                      <w:marRight w:val="0"/>
                      <w:marTop w:val="0"/>
                      <w:marBottom w:val="0"/>
                      <w:divBdr>
                        <w:top w:val="none" w:sz="0" w:space="0" w:color="auto"/>
                        <w:left w:val="none" w:sz="0" w:space="0" w:color="auto"/>
                        <w:bottom w:val="none" w:sz="0" w:space="0" w:color="auto"/>
                        <w:right w:val="none" w:sz="0" w:space="0" w:color="auto"/>
                      </w:divBdr>
                    </w:div>
                  </w:divsChild>
                </w:div>
                <w:div w:id="1454523395">
                  <w:marLeft w:val="300"/>
                  <w:marRight w:val="0"/>
                  <w:marTop w:val="75"/>
                  <w:marBottom w:val="0"/>
                  <w:divBdr>
                    <w:top w:val="none" w:sz="0" w:space="0" w:color="auto"/>
                    <w:left w:val="none" w:sz="0" w:space="0" w:color="auto"/>
                    <w:bottom w:val="none" w:sz="0" w:space="0" w:color="auto"/>
                    <w:right w:val="none" w:sz="0" w:space="0" w:color="auto"/>
                  </w:divBdr>
                </w:div>
                <w:div w:id="1421412194">
                  <w:marLeft w:val="300"/>
                  <w:marRight w:val="0"/>
                  <w:marTop w:val="75"/>
                  <w:marBottom w:val="0"/>
                  <w:divBdr>
                    <w:top w:val="none" w:sz="0" w:space="0" w:color="auto"/>
                    <w:left w:val="none" w:sz="0" w:space="0" w:color="auto"/>
                    <w:bottom w:val="none" w:sz="0" w:space="0" w:color="auto"/>
                    <w:right w:val="none" w:sz="0" w:space="0" w:color="auto"/>
                  </w:divBdr>
                </w:div>
                <w:div w:id="1232930487">
                  <w:marLeft w:val="300"/>
                  <w:marRight w:val="0"/>
                  <w:marTop w:val="75"/>
                  <w:marBottom w:val="0"/>
                  <w:divBdr>
                    <w:top w:val="none" w:sz="0" w:space="0" w:color="auto"/>
                    <w:left w:val="none" w:sz="0" w:space="0" w:color="auto"/>
                    <w:bottom w:val="none" w:sz="0" w:space="0" w:color="auto"/>
                    <w:right w:val="none" w:sz="0" w:space="0" w:color="auto"/>
                  </w:divBdr>
                </w:div>
                <w:div w:id="1696495858">
                  <w:marLeft w:val="300"/>
                  <w:marRight w:val="0"/>
                  <w:marTop w:val="75"/>
                  <w:marBottom w:val="0"/>
                  <w:divBdr>
                    <w:top w:val="none" w:sz="0" w:space="0" w:color="auto"/>
                    <w:left w:val="none" w:sz="0" w:space="0" w:color="auto"/>
                    <w:bottom w:val="none" w:sz="0" w:space="0" w:color="auto"/>
                    <w:right w:val="none" w:sz="0" w:space="0" w:color="auto"/>
                  </w:divBdr>
                  <w:divsChild>
                    <w:div w:id="844172389">
                      <w:marLeft w:val="750"/>
                      <w:marRight w:val="0"/>
                      <w:marTop w:val="0"/>
                      <w:marBottom w:val="0"/>
                      <w:divBdr>
                        <w:top w:val="none" w:sz="0" w:space="0" w:color="auto"/>
                        <w:left w:val="none" w:sz="0" w:space="0" w:color="auto"/>
                        <w:bottom w:val="none" w:sz="0" w:space="0" w:color="auto"/>
                        <w:right w:val="none" w:sz="0" w:space="0" w:color="auto"/>
                      </w:divBdr>
                    </w:div>
                    <w:div w:id="265233125">
                      <w:marLeft w:val="750"/>
                      <w:marRight w:val="0"/>
                      <w:marTop w:val="0"/>
                      <w:marBottom w:val="0"/>
                      <w:divBdr>
                        <w:top w:val="none" w:sz="0" w:space="0" w:color="auto"/>
                        <w:left w:val="none" w:sz="0" w:space="0" w:color="auto"/>
                        <w:bottom w:val="none" w:sz="0" w:space="0" w:color="auto"/>
                        <w:right w:val="none" w:sz="0" w:space="0" w:color="auto"/>
                      </w:divBdr>
                    </w:div>
                    <w:div w:id="1252473472">
                      <w:marLeft w:val="750"/>
                      <w:marRight w:val="0"/>
                      <w:marTop w:val="0"/>
                      <w:marBottom w:val="0"/>
                      <w:divBdr>
                        <w:top w:val="none" w:sz="0" w:space="0" w:color="auto"/>
                        <w:left w:val="none" w:sz="0" w:space="0" w:color="auto"/>
                        <w:bottom w:val="none" w:sz="0" w:space="0" w:color="auto"/>
                        <w:right w:val="none" w:sz="0" w:space="0" w:color="auto"/>
                      </w:divBdr>
                    </w:div>
                  </w:divsChild>
                </w:div>
                <w:div w:id="1695225356">
                  <w:marLeft w:val="300"/>
                  <w:marRight w:val="0"/>
                  <w:marTop w:val="75"/>
                  <w:marBottom w:val="0"/>
                  <w:divBdr>
                    <w:top w:val="none" w:sz="0" w:space="0" w:color="auto"/>
                    <w:left w:val="none" w:sz="0" w:space="0" w:color="auto"/>
                    <w:bottom w:val="none" w:sz="0" w:space="0" w:color="auto"/>
                    <w:right w:val="none" w:sz="0" w:space="0" w:color="auto"/>
                  </w:divBdr>
                  <w:divsChild>
                    <w:div w:id="2047942584">
                      <w:marLeft w:val="750"/>
                      <w:marRight w:val="0"/>
                      <w:marTop w:val="0"/>
                      <w:marBottom w:val="0"/>
                      <w:divBdr>
                        <w:top w:val="none" w:sz="0" w:space="0" w:color="auto"/>
                        <w:left w:val="none" w:sz="0" w:space="0" w:color="auto"/>
                        <w:bottom w:val="none" w:sz="0" w:space="0" w:color="auto"/>
                        <w:right w:val="none" w:sz="0" w:space="0" w:color="auto"/>
                      </w:divBdr>
                    </w:div>
                  </w:divsChild>
                </w:div>
                <w:div w:id="1975988330">
                  <w:marLeft w:val="300"/>
                  <w:marRight w:val="0"/>
                  <w:marTop w:val="75"/>
                  <w:marBottom w:val="0"/>
                  <w:divBdr>
                    <w:top w:val="none" w:sz="0" w:space="0" w:color="auto"/>
                    <w:left w:val="none" w:sz="0" w:space="0" w:color="auto"/>
                    <w:bottom w:val="none" w:sz="0" w:space="0" w:color="auto"/>
                    <w:right w:val="none" w:sz="0" w:space="0" w:color="auto"/>
                  </w:divBdr>
                  <w:divsChild>
                    <w:div w:id="1645349064">
                      <w:marLeft w:val="750"/>
                      <w:marRight w:val="0"/>
                      <w:marTop w:val="0"/>
                      <w:marBottom w:val="0"/>
                      <w:divBdr>
                        <w:top w:val="none" w:sz="0" w:space="0" w:color="auto"/>
                        <w:left w:val="none" w:sz="0" w:space="0" w:color="auto"/>
                        <w:bottom w:val="none" w:sz="0" w:space="0" w:color="auto"/>
                        <w:right w:val="none" w:sz="0" w:space="0" w:color="auto"/>
                      </w:divBdr>
                    </w:div>
                  </w:divsChild>
                </w:div>
                <w:div w:id="1314414062">
                  <w:marLeft w:val="300"/>
                  <w:marRight w:val="0"/>
                  <w:marTop w:val="75"/>
                  <w:marBottom w:val="0"/>
                  <w:divBdr>
                    <w:top w:val="none" w:sz="0" w:space="0" w:color="auto"/>
                    <w:left w:val="none" w:sz="0" w:space="0" w:color="auto"/>
                    <w:bottom w:val="none" w:sz="0" w:space="0" w:color="auto"/>
                    <w:right w:val="none" w:sz="0" w:space="0" w:color="auto"/>
                  </w:divBdr>
                  <w:divsChild>
                    <w:div w:id="1484857228">
                      <w:marLeft w:val="750"/>
                      <w:marRight w:val="0"/>
                      <w:marTop w:val="0"/>
                      <w:marBottom w:val="0"/>
                      <w:divBdr>
                        <w:top w:val="none" w:sz="0" w:space="0" w:color="auto"/>
                        <w:left w:val="none" w:sz="0" w:space="0" w:color="auto"/>
                        <w:bottom w:val="none" w:sz="0" w:space="0" w:color="auto"/>
                        <w:right w:val="none" w:sz="0" w:space="0" w:color="auto"/>
                      </w:divBdr>
                    </w:div>
                  </w:divsChild>
                </w:div>
                <w:div w:id="903028901">
                  <w:marLeft w:val="300"/>
                  <w:marRight w:val="0"/>
                  <w:marTop w:val="75"/>
                  <w:marBottom w:val="0"/>
                  <w:divBdr>
                    <w:top w:val="none" w:sz="0" w:space="0" w:color="auto"/>
                    <w:left w:val="none" w:sz="0" w:space="0" w:color="auto"/>
                    <w:bottom w:val="none" w:sz="0" w:space="0" w:color="auto"/>
                    <w:right w:val="none" w:sz="0" w:space="0" w:color="auto"/>
                  </w:divBdr>
                  <w:divsChild>
                    <w:div w:id="204752786">
                      <w:marLeft w:val="750"/>
                      <w:marRight w:val="0"/>
                      <w:marTop w:val="0"/>
                      <w:marBottom w:val="0"/>
                      <w:divBdr>
                        <w:top w:val="none" w:sz="0" w:space="0" w:color="auto"/>
                        <w:left w:val="none" w:sz="0" w:space="0" w:color="auto"/>
                        <w:bottom w:val="none" w:sz="0" w:space="0" w:color="auto"/>
                        <w:right w:val="none" w:sz="0" w:space="0" w:color="auto"/>
                      </w:divBdr>
                    </w:div>
                    <w:div w:id="1464736291">
                      <w:marLeft w:val="750"/>
                      <w:marRight w:val="0"/>
                      <w:marTop w:val="0"/>
                      <w:marBottom w:val="0"/>
                      <w:divBdr>
                        <w:top w:val="none" w:sz="0" w:space="0" w:color="auto"/>
                        <w:left w:val="none" w:sz="0" w:space="0" w:color="auto"/>
                        <w:bottom w:val="none" w:sz="0" w:space="0" w:color="auto"/>
                        <w:right w:val="none" w:sz="0" w:space="0" w:color="auto"/>
                      </w:divBdr>
                    </w:div>
                  </w:divsChild>
                </w:div>
                <w:div w:id="730924527">
                  <w:marLeft w:val="300"/>
                  <w:marRight w:val="0"/>
                  <w:marTop w:val="75"/>
                  <w:marBottom w:val="0"/>
                  <w:divBdr>
                    <w:top w:val="none" w:sz="0" w:space="0" w:color="auto"/>
                    <w:left w:val="none" w:sz="0" w:space="0" w:color="auto"/>
                    <w:bottom w:val="none" w:sz="0" w:space="0" w:color="auto"/>
                    <w:right w:val="none" w:sz="0" w:space="0" w:color="auto"/>
                  </w:divBdr>
                  <w:divsChild>
                    <w:div w:id="1526137670">
                      <w:marLeft w:val="750"/>
                      <w:marRight w:val="0"/>
                      <w:marTop w:val="0"/>
                      <w:marBottom w:val="0"/>
                      <w:divBdr>
                        <w:top w:val="none" w:sz="0" w:space="0" w:color="auto"/>
                        <w:left w:val="none" w:sz="0" w:space="0" w:color="auto"/>
                        <w:bottom w:val="none" w:sz="0" w:space="0" w:color="auto"/>
                        <w:right w:val="none" w:sz="0" w:space="0" w:color="auto"/>
                      </w:divBdr>
                    </w:div>
                  </w:divsChild>
                </w:div>
                <w:div w:id="276329959">
                  <w:marLeft w:val="300"/>
                  <w:marRight w:val="0"/>
                  <w:marTop w:val="75"/>
                  <w:marBottom w:val="0"/>
                  <w:divBdr>
                    <w:top w:val="none" w:sz="0" w:space="0" w:color="auto"/>
                    <w:left w:val="none" w:sz="0" w:space="0" w:color="auto"/>
                    <w:bottom w:val="none" w:sz="0" w:space="0" w:color="auto"/>
                    <w:right w:val="none" w:sz="0" w:space="0" w:color="auto"/>
                  </w:divBdr>
                  <w:divsChild>
                    <w:div w:id="561866900">
                      <w:marLeft w:val="750"/>
                      <w:marRight w:val="0"/>
                      <w:marTop w:val="0"/>
                      <w:marBottom w:val="0"/>
                      <w:divBdr>
                        <w:top w:val="none" w:sz="0" w:space="0" w:color="auto"/>
                        <w:left w:val="none" w:sz="0" w:space="0" w:color="auto"/>
                        <w:bottom w:val="none" w:sz="0" w:space="0" w:color="auto"/>
                        <w:right w:val="none" w:sz="0" w:space="0" w:color="auto"/>
                      </w:divBdr>
                    </w:div>
                  </w:divsChild>
                </w:div>
                <w:div w:id="1400441219">
                  <w:marLeft w:val="300"/>
                  <w:marRight w:val="0"/>
                  <w:marTop w:val="75"/>
                  <w:marBottom w:val="0"/>
                  <w:divBdr>
                    <w:top w:val="none" w:sz="0" w:space="0" w:color="auto"/>
                    <w:left w:val="none" w:sz="0" w:space="0" w:color="auto"/>
                    <w:bottom w:val="none" w:sz="0" w:space="0" w:color="auto"/>
                    <w:right w:val="none" w:sz="0" w:space="0" w:color="auto"/>
                  </w:divBdr>
                </w:div>
                <w:div w:id="1455322326">
                  <w:marLeft w:val="300"/>
                  <w:marRight w:val="0"/>
                  <w:marTop w:val="75"/>
                  <w:marBottom w:val="0"/>
                  <w:divBdr>
                    <w:top w:val="none" w:sz="0" w:space="0" w:color="auto"/>
                    <w:left w:val="none" w:sz="0" w:space="0" w:color="auto"/>
                    <w:bottom w:val="none" w:sz="0" w:space="0" w:color="auto"/>
                    <w:right w:val="none" w:sz="0" w:space="0" w:color="auto"/>
                  </w:divBdr>
                  <w:divsChild>
                    <w:div w:id="2031492580">
                      <w:marLeft w:val="750"/>
                      <w:marRight w:val="0"/>
                      <w:marTop w:val="0"/>
                      <w:marBottom w:val="0"/>
                      <w:divBdr>
                        <w:top w:val="none" w:sz="0" w:space="0" w:color="auto"/>
                        <w:left w:val="none" w:sz="0" w:space="0" w:color="auto"/>
                        <w:bottom w:val="none" w:sz="0" w:space="0" w:color="auto"/>
                        <w:right w:val="none" w:sz="0" w:space="0" w:color="auto"/>
                      </w:divBdr>
                    </w:div>
                  </w:divsChild>
                </w:div>
                <w:div w:id="557589229">
                  <w:marLeft w:val="300"/>
                  <w:marRight w:val="0"/>
                  <w:marTop w:val="75"/>
                  <w:marBottom w:val="0"/>
                  <w:divBdr>
                    <w:top w:val="none" w:sz="0" w:space="0" w:color="auto"/>
                    <w:left w:val="none" w:sz="0" w:space="0" w:color="auto"/>
                    <w:bottom w:val="none" w:sz="0" w:space="0" w:color="auto"/>
                    <w:right w:val="none" w:sz="0" w:space="0" w:color="auto"/>
                  </w:divBdr>
                  <w:divsChild>
                    <w:div w:id="191550693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70726603">
              <w:marLeft w:val="0"/>
              <w:marRight w:val="0"/>
              <w:marTop w:val="150"/>
              <w:marBottom w:val="150"/>
              <w:divBdr>
                <w:top w:val="none" w:sz="0" w:space="0" w:color="auto"/>
                <w:left w:val="none" w:sz="0" w:space="0" w:color="auto"/>
                <w:bottom w:val="none" w:sz="0" w:space="0" w:color="auto"/>
                <w:right w:val="none" w:sz="0" w:space="0" w:color="auto"/>
              </w:divBdr>
              <w:divsChild>
                <w:div w:id="281039191">
                  <w:marLeft w:val="300"/>
                  <w:marRight w:val="0"/>
                  <w:marTop w:val="75"/>
                  <w:marBottom w:val="0"/>
                  <w:divBdr>
                    <w:top w:val="none" w:sz="0" w:space="0" w:color="auto"/>
                    <w:left w:val="none" w:sz="0" w:space="0" w:color="auto"/>
                    <w:bottom w:val="none" w:sz="0" w:space="0" w:color="auto"/>
                    <w:right w:val="none" w:sz="0" w:space="0" w:color="auto"/>
                  </w:divBdr>
                </w:div>
                <w:div w:id="59330105">
                  <w:marLeft w:val="300"/>
                  <w:marRight w:val="0"/>
                  <w:marTop w:val="75"/>
                  <w:marBottom w:val="0"/>
                  <w:divBdr>
                    <w:top w:val="none" w:sz="0" w:space="0" w:color="auto"/>
                    <w:left w:val="none" w:sz="0" w:space="0" w:color="auto"/>
                    <w:bottom w:val="none" w:sz="0" w:space="0" w:color="auto"/>
                    <w:right w:val="none" w:sz="0" w:space="0" w:color="auto"/>
                  </w:divBdr>
                  <w:divsChild>
                    <w:div w:id="343022992">
                      <w:marLeft w:val="750"/>
                      <w:marRight w:val="0"/>
                      <w:marTop w:val="0"/>
                      <w:marBottom w:val="0"/>
                      <w:divBdr>
                        <w:top w:val="none" w:sz="0" w:space="0" w:color="auto"/>
                        <w:left w:val="none" w:sz="0" w:space="0" w:color="auto"/>
                        <w:bottom w:val="none" w:sz="0" w:space="0" w:color="auto"/>
                        <w:right w:val="none" w:sz="0" w:space="0" w:color="auto"/>
                      </w:divBdr>
                    </w:div>
                    <w:div w:id="722410401">
                      <w:marLeft w:val="750"/>
                      <w:marRight w:val="0"/>
                      <w:marTop w:val="0"/>
                      <w:marBottom w:val="0"/>
                      <w:divBdr>
                        <w:top w:val="none" w:sz="0" w:space="0" w:color="auto"/>
                        <w:left w:val="none" w:sz="0" w:space="0" w:color="auto"/>
                        <w:bottom w:val="none" w:sz="0" w:space="0" w:color="auto"/>
                        <w:right w:val="none" w:sz="0" w:space="0" w:color="auto"/>
                      </w:divBdr>
                    </w:div>
                  </w:divsChild>
                </w:div>
                <w:div w:id="101733919">
                  <w:marLeft w:val="300"/>
                  <w:marRight w:val="0"/>
                  <w:marTop w:val="75"/>
                  <w:marBottom w:val="0"/>
                  <w:divBdr>
                    <w:top w:val="none" w:sz="0" w:space="0" w:color="auto"/>
                    <w:left w:val="none" w:sz="0" w:space="0" w:color="auto"/>
                    <w:bottom w:val="none" w:sz="0" w:space="0" w:color="auto"/>
                    <w:right w:val="none" w:sz="0" w:space="0" w:color="auto"/>
                  </w:divBdr>
                  <w:divsChild>
                    <w:div w:id="28267044">
                      <w:marLeft w:val="750"/>
                      <w:marRight w:val="0"/>
                      <w:marTop w:val="0"/>
                      <w:marBottom w:val="0"/>
                      <w:divBdr>
                        <w:top w:val="none" w:sz="0" w:space="0" w:color="auto"/>
                        <w:left w:val="none" w:sz="0" w:space="0" w:color="auto"/>
                        <w:bottom w:val="none" w:sz="0" w:space="0" w:color="auto"/>
                        <w:right w:val="none" w:sz="0" w:space="0" w:color="auto"/>
                      </w:divBdr>
                    </w:div>
                    <w:div w:id="1446385506">
                      <w:marLeft w:val="750"/>
                      <w:marRight w:val="0"/>
                      <w:marTop w:val="0"/>
                      <w:marBottom w:val="0"/>
                      <w:divBdr>
                        <w:top w:val="none" w:sz="0" w:space="0" w:color="auto"/>
                        <w:left w:val="none" w:sz="0" w:space="0" w:color="auto"/>
                        <w:bottom w:val="none" w:sz="0" w:space="0" w:color="auto"/>
                        <w:right w:val="none" w:sz="0" w:space="0" w:color="auto"/>
                      </w:divBdr>
                    </w:div>
                    <w:div w:id="443421615">
                      <w:marLeft w:val="750"/>
                      <w:marRight w:val="0"/>
                      <w:marTop w:val="0"/>
                      <w:marBottom w:val="0"/>
                      <w:divBdr>
                        <w:top w:val="none" w:sz="0" w:space="0" w:color="auto"/>
                        <w:left w:val="none" w:sz="0" w:space="0" w:color="auto"/>
                        <w:bottom w:val="none" w:sz="0" w:space="0" w:color="auto"/>
                        <w:right w:val="none" w:sz="0" w:space="0" w:color="auto"/>
                      </w:divBdr>
                    </w:div>
                    <w:div w:id="1027490601">
                      <w:marLeft w:val="750"/>
                      <w:marRight w:val="0"/>
                      <w:marTop w:val="0"/>
                      <w:marBottom w:val="0"/>
                      <w:divBdr>
                        <w:top w:val="none" w:sz="0" w:space="0" w:color="auto"/>
                        <w:left w:val="none" w:sz="0" w:space="0" w:color="auto"/>
                        <w:bottom w:val="none" w:sz="0" w:space="0" w:color="auto"/>
                        <w:right w:val="none" w:sz="0" w:space="0" w:color="auto"/>
                      </w:divBdr>
                    </w:div>
                  </w:divsChild>
                </w:div>
                <w:div w:id="82386540">
                  <w:marLeft w:val="300"/>
                  <w:marRight w:val="0"/>
                  <w:marTop w:val="75"/>
                  <w:marBottom w:val="0"/>
                  <w:divBdr>
                    <w:top w:val="none" w:sz="0" w:space="0" w:color="auto"/>
                    <w:left w:val="none" w:sz="0" w:space="0" w:color="auto"/>
                    <w:bottom w:val="none" w:sz="0" w:space="0" w:color="auto"/>
                    <w:right w:val="none" w:sz="0" w:space="0" w:color="auto"/>
                  </w:divBdr>
                  <w:divsChild>
                    <w:div w:id="115416213">
                      <w:marLeft w:val="750"/>
                      <w:marRight w:val="0"/>
                      <w:marTop w:val="0"/>
                      <w:marBottom w:val="0"/>
                      <w:divBdr>
                        <w:top w:val="none" w:sz="0" w:space="0" w:color="auto"/>
                        <w:left w:val="none" w:sz="0" w:space="0" w:color="auto"/>
                        <w:bottom w:val="none" w:sz="0" w:space="0" w:color="auto"/>
                        <w:right w:val="none" w:sz="0" w:space="0" w:color="auto"/>
                      </w:divBdr>
                    </w:div>
                    <w:div w:id="217741618">
                      <w:marLeft w:val="750"/>
                      <w:marRight w:val="0"/>
                      <w:marTop w:val="0"/>
                      <w:marBottom w:val="0"/>
                      <w:divBdr>
                        <w:top w:val="none" w:sz="0" w:space="0" w:color="auto"/>
                        <w:left w:val="none" w:sz="0" w:space="0" w:color="auto"/>
                        <w:bottom w:val="none" w:sz="0" w:space="0" w:color="auto"/>
                        <w:right w:val="none" w:sz="0" w:space="0" w:color="auto"/>
                      </w:divBdr>
                    </w:div>
                    <w:div w:id="204603512">
                      <w:marLeft w:val="750"/>
                      <w:marRight w:val="0"/>
                      <w:marTop w:val="0"/>
                      <w:marBottom w:val="0"/>
                      <w:divBdr>
                        <w:top w:val="none" w:sz="0" w:space="0" w:color="auto"/>
                        <w:left w:val="none" w:sz="0" w:space="0" w:color="auto"/>
                        <w:bottom w:val="none" w:sz="0" w:space="0" w:color="auto"/>
                        <w:right w:val="none" w:sz="0" w:space="0" w:color="auto"/>
                      </w:divBdr>
                    </w:div>
                    <w:div w:id="2090494136">
                      <w:marLeft w:val="750"/>
                      <w:marRight w:val="0"/>
                      <w:marTop w:val="0"/>
                      <w:marBottom w:val="0"/>
                      <w:divBdr>
                        <w:top w:val="none" w:sz="0" w:space="0" w:color="auto"/>
                        <w:left w:val="none" w:sz="0" w:space="0" w:color="auto"/>
                        <w:bottom w:val="none" w:sz="0" w:space="0" w:color="auto"/>
                        <w:right w:val="none" w:sz="0" w:space="0" w:color="auto"/>
                      </w:divBdr>
                    </w:div>
                  </w:divsChild>
                </w:div>
                <w:div w:id="960961325">
                  <w:marLeft w:val="300"/>
                  <w:marRight w:val="0"/>
                  <w:marTop w:val="75"/>
                  <w:marBottom w:val="0"/>
                  <w:divBdr>
                    <w:top w:val="none" w:sz="0" w:space="0" w:color="auto"/>
                    <w:left w:val="none" w:sz="0" w:space="0" w:color="auto"/>
                    <w:bottom w:val="none" w:sz="0" w:space="0" w:color="auto"/>
                    <w:right w:val="none" w:sz="0" w:space="0" w:color="auto"/>
                  </w:divBdr>
                </w:div>
                <w:div w:id="260770606">
                  <w:marLeft w:val="300"/>
                  <w:marRight w:val="0"/>
                  <w:marTop w:val="75"/>
                  <w:marBottom w:val="0"/>
                  <w:divBdr>
                    <w:top w:val="none" w:sz="0" w:space="0" w:color="auto"/>
                    <w:left w:val="none" w:sz="0" w:space="0" w:color="auto"/>
                    <w:bottom w:val="none" w:sz="0" w:space="0" w:color="auto"/>
                    <w:right w:val="none" w:sz="0" w:space="0" w:color="auto"/>
                  </w:divBdr>
                </w:div>
                <w:div w:id="983435922">
                  <w:marLeft w:val="300"/>
                  <w:marRight w:val="0"/>
                  <w:marTop w:val="75"/>
                  <w:marBottom w:val="0"/>
                  <w:divBdr>
                    <w:top w:val="none" w:sz="0" w:space="0" w:color="auto"/>
                    <w:left w:val="none" w:sz="0" w:space="0" w:color="auto"/>
                    <w:bottom w:val="none" w:sz="0" w:space="0" w:color="auto"/>
                    <w:right w:val="none" w:sz="0" w:space="0" w:color="auto"/>
                  </w:divBdr>
                  <w:divsChild>
                    <w:div w:id="1993440393">
                      <w:marLeft w:val="750"/>
                      <w:marRight w:val="0"/>
                      <w:marTop w:val="0"/>
                      <w:marBottom w:val="0"/>
                      <w:divBdr>
                        <w:top w:val="none" w:sz="0" w:space="0" w:color="auto"/>
                        <w:left w:val="none" w:sz="0" w:space="0" w:color="auto"/>
                        <w:bottom w:val="none" w:sz="0" w:space="0" w:color="auto"/>
                        <w:right w:val="none" w:sz="0" w:space="0" w:color="auto"/>
                      </w:divBdr>
                    </w:div>
                  </w:divsChild>
                </w:div>
                <w:div w:id="467670366">
                  <w:marLeft w:val="300"/>
                  <w:marRight w:val="0"/>
                  <w:marTop w:val="75"/>
                  <w:marBottom w:val="0"/>
                  <w:divBdr>
                    <w:top w:val="none" w:sz="0" w:space="0" w:color="auto"/>
                    <w:left w:val="none" w:sz="0" w:space="0" w:color="auto"/>
                    <w:bottom w:val="none" w:sz="0" w:space="0" w:color="auto"/>
                    <w:right w:val="none" w:sz="0" w:space="0" w:color="auto"/>
                  </w:divBdr>
                </w:div>
              </w:divsChild>
            </w:div>
            <w:div w:id="458838262">
              <w:marLeft w:val="0"/>
              <w:marRight w:val="0"/>
              <w:marTop w:val="150"/>
              <w:marBottom w:val="150"/>
              <w:divBdr>
                <w:top w:val="none" w:sz="0" w:space="0" w:color="auto"/>
                <w:left w:val="none" w:sz="0" w:space="0" w:color="auto"/>
                <w:bottom w:val="none" w:sz="0" w:space="0" w:color="auto"/>
                <w:right w:val="none" w:sz="0" w:space="0" w:color="auto"/>
              </w:divBdr>
              <w:divsChild>
                <w:div w:id="1651522066">
                  <w:marLeft w:val="300"/>
                  <w:marRight w:val="0"/>
                  <w:marTop w:val="75"/>
                  <w:marBottom w:val="0"/>
                  <w:divBdr>
                    <w:top w:val="none" w:sz="0" w:space="0" w:color="auto"/>
                    <w:left w:val="none" w:sz="0" w:space="0" w:color="auto"/>
                    <w:bottom w:val="none" w:sz="0" w:space="0" w:color="auto"/>
                    <w:right w:val="none" w:sz="0" w:space="0" w:color="auto"/>
                  </w:divBdr>
                </w:div>
                <w:div w:id="195432947">
                  <w:marLeft w:val="300"/>
                  <w:marRight w:val="0"/>
                  <w:marTop w:val="75"/>
                  <w:marBottom w:val="0"/>
                  <w:divBdr>
                    <w:top w:val="none" w:sz="0" w:space="0" w:color="auto"/>
                    <w:left w:val="none" w:sz="0" w:space="0" w:color="auto"/>
                    <w:bottom w:val="none" w:sz="0" w:space="0" w:color="auto"/>
                    <w:right w:val="none" w:sz="0" w:space="0" w:color="auto"/>
                  </w:divBdr>
                  <w:divsChild>
                    <w:div w:id="1318147869">
                      <w:marLeft w:val="750"/>
                      <w:marRight w:val="0"/>
                      <w:marTop w:val="0"/>
                      <w:marBottom w:val="0"/>
                      <w:divBdr>
                        <w:top w:val="none" w:sz="0" w:space="0" w:color="auto"/>
                        <w:left w:val="none" w:sz="0" w:space="0" w:color="auto"/>
                        <w:bottom w:val="none" w:sz="0" w:space="0" w:color="auto"/>
                        <w:right w:val="none" w:sz="0" w:space="0" w:color="auto"/>
                      </w:divBdr>
                    </w:div>
                  </w:divsChild>
                </w:div>
                <w:div w:id="602954845">
                  <w:marLeft w:val="300"/>
                  <w:marRight w:val="0"/>
                  <w:marTop w:val="75"/>
                  <w:marBottom w:val="0"/>
                  <w:divBdr>
                    <w:top w:val="none" w:sz="0" w:space="0" w:color="auto"/>
                    <w:left w:val="none" w:sz="0" w:space="0" w:color="auto"/>
                    <w:bottom w:val="none" w:sz="0" w:space="0" w:color="auto"/>
                    <w:right w:val="none" w:sz="0" w:space="0" w:color="auto"/>
                  </w:divBdr>
                </w:div>
                <w:div w:id="2118601236">
                  <w:marLeft w:val="300"/>
                  <w:marRight w:val="0"/>
                  <w:marTop w:val="75"/>
                  <w:marBottom w:val="0"/>
                  <w:divBdr>
                    <w:top w:val="none" w:sz="0" w:space="0" w:color="auto"/>
                    <w:left w:val="none" w:sz="0" w:space="0" w:color="auto"/>
                    <w:bottom w:val="none" w:sz="0" w:space="0" w:color="auto"/>
                    <w:right w:val="none" w:sz="0" w:space="0" w:color="auto"/>
                  </w:divBdr>
                </w:div>
                <w:div w:id="3751566">
                  <w:marLeft w:val="300"/>
                  <w:marRight w:val="0"/>
                  <w:marTop w:val="75"/>
                  <w:marBottom w:val="0"/>
                  <w:divBdr>
                    <w:top w:val="none" w:sz="0" w:space="0" w:color="auto"/>
                    <w:left w:val="none" w:sz="0" w:space="0" w:color="auto"/>
                    <w:bottom w:val="none" w:sz="0" w:space="0" w:color="auto"/>
                    <w:right w:val="none" w:sz="0" w:space="0" w:color="auto"/>
                  </w:divBdr>
                </w:div>
                <w:div w:id="286282615">
                  <w:marLeft w:val="300"/>
                  <w:marRight w:val="0"/>
                  <w:marTop w:val="75"/>
                  <w:marBottom w:val="0"/>
                  <w:divBdr>
                    <w:top w:val="none" w:sz="0" w:space="0" w:color="auto"/>
                    <w:left w:val="none" w:sz="0" w:space="0" w:color="auto"/>
                    <w:bottom w:val="none" w:sz="0" w:space="0" w:color="auto"/>
                    <w:right w:val="none" w:sz="0" w:space="0" w:color="auto"/>
                  </w:divBdr>
                  <w:divsChild>
                    <w:div w:id="1595821756">
                      <w:marLeft w:val="750"/>
                      <w:marRight w:val="0"/>
                      <w:marTop w:val="0"/>
                      <w:marBottom w:val="0"/>
                      <w:divBdr>
                        <w:top w:val="none" w:sz="0" w:space="0" w:color="auto"/>
                        <w:left w:val="none" w:sz="0" w:space="0" w:color="auto"/>
                        <w:bottom w:val="none" w:sz="0" w:space="0" w:color="auto"/>
                        <w:right w:val="none" w:sz="0" w:space="0" w:color="auto"/>
                      </w:divBdr>
                    </w:div>
                  </w:divsChild>
                </w:div>
                <w:div w:id="343212491">
                  <w:marLeft w:val="300"/>
                  <w:marRight w:val="0"/>
                  <w:marTop w:val="75"/>
                  <w:marBottom w:val="0"/>
                  <w:divBdr>
                    <w:top w:val="none" w:sz="0" w:space="0" w:color="auto"/>
                    <w:left w:val="none" w:sz="0" w:space="0" w:color="auto"/>
                    <w:bottom w:val="none" w:sz="0" w:space="0" w:color="auto"/>
                    <w:right w:val="none" w:sz="0" w:space="0" w:color="auto"/>
                  </w:divBdr>
                </w:div>
                <w:div w:id="1562909983">
                  <w:marLeft w:val="300"/>
                  <w:marRight w:val="0"/>
                  <w:marTop w:val="75"/>
                  <w:marBottom w:val="0"/>
                  <w:divBdr>
                    <w:top w:val="none" w:sz="0" w:space="0" w:color="auto"/>
                    <w:left w:val="none" w:sz="0" w:space="0" w:color="auto"/>
                    <w:bottom w:val="none" w:sz="0" w:space="0" w:color="auto"/>
                    <w:right w:val="none" w:sz="0" w:space="0" w:color="auto"/>
                  </w:divBdr>
                </w:div>
                <w:div w:id="1274553458">
                  <w:marLeft w:val="300"/>
                  <w:marRight w:val="0"/>
                  <w:marTop w:val="75"/>
                  <w:marBottom w:val="0"/>
                  <w:divBdr>
                    <w:top w:val="none" w:sz="0" w:space="0" w:color="auto"/>
                    <w:left w:val="none" w:sz="0" w:space="0" w:color="auto"/>
                    <w:bottom w:val="none" w:sz="0" w:space="0" w:color="auto"/>
                    <w:right w:val="none" w:sz="0" w:space="0" w:color="auto"/>
                  </w:divBdr>
                  <w:divsChild>
                    <w:div w:id="857502547">
                      <w:marLeft w:val="750"/>
                      <w:marRight w:val="0"/>
                      <w:marTop w:val="0"/>
                      <w:marBottom w:val="0"/>
                      <w:divBdr>
                        <w:top w:val="none" w:sz="0" w:space="0" w:color="auto"/>
                        <w:left w:val="none" w:sz="0" w:space="0" w:color="auto"/>
                        <w:bottom w:val="none" w:sz="0" w:space="0" w:color="auto"/>
                        <w:right w:val="none" w:sz="0" w:space="0" w:color="auto"/>
                      </w:divBdr>
                    </w:div>
                    <w:div w:id="1633902611">
                      <w:marLeft w:val="750"/>
                      <w:marRight w:val="0"/>
                      <w:marTop w:val="0"/>
                      <w:marBottom w:val="0"/>
                      <w:divBdr>
                        <w:top w:val="none" w:sz="0" w:space="0" w:color="auto"/>
                        <w:left w:val="none" w:sz="0" w:space="0" w:color="auto"/>
                        <w:bottom w:val="none" w:sz="0" w:space="0" w:color="auto"/>
                        <w:right w:val="none" w:sz="0" w:space="0" w:color="auto"/>
                      </w:divBdr>
                    </w:div>
                  </w:divsChild>
                </w:div>
                <w:div w:id="1289553026">
                  <w:marLeft w:val="300"/>
                  <w:marRight w:val="0"/>
                  <w:marTop w:val="75"/>
                  <w:marBottom w:val="0"/>
                  <w:divBdr>
                    <w:top w:val="none" w:sz="0" w:space="0" w:color="auto"/>
                    <w:left w:val="none" w:sz="0" w:space="0" w:color="auto"/>
                    <w:bottom w:val="none" w:sz="0" w:space="0" w:color="auto"/>
                    <w:right w:val="none" w:sz="0" w:space="0" w:color="auto"/>
                  </w:divBdr>
                </w:div>
                <w:div w:id="1466460676">
                  <w:marLeft w:val="300"/>
                  <w:marRight w:val="0"/>
                  <w:marTop w:val="75"/>
                  <w:marBottom w:val="0"/>
                  <w:divBdr>
                    <w:top w:val="none" w:sz="0" w:space="0" w:color="auto"/>
                    <w:left w:val="none" w:sz="0" w:space="0" w:color="auto"/>
                    <w:bottom w:val="none" w:sz="0" w:space="0" w:color="auto"/>
                    <w:right w:val="none" w:sz="0" w:space="0" w:color="auto"/>
                  </w:divBdr>
                  <w:divsChild>
                    <w:div w:id="1982419863">
                      <w:marLeft w:val="750"/>
                      <w:marRight w:val="0"/>
                      <w:marTop w:val="0"/>
                      <w:marBottom w:val="0"/>
                      <w:divBdr>
                        <w:top w:val="none" w:sz="0" w:space="0" w:color="auto"/>
                        <w:left w:val="none" w:sz="0" w:space="0" w:color="auto"/>
                        <w:bottom w:val="none" w:sz="0" w:space="0" w:color="auto"/>
                        <w:right w:val="none" w:sz="0" w:space="0" w:color="auto"/>
                      </w:divBdr>
                    </w:div>
                  </w:divsChild>
                </w:div>
                <w:div w:id="1678340437">
                  <w:marLeft w:val="300"/>
                  <w:marRight w:val="0"/>
                  <w:marTop w:val="75"/>
                  <w:marBottom w:val="0"/>
                  <w:divBdr>
                    <w:top w:val="none" w:sz="0" w:space="0" w:color="auto"/>
                    <w:left w:val="none" w:sz="0" w:space="0" w:color="auto"/>
                    <w:bottom w:val="none" w:sz="0" w:space="0" w:color="auto"/>
                    <w:right w:val="none" w:sz="0" w:space="0" w:color="auto"/>
                  </w:divBdr>
                  <w:divsChild>
                    <w:div w:id="808284164">
                      <w:marLeft w:val="750"/>
                      <w:marRight w:val="0"/>
                      <w:marTop w:val="0"/>
                      <w:marBottom w:val="0"/>
                      <w:divBdr>
                        <w:top w:val="none" w:sz="0" w:space="0" w:color="auto"/>
                        <w:left w:val="none" w:sz="0" w:space="0" w:color="auto"/>
                        <w:bottom w:val="none" w:sz="0" w:space="0" w:color="auto"/>
                        <w:right w:val="none" w:sz="0" w:space="0" w:color="auto"/>
                      </w:divBdr>
                    </w:div>
                  </w:divsChild>
                </w:div>
                <w:div w:id="1774085915">
                  <w:marLeft w:val="300"/>
                  <w:marRight w:val="0"/>
                  <w:marTop w:val="75"/>
                  <w:marBottom w:val="0"/>
                  <w:divBdr>
                    <w:top w:val="none" w:sz="0" w:space="0" w:color="auto"/>
                    <w:left w:val="none" w:sz="0" w:space="0" w:color="auto"/>
                    <w:bottom w:val="none" w:sz="0" w:space="0" w:color="auto"/>
                    <w:right w:val="none" w:sz="0" w:space="0" w:color="auto"/>
                  </w:divBdr>
                  <w:divsChild>
                    <w:div w:id="2103452142">
                      <w:marLeft w:val="750"/>
                      <w:marRight w:val="0"/>
                      <w:marTop w:val="0"/>
                      <w:marBottom w:val="0"/>
                      <w:divBdr>
                        <w:top w:val="none" w:sz="0" w:space="0" w:color="auto"/>
                        <w:left w:val="none" w:sz="0" w:space="0" w:color="auto"/>
                        <w:bottom w:val="none" w:sz="0" w:space="0" w:color="auto"/>
                        <w:right w:val="none" w:sz="0" w:space="0" w:color="auto"/>
                      </w:divBdr>
                    </w:div>
                    <w:div w:id="829179440">
                      <w:marLeft w:val="750"/>
                      <w:marRight w:val="0"/>
                      <w:marTop w:val="0"/>
                      <w:marBottom w:val="0"/>
                      <w:divBdr>
                        <w:top w:val="none" w:sz="0" w:space="0" w:color="auto"/>
                        <w:left w:val="none" w:sz="0" w:space="0" w:color="auto"/>
                        <w:bottom w:val="none" w:sz="0" w:space="0" w:color="auto"/>
                        <w:right w:val="none" w:sz="0" w:space="0" w:color="auto"/>
                      </w:divBdr>
                    </w:div>
                    <w:div w:id="1130635440">
                      <w:marLeft w:val="750"/>
                      <w:marRight w:val="0"/>
                      <w:marTop w:val="0"/>
                      <w:marBottom w:val="0"/>
                      <w:divBdr>
                        <w:top w:val="none" w:sz="0" w:space="0" w:color="auto"/>
                        <w:left w:val="none" w:sz="0" w:space="0" w:color="auto"/>
                        <w:bottom w:val="none" w:sz="0" w:space="0" w:color="auto"/>
                        <w:right w:val="none" w:sz="0" w:space="0" w:color="auto"/>
                      </w:divBdr>
                    </w:div>
                    <w:div w:id="48890381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74121763">
              <w:marLeft w:val="0"/>
              <w:marRight w:val="0"/>
              <w:marTop w:val="150"/>
              <w:marBottom w:val="150"/>
              <w:divBdr>
                <w:top w:val="none" w:sz="0" w:space="0" w:color="auto"/>
                <w:left w:val="none" w:sz="0" w:space="0" w:color="auto"/>
                <w:bottom w:val="none" w:sz="0" w:space="0" w:color="auto"/>
                <w:right w:val="none" w:sz="0" w:space="0" w:color="auto"/>
              </w:divBdr>
              <w:divsChild>
                <w:div w:id="1918663814">
                  <w:marLeft w:val="300"/>
                  <w:marRight w:val="0"/>
                  <w:marTop w:val="75"/>
                  <w:marBottom w:val="0"/>
                  <w:divBdr>
                    <w:top w:val="none" w:sz="0" w:space="0" w:color="auto"/>
                    <w:left w:val="none" w:sz="0" w:space="0" w:color="auto"/>
                    <w:bottom w:val="none" w:sz="0" w:space="0" w:color="auto"/>
                    <w:right w:val="none" w:sz="0" w:space="0" w:color="auto"/>
                  </w:divBdr>
                  <w:divsChild>
                    <w:div w:id="92557454">
                      <w:marLeft w:val="750"/>
                      <w:marRight w:val="0"/>
                      <w:marTop w:val="0"/>
                      <w:marBottom w:val="0"/>
                      <w:divBdr>
                        <w:top w:val="none" w:sz="0" w:space="0" w:color="auto"/>
                        <w:left w:val="none" w:sz="0" w:space="0" w:color="auto"/>
                        <w:bottom w:val="none" w:sz="0" w:space="0" w:color="auto"/>
                        <w:right w:val="none" w:sz="0" w:space="0" w:color="auto"/>
                      </w:divBdr>
                    </w:div>
                  </w:divsChild>
                </w:div>
                <w:div w:id="1057825741">
                  <w:marLeft w:val="300"/>
                  <w:marRight w:val="0"/>
                  <w:marTop w:val="75"/>
                  <w:marBottom w:val="0"/>
                  <w:divBdr>
                    <w:top w:val="none" w:sz="0" w:space="0" w:color="auto"/>
                    <w:left w:val="none" w:sz="0" w:space="0" w:color="auto"/>
                    <w:bottom w:val="none" w:sz="0" w:space="0" w:color="auto"/>
                    <w:right w:val="none" w:sz="0" w:space="0" w:color="auto"/>
                  </w:divBdr>
                </w:div>
                <w:div w:id="922573087">
                  <w:marLeft w:val="300"/>
                  <w:marRight w:val="0"/>
                  <w:marTop w:val="75"/>
                  <w:marBottom w:val="0"/>
                  <w:divBdr>
                    <w:top w:val="none" w:sz="0" w:space="0" w:color="auto"/>
                    <w:left w:val="none" w:sz="0" w:space="0" w:color="auto"/>
                    <w:bottom w:val="none" w:sz="0" w:space="0" w:color="auto"/>
                    <w:right w:val="none" w:sz="0" w:space="0" w:color="auto"/>
                  </w:divBdr>
                  <w:divsChild>
                    <w:div w:id="2144690121">
                      <w:marLeft w:val="750"/>
                      <w:marRight w:val="0"/>
                      <w:marTop w:val="0"/>
                      <w:marBottom w:val="0"/>
                      <w:divBdr>
                        <w:top w:val="none" w:sz="0" w:space="0" w:color="auto"/>
                        <w:left w:val="none" w:sz="0" w:space="0" w:color="auto"/>
                        <w:bottom w:val="none" w:sz="0" w:space="0" w:color="auto"/>
                        <w:right w:val="none" w:sz="0" w:space="0" w:color="auto"/>
                      </w:divBdr>
                    </w:div>
                  </w:divsChild>
                </w:div>
                <w:div w:id="229391695">
                  <w:marLeft w:val="300"/>
                  <w:marRight w:val="0"/>
                  <w:marTop w:val="75"/>
                  <w:marBottom w:val="0"/>
                  <w:divBdr>
                    <w:top w:val="none" w:sz="0" w:space="0" w:color="auto"/>
                    <w:left w:val="none" w:sz="0" w:space="0" w:color="auto"/>
                    <w:bottom w:val="none" w:sz="0" w:space="0" w:color="auto"/>
                    <w:right w:val="none" w:sz="0" w:space="0" w:color="auto"/>
                  </w:divBdr>
                </w:div>
                <w:div w:id="732703541">
                  <w:marLeft w:val="300"/>
                  <w:marRight w:val="0"/>
                  <w:marTop w:val="75"/>
                  <w:marBottom w:val="0"/>
                  <w:divBdr>
                    <w:top w:val="none" w:sz="0" w:space="0" w:color="auto"/>
                    <w:left w:val="none" w:sz="0" w:space="0" w:color="auto"/>
                    <w:bottom w:val="none" w:sz="0" w:space="0" w:color="auto"/>
                    <w:right w:val="none" w:sz="0" w:space="0" w:color="auto"/>
                  </w:divBdr>
                  <w:divsChild>
                    <w:div w:id="510098065">
                      <w:marLeft w:val="750"/>
                      <w:marRight w:val="0"/>
                      <w:marTop w:val="0"/>
                      <w:marBottom w:val="0"/>
                      <w:divBdr>
                        <w:top w:val="none" w:sz="0" w:space="0" w:color="auto"/>
                        <w:left w:val="none" w:sz="0" w:space="0" w:color="auto"/>
                        <w:bottom w:val="none" w:sz="0" w:space="0" w:color="auto"/>
                        <w:right w:val="none" w:sz="0" w:space="0" w:color="auto"/>
                      </w:divBdr>
                    </w:div>
                  </w:divsChild>
                </w:div>
                <w:div w:id="405810515">
                  <w:marLeft w:val="300"/>
                  <w:marRight w:val="0"/>
                  <w:marTop w:val="75"/>
                  <w:marBottom w:val="0"/>
                  <w:divBdr>
                    <w:top w:val="none" w:sz="0" w:space="0" w:color="auto"/>
                    <w:left w:val="none" w:sz="0" w:space="0" w:color="auto"/>
                    <w:bottom w:val="none" w:sz="0" w:space="0" w:color="auto"/>
                    <w:right w:val="none" w:sz="0" w:space="0" w:color="auto"/>
                  </w:divBdr>
                  <w:divsChild>
                    <w:div w:id="686639994">
                      <w:marLeft w:val="750"/>
                      <w:marRight w:val="0"/>
                      <w:marTop w:val="0"/>
                      <w:marBottom w:val="0"/>
                      <w:divBdr>
                        <w:top w:val="none" w:sz="0" w:space="0" w:color="auto"/>
                        <w:left w:val="none" w:sz="0" w:space="0" w:color="auto"/>
                        <w:bottom w:val="none" w:sz="0" w:space="0" w:color="auto"/>
                        <w:right w:val="none" w:sz="0" w:space="0" w:color="auto"/>
                      </w:divBdr>
                    </w:div>
                  </w:divsChild>
                </w:div>
                <w:div w:id="176308871">
                  <w:marLeft w:val="300"/>
                  <w:marRight w:val="0"/>
                  <w:marTop w:val="75"/>
                  <w:marBottom w:val="0"/>
                  <w:divBdr>
                    <w:top w:val="none" w:sz="0" w:space="0" w:color="auto"/>
                    <w:left w:val="none" w:sz="0" w:space="0" w:color="auto"/>
                    <w:bottom w:val="none" w:sz="0" w:space="0" w:color="auto"/>
                    <w:right w:val="none" w:sz="0" w:space="0" w:color="auto"/>
                  </w:divBdr>
                  <w:divsChild>
                    <w:div w:id="1565524583">
                      <w:marLeft w:val="750"/>
                      <w:marRight w:val="0"/>
                      <w:marTop w:val="0"/>
                      <w:marBottom w:val="0"/>
                      <w:divBdr>
                        <w:top w:val="none" w:sz="0" w:space="0" w:color="auto"/>
                        <w:left w:val="none" w:sz="0" w:space="0" w:color="auto"/>
                        <w:bottom w:val="none" w:sz="0" w:space="0" w:color="auto"/>
                        <w:right w:val="none" w:sz="0" w:space="0" w:color="auto"/>
                      </w:divBdr>
                    </w:div>
                    <w:div w:id="1081681819">
                      <w:marLeft w:val="750"/>
                      <w:marRight w:val="0"/>
                      <w:marTop w:val="0"/>
                      <w:marBottom w:val="0"/>
                      <w:divBdr>
                        <w:top w:val="none" w:sz="0" w:space="0" w:color="auto"/>
                        <w:left w:val="none" w:sz="0" w:space="0" w:color="auto"/>
                        <w:bottom w:val="none" w:sz="0" w:space="0" w:color="auto"/>
                        <w:right w:val="none" w:sz="0" w:space="0" w:color="auto"/>
                      </w:divBdr>
                    </w:div>
                  </w:divsChild>
                </w:div>
                <w:div w:id="449130858">
                  <w:marLeft w:val="300"/>
                  <w:marRight w:val="0"/>
                  <w:marTop w:val="75"/>
                  <w:marBottom w:val="0"/>
                  <w:divBdr>
                    <w:top w:val="none" w:sz="0" w:space="0" w:color="auto"/>
                    <w:left w:val="none" w:sz="0" w:space="0" w:color="auto"/>
                    <w:bottom w:val="none" w:sz="0" w:space="0" w:color="auto"/>
                    <w:right w:val="none" w:sz="0" w:space="0" w:color="auto"/>
                  </w:divBdr>
                  <w:divsChild>
                    <w:div w:id="1514801910">
                      <w:marLeft w:val="750"/>
                      <w:marRight w:val="0"/>
                      <w:marTop w:val="0"/>
                      <w:marBottom w:val="0"/>
                      <w:divBdr>
                        <w:top w:val="none" w:sz="0" w:space="0" w:color="auto"/>
                        <w:left w:val="none" w:sz="0" w:space="0" w:color="auto"/>
                        <w:bottom w:val="none" w:sz="0" w:space="0" w:color="auto"/>
                        <w:right w:val="none" w:sz="0" w:space="0" w:color="auto"/>
                      </w:divBdr>
                    </w:div>
                  </w:divsChild>
                </w:div>
                <w:div w:id="1057432446">
                  <w:marLeft w:val="300"/>
                  <w:marRight w:val="0"/>
                  <w:marTop w:val="75"/>
                  <w:marBottom w:val="0"/>
                  <w:divBdr>
                    <w:top w:val="none" w:sz="0" w:space="0" w:color="auto"/>
                    <w:left w:val="none" w:sz="0" w:space="0" w:color="auto"/>
                    <w:bottom w:val="none" w:sz="0" w:space="0" w:color="auto"/>
                    <w:right w:val="none" w:sz="0" w:space="0" w:color="auto"/>
                  </w:divBdr>
                  <w:divsChild>
                    <w:div w:id="101773201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356160-2020:TEXT:PL:HTML&amp;src=0" TargetMode="External"/><Relationship Id="rId13" Type="http://schemas.openxmlformats.org/officeDocument/2006/relationships/hyperlink" Target="mailto:anna.podolanczyk@um.koszalin.pl?subject=TED" TargetMode="External"/><Relationship Id="rId18" Type="http://schemas.openxmlformats.org/officeDocument/2006/relationships/hyperlink" Target="mailto:odwolania@uzp.gov.pl?subject=TED" TargetMode="External"/><Relationship Id="rId3" Type="http://schemas.openxmlformats.org/officeDocument/2006/relationships/settings" Target="settings.xml"/><Relationship Id="rId21" Type="http://schemas.openxmlformats.org/officeDocument/2006/relationships/hyperlink" Target="http://www.uzp.gov.pl/" TargetMode="External"/><Relationship Id="rId7" Type="http://schemas.openxmlformats.org/officeDocument/2006/relationships/hyperlink" Target="https://ted.europa.eu/udl?uri=TED:NOTICE:356160-2020:TEXT:PL:HTML&amp;src=0" TargetMode="External"/><Relationship Id="rId12" Type="http://schemas.openxmlformats.org/officeDocument/2006/relationships/hyperlink" Target="http://www.bip.koszalin.pl/" TargetMode="External"/><Relationship Id="rId17" Type="http://schemas.openxmlformats.org/officeDocument/2006/relationships/hyperlink" Target="mailto:anna.podolanczyk@um.koszalin.pl?subject=TE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p.koszalin.pl/" TargetMode="External"/><Relationship Id="rId20"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https://ted.europa.eu/udl?uri=TED:NOTICE:356160-2020:TEXT:PL:HTML&amp;src=0" TargetMode="External"/><Relationship Id="rId11" Type="http://schemas.openxmlformats.org/officeDocument/2006/relationships/hyperlink" Target="http://www.bip.koszalin.pl/" TargetMode="External"/><Relationship Id="rId24" Type="http://schemas.openxmlformats.org/officeDocument/2006/relationships/fontTable" Target="fontTable.xml"/><Relationship Id="rId5" Type="http://schemas.openxmlformats.org/officeDocument/2006/relationships/hyperlink" Target="https://ted.europa.eu/udl?uri=TED:NOTICE:356160-2020:TEXT:PL:HTML&amp;src=0" TargetMode="External"/><Relationship Id="rId15" Type="http://schemas.openxmlformats.org/officeDocument/2006/relationships/hyperlink" Target="https://epuap.gov.pl/wps/portal" TargetMode="External"/><Relationship Id="rId23" Type="http://schemas.openxmlformats.org/officeDocument/2006/relationships/hyperlink" Target="http://www.uzp.gov.pl/" TargetMode="External"/><Relationship Id="rId10" Type="http://schemas.openxmlformats.org/officeDocument/2006/relationships/hyperlink" Target="mailto:anna.podolanczyk@um.koszalin.pl?subject=TED" TargetMode="External"/><Relationship Id="rId19" Type="http://schemas.openxmlformats.org/officeDocument/2006/relationships/hyperlink" Target="http://www.uzp.gov.pl/" TargetMode="External"/><Relationship Id="rId4" Type="http://schemas.openxmlformats.org/officeDocument/2006/relationships/webSettings" Target="webSettings.xml"/><Relationship Id="rId9" Type="http://schemas.openxmlformats.org/officeDocument/2006/relationships/hyperlink" Target="https://ted.europa.eu/udl?uri=TED:NOTICE:356160-2020:TEXT:PL:HTML&amp;src=0" TargetMode="External"/><Relationship Id="rId14" Type="http://schemas.openxmlformats.org/officeDocument/2006/relationships/hyperlink" Target="http://www.bip.koszalin.pl/" TargetMode="External"/><Relationship Id="rId22" Type="http://schemas.openxmlformats.org/officeDocument/2006/relationships/hyperlink" Target="mailto:odwolania@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5745</Words>
  <Characters>34473</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5</cp:revision>
  <dcterms:created xsi:type="dcterms:W3CDTF">2020-07-29T07:49:00Z</dcterms:created>
  <dcterms:modified xsi:type="dcterms:W3CDTF">2020-07-29T08:34:00Z</dcterms:modified>
</cp:coreProperties>
</file>