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E8" w:rsidRPr="008B0DE8" w:rsidRDefault="00BF4722" w:rsidP="008B0DE8">
      <w:pPr>
        <w:spacing w:line="240" w:lineRule="auto"/>
        <w:rPr>
          <w:rFonts w:ascii="Segoe UI" w:hAnsi="Segoe UI" w:cs="Segoe UI"/>
          <w:sz w:val="20"/>
          <w:szCs w:val="20"/>
        </w:rPr>
      </w:pPr>
      <w:r w:rsidRPr="008B0DE8">
        <w:rPr>
          <w:rFonts w:ascii="Segoe UI" w:hAnsi="Segoe UI" w:cs="Segoe UI"/>
          <w:sz w:val="20"/>
          <w:szCs w:val="20"/>
        </w:rPr>
        <w:t>BZP-5.271.1.32.2020.AB</w:t>
      </w:r>
      <w:r w:rsidR="008B0DE8" w:rsidRPr="008B0DE8">
        <w:rPr>
          <w:rFonts w:ascii="Segoe UI" w:eastAsia="Times New Roman" w:hAnsi="Segoe UI" w:cs="Segoe UI"/>
          <w:vanish/>
          <w:sz w:val="20"/>
          <w:szCs w:val="20"/>
          <w:lang w:eastAsia="pl-PL"/>
        </w:rPr>
        <w:t>Początek formularza</w:t>
      </w:r>
    </w:p>
    <w:p w:rsidR="008B0DE8" w:rsidRPr="008B0DE8" w:rsidRDefault="008B0DE8" w:rsidP="008B0DE8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nr 575754-N-2020 z dnia 2020-08-19 r. </w:t>
      </w:r>
    </w:p>
    <w:p w:rsid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Miejski: </w:t>
      </w:r>
    </w:p>
    <w:p w:rsid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sz w:val="20"/>
          <w:szCs w:val="20"/>
          <w:lang w:eastAsia="pl-PL"/>
        </w:rPr>
        <w:t>Wsparcie techniczne oprogramowania McAfee Endpoint Threat Protection (ETP)</w:t>
      </w:r>
    </w:p>
    <w:p w:rsid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O ZAMÓWIENIU - Usługi </w:t>
      </w:r>
    </w:p>
    <w:p w:rsidR="008B0DE8" w:rsidRP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, e-mail anna.bober@um.koszalin.pl, , faks 94 3488625.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(URL): www.bip.koszalin.pl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profilu nabywcy: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lastRenderedPageBreak/>
        <w:t xml:space="preserve">I. 2) RODZAJ ZAMAWIAJĄCEGO: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I.3) WSPÓLNE UDZIELANIE ZAMÓWIENIA </w:t>
      </w:r>
      <w:r w:rsidRPr="008B0DE8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www.bip.koszalin.pl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Adama Mickiewicza 26, 75 - 004 Koszalin,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(dane kontaktowe: tel./fax 94 3488655, e-mail: anna.bober@um.koszalin.pl)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Wymagane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Wymagane jest przesyłanie ofert w formie pisemnej - za pośrednictwem operatora pocztowego,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w rozumieniu ustawy z dnia 23 listopada 2012 r. - Prawo pocztowe (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2020 r. poz. 1041), osobiście lub za pośrednictwem posłańca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Adama Mickiewicza 26, 75 - 004 Koszalin,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lastRenderedPageBreak/>
        <w:t xml:space="preserve">SEKCJA II: PRZEDMIOT ZAMÓWIENIA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Wsparcie techniczne oprogramowania McAfee Endpoint Threat Protection (ETP)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referencyjny: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BZP-5.271.1.32.2020.AB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Usługi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podzielone jest na części: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1) Przedmiotem zamówienia jest wykonanie usługi polegającej na zapewnieniu świadczenia na rzecz Zamawiającego usługi wsparcia technicznego Bussines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Support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dla oprogramowania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McAFee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Endpoint Threat Protection dla 450 użytkowników. 2) Określenie przedmiotu zamówienia zawarte jest w Rozdziale II SIWZ oraz w projekcie umowy zawartym w Rozdziale V SIWZ. </w:t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48761000-0 </w:t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</w:tblGrid>
      <w:tr w:rsidR="008B0DE8" w:rsidRPr="008B0DE8" w:rsidTr="008B0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Kod CPV</w:t>
            </w:r>
          </w:p>
        </w:tc>
      </w:tr>
      <w:tr w:rsidR="008B0DE8" w:rsidRPr="008B0DE8" w:rsidTr="008B0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48730000-4</w:t>
            </w:r>
          </w:p>
        </w:tc>
      </w:tr>
    </w:tbl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20325,20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Waluta: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>miesiącach:   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Wymagany termin realizacji zamówienia: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dostarczenie Zamawiającemu stosownych certyfikatów umożliwiających korzystanie z usługi wsparcia technicznego Bussines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Support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dla oprogramowania </w:t>
      </w:r>
      <w:proofErr w:type="spellStart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>McAFee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Endpoint Threat Protection dla 450 użytkowników w terminie do 30 dni od dnia zawarcia umowy.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z informacją o kwalifikacjach zawodowych lub doświadczeniu tych osób: Nie </w:t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Nie Zamawiający przewiduje następujące fakultatywne podstawy wykluczenia: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ORAZ SPEŁNIA KRYTERIA SELEKCJI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3 USTAWY PZP: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1 USTAWY PZP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2 USTAWY PZP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dokumenty bądź informacje potwierdzające, że powiązania z innym Wykonawcą nie prowadzą do zakłócenia konkurencji w postępowaniu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o udzielenie zamówienia. 2) W przypadku, gdy Wykonawcę reprezentuje pełnomocnik, pełnomocnictwo do reprezentowania Wykonawcy określające jego zakres winno być również złożone wraz z ofertą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 podpisane przez osoby uprawnione do reprezentowania Wykonawcy. Pełnomocnictwo należy złożyć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w oryginale, w przypadku kserokopii pełnomocnictwo musi być poświadczone notarialnie.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IV: PROCEDURA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Liczba wykonawców  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Przewidywana minimalna liczba wykonawców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Maksymalna liczba wykonawców  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Kryteria selekcji wykonawców: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F153A4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Przewidziana maksymalna liczba uczestników umowy ramowej: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obejmuje ustanowienie dynamicznego systemu zakupów: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153A4" w:rsidRDefault="00F153A4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przebiegu aukcji elektronicznej: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Czas trwania: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Warunki zamknięcia aukcji elektronicznej: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13"/>
      </w:tblGrid>
      <w:tr w:rsidR="008B0DE8" w:rsidRPr="008B0DE8" w:rsidTr="008B0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8B0DE8" w:rsidRPr="008B0DE8" w:rsidTr="008B0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DE8" w:rsidRPr="008B0DE8" w:rsidRDefault="008B0DE8" w:rsidP="008B0DE8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B0DE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Tak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Minimalne wymagania, które muszą spełniać wszystkie oferty: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Wstępny harmonogram postępowania: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dialogu: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F153A4">
        <w:rPr>
          <w:rFonts w:ascii="Segoe UI" w:eastAsia="Times New Roman" w:hAnsi="Segoe UI" w:cs="Segoe UI"/>
          <w:sz w:val="20"/>
          <w:szCs w:val="20"/>
          <w:lang w:eastAsia="pl-PL"/>
        </w:rPr>
        <w:t>I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nformacje dodatkowe: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godzina: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Termin otwarcia licytacji elektronicznej: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zabezpieczenia należytego wykonania umowy: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F153A4" w:rsidRPr="008B0DE8" w:rsidRDefault="00F153A4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Przewiduje się istotne zmiany postanowień zawartej umowy w stosunku do treści oferty,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 podstawie której dokonano wyboru wykonawcy: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IV.6) INFORMACJE ADMINISTRACYJNE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8B0DE8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(jeżeli dotyczy):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2020-08-27, godzina: 09:00,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bookmarkStart w:id="0" w:name="_GoBack"/>
      <w:bookmarkEnd w:id="0"/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Wskazać powody: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&gt; język polski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</w:p>
    <w:p w:rsidR="008B0DE8" w:rsidRDefault="008B0DE8" w:rsidP="008B0DE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</w:p>
    <w:p w:rsid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B0DE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B0DE8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0DE8" w:rsidRPr="008B0DE8" w:rsidRDefault="008B0DE8" w:rsidP="008B0DE8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B0DE8" w:rsidRPr="008B0DE8" w:rsidTr="008B0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DE8" w:rsidRPr="008B0DE8" w:rsidRDefault="008B0DE8" w:rsidP="008B0DE8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8B0DE8" w:rsidRPr="008B0DE8" w:rsidRDefault="008B0DE8" w:rsidP="008B0DE8">
      <w:pPr>
        <w:pBdr>
          <w:top w:val="single" w:sz="6" w:space="1" w:color="auto"/>
        </w:pBdr>
        <w:spacing w:line="240" w:lineRule="auto"/>
        <w:jc w:val="center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vanish/>
          <w:sz w:val="20"/>
          <w:szCs w:val="20"/>
          <w:lang w:eastAsia="pl-PL"/>
        </w:rPr>
        <w:t>Dół formularza</w:t>
      </w:r>
    </w:p>
    <w:p w:rsidR="008B0DE8" w:rsidRPr="008B0DE8" w:rsidRDefault="008B0DE8" w:rsidP="008B0DE8">
      <w:pPr>
        <w:pBdr>
          <w:bottom w:val="single" w:sz="6" w:space="1" w:color="auto"/>
        </w:pBdr>
        <w:spacing w:line="240" w:lineRule="auto"/>
        <w:jc w:val="center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vanish/>
          <w:sz w:val="20"/>
          <w:szCs w:val="20"/>
          <w:lang w:eastAsia="pl-PL"/>
        </w:rPr>
        <w:t>Początek formularza</w:t>
      </w:r>
    </w:p>
    <w:p w:rsidR="008B0DE8" w:rsidRPr="008B0DE8" w:rsidRDefault="008B0DE8" w:rsidP="008B0DE8">
      <w:pPr>
        <w:pBdr>
          <w:top w:val="single" w:sz="6" w:space="1" w:color="auto"/>
        </w:pBdr>
        <w:spacing w:line="240" w:lineRule="auto"/>
        <w:jc w:val="center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8B0DE8">
        <w:rPr>
          <w:rFonts w:ascii="Segoe UI" w:eastAsia="Times New Roman" w:hAnsi="Segoe UI" w:cs="Segoe UI"/>
          <w:vanish/>
          <w:sz w:val="20"/>
          <w:szCs w:val="20"/>
          <w:lang w:eastAsia="pl-PL"/>
        </w:rPr>
        <w:t>Dół formularza</w:t>
      </w:r>
    </w:p>
    <w:p w:rsidR="008B0DE8" w:rsidRPr="008B0DE8" w:rsidRDefault="008B0DE8" w:rsidP="00BF4722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BF4722" w:rsidRPr="008B0DE8" w:rsidRDefault="00BF4722" w:rsidP="00BF4722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BF4722" w:rsidRPr="008B0DE8" w:rsidRDefault="00BF4722" w:rsidP="00BF4722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BF4722" w:rsidRPr="008B0DE8" w:rsidRDefault="00BF4722" w:rsidP="00BF4722">
      <w:pPr>
        <w:spacing w:line="240" w:lineRule="auto"/>
        <w:rPr>
          <w:rFonts w:ascii="Segoe UI" w:hAnsi="Segoe UI" w:cs="Segoe UI"/>
          <w:sz w:val="20"/>
          <w:szCs w:val="20"/>
        </w:rPr>
      </w:pPr>
    </w:p>
    <w:sectPr w:rsidR="00BF4722" w:rsidRPr="008B0DE8" w:rsidSect="00F153A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C"/>
    <w:rsid w:val="00437CCE"/>
    <w:rsid w:val="00452D0C"/>
    <w:rsid w:val="008B0DE8"/>
    <w:rsid w:val="00BF4722"/>
    <w:rsid w:val="00F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DB94"/>
  <w15:chartTrackingRefBased/>
  <w15:docId w15:val="{1031A29B-EC0C-4228-BF1F-DE4500E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B0DE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B0DE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B0DE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B0DE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1242-E0E3-4E85-B0A7-82DB3F7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2454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4</cp:revision>
  <cp:lastPrinted>2020-08-19T09:56:00Z</cp:lastPrinted>
  <dcterms:created xsi:type="dcterms:W3CDTF">2020-08-19T05:55:00Z</dcterms:created>
  <dcterms:modified xsi:type="dcterms:W3CDTF">2020-08-19T09:56:00Z</dcterms:modified>
</cp:coreProperties>
</file>