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91" w:rsidRDefault="00807091" w:rsidP="009F2287">
      <w:pPr>
        <w:spacing w:before="120" w:after="0" w:line="288" w:lineRule="auto"/>
        <w:ind w:right="-2"/>
        <w:jc w:val="both"/>
        <w:rPr>
          <w:rFonts w:ascii="Segoe UI" w:eastAsia="Times New Roman" w:hAnsi="Segoe UI" w:cs="Segoe UI"/>
          <w:bCs/>
          <w:iCs/>
          <w:sz w:val="18"/>
          <w:szCs w:val="18"/>
          <w:lang w:eastAsia="pl-PL"/>
        </w:rPr>
      </w:pPr>
    </w:p>
    <w:p w:rsidR="009F2287" w:rsidRPr="00F17CFE" w:rsidRDefault="00F2540A" w:rsidP="009F2287">
      <w:pPr>
        <w:spacing w:before="120" w:after="0" w:line="288" w:lineRule="auto"/>
        <w:ind w:right="-2"/>
        <w:jc w:val="both"/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</w:pPr>
      <w:r w:rsidRP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>BZP-7.271.1.48.2020.JR</w:t>
      </w:r>
      <w:r w:rsid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</w:r>
      <w:r w:rsid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  <w:t xml:space="preserve">     </w:t>
      </w:r>
      <w:r w:rsid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ab/>
        <w:t xml:space="preserve">             </w:t>
      </w:r>
      <w:r w:rsidR="009F2287" w:rsidRP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 xml:space="preserve">                 </w:t>
      </w:r>
      <w:r w:rsidRPr="00F17CFE">
        <w:rPr>
          <w:rFonts w:ascii="Segoe UI" w:eastAsia="Times New Roman" w:hAnsi="Segoe UI" w:cs="Segoe UI"/>
          <w:bCs/>
          <w:iCs/>
          <w:sz w:val="20"/>
          <w:szCs w:val="20"/>
          <w:lang w:eastAsia="pl-PL"/>
        </w:rPr>
        <w:t xml:space="preserve">                   Koszalin, dnia 10 grudnia 2020 r.</w:t>
      </w:r>
    </w:p>
    <w:p w:rsidR="009F2287" w:rsidRPr="00F17CFE" w:rsidRDefault="009F2287" w:rsidP="009F2287">
      <w:pPr>
        <w:spacing w:after="0" w:line="240" w:lineRule="auto"/>
        <w:ind w:right="3674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F2287" w:rsidRPr="00F17CFE" w:rsidRDefault="009F2287" w:rsidP="009F2287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F2287" w:rsidRPr="00F17CFE" w:rsidRDefault="009F2287" w:rsidP="009F228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9F2287" w:rsidRPr="00F17CFE" w:rsidRDefault="009F2287" w:rsidP="009F228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17CF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INFORMACJA O UNIEWAŻNIENIU POSTĘPOWANIA </w:t>
      </w:r>
    </w:p>
    <w:p w:rsidR="009F2287" w:rsidRPr="00F17CFE" w:rsidRDefault="009F2287" w:rsidP="009F228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2540A" w:rsidRPr="00F17CFE" w:rsidRDefault="00F2540A" w:rsidP="00F2540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</w:pPr>
      <w:r w:rsidRPr="00F17CFE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Dotyczy </w:t>
      </w:r>
      <w:r w:rsidR="009F2287" w:rsidRPr="00F17CFE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postępowania o udzielenie zamówienia publicznego prowadzonego </w:t>
      </w:r>
      <w:r w:rsidRPr="00F17CFE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br/>
      </w:r>
      <w:r w:rsidR="009F2287" w:rsidRPr="00F17CFE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 xml:space="preserve">w trybie przetargu nieograniczonego na: </w:t>
      </w:r>
    </w:p>
    <w:p w:rsidR="00F2540A" w:rsidRPr="00F17CFE" w:rsidRDefault="00F2540A" w:rsidP="00F2540A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</w:rPr>
      </w:pPr>
      <w:r w:rsidRPr="00F17CFE">
        <w:rPr>
          <w:rFonts w:ascii="Segoe UI" w:hAnsi="Segoe UI" w:cs="Segoe UI"/>
          <w:b/>
          <w:i/>
          <w:sz w:val="20"/>
          <w:szCs w:val="20"/>
        </w:rPr>
        <w:t>Zamieszczanie ogłoszeń Urzędu Miejskiego w Koszalinie, tj.:</w:t>
      </w:r>
    </w:p>
    <w:p w:rsidR="00F2540A" w:rsidRPr="00F17CFE" w:rsidRDefault="00F2540A" w:rsidP="00F2540A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</w:rPr>
      </w:pPr>
      <w:r w:rsidRPr="00F17CFE">
        <w:rPr>
          <w:rFonts w:ascii="Segoe UI" w:hAnsi="Segoe UI" w:cs="Segoe UI"/>
          <w:b/>
          <w:i/>
          <w:sz w:val="20"/>
          <w:szCs w:val="20"/>
        </w:rPr>
        <w:t>Zadanie nr 1 – Zamieszczanie w prasie lokalnej ogłoszeń Urzędu Miejskiego w Koszalinie,</w:t>
      </w:r>
    </w:p>
    <w:p w:rsidR="00F2540A" w:rsidRPr="00F17CFE" w:rsidRDefault="00F2540A" w:rsidP="00F2540A">
      <w:pPr>
        <w:spacing w:after="0" w:line="240" w:lineRule="auto"/>
        <w:jc w:val="center"/>
        <w:rPr>
          <w:rFonts w:ascii="Segoe UI" w:hAnsi="Segoe UI" w:cs="Segoe UI"/>
          <w:b/>
          <w:i/>
          <w:sz w:val="20"/>
          <w:szCs w:val="20"/>
        </w:rPr>
      </w:pPr>
      <w:r w:rsidRPr="00F17CFE">
        <w:rPr>
          <w:rFonts w:ascii="Segoe UI" w:hAnsi="Segoe UI" w:cs="Segoe UI"/>
          <w:b/>
          <w:i/>
          <w:sz w:val="20"/>
          <w:szCs w:val="20"/>
        </w:rPr>
        <w:t>Zadanie nr 2 – Zamieszczanie w prasie ogólnopolskiej ogłoszeń Urzędu Miejskiego w Koszalinie.</w:t>
      </w:r>
    </w:p>
    <w:p w:rsidR="009F2287" w:rsidRPr="00F17CFE" w:rsidRDefault="009F2287" w:rsidP="00F2540A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2540A" w:rsidRPr="00F17CFE" w:rsidRDefault="00F2540A" w:rsidP="00F2540A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7CFE">
        <w:rPr>
          <w:rFonts w:ascii="Segoe UI" w:eastAsia="Times New Roman" w:hAnsi="Segoe UI" w:cs="Segoe UI"/>
          <w:bCs/>
          <w:sz w:val="20"/>
          <w:szCs w:val="20"/>
          <w:lang w:eastAsia="pl-PL"/>
        </w:rPr>
        <w:t>Zamawiający Gmina Miasto Koszalin</w:t>
      </w:r>
      <w:r w:rsidR="00807091" w:rsidRPr="00F17CF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– Urząd Miejski</w:t>
      </w:r>
      <w:r w:rsidRPr="00F17CF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</w:t>
      </w:r>
      <w:r w:rsidR="00935531" w:rsidRPr="00F17CFE">
        <w:rPr>
          <w:rFonts w:ascii="Segoe UI" w:eastAsia="Times New Roman" w:hAnsi="Segoe UI" w:cs="Segoe UI"/>
          <w:sz w:val="20"/>
          <w:szCs w:val="20"/>
          <w:lang w:eastAsia="pl-PL"/>
        </w:rPr>
        <w:t>na podstawie art. 92 ust. 2</w:t>
      </w:r>
      <w:r w:rsidRPr="00F17CFE">
        <w:rPr>
          <w:rFonts w:ascii="Segoe UI" w:eastAsia="Times New Roman" w:hAnsi="Segoe UI" w:cs="Segoe UI"/>
          <w:sz w:val="20"/>
          <w:szCs w:val="20"/>
          <w:lang w:eastAsia="pl-PL"/>
        </w:rPr>
        <w:t xml:space="preserve"> ustawy z dnia </w:t>
      </w:r>
      <w:r w:rsidRPr="00F17CFE">
        <w:rPr>
          <w:rFonts w:ascii="Segoe UI" w:eastAsia="Times New Roman" w:hAnsi="Segoe UI" w:cs="Segoe UI"/>
          <w:sz w:val="20"/>
          <w:szCs w:val="20"/>
          <w:lang w:eastAsia="pl-PL"/>
        </w:rPr>
        <w:br/>
        <w:t>29 stycznia 2004 r. – Prawo zamówień publicznych (Dz. U. z 2019 r. poz. 1843 z późn. zm.), informuje, że</w:t>
      </w:r>
      <w:r w:rsidRPr="00F17CFE">
        <w:rPr>
          <w:rFonts w:ascii="Segoe UI" w:eastAsia="Times New Roman" w:hAnsi="Segoe UI" w:cs="Segoe UI"/>
          <w:bCs/>
          <w:sz w:val="20"/>
          <w:szCs w:val="20"/>
          <w:lang w:eastAsia="pl-PL"/>
        </w:rPr>
        <w:t>:</w:t>
      </w:r>
    </w:p>
    <w:p w:rsidR="00F2540A" w:rsidRPr="00F17CFE" w:rsidRDefault="00F2540A" w:rsidP="000D75CA">
      <w:pPr>
        <w:numPr>
          <w:ilvl w:val="0"/>
          <w:numId w:val="2"/>
        </w:numPr>
        <w:tabs>
          <w:tab w:val="left" w:pos="284"/>
        </w:tabs>
        <w:spacing w:after="120" w:line="240" w:lineRule="auto"/>
        <w:ind w:hanging="785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7CFE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ofertę złożył następujący Wykonawca: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839"/>
        <w:gridCol w:w="7666"/>
      </w:tblGrid>
      <w:tr w:rsidR="00F2540A" w:rsidRPr="00F2540A" w:rsidTr="00451035">
        <w:trPr>
          <w:cantSplit/>
          <w:trHeight w:val="611"/>
        </w:trPr>
        <w:tc>
          <w:tcPr>
            <w:tcW w:w="307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3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230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Nazwa (firma) albo imię i nazwisko oraz adres Wykonawcy</w:t>
            </w:r>
          </w:p>
        </w:tc>
      </w:tr>
      <w:tr w:rsidR="00F2540A" w:rsidRPr="00F2540A" w:rsidTr="00451035">
        <w:trPr>
          <w:cantSplit/>
          <w:trHeight w:val="482"/>
        </w:trPr>
        <w:tc>
          <w:tcPr>
            <w:tcW w:w="307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3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30" w:type="pct"/>
            <w:vAlign w:val="center"/>
          </w:tcPr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Polska Press Sp. z o.o.</w:t>
            </w:r>
          </w:p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Domaniewska 45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02-672 Warszawa</w:t>
            </w:r>
          </w:p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Oddział w Koszalinie</w:t>
            </w:r>
          </w:p>
          <w:p w:rsidR="00F2540A" w:rsidRPr="00F2540A" w:rsidRDefault="00F2540A" w:rsidP="00F2540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</w:pP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ul. Mickiewicza 24</w:t>
            </w: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F254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pl-PL"/>
              </w:rPr>
              <w:t>75-004 Koszalin</w:t>
            </w:r>
          </w:p>
        </w:tc>
      </w:tr>
    </w:tbl>
    <w:p w:rsidR="00F2540A" w:rsidRDefault="00F2540A" w:rsidP="00F2540A">
      <w:pPr>
        <w:numPr>
          <w:ilvl w:val="0"/>
          <w:numId w:val="3"/>
        </w:numPr>
        <w:spacing w:before="120" w:after="0" w:line="288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val="x-none" w:eastAsia="x-none"/>
        </w:rPr>
      </w:pPr>
      <w:r w:rsidRPr="00F2540A">
        <w:rPr>
          <w:rFonts w:ascii="Segoe UI" w:eastAsia="Times New Roman" w:hAnsi="Segoe UI" w:cs="Segoe UI"/>
          <w:bCs/>
          <w:sz w:val="20"/>
          <w:szCs w:val="20"/>
          <w:lang w:val="x-none" w:eastAsia="x-none"/>
        </w:rPr>
        <w:t>nie ustanow</w:t>
      </w:r>
      <w:r>
        <w:rPr>
          <w:rFonts w:ascii="Segoe UI" w:eastAsia="Times New Roman" w:hAnsi="Segoe UI" w:cs="Segoe UI"/>
          <w:bCs/>
          <w:sz w:val="20"/>
          <w:szCs w:val="20"/>
          <w:lang w:val="x-none" w:eastAsia="x-none"/>
        </w:rPr>
        <w:t>ił dynamicznego systemu zakupów;</w:t>
      </w:r>
    </w:p>
    <w:p w:rsidR="00F2540A" w:rsidRPr="00807091" w:rsidRDefault="00F2540A" w:rsidP="00807091">
      <w:pPr>
        <w:numPr>
          <w:ilvl w:val="0"/>
          <w:numId w:val="3"/>
        </w:numPr>
        <w:spacing w:before="120" w:after="0" w:line="288" w:lineRule="auto"/>
        <w:ind w:left="284" w:hanging="284"/>
        <w:jc w:val="both"/>
        <w:rPr>
          <w:rFonts w:ascii="Segoe UI" w:eastAsia="Times New Roman" w:hAnsi="Segoe UI" w:cs="Segoe UI"/>
          <w:bCs/>
          <w:sz w:val="20"/>
          <w:szCs w:val="20"/>
          <w:lang w:val="x-none" w:eastAsia="x-none"/>
        </w:rPr>
      </w:pPr>
      <w:r w:rsidRPr="00F2540A">
        <w:rPr>
          <w:rFonts w:ascii="Segoe UI" w:hAnsi="Segoe UI" w:cs="Segoe UI"/>
          <w:sz w:val="20"/>
          <w:szCs w:val="20"/>
        </w:rPr>
        <w:t>n</w:t>
      </w:r>
      <w:r>
        <w:rPr>
          <w:rFonts w:ascii="Segoe UI" w:hAnsi="Segoe UI" w:cs="Segoe UI"/>
          <w:sz w:val="20"/>
          <w:szCs w:val="20"/>
        </w:rPr>
        <w:t>a podstawie art. 93 ust. 1 pkt 1</w:t>
      </w:r>
      <w:r w:rsidRPr="00F2540A">
        <w:rPr>
          <w:rFonts w:ascii="Segoe UI" w:hAnsi="Segoe UI" w:cs="Segoe UI"/>
          <w:sz w:val="20"/>
          <w:szCs w:val="20"/>
        </w:rPr>
        <w:t xml:space="preserve"> ustawy Prawo zamówień publicznych </w:t>
      </w:r>
      <w:r w:rsidRPr="00F2540A">
        <w:rPr>
          <w:rFonts w:ascii="Segoe UI" w:hAnsi="Segoe UI" w:cs="Segoe UI"/>
          <w:b/>
          <w:sz w:val="20"/>
          <w:szCs w:val="20"/>
        </w:rPr>
        <w:t>unieważnia przedmiotowe postępowanie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  <w:r w:rsidR="00807091" w:rsidRP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>na</w:t>
      </w:r>
      <w:r w:rsidR="000D75CA">
        <w:rPr>
          <w:rFonts w:ascii="Segoe UI" w:eastAsia="Times New Roman" w:hAnsi="Segoe UI" w:cs="Segoe UI"/>
          <w:bCs/>
          <w:sz w:val="20"/>
          <w:szCs w:val="20"/>
          <w:lang w:eastAsia="x-none"/>
        </w:rPr>
        <w:t>:</w:t>
      </w:r>
      <w:r w:rsidR="00807091" w:rsidRP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>„</w:t>
      </w:r>
      <w:r w:rsidR="00807091" w:rsidRPr="00807091">
        <w:rPr>
          <w:rFonts w:ascii="Segoe UI" w:hAnsi="Segoe UI" w:cs="Segoe UI"/>
          <w:i/>
          <w:sz w:val="20"/>
          <w:szCs w:val="20"/>
        </w:rPr>
        <w:t>Zamieszczanie ogłoszeń Urzędu Miejskiego w Koszalinie, tj.: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  <w:r w:rsidR="00807091" w:rsidRPr="00807091">
        <w:rPr>
          <w:rFonts w:ascii="Segoe UI" w:hAnsi="Segoe UI" w:cs="Segoe UI"/>
          <w:i/>
          <w:sz w:val="20"/>
          <w:szCs w:val="20"/>
        </w:rPr>
        <w:t>Zadanie nr 1 – Zamieszczanie w prasie lokalnej ogłoszeń Urzędu Miejskiego w Koszalinie,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 </w:t>
      </w:r>
      <w:r w:rsidR="00807091" w:rsidRPr="00807091">
        <w:rPr>
          <w:rFonts w:ascii="Segoe UI" w:hAnsi="Segoe UI" w:cs="Segoe UI"/>
          <w:i/>
          <w:sz w:val="20"/>
          <w:szCs w:val="20"/>
        </w:rPr>
        <w:t>Zadanie nr 2 – Zamieszczanie w prasie ogólnopolskiej ogłoszeń Urzędu Miejskiego w Koszalinie.</w:t>
      </w:r>
      <w:r w:rsidR="00807091">
        <w:rPr>
          <w:rFonts w:ascii="Segoe UI" w:hAnsi="Segoe UI" w:cs="Segoe UI"/>
          <w:i/>
          <w:sz w:val="20"/>
          <w:szCs w:val="20"/>
        </w:rPr>
        <w:t>”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x-none"/>
        </w:rPr>
        <w:t xml:space="preserve">, 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pl-PL"/>
        </w:rPr>
        <w:t>jako</w:t>
      </w:r>
      <w:r w:rsidR="00807091" w:rsidRPr="0080709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że nie złożono żadnej o</w:t>
      </w:r>
      <w:r w:rsidR="00807091">
        <w:rPr>
          <w:rFonts w:ascii="Segoe UI" w:eastAsia="Times New Roman" w:hAnsi="Segoe UI" w:cs="Segoe UI"/>
          <w:bCs/>
          <w:sz w:val="20"/>
          <w:szCs w:val="20"/>
          <w:lang w:eastAsia="pl-PL"/>
        </w:rPr>
        <w:t>ferty niepodlegającej odrzuceniu</w:t>
      </w:r>
      <w:r w:rsidR="00D11B17">
        <w:rPr>
          <w:rFonts w:ascii="Segoe UI" w:eastAsia="Calibri" w:hAnsi="Segoe UI" w:cs="Segoe UI"/>
          <w:sz w:val="20"/>
          <w:szCs w:val="20"/>
        </w:rPr>
        <w:t>; oferta n</w:t>
      </w:r>
      <w:r w:rsidR="00807091">
        <w:rPr>
          <w:rFonts w:ascii="Segoe UI" w:eastAsia="Calibri" w:hAnsi="Segoe UI" w:cs="Segoe UI"/>
          <w:sz w:val="20"/>
          <w:szCs w:val="20"/>
        </w:rPr>
        <w:t>r 1 (jedyna w postępowaniu)</w:t>
      </w:r>
      <w:r w:rsidRPr="00807091">
        <w:rPr>
          <w:rFonts w:ascii="Segoe UI" w:eastAsia="Calibri" w:hAnsi="Segoe UI" w:cs="Segoe UI"/>
          <w:sz w:val="20"/>
          <w:szCs w:val="20"/>
        </w:rPr>
        <w:t xml:space="preserve"> została odrzucona </w:t>
      </w:r>
      <w:r w:rsidRPr="00807091">
        <w:rPr>
          <w:rFonts w:ascii="Segoe UI" w:eastAsia="Calibri" w:hAnsi="Segoe UI" w:cs="Segoe UI"/>
          <w:sz w:val="20"/>
          <w:szCs w:val="20"/>
        </w:rPr>
        <w:br/>
        <w:t xml:space="preserve">z postępowania </w:t>
      </w:r>
      <w:r w:rsidRPr="00807091">
        <w:rPr>
          <w:rFonts w:ascii="Segoe UI" w:hAnsi="Segoe UI" w:cs="Segoe UI"/>
          <w:sz w:val="20"/>
          <w:szCs w:val="20"/>
        </w:rPr>
        <w:t xml:space="preserve">na podstawie art. 89 ust. 1 pkt 8 ustawy Prawo zamówień publicznych </w:t>
      </w:r>
      <w:r w:rsidRPr="00807091">
        <w:rPr>
          <w:rFonts w:ascii="Segoe UI" w:hAnsi="Segoe UI" w:cs="Segoe UI"/>
          <w:sz w:val="20"/>
          <w:szCs w:val="20"/>
        </w:rPr>
        <w:br/>
        <w:t>jako że jest nieważna n</w:t>
      </w:r>
      <w:r w:rsidR="00807091">
        <w:rPr>
          <w:rFonts w:ascii="Segoe UI" w:hAnsi="Segoe UI" w:cs="Segoe UI"/>
          <w:sz w:val="20"/>
          <w:szCs w:val="20"/>
        </w:rPr>
        <w:t>a podstawie odrębnych przepisów</w:t>
      </w:r>
      <w:r w:rsidR="000D75CA">
        <w:rPr>
          <w:rFonts w:ascii="Segoe UI" w:hAnsi="Segoe UI" w:cs="Segoe UI"/>
          <w:sz w:val="20"/>
          <w:szCs w:val="20"/>
        </w:rPr>
        <w:t>.</w:t>
      </w:r>
    </w:p>
    <w:p w:rsidR="009F2287" w:rsidRDefault="009F2287" w:rsidP="009F228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pl-PL"/>
        </w:rPr>
      </w:pPr>
      <w:r w:rsidRPr="009F2287">
        <w:rPr>
          <w:rFonts w:ascii="Calibri" w:eastAsia="Times New Roman" w:hAnsi="Calibri" w:cs="Calibri"/>
          <w:b/>
          <w:bCs/>
          <w:i/>
          <w:lang w:eastAsia="pl-PL"/>
        </w:rPr>
        <w:tab/>
      </w:r>
      <w:r w:rsidRPr="009F2287">
        <w:rPr>
          <w:rFonts w:ascii="Calibri" w:eastAsia="Times New Roman" w:hAnsi="Calibri" w:cs="Calibri"/>
          <w:b/>
          <w:bCs/>
          <w:i/>
          <w:lang w:eastAsia="pl-PL"/>
        </w:rPr>
        <w:tab/>
      </w:r>
      <w:r w:rsidRPr="009F2287">
        <w:rPr>
          <w:rFonts w:ascii="Calibri" w:eastAsia="Times New Roman" w:hAnsi="Calibri" w:cs="Calibri"/>
          <w:b/>
          <w:bCs/>
          <w:i/>
          <w:lang w:eastAsia="pl-PL"/>
        </w:rPr>
        <w:tab/>
      </w:r>
    </w:p>
    <w:p w:rsidR="00807091" w:rsidRPr="009F2287" w:rsidRDefault="00807091" w:rsidP="009F2287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lang w:eastAsia="pl-PL"/>
        </w:rPr>
      </w:pPr>
    </w:p>
    <w:p w:rsidR="00EF0160" w:rsidRPr="00485919" w:rsidRDefault="00807091" w:rsidP="00807091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>
        <w:rPr>
          <w:rFonts w:ascii="Segoe UI" w:eastAsia="MS Mincho" w:hAnsi="Segoe UI" w:cs="Segoe UI"/>
          <w:b/>
          <w:sz w:val="20"/>
          <w:szCs w:val="20"/>
          <w:lang w:val="cs-CZ" w:eastAsia="pl-PL"/>
        </w:rPr>
        <w:tab/>
      </w:r>
      <w:r w:rsidRPr="00485919">
        <w:rPr>
          <w:rFonts w:ascii="Segoe UI" w:eastAsia="MS Mincho" w:hAnsi="Segoe UI" w:cs="Segoe UI"/>
          <w:b/>
          <w:sz w:val="20"/>
          <w:szCs w:val="20"/>
          <w:lang w:val="cs-CZ" w:eastAsia="pl-PL"/>
        </w:rPr>
        <w:t>Z up. Prezydenta Miasta</w:t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  <w:t xml:space="preserve">    </w:t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</w:r>
      <w:r w:rsidRPr="00485919">
        <w:rPr>
          <w:rFonts w:ascii="Segoe UI" w:hAnsi="Segoe UI" w:cs="Segoe UI"/>
          <w:b/>
          <w:sz w:val="20"/>
          <w:szCs w:val="20"/>
        </w:rPr>
        <w:tab/>
        <w:t xml:space="preserve">       Sekretarz Miasta</w:t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</w:p>
    <w:p w:rsidR="00485919" w:rsidRPr="00485919" w:rsidRDefault="00485919" w:rsidP="00807091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Segoe UI" w:eastAsia="MS Mincho" w:hAnsi="Segoe UI" w:cs="Segoe UI"/>
          <w:b/>
          <w:sz w:val="20"/>
          <w:szCs w:val="20"/>
          <w:lang w:val="cs-CZ" w:eastAsia="pl-PL"/>
        </w:rPr>
      </w:pP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</w:r>
      <w:r w:rsidRPr="00485919">
        <w:rPr>
          <w:rFonts w:ascii="Segoe UI" w:hAnsi="Segoe UI" w:cs="Segoe UI"/>
          <w:b/>
          <w:i/>
          <w:sz w:val="20"/>
          <w:szCs w:val="20"/>
        </w:rPr>
        <w:tab/>
        <w:t xml:space="preserve">              </w:t>
      </w:r>
      <w:r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485919"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485919">
        <w:rPr>
          <w:rFonts w:ascii="Segoe UI" w:hAnsi="Segoe UI" w:cs="Segoe UI"/>
          <w:b/>
          <w:i/>
          <w:sz w:val="20"/>
          <w:szCs w:val="20"/>
        </w:rPr>
        <w:t>Tomasz Czuczak</w:t>
      </w:r>
      <w:bookmarkStart w:id="0" w:name="_GoBack"/>
      <w:bookmarkEnd w:id="0"/>
    </w:p>
    <w:sectPr w:rsidR="00485919" w:rsidRPr="00485919" w:rsidSect="00E204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559"/>
    <w:multiLevelType w:val="multilevel"/>
    <w:tmpl w:val="5A887A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1B558AE"/>
    <w:multiLevelType w:val="hybridMultilevel"/>
    <w:tmpl w:val="D32A83EA"/>
    <w:lvl w:ilvl="0" w:tplc="5F3010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12F9"/>
    <w:multiLevelType w:val="hybridMultilevel"/>
    <w:tmpl w:val="387C55DE"/>
    <w:lvl w:ilvl="0" w:tplc="BCE04E4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3B808E3"/>
    <w:multiLevelType w:val="hybridMultilevel"/>
    <w:tmpl w:val="ABFEB886"/>
    <w:lvl w:ilvl="0" w:tplc="07F208B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444B2E"/>
    <w:multiLevelType w:val="hybridMultilevel"/>
    <w:tmpl w:val="60F61F1C"/>
    <w:lvl w:ilvl="0" w:tplc="C452F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87"/>
    <w:rsid w:val="000D75CA"/>
    <w:rsid w:val="00485919"/>
    <w:rsid w:val="00807091"/>
    <w:rsid w:val="00935531"/>
    <w:rsid w:val="009F2287"/>
    <w:rsid w:val="00B33756"/>
    <w:rsid w:val="00D11B17"/>
    <w:rsid w:val="00E06508"/>
    <w:rsid w:val="00EF0160"/>
    <w:rsid w:val="00F17CFE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2538"/>
  <w15:chartTrackingRefBased/>
  <w15:docId w15:val="{26841C6E-DE03-4A7E-B6CB-116F8D9F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4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Emilia Miszewska</cp:lastModifiedBy>
  <cp:revision>7</cp:revision>
  <cp:lastPrinted>2020-12-10T07:01:00Z</cp:lastPrinted>
  <dcterms:created xsi:type="dcterms:W3CDTF">2020-12-10T06:57:00Z</dcterms:created>
  <dcterms:modified xsi:type="dcterms:W3CDTF">2020-12-10T14:54:00Z</dcterms:modified>
</cp:coreProperties>
</file>