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31" w:rsidRDefault="00396F31">
      <w:pPr>
        <w:rPr>
          <w:rStyle w:val="Pogrubienie"/>
          <w:rFonts w:ascii="Segoe UI" w:hAnsi="Segoe UI" w:cs="Segoe UI"/>
          <w:b w:val="0"/>
          <w:bCs/>
        </w:rPr>
      </w:pPr>
    </w:p>
    <w:p w:rsidR="00396F31" w:rsidRDefault="00EA0ED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BZP-6.271.1.44.2020.AP           </w:t>
      </w:r>
      <w:r>
        <w:rPr>
          <w:rFonts w:ascii="Segoe UI" w:hAnsi="Segoe UI" w:cs="Segoe UI"/>
          <w:b/>
          <w:iCs/>
        </w:rPr>
        <w:t xml:space="preserve">       </w:t>
      </w:r>
      <w:r>
        <w:rPr>
          <w:rFonts w:ascii="Segoe UI" w:hAnsi="Segoe UI" w:cs="Segoe UI"/>
          <w:b/>
        </w:rPr>
        <w:t xml:space="preserve">                                                                 </w:t>
      </w:r>
      <w:r w:rsidR="00746CF3">
        <w:rPr>
          <w:rFonts w:ascii="Segoe UI" w:hAnsi="Segoe UI" w:cs="Segoe UI"/>
        </w:rPr>
        <w:t>Koszalin, dn. 29</w:t>
      </w:r>
      <w:r>
        <w:rPr>
          <w:rFonts w:ascii="Segoe UI" w:hAnsi="Segoe UI" w:cs="Segoe UI"/>
        </w:rPr>
        <w:t>.12.2020 r.</w:t>
      </w:r>
    </w:p>
    <w:p w:rsidR="00396F31" w:rsidRDefault="00396F31">
      <w:pPr>
        <w:spacing w:line="259" w:lineRule="auto"/>
        <w:rPr>
          <w:rFonts w:ascii="Segoe UI" w:eastAsiaTheme="minorHAnsi" w:hAnsi="Segoe UI" w:cs="Segoe UI"/>
          <w:b/>
          <w:bCs/>
        </w:rPr>
      </w:pPr>
    </w:p>
    <w:p w:rsidR="00396F31" w:rsidRDefault="00396F31">
      <w:pPr>
        <w:spacing w:line="259" w:lineRule="auto"/>
        <w:rPr>
          <w:rFonts w:ascii="Segoe UI" w:eastAsiaTheme="minorHAnsi" w:hAnsi="Segoe UI" w:cs="Segoe UI"/>
          <w:b/>
          <w:bCs/>
        </w:rPr>
      </w:pPr>
    </w:p>
    <w:p w:rsidR="00396F31" w:rsidRDefault="00EA0ED4">
      <w:pPr>
        <w:spacing w:line="259" w:lineRule="auto"/>
        <w:jc w:val="both"/>
        <w:rPr>
          <w:rFonts w:ascii="Segoe UI" w:hAnsi="Segoe UI" w:cs="Segoe UI"/>
          <w:b/>
          <w:bCs/>
          <w:i/>
          <w:u w:val="single"/>
        </w:rPr>
      </w:pPr>
      <w:r>
        <w:rPr>
          <w:rFonts w:ascii="Segoe UI" w:eastAsiaTheme="minorHAnsi" w:hAnsi="Segoe UI" w:cs="Segoe UI"/>
          <w:bCs/>
          <w:i/>
          <w:u w:val="single"/>
          <w:lang w:eastAsia="en-US"/>
        </w:rPr>
        <w:t xml:space="preserve">Do Wykonawców biorących udział w postępowaniu o udzielenie zamówienia publicznego prowadzonego </w:t>
      </w:r>
      <w:r>
        <w:rPr>
          <w:rFonts w:ascii="Segoe UI" w:eastAsiaTheme="minorHAnsi" w:hAnsi="Segoe UI" w:cs="Segoe UI"/>
          <w:i/>
          <w:u w:val="single"/>
          <w:lang w:eastAsia="en-US"/>
        </w:rPr>
        <w:t>w trybie przetargu nieograniczonego na:</w:t>
      </w:r>
      <w:r>
        <w:rPr>
          <w:rFonts w:ascii="Segoe UI" w:hAnsi="Segoe UI" w:cs="Segoe UI"/>
          <w:bCs/>
          <w:i/>
          <w:u w:val="single"/>
        </w:rPr>
        <w:t xml:space="preserve"> Świadczenie kompleksowej usługi (zorganizowanie, bieżące zarządzanie i eksploatacja) użyteczności publicznej pasażerskiego transportu rowerowego polegającej                  na umożliwieniu wypożyczenia (pobrania i zwrotu) roweru w ramach systemu Koszalińskiego Roweru Miejskiego (KRM) – II etap kontynuacja.</w:t>
      </w:r>
      <w:bookmarkStart w:id="0" w:name="_Hlk57200853"/>
      <w:bookmarkEnd w:id="0"/>
    </w:p>
    <w:p w:rsidR="00396F31" w:rsidRDefault="00396F31">
      <w:pPr>
        <w:ind w:firstLine="426"/>
        <w:jc w:val="both"/>
        <w:rPr>
          <w:rFonts w:ascii="Segoe UI" w:hAnsi="Segoe UI" w:cs="Segoe UI"/>
          <w:b/>
          <w:bCs/>
        </w:rPr>
      </w:pPr>
    </w:p>
    <w:p w:rsidR="00396F31" w:rsidRDefault="00EA0ED4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Zapytania i odpowiedzi nr 2</w:t>
      </w:r>
      <w:r w:rsidR="001D1F2B">
        <w:rPr>
          <w:rFonts w:ascii="Segoe UI" w:hAnsi="Segoe UI" w:cs="Segoe UI"/>
          <w:b/>
          <w:bCs/>
        </w:rPr>
        <w:t xml:space="preserve"> + Modyfikacja</w:t>
      </w:r>
      <w:r w:rsidR="00746CF3">
        <w:rPr>
          <w:rFonts w:ascii="Segoe UI" w:hAnsi="Segoe UI" w:cs="Segoe UI"/>
          <w:b/>
          <w:bCs/>
        </w:rPr>
        <w:t xml:space="preserve"> 3 SIWZ</w:t>
      </w:r>
    </w:p>
    <w:p w:rsidR="00396F31" w:rsidRDefault="00396F31">
      <w:pPr>
        <w:jc w:val="center"/>
        <w:rPr>
          <w:rFonts w:ascii="Segoe UI" w:hAnsi="Segoe UI" w:cs="Segoe UI"/>
          <w:b/>
          <w:bCs/>
        </w:rPr>
      </w:pPr>
    </w:p>
    <w:p w:rsidR="00396F31" w:rsidRDefault="00EA0ED4">
      <w:pPr>
        <w:suppressAutoHyphens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Gmina Miasto Koszalin działając w oparciu o art. 38 ust. 1 i ust. 2 ustawy z dnia </w:t>
      </w:r>
      <w:r>
        <w:rPr>
          <w:rFonts w:ascii="Segoe UI" w:hAnsi="Segoe UI" w:cs="Segoe UI"/>
        </w:rPr>
        <w:br/>
        <w:t>29 stycznia 2004 r. Prawo zamówień publicznych (</w:t>
      </w:r>
      <w:proofErr w:type="spellStart"/>
      <w:r>
        <w:rPr>
          <w:rFonts w:ascii="Segoe UI" w:hAnsi="Segoe UI" w:cs="Segoe UI"/>
        </w:rPr>
        <w:t>t.j</w:t>
      </w:r>
      <w:proofErr w:type="spellEnd"/>
      <w:r>
        <w:rPr>
          <w:rFonts w:ascii="Segoe UI" w:hAnsi="Segoe UI" w:cs="Segoe UI"/>
        </w:rPr>
        <w:t>. Dz.U. z 2019 r. poz. 1843 z późn. zm.) informuje,                                    iż w przedmiotowym postępowaniu wpłynęły następujące zapytania do specyfikacji istotnych warunków zamówienia (numeracja pytań z zachowaniem ciągłości wszystkich pytań zadanych w postępowaniu), na które udziela odpowiedzi:</w:t>
      </w:r>
    </w:p>
    <w:p w:rsidR="00396F31" w:rsidRDefault="00396F31">
      <w:pPr>
        <w:suppressAutoHyphens/>
        <w:ind w:firstLine="708"/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5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pkt 5 2) 2.2) SIWZ tj. zdolności technicznej lub zawodowej – Wykonawca spełni warunek, jeżeli wykaże, że: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 okresie ostatnich 3 lat przed upływem terminu składania ofert, a jeżeli okres prowadzenia działalności jest krótszy – w tym okresie, należycie wykonał lub wykonuje co najmniej jedną usługę polegającą na dostarczeniu, uruchomieniu, zarządzaniu i kompleksowej eksploatacji co najmniej  jednego systemu wypożyczalni roweru miejskiego o wielkości nie mniejszej niż 10 stacji rowerowych i łącznej liczbie co najmniej 100 rowerów przez co najmniej 1 sezon rowerowy (trwający min. 6 miesięcy).</w:t>
      </w:r>
    </w:p>
    <w:p w:rsidR="00396F31" w:rsidRDefault="00396F31">
      <w:pPr>
        <w:shd w:val="clear" w:color="auto" w:fill="FFFFFF"/>
        <w:jc w:val="both"/>
        <w:rPr>
          <w:rFonts w:ascii="Segoe UI" w:hAnsi="Segoe UI" w:cs="Segoe UI"/>
          <w:color w:val="000000"/>
        </w:rPr>
      </w:pP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 uwagi na pandemię COVID-19 i zamknięcie systemów rowerów miejskich w dniach od 31.03.2020 do 6.05.2020, co wiąże się również ze skróceniem sezonu rowerowego 2020 zwracamy się do Zamawiającego o zmianę zapisu na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Wykonawca spełni warunek, jeżeli wykaże, że: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 okresie ostatnich 3 lat przed upływem terminu składania ofert, a jeżeli okres prowadzenia działalności jest krótszy – w tym okresie, należycie wykonał lub wykonuje co najmniej jedną usługę polegającą na dostarczeniu, uruchomieniu, zarządzaniu i kompleksowej eksploatacji co najmniej  jednego systemu wypożyczalni roweru miejskiego o wielkości nie mniejszej niż 10 stacji rowerowych i łącznej liczbie co najmniej 100 rowerów przez co najmniej</w:t>
      </w:r>
      <w:r w:rsidR="001D1F2B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1 sezon rowerowy.</w:t>
      </w:r>
    </w:p>
    <w:p w:rsidR="00396F31" w:rsidRDefault="00396F31">
      <w:pPr>
        <w:shd w:val="clear" w:color="auto" w:fill="FFFFFF"/>
        <w:jc w:val="both"/>
        <w:rPr>
          <w:rFonts w:ascii="Segoe UI" w:hAnsi="Segoe UI" w:cs="Segoe UI"/>
          <w:color w:val="000000"/>
        </w:rPr>
      </w:pP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Taki zapis umożliwi udział w Postępowaniu większej ilości oferentów oraz umożliwi uzyskanie lepszych warunków dla Zamawiającego.</w:t>
      </w:r>
    </w:p>
    <w:p w:rsidR="00396F31" w:rsidRDefault="00EA0ED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Odpowiedź na Pytanie nr 5</w:t>
      </w:r>
    </w:p>
    <w:p w:rsidR="00396F31" w:rsidRPr="00746CF3" w:rsidRDefault="00EA0ED4">
      <w:pPr>
        <w:jc w:val="both"/>
        <w:rPr>
          <w:rFonts w:ascii="Segoe UI" w:hAnsi="Segoe UI" w:cs="Segoe UI"/>
        </w:rPr>
      </w:pPr>
      <w:r w:rsidRPr="00746CF3">
        <w:rPr>
          <w:rFonts w:ascii="Segoe UI" w:hAnsi="Segoe UI" w:cs="Segoe UI"/>
        </w:rPr>
        <w:t>Zamawiający podtrzymuje dotychczasowe zapisy SIWZ.</w:t>
      </w:r>
    </w:p>
    <w:p w:rsidR="00396F31" w:rsidRDefault="00396F31">
      <w:pPr>
        <w:jc w:val="both"/>
        <w:rPr>
          <w:rFonts w:ascii="Segoe UI" w:hAnsi="Segoe UI" w:cs="Segoe UI"/>
          <w:b/>
          <w:u w:val="single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6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I 1.11 OPZ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Wdroży taryfę poboru opłat ustaloną wspólnie z Zamawiającym,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Czy Zamawiający przewiduje wprowadzenie opłat abonamentowych w ramach KRM?</w:t>
      </w: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Odpowiedź na Pytanie nr 6</w:t>
      </w:r>
    </w:p>
    <w:p w:rsidR="00396F31" w:rsidRPr="00746CF3" w:rsidRDefault="00EA0ED4">
      <w:pPr>
        <w:jc w:val="both"/>
        <w:rPr>
          <w:rFonts w:ascii="Segoe UI" w:hAnsi="Segoe UI" w:cs="Segoe UI"/>
          <w:bCs/>
        </w:rPr>
      </w:pPr>
      <w:r w:rsidRPr="00746CF3">
        <w:rPr>
          <w:rFonts w:ascii="Segoe UI" w:hAnsi="Segoe UI" w:cs="Segoe UI"/>
          <w:bCs/>
        </w:rPr>
        <w:t>Zamawiający przewiduje wprowadzenie opłat abonamentowych w ramach KRM.</w:t>
      </w:r>
    </w:p>
    <w:p w:rsidR="00396F31" w:rsidRDefault="00396F31">
      <w:pPr>
        <w:jc w:val="both"/>
        <w:rPr>
          <w:rFonts w:ascii="Segoe UI" w:hAnsi="Segoe UI" w:cs="Segoe UI"/>
          <w:b/>
          <w:u w:val="single"/>
        </w:rPr>
      </w:pPr>
    </w:p>
    <w:p w:rsidR="00746CF3" w:rsidRDefault="00746CF3">
      <w:pPr>
        <w:jc w:val="both"/>
        <w:rPr>
          <w:rFonts w:ascii="Segoe UI" w:hAnsi="Segoe UI" w:cs="Segoe UI"/>
          <w:b/>
          <w:u w:val="single"/>
        </w:rPr>
      </w:pPr>
    </w:p>
    <w:p w:rsidR="00746CF3" w:rsidRDefault="00746CF3">
      <w:pPr>
        <w:jc w:val="both"/>
        <w:rPr>
          <w:rFonts w:ascii="Segoe UI" w:hAnsi="Segoe UI" w:cs="Segoe UI"/>
          <w:b/>
          <w:u w:val="single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lastRenderedPageBreak/>
        <w:t>Pytanie nr 7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2.3.2 b)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b)Stacja z terminalem (5 szt.) na którą składają się: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•stojaki rowerowe (od 12 do 15 szt. na każdą stację),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•terminal – jedna sztuka na każdą stację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•wirtualna strefa tzw. </w:t>
      </w:r>
      <w:proofErr w:type="spellStart"/>
      <w:r>
        <w:rPr>
          <w:rFonts w:ascii="Segoe UI" w:hAnsi="Segoe UI" w:cs="Segoe UI"/>
          <w:color w:val="000000"/>
        </w:rPr>
        <w:t>geofencing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396F31" w:rsidRDefault="00396F31">
      <w:pPr>
        <w:shd w:val="clear" w:color="auto" w:fill="FFFFFF"/>
        <w:jc w:val="both"/>
        <w:rPr>
          <w:rFonts w:ascii="Segoe UI" w:hAnsi="Segoe UI" w:cs="Segoe UI"/>
          <w:color w:val="000000"/>
        </w:rPr>
      </w:pP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Zwracamy się do Zamawiającego z prośbą o dokładne wyjaśnienie sposobu działania stacji z terminalem w kontekście całości systemu KRM. Czy system KRM ma być połączeniem systemu 3 i 4 generacji, gdzie użytkownik będzie mógł zarejestrować się, dokonać opłaty oraz wypożyczyć rower zarówno 3 jak i 4 generacji? Czy w związku z tym rowery mają być wyposażone również w uchwyty dokujące 3 generacji czy wypożyczenie ma się odbywać z terminala, a wszystkie rowery mają być wyposażone w komputery pokładowe 4 generacji?</w:t>
      </w:r>
    </w:p>
    <w:p w:rsidR="00396F31" w:rsidRDefault="00EA0ED4">
      <w:pPr>
        <w:jc w:val="both"/>
      </w:pPr>
      <w:r>
        <w:rPr>
          <w:rFonts w:ascii="Segoe UI" w:hAnsi="Segoe UI" w:cs="Segoe UI"/>
          <w:b/>
          <w:u w:val="single"/>
        </w:rPr>
        <w:t>Odpowiedź na Pytanie nr 7</w:t>
      </w:r>
    </w:p>
    <w:p w:rsidR="00396F31" w:rsidRPr="00746CF3" w:rsidRDefault="00EA0ED4">
      <w:pPr>
        <w:jc w:val="both"/>
      </w:pPr>
      <w:r w:rsidRPr="00746CF3">
        <w:rPr>
          <w:rFonts w:ascii="Segoe UI" w:hAnsi="Segoe UI" w:cs="Segoe UI"/>
        </w:rPr>
        <w:t>Terminal będzie zlokalizowany na pięciu stacjach KRM. Terminal będzie służył do rejestracji użytkownika, dokonania opłat, przypisania kart bezstykowych oraz wypożyczania i zwrotu roweru.</w:t>
      </w:r>
    </w:p>
    <w:p w:rsidR="00396F31" w:rsidRPr="001D1F2B" w:rsidRDefault="00EA0ED4">
      <w:pPr>
        <w:jc w:val="both"/>
      </w:pPr>
      <w:r w:rsidRPr="001D1F2B">
        <w:rPr>
          <w:rFonts w:ascii="Segoe UI" w:hAnsi="Segoe UI" w:cs="Segoe UI"/>
          <w:i/>
        </w:rPr>
        <w:t>Patrz:</w:t>
      </w:r>
      <w:r w:rsidRPr="001D1F2B">
        <w:rPr>
          <w:rFonts w:ascii="Segoe UI" w:hAnsi="Segoe UI" w:cs="Segoe UI"/>
        </w:rPr>
        <w:t xml:space="preserve"> Mod</w:t>
      </w:r>
      <w:r w:rsidR="001D1F2B">
        <w:rPr>
          <w:rFonts w:ascii="Segoe UI" w:hAnsi="Segoe UI" w:cs="Segoe UI"/>
        </w:rPr>
        <w:t xml:space="preserve">yfikacja 3 SIWZ, </w:t>
      </w:r>
      <w:r w:rsidRPr="001D1F2B">
        <w:rPr>
          <w:rFonts w:ascii="Segoe UI" w:hAnsi="Segoe UI" w:cs="Segoe UI"/>
        </w:rPr>
        <w:t>pkt 1.</w:t>
      </w:r>
    </w:p>
    <w:p w:rsidR="00396F31" w:rsidRDefault="00396F31">
      <w:pPr>
        <w:jc w:val="both"/>
        <w:rPr>
          <w:rFonts w:ascii="Segoe UI" w:hAnsi="Segoe UI" w:cs="Segoe UI"/>
          <w:b/>
          <w:u w:val="single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8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2.7.1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Rower i jego wyposażenie muszą być wykonane z materiałów odpornych na zniszczenie oraz spełniać wymogi Rozporządzenia Ministra Infrastruktury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 dnia </w:t>
      </w:r>
      <w:r>
        <w:rPr>
          <w:rFonts w:ascii="Segoe UI" w:hAnsi="Segoe UI" w:cs="Segoe UI"/>
        </w:rPr>
        <w:t>31 grudnia 2002 </w:t>
      </w:r>
      <w:r>
        <w:rPr>
          <w:rFonts w:ascii="Segoe UI" w:hAnsi="Segoe UI" w:cs="Segoe UI"/>
          <w:color w:val="000000"/>
        </w:rPr>
        <w:t>roku w sprawie warunków technicznych pojazdów oraz zakresu ich niezbędnego wyposażenia (Dz. U. 2013, poz. 951 z późn. zm.).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Wnosimy o rozszerzenie tego zapisu o konieczność przedstawiania Zamawiającemu europejskich certyfikatów wystawionych przez odpowiednie centra naukowo-badawcze potwierdzające przeprowadzone przez Wykonawcę badania techniczne ram jak poniżej: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Rama - Badanie udarowe  (spadająca masa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ramy i widelca przedniego – Badanie udarowe (spadająca rama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Rama - Badanie zmęczeniowe z siłami przykładanymi do pedałów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Rama – Badanie zmęczeniowe z siłami poziomymi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Rama – badanie zmęczeniowe z siłą pionową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klocka hamulcowego i płytki ciernej – Badanie bezpieczeństwa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Ręczny układ hamulcowy – Badanie wytrzymałości (przód)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Skuteczność hamowania (przód)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Hamulce – Badanie wytrzymałości cieplnej (przód)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Wspornik kierownicy – Badanie zginania bocznego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kierownicy – Wspornik kierownicy – Badanie zginania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Połączenie zaciskowe kierownicy ze wspornikiem kierownicy – Skrętne badanie bezpieczeństwa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Połączenie zaciskowe wspornika kierownicy z rurką widelca – Skrętne badanie bezpieczeństwa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kierownicy- Wspornik kierownicy – Badanie zmęczeniowe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Widelec przedni – Statyczne badanie zginania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Widelec przedni – Badanie odporności na uderzenie z kierunku przeciwnego do kierunku jazdy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Test centryczności koła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koło / opona - Badanie wytrzymałości statycznej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Zespół koło / opona - Test zmęczeniowy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Pedał – Dynamiczny test wytrzymałości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Zespół korby </w:t>
      </w:r>
      <w:proofErr w:type="spellStart"/>
      <w:r>
        <w:rPr>
          <w:rFonts w:ascii="Segoe UI" w:hAnsi="Segoe UI" w:cs="Segoe UI"/>
          <w:color w:val="000000"/>
        </w:rPr>
        <w:t>road</w:t>
      </w:r>
      <w:proofErr w:type="spellEnd"/>
      <w:r>
        <w:rPr>
          <w:rFonts w:ascii="Segoe UI" w:hAnsi="Segoe UI" w:cs="Segoe UI"/>
          <w:color w:val="000000"/>
        </w:rPr>
        <w:t>/CTR/</w:t>
      </w:r>
      <w:proofErr w:type="spellStart"/>
      <w:r>
        <w:rPr>
          <w:rFonts w:ascii="Segoe UI" w:hAnsi="Segoe UI" w:cs="Segoe UI"/>
          <w:color w:val="000000"/>
        </w:rPr>
        <w:t>youth</w:t>
      </w:r>
      <w:proofErr w:type="spellEnd"/>
      <w:r>
        <w:rPr>
          <w:rFonts w:ascii="Segoe UI" w:hAnsi="Segoe UI" w:cs="Segoe UI"/>
          <w:color w:val="000000"/>
        </w:rPr>
        <w:t xml:space="preserve"> - badanie zmęczeniowe (100 tys. cykli)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Siodło / rura </w:t>
      </w:r>
      <w:proofErr w:type="spellStart"/>
      <w:r>
        <w:rPr>
          <w:rFonts w:ascii="Segoe UI" w:hAnsi="Segoe UI" w:cs="Segoe UI"/>
          <w:color w:val="000000"/>
        </w:rPr>
        <w:t>podsiodłowa</w:t>
      </w:r>
      <w:proofErr w:type="spellEnd"/>
      <w:r>
        <w:rPr>
          <w:rFonts w:ascii="Segoe UI" w:hAnsi="Segoe UI" w:cs="Segoe UI"/>
          <w:color w:val="000000"/>
        </w:rPr>
        <w:t xml:space="preserve"> – Badanie bezpieczeństwa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Siodło statyczne - Badanie wytrzymałości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Rura </w:t>
      </w:r>
      <w:proofErr w:type="spellStart"/>
      <w:r>
        <w:rPr>
          <w:rFonts w:ascii="Segoe UI" w:hAnsi="Segoe UI" w:cs="Segoe UI"/>
          <w:color w:val="000000"/>
        </w:rPr>
        <w:t>podsiodłowa</w:t>
      </w:r>
      <w:proofErr w:type="spellEnd"/>
      <w:r>
        <w:rPr>
          <w:rFonts w:ascii="Segoe UI" w:hAnsi="Segoe UI" w:cs="Segoe UI"/>
          <w:color w:val="000000"/>
        </w:rPr>
        <w:t xml:space="preserve"> – Statycznie badanie wytrzymałości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Wytrzymałość konstrukcyjna roweru całkowicie zmontowanego</w:t>
      </w:r>
    </w:p>
    <w:p w:rsidR="00396F31" w:rsidRDefault="00EA0ED4">
      <w:pPr>
        <w:jc w:val="both"/>
      </w:pPr>
      <w:r>
        <w:rPr>
          <w:rFonts w:ascii="Segoe UI" w:hAnsi="Segoe UI" w:cs="Segoe UI"/>
          <w:b/>
          <w:u w:val="single"/>
        </w:rPr>
        <w:lastRenderedPageBreak/>
        <w:t>Odpowiedź na Pytanie nr 8</w:t>
      </w:r>
    </w:p>
    <w:p w:rsidR="00396F31" w:rsidRPr="001D1F2B" w:rsidRDefault="001D1F2B">
      <w:pPr>
        <w:jc w:val="both"/>
      </w:pPr>
      <w:r w:rsidRPr="001D1F2B">
        <w:rPr>
          <w:rFonts w:ascii="Segoe UI" w:hAnsi="Segoe UI" w:cs="Segoe UI"/>
          <w:i/>
        </w:rPr>
        <w:t>Patrz:</w:t>
      </w:r>
      <w:r w:rsidRPr="001D1F2B">
        <w:rPr>
          <w:rFonts w:ascii="Segoe UI" w:hAnsi="Segoe UI" w:cs="Segoe UI"/>
        </w:rPr>
        <w:t xml:space="preserve"> Modyfikacja 3</w:t>
      </w:r>
      <w:r w:rsidR="00EA0ED4" w:rsidRPr="001D1F2B">
        <w:rPr>
          <w:rFonts w:ascii="Segoe UI" w:hAnsi="Segoe UI" w:cs="Segoe UI"/>
        </w:rPr>
        <w:t xml:space="preserve"> SIWZ, pkt 2</w:t>
      </w:r>
      <w:r w:rsidRPr="001D1F2B">
        <w:rPr>
          <w:rFonts w:ascii="Segoe UI" w:hAnsi="Segoe UI" w:cs="Segoe UI"/>
        </w:rPr>
        <w:t>.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9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2.7.2 b), c)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b)hamulec przedni – rolkowy lub bębnowy obsługiwany przy pomocy dźwigni ręcznej,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c)hamulec tylny – rolkowy lub bębnowy obsługiwany przy pomocy dźwigni ręcznej oraz torpedo,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Zwracamy się do Zmawiającego o dopuszczenie hamulca typu V-</w:t>
      </w:r>
      <w:proofErr w:type="spellStart"/>
      <w:r>
        <w:rPr>
          <w:rFonts w:ascii="Segoe UI" w:hAnsi="Segoe UI" w:cs="Segoe UI"/>
          <w:color w:val="000000"/>
        </w:rPr>
        <w:t>Brake</w:t>
      </w:r>
      <w:proofErr w:type="spellEnd"/>
      <w:r>
        <w:rPr>
          <w:rFonts w:ascii="Segoe UI" w:hAnsi="Segoe UI" w:cs="Segoe UI"/>
          <w:color w:val="000000"/>
        </w:rPr>
        <w:t xml:space="preserve"> w piaście przedniej oraz Torpedo w piaście tylnej. Jak wynika z doświadczenia i współpracy z największym producentem rowerów w Polsce oraz </w:t>
      </w:r>
      <w:r>
        <w:rPr>
          <w:rFonts w:ascii="Segoe UI" w:hAnsi="Segoe UI" w:cs="Segoe UI"/>
        </w:rPr>
        <w:t>czło</w:t>
      </w:r>
      <w:r>
        <w:rPr>
          <w:rFonts w:ascii="Segoe UI" w:hAnsi="Segoe UI" w:cs="Segoe UI"/>
          <w:color w:val="000000"/>
        </w:rPr>
        <w:t>nkiem Polskiego Stowarzyszenia Rowerowego  Podyktowane jest to tym, że Pandemia COVID-19 zatrzymała łańcuchy dostaw, a czas oczekiwania na dostawę tego hamulca w oficjalnych kanałach wynosi ponad 12 miesięcy. Zastosowanie hamulca rolkowego może powodować ograniczenie liczby potencjalnych oferentów.</w:t>
      </w:r>
    </w:p>
    <w:p w:rsidR="00396F31" w:rsidRDefault="00EA0ED4">
      <w:pPr>
        <w:jc w:val="both"/>
      </w:pPr>
      <w:r>
        <w:rPr>
          <w:rFonts w:ascii="Segoe UI" w:hAnsi="Segoe UI" w:cs="Segoe UI"/>
          <w:b/>
          <w:u w:val="single"/>
        </w:rPr>
        <w:t>Odpowiedź na Pytanie nr 9</w:t>
      </w:r>
    </w:p>
    <w:p w:rsidR="00396F31" w:rsidRPr="00746CF3" w:rsidRDefault="00EA0ED4">
      <w:pPr>
        <w:jc w:val="both"/>
      </w:pPr>
      <w:r w:rsidRPr="00746CF3">
        <w:rPr>
          <w:rFonts w:ascii="Segoe UI" w:hAnsi="Segoe UI" w:cs="Segoe UI"/>
        </w:rPr>
        <w:t xml:space="preserve">Zamawiający </w:t>
      </w:r>
      <w:r w:rsidR="0031499F" w:rsidRPr="00746CF3">
        <w:rPr>
          <w:rFonts w:ascii="Segoe UI" w:hAnsi="Segoe UI" w:cs="Segoe UI"/>
        </w:rPr>
        <w:t xml:space="preserve">podtrzymuje dotychczasowe zapisy SIWZ, jednocześnie </w:t>
      </w:r>
      <w:r w:rsidRPr="00746CF3">
        <w:rPr>
          <w:rFonts w:ascii="Segoe UI" w:hAnsi="Segoe UI" w:cs="Segoe UI"/>
        </w:rPr>
        <w:t xml:space="preserve">wskazuje, że w OPZ stanowiącym Rozdział II do SIWZ, w pkt. 2.7.2 lit. m) przewiduje możliwość zastosowania hamulca typu torpedo </w:t>
      </w:r>
      <w:r w:rsidR="001D1F2B">
        <w:rPr>
          <w:rFonts w:ascii="Segoe UI" w:hAnsi="Segoe UI" w:cs="Segoe UI"/>
        </w:rPr>
        <w:br/>
      </w:r>
      <w:r w:rsidRPr="00746CF3">
        <w:rPr>
          <w:rFonts w:ascii="Segoe UI" w:hAnsi="Segoe UI" w:cs="Segoe UI"/>
        </w:rPr>
        <w:t xml:space="preserve">w piaście tylnej. 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10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2.7.2 o)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o) </w:t>
      </w:r>
      <w:proofErr w:type="spellStart"/>
      <w:r>
        <w:rPr>
          <w:rFonts w:ascii="Segoe UI" w:hAnsi="Segoe UI" w:cs="Segoe UI"/>
          <w:color w:val="000000"/>
        </w:rPr>
        <w:t>szybkozacisk</w:t>
      </w:r>
      <w:proofErr w:type="spellEnd"/>
      <w:r>
        <w:rPr>
          <w:rFonts w:ascii="Segoe UI" w:hAnsi="Segoe UI" w:cs="Segoe UI"/>
          <w:color w:val="000000"/>
        </w:rPr>
        <w:t xml:space="preserve"> wspornika siodła - zamocowany na stałe do ramy,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Czy Zamawiający dopuszcza zastosowanie tradycyjnego wymiennego </w:t>
      </w:r>
      <w:proofErr w:type="spellStart"/>
      <w:r>
        <w:rPr>
          <w:rFonts w:ascii="Segoe UI" w:hAnsi="Segoe UI" w:cs="Segoe UI"/>
          <w:color w:val="000000"/>
        </w:rPr>
        <w:t>szybkozacisku</w:t>
      </w:r>
      <w:proofErr w:type="spellEnd"/>
      <w:r>
        <w:rPr>
          <w:rFonts w:ascii="Segoe UI" w:hAnsi="Segoe UI" w:cs="Segoe UI"/>
          <w:color w:val="000000"/>
        </w:rPr>
        <w:t xml:space="preserve"> który nie jest na stałe zamocowany do ramy? Takie rozwiązanie jest tańsze i mniej skomplikowane w serwisowaniu i nie ma znaczenia jeśli chodzi o komfort korzystania z roweru przez użytkownika.</w:t>
      </w: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Odpowiedź na Pytanie nr 10</w:t>
      </w:r>
    </w:p>
    <w:p w:rsidR="00396F31" w:rsidRPr="00746CF3" w:rsidRDefault="00EA0ED4">
      <w:pPr>
        <w:jc w:val="both"/>
        <w:rPr>
          <w:rFonts w:ascii="Segoe UI" w:hAnsi="Segoe UI" w:cs="Segoe UI"/>
        </w:rPr>
      </w:pPr>
      <w:r w:rsidRPr="00746CF3">
        <w:rPr>
          <w:rFonts w:ascii="Segoe UI" w:hAnsi="Segoe UI" w:cs="Segoe UI"/>
        </w:rPr>
        <w:t>Zamawiający podtrzymuje dotychczasowe zapisy SIWZ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11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2.7.2 u)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u) indywidualne zapięcie rowerowe umożliwiające pozostawienie roweru w innym miejscu niż przeznaczona do tego stacja rowerowa, od momentu wypożyczenia roweru do chwili jego zwrotu tylko przez osobę, która dokonała wypożyczenia (zapięcie musi umożliwiać jednocześnie przypięcie roweru do stojaka w stacji rowerowej w przypadku zaniku zasilania),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Czy Zamawiający przewiduje zainstalowanie indywidualnego zapięcia szyfrowego również w rowerach </w:t>
      </w:r>
      <w:r w:rsidR="001D1F2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>4 generacji, czy instalacja tego elementu ma dotyczyć tylko roweru 3 generacji?</w:t>
      </w: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Odpowiedź na Pytanie nr 11</w:t>
      </w:r>
    </w:p>
    <w:p w:rsidR="00396F31" w:rsidRDefault="00EA0ED4">
      <w:pPr>
        <w:jc w:val="both"/>
        <w:rPr>
          <w:rFonts w:ascii="Segoe UI" w:hAnsi="Segoe UI" w:cs="Segoe UI"/>
          <w:b/>
          <w:bCs/>
          <w:u w:val="single"/>
        </w:rPr>
      </w:pPr>
      <w:r w:rsidRPr="00746CF3">
        <w:rPr>
          <w:rFonts w:ascii="Segoe UI" w:hAnsi="Segoe UI" w:cs="Segoe UI"/>
          <w:bCs/>
        </w:rPr>
        <w:t xml:space="preserve">Indywidualne zapięcie szyfrowe musi być na stanie wyposażenia każdego roweru będącego częścią </w:t>
      </w:r>
      <w:r w:rsidR="0031499F" w:rsidRPr="00746CF3">
        <w:rPr>
          <w:rFonts w:ascii="Segoe UI" w:hAnsi="Segoe UI" w:cs="Segoe UI"/>
          <w:bCs/>
        </w:rPr>
        <w:t xml:space="preserve">systemu </w:t>
      </w:r>
      <w:r w:rsidRPr="00746CF3">
        <w:rPr>
          <w:rFonts w:ascii="Segoe UI" w:hAnsi="Segoe UI" w:cs="Segoe UI"/>
          <w:bCs/>
        </w:rPr>
        <w:t xml:space="preserve">Koszalińskiego Roweru Miejskiego. 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12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2.7.7.1 a) b)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Każdy rower musi posiadać komputer pokładowy zapewniający możliwość eksploatacji w okresie funkcjonowania systemu w polskich warunkach klimatycznych, umożliwiający co najmniej: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a)    wypożyczenie roweru w max. 15 sekund licząc od startu procesu wypożyczenia czyli uruchomienia aplikacji, przyłożenia karty bezstykowej lub innego urządzenia umożliwiającego identyfikację użytkownika w systemie KRM lub urządzenia mobilnego z modułem NFC do momentu zwolnienia blokady, z wykorzystaniem indywidualnego konta przy pomocy: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    aplikacji na urządzenia mobilne poprzez skanowanie kodu QR,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    urządzeń mobilnych wyposażonych w technologię NFC,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•    abonamentowych biletów elektronicznych oraz innych działających kart bezstykowych zgodnych </w:t>
      </w:r>
      <w:r w:rsidR="001D1F2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>ze standardem ISO/IEC 14443 lub równoważnej,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b) przypisanie do konta użytkownika kart bezstykowych zgodnych ze standardem ISO/IEC 14443 lub równoważnej (parowanie karty z kontem), tak aby możliwe było korzystanie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 systemu KRM bez konieczności używania aplikacji, strony internetowej lub kontaktu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 Centrum Kontaktu,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Czy Zamawiający na etapie wdrożenia wymaga integracji systemu KRM z biletami elektronicznymi?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Czy Zamawiający udostępni protokół potrzebny do integracji biletów elektronicznych na etapie Postępowania?</w:t>
      </w:r>
    </w:p>
    <w:p w:rsidR="00396F31" w:rsidRDefault="00EA0ED4">
      <w:pPr>
        <w:jc w:val="both"/>
      </w:pPr>
      <w:r>
        <w:rPr>
          <w:rFonts w:ascii="Segoe UI" w:hAnsi="Segoe UI" w:cs="Segoe UI"/>
          <w:b/>
          <w:u w:val="single"/>
        </w:rPr>
        <w:t>Odpowiedź na Pytanie nr 12</w:t>
      </w:r>
    </w:p>
    <w:p w:rsidR="00396F31" w:rsidRPr="00746CF3" w:rsidRDefault="00EA0ED4">
      <w:pPr>
        <w:jc w:val="both"/>
      </w:pPr>
      <w:r w:rsidRPr="00746CF3">
        <w:rPr>
          <w:rFonts w:ascii="Segoe UI" w:hAnsi="Segoe UI" w:cs="Segoe UI"/>
        </w:rPr>
        <w:t xml:space="preserve">Zamawiający na etapie wdrażania nie wymaga integracji systemu KRM z biletami elektronicznymi.  </w:t>
      </w:r>
    </w:p>
    <w:p w:rsidR="00396F31" w:rsidRDefault="00396F31">
      <w:pPr>
        <w:jc w:val="both"/>
        <w:rPr>
          <w:rFonts w:ascii="Segoe UI" w:hAnsi="Segoe UI" w:cs="Segoe UI"/>
          <w:b/>
          <w:bCs/>
          <w:u w:val="single"/>
        </w:rPr>
      </w:pP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Pytanie nr 13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Dotyczy 2.7.7.2 c)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2.7.7.2    Ponadto rower musi być wyposażony w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c) sygnalizację LED informującą o statusie roweru (min. rower dostępny, rower niedostępny, rower uszkodzony),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396F31" w:rsidRDefault="00EA0ED4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Zwracamy się do Zamawiającego o usunięcie tego zapisu. Rynek systemów rowerów publicznych </w:t>
      </w:r>
      <w:r>
        <w:rPr>
          <w:rFonts w:ascii="Segoe UI" w:hAnsi="Segoe UI" w:cs="Segoe UI"/>
          <w:color w:val="000000"/>
        </w:rPr>
        <w:br/>
        <w:t>w Polsce jest hermetyczny, a opisane rozwiązanie wraz z komputerem pokładowym wskazuje na jednego wykonawcę, co w połączeniu z pozostałą kompozycją wartości ogranicza możliwość złożenia ofert przez potencjalnych Wykonawców.</w:t>
      </w: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Odpowiedź na Pytanie nr 13</w:t>
      </w:r>
      <w:r>
        <w:rPr>
          <w:rFonts w:ascii="Segoe UI" w:hAnsi="Segoe UI" w:cs="Segoe UI"/>
        </w:rPr>
        <w:t xml:space="preserve">           </w:t>
      </w:r>
    </w:p>
    <w:p w:rsidR="00396F31" w:rsidRPr="001D1F2B" w:rsidRDefault="00EA0ED4">
      <w:pPr>
        <w:jc w:val="both"/>
        <w:rPr>
          <w:rFonts w:ascii="Segoe UI" w:hAnsi="Segoe UI" w:cs="Segoe UI"/>
        </w:rPr>
      </w:pPr>
      <w:r w:rsidRPr="001D1F2B">
        <w:rPr>
          <w:rFonts w:ascii="Segoe UI" w:hAnsi="Segoe UI" w:cs="Segoe UI"/>
          <w:i/>
        </w:rPr>
        <w:t>Patrz:</w:t>
      </w:r>
      <w:r w:rsidRPr="001D1F2B">
        <w:rPr>
          <w:rFonts w:ascii="Segoe UI" w:hAnsi="Segoe UI" w:cs="Segoe UI"/>
        </w:rPr>
        <w:t xml:space="preserve"> Modyfikacja </w:t>
      </w:r>
      <w:r w:rsidR="001D1F2B" w:rsidRPr="001D1F2B">
        <w:rPr>
          <w:rFonts w:ascii="Segoe UI" w:hAnsi="Segoe UI" w:cs="Segoe UI"/>
        </w:rPr>
        <w:t>3 SIWZ</w:t>
      </w:r>
      <w:r w:rsidR="0031499F" w:rsidRPr="001D1F2B">
        <w:rPr>
          <w:rFonts w:ascii="Segoe UI" w:hAnsi="Segoe UI" w:cs="Segoe UI"/>
        </w:rPr>
        <w:t>, pkt 3</w:t>
      </w:r>
      <w:r w:rsidRPr="001D1F2B">
        <w:rPr>
          <w:rFonts w:ascii="Segoe UI" w:hAnsi="Segoe UI" w:cs="Segoe UI"/>
        </w:rPr>
        <w:t xml:space="preserve"> </w:t>
      </w:r>
    </w:p>
    <w:p w:rsidR="00396F31" w:rsidRDefault="00EA0ED4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</w:rPr>
        <w:t xml:space="preserve">       </w:t>
      </w:r>
    </w:p>
    <w:p w:rsidR="00396F31" w:rsidRPr="00746CF3" w:rsidRDefault="00EA0ED4" w:rsidP="001D1F2B">
      <w:pPr>
        <w:jc w:val="center"/>
      </w:pPr>
      <w:r w:rsidRPr="00746CF3">
        <w:rPr>
          <w:rFonts w:ascii="Segoe UI" w:hAnsi="Segoe UI"/>
          <w:b/>
          <w:bCs/>
        </w:rPr>
        <w:t>MODYFIKACJA 3 SIWZ</w:t>
      </w:r>
    </w:p>
    <w:p w:rsidR="00396F31" w:rsidRDefault="00396F31">
      <w:pPr>
        <w:jc w:val="center"/>
        <w:rPr>
          <w:rFonts w:ascii="Segoe UI" w:hAnsi="Segoe UI"/>
          <w:b/>
          <w:bCs/>
        </w:rPr>
      </w:pPr>
    </w:p>
    <w:p w:rsidR="00396F31" w:rsidRPr="00746CF3" w:rsidRDefault="00EA0ED4" w:rsidP="00746CF3">
      <w:pPr>
        <w:ind w:firstLine="708"/>
        <w:jc w:val="both"/>
      </w:pPr>
      <w:r>
        <w:rPr>
          <w:rFonts w:ascii="Segoe UI" w:hAnsi="Segoe UI" w:cs="Segoe UI"/>
        </w:rPr>
        <w:t xml:space="preserve">Zamawiający Gmina Miasto Koszalin działając w oparciu o art. 38 ust. 4 ustawy z dnia </w:t>
      </w:r>
      <w:r>
        <w:rPr>
          <w:rFonts w:ascii="Segoe UI" w:hAnsi="Segoe UI" w:cs="Segoe UI"/>
          <w:bCs/>
        </w:rPr>
        <w:t>29 stycznia 2004 r. Prawo zamówień publicznych (</w:t>
      </w:r>
      <w:proofErr w:type="spellStart"/>
      <w:r>
        <w:rPr>
          <w:rFonts w:ascii="Segoe UI" w:hAnsi="Segoe UI" w:cs="Segoe UI"/>
          <w:bCs/>
        </w:rPr>
        <w:t>t.j</w:t>
      </w:r>
      <w:proofErr w:type="spellEnd"/>
      <w:r>
        <w:rPr>
          <w:rFonts w:ascii="Segoe UI" w:hAnsi="Segoe UI" w:cs="Segoe UI"/>
          <w:bCs/>
        </w:rPr>
        <w:t xml:space="preserve">. </w:t>
      </w:r>
      <w:r>
        <w:rPr>
          <w:rFonts w:ascii="Segoe UI" w:hAnsi="Segoe UI" w:cs="Segoe UI"/>
        </w:rPr>
        <w:t>Dz.U. z 2019 r. poz. 1843 z późn. zm.)</w:t>
      </w:r>
      <w:r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</w:rPr>
        <w:t>modyfikuje treść specyfikacji istotnych warunków zamówienia:</w:t>
      </w:r>
    </w:p>
    <w:p w:rsidR="00396F31" w:rsidRDefault="00396F31">
      <w:pPr>
        <w:ind w:firstLine="708"/>
        <w:jc w:val="both"/>
        <w:rPr>
          <w:rFonts w:ascii="Segoe UI" w:hAnsi="Segoe UI" w:cs="Segoe UI"/>
        </w:rPr>
      </w:pPr>
    </w:p>
    <w:p w:rsidR="00396F31" w:rsidRDefault="00EA0ED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1.</w:t>
      </w:r>
    </w:p>
    <w:p w:rsidR="00CF02E2" w:rsidRDefault="00CF02E2">
      <w:pPr>
        <w:jc w:val="both"/>
        <w:rPr>
          <w:b/>
          <w:bCs/>
        </w:rPr>
      </w:pPr>
    </w:p>
    <w:p w:rsidR="00396F31" w:rsidRDefault="00EA0ED4">
      <w:pPr>
        <w:jc w:val="both"/>
        <w:rPr>
          <w:b/>
          <w:bCs/>
        </w:rPr>
      </w:pPr>
      <w:r>
        <w:rPr>
          <w:rFonts w:ascii="Segoe UI" w:hAnsi="Segoe UI" w:cs="Segoe UI"/>
          <w:b/>
          <w:bCs/>
          <w:u w:val="single"/>
        </w:rPr>
        <w:t>1.1</w:t>
      </w:r>
      <w:r w:rsidR="00CF02E2">
        <w:rPr>
          <w:rFonts w:ascii="Segoe UI" w:hAnsi="Segoe UI" w:cs="Segoe UI"/>
          <w:b/>
          <w:bCs/>
          <w:u w:val="single"/>
        </w:rPr>
        <w:t>. W Rozdziale</w:t>
      </w:r>
      <w:r>
        <w:rPr>
          <w:rFonts w:ascii="Segoe UI" w:hAnsi="Segoe UI" w:cs="Segoe UI"/>
          <w:b/>
          <w:bCs/>
          <w:u w:val="single"/>
        </w:rPr>
        <w:t xml:space="preserve"> V </w:t>
      </w:r>
      <w:r w:rsidR="00CF02E2">
        <w:rPr>
          <w:rFonts w:ascii="Segoe UI" w:hAnsi="Segoe UI" w:cs="Segoe UI"/>
          <w:b/>
          <w:bCs/>
          <w:u w:val="single"/>
        </w:rPr>
        <w:t>SIWZ w Projekcie umowy w</w:t>
      </w:r>
      <w:r>
        <w:rPr>
          <w:rFonts w:ascii="Segoe UI" w:hAnsi="Segoe UI" w:cs="Segoe UI"/>
          <w:b/>
          <w:bCs/>
          <w:u w:val="single"/>
        </w:rPr>
        <w:t xml:space="preserve"> </w:t>
      </w:r>
      <w:bookmarkStart w:id="1" w:name="bookmark1"/>
      <w:r>
        <w:rPr>
          <w:rStyle w:val="Nagwek22"/>
          <w:rFonts w:ascii="Segoe UI" w:hAnsi="Segoe UI" w:cs="Segoe UI"/>
          <w:b/>
          <w:bCs/>
          <w:color w:val="000000"/>
          <w:sz w:val="20"/>
          <w:szCs w:val="20"/>
          <w:u w:val="single"/>
          <w:lang w:val="pl"/>
        </w:rPr>
        <w:t>§</w:t>
      </w:r>
      <w:r w:rsidR="00746CF3">
        <w:rPr>
          <w:rStyle w:val="Nagwek22"/>
          <w:rFonts w:ascii="Segoe UI" w:hAnsi="Segoe UI" w:cs="Segoe UI"/>
          <w:b/>
          <w:bCs/>
          <w:color w:val="000000"/>
          <w:sz w:val="20"/>
          <w:szCs w:val="20"/>
          <w:u w:val="single"/>
          <w:lang w:val="pl"/>
        </w:rPr>
        <w:t xml:space="preserve"> </w:t>
      </w:r>
      <w:r>
        <w:rPr>
          <w:rStyle w:val="Nagwek22"/>
          <w:rFonts w:ascii="Segoe UI" w:hAnsi="Segoe UI" w:cs="Segoe UI"/>
          <w:b/>
          <w:bCs/>
          <w:color w:val="000000"/>
          <w:sz w:val="20"/>
          <w:szCs w:val="20"/>
          <w:u w:val="single"/>
          <w:lang w:val="pl"/>
        </w:rPr>
        <w:t>1</w:t>
      </w:r>
      <w:bookmarkEnd w:id="1"/>
      <w:r>
        <w:rPr>
          <w:rStyle w:val="Nagwek22"/>
          <w:rFonts w:ascii="Segoe UI" w:hAnsi="Segoe UI" w:cs="Segoe UI"/>
          <w:b/>
          <w:bCs/>
          <w:color w:val="000000"/>
          <w:sz w:val="20"/>
          <w:szCs w:val="20"/>
          <w:u w:val="single"/>
          <w:lang w:val="pl"/>
        </w:rPr>
        <w:t xml:space="preserve"> </w:t>
      </w:r>
      <w:bookmarkStart w:id="2" w:name="bookmark2"/>
      <w:r>
        <w:rPr>
          <w:rStyle w:val="Nagwek3"/>
          <w:rFonts w:ascii="Segoe UI" w:hAnsi="Segoe UI" w:cs="Segoe UI"/>
          <w:b/>
          <w:bCs/>
          <w:sz w:val="20"/>
          <w:szCs w:val="20"/>
          <w:u w:val="single"/>
          <w:lang w:val="pl"/>
        </w:rPr>
        <w:t>Definicje</w:t>
      </w:r>
      <w:bookmarkEnd w:id="2"/>
      <w:r>
        <w:rPr>
          <w:rFonts w:ascii="Segoe UI" w:hAnsi="Segoe UI" w:cs="Segoe UI"/>
          <w:b/>
          <w:bCs/>
        </w:rPr>
        <w:t>:</w:t>
      </w:r>
    </w:p>
    <w:p w:rsidR="00746CF3" w:rsidRDefault="00746CF3">
      <w:pPr>
        <w:jc w:val="both"/>
        <w:rPr>
          <w:rFonts w:ascii="Segoe UI" w:hAnsi="Segoe UI" w:cs="Segoe UI"/>
          <w:b/>
          <w:bCs/>
          <w:u w:val="single"/>
        </w:rPr>
      </w:pPr>
    </w:p>
    <w:p w:rsidR="00746CF3" w:rsidRDefault="00EA0ED4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 xml:space="preserve">JEST: </w:t>
      </w:r>
    </w:p>
    <w:p w:rsidR="00746CF3" w:rsidRPr="00746CF3" w:rsidRDefault="00746CF3">
      <w:pPr>
        <w:jc w:val="both"/>
        <w:rPr>
          <w:rFonts w:ascii="Segoe UI" w:hAnsi="Segoe UI" w:cs="Segoe UI"/>
          <w:b/>
          <w:bCs/>
          <w:u w:val="single"/>
        </w:rPr>
      </w:pPr>
    </w:p>
    <w:p w:rsidR="00396F31" w:rsidRDefault="00EA0ED4">
      <w:pPr>
        <w:keepLines/>
        <w:widowControl w:val="0"/>
        <w:numPr>
          <w:ilvl w:val="0"/>
          <w:numId w:val="2"/>
        </w:numPr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</w:pPr>
      <w:r w:rsidRPr="00CF02E2">
        <w:rPr>
          <w:rStyle w:val="TeksttreciPogrubienie"/>
          <w:rFonts w:ascii="Segoe UI" w:hAnsi="Segoe UI" w:cs="Segoe UI"/>
          <w:b/>
          <w:sz w:val="20"/>
          <w:szCs w:val="20"/>
          <w:u w:val="single"/>
        </w:rPr>
        <w:t>Brak wolnych stojaków na stacji rowerowej</w:t>
      </w:r>
      <w:r>
        <w:rPr>
          <w:rStyle w:val="Teksttreci"/>
          <w:rFonts w:ascii="Segoe UI" w:hAnsi="Segoe UI" w:cs="Segoe UI"/>
          <w:sz w:val="20"/>
          <w:szCs w:val="20"/>
          <w:lang w:val="pl"/>
        </w:rPr>
        <w:t xml:space="preserve"> - sytuacja, w której na danej stacji nie ma sprawnego stojaka pozwalającego na zwrot (pozostawienie, zdanie) roweru za pomocą specjalnego uchwytu </w:t>
      </w:r>
      <w:r w:rsidR="00746CF3">
        <w:rPr>
          <w:rStyle w:val="Teksttreci"/>
          <w:rFonts w:ascii="Segoe UI" w:hAnsi="Segoe UI" w:cs="Segoe UI"/>
          <w:sz w:val="20"/>
          <w:szCs w:val="20"/>
          <w:lang w:val="pl"/>
        </w:rPr>
        <w:br/>
      </w:r>
      <w:r>
        <w:rPr>
          <w:rStyle w:val="Teksttreci"/>
          <w:rFonts w:ascii="Segoe UI" w:hAnsi="Segoe UI" w:cs="Segoe UI"/>
          <w:sz w:val="20"/>
          <w:szCs w:val="20"/>
          <w:lang w:val="pl"/>
        </w:rPr>
        <w:t>z elektrozamkiem,</w:t>
      </w:r>
    </w:p>
    <w:p w:rsidR="00396F31" w:rsidRDefault="00396F31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sz w:val="20"/>
          <w:szCs w:val="20"/>
          <w:lang w:val="pl"/>
        </w:rPr>
      </w:pPr>
    </w:p>
    <w:p w:rsidR="00396F31" w:rsidRDefault="00EA0ED4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</w:pPr>
      <w:r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POWINNO BYĆ:</w:t>
      </w:r>
    </w:p>
    <w:p w:rsidR="00396F31" w:rsidRDefault="00396F31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</w:pPr>
    </w:p>
    <w:p w:rsidR="00396F31" w:rsidRDefault="00EA0ED4">
      <w:pPr>
        <w:keepLines/>
        <w:widowControl w:val="0"/>
        <w:numPr>
          <w:ilvl w:val="0"/>
          <w:numId w:val="2"/>
        </w:numPr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</w:pPr>
      <w:r w:rsidRPr="00CF02E2">
        <w:rPr>
          <w:rStyle w:val="TeksttreciPogrubienie"/>
          <w:rFonts w:ascii="Segoe UI" w:hAnsi="Segoe UI" w:cs="Segoe UI"/>
          <w:b/>
          <w:sz w:val="20"/>
          <w:szCs w:val="20"/>
          <w:u w:val="single"/>
          <w:lang w:val="pl"/>
        </w:rPr>
        <w:t>Brak wolnych stojaków lub na stacji rowerowej</w:t>
      </w:r>
      <w:r>
        <w:rPr>
          <w:rStyle w:val="Teksttreci"/>
          <w:rFonts w:ascii="Segoe UI" w:hAnsi="Segoe UI" w:cs="Segoe UI"/>
          <w:sz w:val="20"/>
          <w:szCs w:val="20"/>
          <w:lang w:val="pl"/>
        </w:rPr>
        <w:t xml:space="preserve"> - sytuacja, w której na danej stacji nie ma stojaka pozwalającego na zwrot (pozostawienie, zdanie) roweru,</w:t>
      </w:r>
    </w:p>
    <w:p w:rsidR="00396F31" w:rsidRDefault="00396F31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sz w:val="20"/>
          <w:szCs w:val="20"/>
          <w:lang w:val="pl"/>
        </w:rPr>
      </w:pPr>
    </w:p>
    <w:p w:rsidR="00CF02E2" w:rsidRDefault="00CF02E2" w:rsidP="00CF02E2">
      <w:pPr>
        <w:spacing w:before="100" w:beforeAutospacing="1" w:after="100" w:afterAutospacing="1" w:line="276" w:lineRule="auto"/>
        <w:contextualSpacing/>
        <w:jc w:val="both"/>
        <w:rPr>
          <w:rStyle w:val="Teksttreci"/>
          <w:rFonts w:ascii="Segoe UI" w:hAnsi="Segoe UI" w:cs="Segoe UI"/>
          <w:sz w:val="20"/>
          <w:szCs w:val="20"/>
          <w:lang w:val="pl"/>
        </w:rPr>
      </w:pPr>
    </w:p>
    <w:p w:rsidR="00396F31" w:rsidRPr="00CF02E2" w:rsidRDefault="00CF02E2" w:rsidP="00CF02E2">
      <w:pPr>
        <w:spacing w:before="100" w:beforeAutospacing="1" w:after="100" w:afterAutospacing="1" w:line="276" w:lineRule="auto"/>
        <w:ind w:left="-142"/>
        <w:contextualSpacing/>
        <w:jc w:val="both"/>
        <w:rPr>
          <w:u w:val="single"/>
        </w:rPr>
      </w:pPr>
      <w:r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1.</w:t>
      </w:r>
      <w:r w:rsidR="00EA0ED4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2</w:t>
      </w:r>
      <w:r w:rsidR="00746CF3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.</w:t>
      </w:r>
      <w:r w:rsidR="00EA0ED4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 </w:t>
      </w:r>
      <w:r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W Rozdziale</w:t>
      </w:r>
      <w:r w:rsidR="00EA0ED4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 II SIWZ, </w:t>
      </w:r>
      <w:r w:rsidRPr="00CF02E2">
        <w:rPr>
          <w:rFonts w:ascii="Segoe UI" w:hAnsi="Segoe UI"/>
          <w:b/>
          <w:bCs/>
          <w:u w:val="single"/>
        </w:rPr>
        <w:t xml:space="preserve">w pkt 2. </w:t>
      </w:r>
      <w:r w:rsidRPr="00CF02E2">
        <w:rPr>
          <w:rFonts w:ascii="Segoe UI" w:eastAsia="Calibri" w:hAnsi="Segoe UI" w:cs="Segoe UI"/>
          <w:b/>
          <w:u w:val="single"/>
          <w:lang w:eastAsia="en-US"/>
        </w:rPr>
        <w:t xml:space="preserve">WYMAGANIA DOTYCZĄCE WYKONANIA PRZEDMIOTU ZAMÓWIENIA, ppkt 2.8. </w:t>
      </w:r>
      <w:r w:rsidRPr="00CF02E2">
        <w:rPr>
          <w:rFonts w:ascii="Segoe UI" w:eastAsiaTheme="minorHAnsi" w:hAnsi="Segoe UI" w:cs="Segoe UI"/>
          <w:b/>
          <w:u w:val="single"/>
          <w:lang w:eastAsia="en-US"/>
        </w:rPr>
        <w:t>Wymagania dotyczące Systemu informatycznego obsługującego KRM, ppkt</w:t>
      </w:r>
      <w:r w:rsidR="00EA0ED4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 2.8.1.5:</w:t>
      </w:r>
    </w:p>
    <w:p w:rsidR="00396F31" w:rsidRDefault="00396F31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</w:pPr>
    </w:p>
    <w:p w:rsidR="001D1F2B" w:rsidRDefault="001D1F2B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</w:pPr>
    </w:p>
    <w:p w:rsidR="00396F31" w:rsidRDefault="00EA0ED4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</w:pPr>
      <w:r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JEST:</w:t>
      </w:r>
    </w:p>
    <w:p w:rsidR="00396F31" w:rsidRDefault="00396F31">
      <w:pPr>
        <w:widowControl w:val="0"/>
        <w:tabs>
          <w:tab w:val="left" w:pos="567"/>
        </w:tabs>
        <w:spacing w:after="60" w:line="276" w:lineRule="auto"/>
        <w:ind w:left="426" w:hanging="540"/>
        <w:contextualSpacing/>
        <w:mirrorIndents/>
        <w:jc w:val="both"/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</w:pPr>
    </w:p>
    <w:p w:rsidR="00396F31" w:rsidRDefault="00EA0ED4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  <w:r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 xml:space="preserve">System informatyczny do nadzoru realizacji przedmiotu zamówienia umożliwi monitorowanie w czasie rzeczywistym oraz na danych historycznych następujących stanów, działań i parametrów zawierających </w:t>
      </w:r>
      <w:r w:rsidR="00746CF3"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br/>
      </w:r>
      <w:r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 xml:space="preserve">w szczególności datę i godzinę wypożyczenia i zwrotu roweru, numer roweru, nazwę stacji rowerowej wypożyczenia i zwrotu, czas wypożyczenia, kwotę pobranej opłaty, sposób pobrania roweru (aplikacja, terminal-elektrozamek, zamek szyfrowy, serwis relokacyjny), awarię roweru lub stacji rowerowej: </w:t>
      </w:r>
      <w:r w:rsidR="00CF02E2"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>(...)</w:t>
      </w:r>
    </w:p>
    <w:p w:rsidR="00396F31" w:rsidRDefault="00396F31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</w:pPr>
    </w:p>
    <w:p w:rsidR="00396F31" w:rsidRDefault="00EA0ED4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  <w:r>
        <w:rPr>
          <w:rStyle w:val="Teksttreci"/>
          <w:rFonts w:ascii="Segoe UI" w:eastAsiaTheme="minorHAnsi" w:hAnsi="Segoe UI" w:cs="Segoe UI"/>
          <w:b/>
          <w:bCs/>
          <w:sz w:val="20"/>
          <w:szCs w:val="20"/>
          <w:u w:val="single"/>
          <w:lang w:val="pl" w:eastAsia="en-US"/>
        </w:rPr>
        <w:t>POWINNO BYĆ:</w:t>
      </w:r>
    </w:p>
    <w:p w:rsidR="00396F31" w:rsidRDefault="00396F31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</w:pPr>
    </w:p>
    <w:p w:rsidR="00746CF3" w:rsidRDefault="00EA0ED4" w:rsidP="00746CF3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  <w:r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 xml:space="preserve">System informatyczny do nadzoru realizacji przedmiotu zamówienia umożliwi monitorowanie w czasie rzeczywistym oraz na danych historycznych następujących stanów, działań i parametrów zawierających </w:t>
      </w:r>
      <w:r w:rsidR="00746CF3"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br/>
      </w:r>
      <w:r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 xml:space="preserve">w szczególności datę i godzinę wypożyczenia i zwrotu roweru, numer roweru, nazwę stacji rowerowej wypożyczenia i zwrotu, czas wypożyczenia, kwotę pobranej opłaty, sposób pobrania roweru (aplikacja, terminal, zamek szyfrowy, strona internetowa, BOK ), awarię roweru lub stacji rowerowej: </w:t>
      </w:r>
      <w:r w:rsidR="00CF02E2">
        <w:rPr>
          <w:rStyle w:val="Teksttreci"/>
          <w:rFonts w:ascii="Segoe UI" w:eastAsiaTheme="minorHAnsi" w:hAnsi="Segoe UI" w:cs="Segoe UI"/>
          <w:sz w:val="20"/>
          <w:szCs w:val="20"/>
          <w:lang w:val="pl" w:eastAsia="en-US"/>
        </w:rPr>
        <w:t>(...)</w:t>
      </w:r>
    </w:p>
    <w:p w:rsidR="00746CF3" w:rsidRDefault="00746CF3" w:rsidP="00746CF3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</w:p>
    <w:p w:rsidR="00CF02E2" w:rsidRPr="00CF02E2" w:rsidRDefault="00CF02E2" w:rsidP="00CF02E2">
      <w:pPr>
        <w:spacing w:before="100" w:beforeAutospacing="1" w:after="100" w:afterAutospacing="1" w:line="276" w:lineRule="auto"/>
        <w:ind w:left="-142"/>
        <w:contextualSpacing/>
        <w:jc w:val="both"/>
        <w:rPr>
          <w:u w:val="single"/>
        </w:rPr>
      </w:pPr>
      <w:r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2. </w:t>
      </w:r>
      <w:r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W Rozdziale II SIWZ, </w:t>
      </w:r>
      <w:r w:rsidRPr="00CF02E2">
        <w:rPr>
          <w:rFonts w:ascii="Segoe UI" w:hAnsi="Segoe UI"/>
          <w:b/>
          <w:bCs/>
          <w:u w:val="single"/>
        </w:rPr>
        <w:t xml:space="preserve">w pkt 2. </w:t>
      </w:r>
      <w:r w:rsidRPr="00CF02E2">
        <w:rPr>
          <w:rFonts w:ascii="Segoe UI" w:eastAsia="Calibri" w:hAnsi="Segoe UI" w:cs="Segoe UI"/>
          <w:b/>
          <w:u w:val="single"/>
          <w:lang w:eastAsia="en-US"/>
        </w:rPr>
        <w:t xml:space="preserve">WYMAGANIA DOTYCZĄCE WYKONANIA PRZEDMIOTU ZAMÓWIENIA, ppkt </w:t>
      </w:r>
      <w:r w:rsidRPr="00CF02E2">
        <w:rPr>
          <w:rFonts w:ascii="Segoe UI" w:eastAsiaTheme="minorHAnsi" w:hAnsi="Segoe UI" w:cs="Segoe UI"/>
          <w:b/>
          <w:u w:val="single"/>
          <w:lang w:eastAsia="en-US"/>
        </w:rPr>
        <w:t>2.7</w:t>
      </w:r>
      <w:r w:rsidRPr="00CF02E2">
        <w:rPr>
          <w:rFonts w:ascii="Segoe UI" w:eastAsiaTheme="minorHAnsi" w:hAnsi="Segoe UI" w:cs="Segoe UI"/>
          <w:b/>
          <w:u w:val="single"/>
          <w:lang w:eastAsia="en-US"/>
        </w:rPr>
        <w:tab/>
        <w:t>Wymagania dotyczące rowerów standardowych, ppkt</w:t>
      </w:r>
      <w:r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 2.</w:t>
      </w:r>
      <w:r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7.1</w:t>
      </w:r>
      <w:r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>:</w:t>
      </w:r>
    </w:p>
    <w:p w:rsidR="00746CF3" w:rsidRDefault="00746CF3" w:rsidP="00746CF3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</w:p>
    <w:p w:rsidR="00396F31" w:rsidRPr="00746CF3" w:rsidRDefault="00EA0ED4" w:rsidP="00746CF3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  <w:r>
        <w:rPr>
          <w:rFonts w:ascii="Segoe UI" w:hAnsi="Segoe UI" w:cs="Segoe UI"/>
          <w:b/>
          <w:bCs/>
          <w:u w:val="single"/>
        </w:rPr>
        <w:t>JEST: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746CF3" w:rsidRDefault="00EA0ED4" w:rsidP="00746CF3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Rower i jego wyposażenie muszą być wykonane z materiałów odpornych na zniszczenie oraz spełniać wymogi Rozporządzenia Ministra Infrastruktury z dnia 31 grudnia 2002 roku w sprawie warunków technicznych pojazdów oraz zakresu ich niezbędnego wyposażenia (Dz. U. 2013 ,poz. 951 z późn. zm.). Wygląd oraz wyposażenie wszystkich rowerów muszą być ujednolicone, charakterystyczne </w:t>
      </w:r>
      <w:r w:rsidR="00CF02E2">
        <w:rPr>
          <w:rFonts w:ascii="Segoe UI" w:eastAsiaTheme="minorHAnsi" w:hAnsi="Segoe UI" w:cs="Segoe UI"/>
          <w:lang w:eastAsia="en-US"/>
        </w:rPr>
        <w:br/>
      </w:r>
      <w:r>
        <w:rPr>
          <w:rFonts w:ascii="Segoe UI" w:eastAsiaTheme="minorHAnsi" w:hAnsi="Segoe UI" w:cs="Segoe UI"/>
          <w:lang w:eastAsia="en-US"/>
        </w:rPr>
        <w:t>i identyfikowalne z Koszalińskim</w:t>
      </w:r>
      <w:r>
        <w:rPr>
          <w:rFonts w:ascii="Segoe UI" w:eastAsiaTheme="minorHAnsi" w:hAnsi="Segoe UI" w:cs="Segoe UI"/>
          <w:smallCaps/>
          <w:lang w:eastAsia="en-US"/>
        </w:rPr>
        <w:t xml:space="preserve"> </w:t>
      </w:r>
      <w:r>
        <w:rPr>
          <w:rFonts w:ascii="Segoe UI" w:eastAsiaTheme="minorHAnsi" w:hAnsi="Segoe UI" w:cs="Segoe UI"/>
          <w:lang w:eastAsia="en-US"/>
        </w:rPr>
        <w:t xml:space="preserve">Rowerem Miejskim. Rower musi być wyposażony w jak najmniejszą ilość elementów regulowanych oraz </w:t>
      </w:r>
      <w:proofErr w:type="spellStart"/>
      <w:r>
        <w:rPr>
          <w:rFonts w:ascii="Segoe UI" w:eastAsiaTheme="minorHAnsi" w:hAnsi="Segoe UI" w:cs="Segoe UI"/>
          <w:lang w:eastAsia="en-US"/>
        </w:rPr>
        <w:t>odkręcalnych</w:t>
      </w:r>
      <w:proofErr w:type="spellEnd"/>
      <w:r>
        <w:rPr>
          <w:rFonts w:ascii="Segoe UI" w:eastAsiaTheme="minorHAnsi" w:hAnsi="Segoe UI" w:cs="Segoe UI"/>
          <w:lang w:eastAsia="en-US"/>
        </w:rPr>
        <w:t>, a także w nietypowe, niestandardowe elementy konstrukcyjne utrudniające ich demontaż i zastosowanie w innych rowerach. Rower ma być przystosowany do komfortowego korzystania przez osoby o wzroście od 150 do 200  cm w pozycji wyprostowanej. Rower ma być przeznaczony dla osób o masie</w:t>
      </w:r>
      <w:r w:rsidR="0031499F">
        <w:rPr>
          <w:rFonts w:ascii="Segoe UI" w:eastAsiaTheme="minorHAnsi" w:hAnsi="Segoe UI" w:cs="Segoe UI"/>
          <w:lang w:eastAsia="en-US"/>
        </w:rPr>
        <w:t xml:space="preserve"> do 120 kg oraz przewozu bagażu o masie 10 kg na</w:t>
      </w:r>
      <w:r w:rsidR="00746CF3">
        <w:rPr>
          <w:rFonts w:ascii="Segoe UI" w:eastAsiaTheme="minorHAnsi" w:hAnsi="Segoe UI" w:cs="Segoe UI"/>
          <w:lang w:eastAsia="en-US"/>
        </w:rPr>
        <w:t xml:space="preserve"> bagażniku przednim.</w:t>
      </w:r>
    </w:p>
    <w:p w:rsidR="00746CF3" w:rsidRDefault="00746CF3" w:rsidP="00746CF3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</w:p>
    <w:p w:rsidR="00396F31" w:rsidRPr="00746CF3" w:rsidRDefault="00EA0ED4" w:rsidP="00746CF3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b/>
          <w:bCs/>
          <w:u w:val="single"/>
          <w:lang w:eastAsia="en-US"/>
        </w:rPr>
        <w:t>POWINNO BYĆ:</w:t>
      </w:r>
    </w:p>
    <w:p w:rsidR="00396F31" w:rsidRDefault="00396F31">
      <w:pPr>
        <w:spacing w:line="276" w:lineRule="auto"/>
        <w:contextualSpacing/>
        <w:jc w:val="both"/>
        <w:rPr>
          <w:rFonts w:ascii="Segoe UI" w:eastAsiaTheme="minorHAnsi" w:hAnsi="Segoe UI" w:cs="Segoe UI"/>
          <w:lang w:eastAsia="en-US"/>
        </w:rPr>
      </w:pPr>
    </w:p>
    <w:p w:rsidR="00396F31" w:rsidRPr="0031499F" w:rsidRDefault="00EA0ED4" w:rsidP="00746CF3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Rower i jego wyposażenie muszą być wykonane z materiałów odpornych na zniszczenie oraz spełniać wymogi Rozporządzenia Ministra Infrastruktury z dnia 31 grudnia 2002 roku w sprawie warunków technicznych pojazdów oraz zakresu ich niezbędnego wyposażenia (Dz. U. 2016, poz. 2022 z późn. zm.). Wygląd oraz wyposażenie wszystkich rowerów muszą być ujednolicone, charakterystyczne </w:t>
      </w:r>
      <w:r>
        <w:rPr>
          <w:rFonts w:ascii="Segoe UI" w:eastAsiaTheme="minorHAnsi" w:hAnsi="Segoe UI" w:cs="Segoe UI"/>
          <w:lang w:eastAsia="en-US"/>
        </w:rPr>
        <w:br/>
        <w:t>i identyfikowalne z Koszalińskim</w:t>
      </w:r>
      <w:r>
        <w:rPr>
          <w:rFonts w:ascii="Segoe UI" w:eastAsiaTheme="minorHAnsi" w:hAnsi="Segoe UI" w:cs="Segoe UI"/>
          <w:smallCaps/>
          <w:lang w:eastAsia="en-US"/>
        </w:rPr>
        <w:t xml:space="preserve"> </w:t>
      </w:r>
      <w:r>
        <w:rPr>
          <w:rFonts w:ascii="Segoe UI" w:eastAsiaTheme="minorHAnsi" w:hAnsi="Segoe UI" w:cs="Segoe UI"/>
          <w:lang w:eastAsia="en-US"/>
        </w:rPr>
        <w:t xml:space="preserve">Rowerem Miejskim. Rower musi być wyposażony w jak najmniejszą ilość elementów regulowanych oraz </w:t>
      </w:r>
      <w:proofErr w:type="spellStart"/>
      <w:r>
        <w:rPr>
          <w:rFonts w:ascii="Segoe UI" w:eastAsiaTheme="minorHAnsi" w:hAnsi="Segoe UI" w:cs="Segoe UI"/>
          <w:lang w:eastAsia="en-US"/>
        </w:rPr>
        <w:t>odkręcalnych</w:t>
      </w:r>
      <w:proofErr w:type="spellEnd"/>
      <w:r>
        <w:rPr>
          <w:rFonts w:ascii="Segoe UI" w:eastAsiaTheme="minorHAnsi" w:hAnsi="Segoe UI" w:cs="Segoe UI"/>
          <w:lang w:eastAsia="en-US"/>
        </w:rPr>
        <w:t>, a także w nietypowe, niestandardowe elementy konstrukcyjne utrudniające ich demontaż i zastosowanie w innych rowerach. Rower ma być przystosowany do komfortowego korzystania przez osoby o wzroście od 150 do 200  cm w pozycji wyprostowanej. Rower ma być przeznaczony dla osób o masie do</w:t>
      </w:r>
      <w:r w:rsidR="00746CF3">
        <w:rPr>
          <w:rFonts w:ascii="Segoe UI" w:eastAsiaTheme="minorHAnsi" w:hAnsi="Segoe UI" w:cs="Segoe UI"/>
          <w:lang w:eastAsia="en-US"/>
        </w:rPr>
        <w:t xml:space="preserve"> </w:t>
      </w:r>
      <w:r w:rsidR="0031499F">
        <w:rPr>
          <w:rFonts w:ascii="Segoe UI" w:eastAsiaTheme="minorHAnsi" w:hAnsi="Segoe UI" w:cs="Segoe UI"/>
          <w:lang w:eastAsia="en-US"/>
        </w:rPr>
        <w:t>120 kg oraz przewozu bagażu o masie do 5 kg na bagażniku przednim.</w:t>
      </w:r>
    </w:p>
    <w:p w:rsidR="00396F31" w:rsidRDefault="00396F31">
      <w:pPr>
        <w:jc w:val="both"/>
        <w:rPr>
          <w:rFonts w:ascii="Segoe UI" w:hAnsi="Segoe UI" w:cs="Segoe UI"/>
        </w:rPr>
      </w:pPr>
    </w:p>
    <w:p w:rsidR="00396F31" w:rsidRDefault="00EA0ED4" w:rsidP="00CF02E2">
      <w:pPr>
        <w:ind w:left="-14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3.</w:t>
      </w:r>
      <w:r w:rsidR="00CF02E2">
        <w:rPr>
          <w:rFonts w:ascii="Segoe UI" w:hAnsi="Segoe UI" w:cs="Segoe UI"/>
          <w:b/>
          <w:bCs/>
        </w:rPr>
        <w:t xml:space="preserve"> </w:t>
      </w:r>
      <w:r w:rsidR="00CF02E2" w:rsidRPr="00CF02E2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W Rozdziale II SIWZ, </w:t>
      </w:r>
      <w:r w:rsidR="00CF02E2" w:rsidRPr="00CF02E2">
        <w:rPr>
          <w:rFonts w:ascii="Segoe UI" w:hAnsi="Segoe UI"/>
          <w:b/>
          <w:bCs/>
          <w:u w:val="single"/>
        </w:rPr>
        <w:t xml:space="preserve">w pkt 2. </w:t>
      </w:r>
      <w:r w:rsidR="00CF02E2" w:rsidRPr="00CF02E2">
        <w:rPr>
          <w:rFonts w:ascii="Segoe UI" w:eastAsia="Calibri" w:hAnsi="Segoe UI" w:cs="Segoe UI"/>
          <w:b/>
          <w:u w:val="single"/>
          <w:lang w:eastAsia="en-US"/>
        </w:rPr>
        <w:t>WYMAGANIA DOTYCZĄCE WYKONANIA PRZEDMIOTU ZAMÓWIENIA,</w:t>
      </w:r>
      <w:r w:rsidR="00CF02E2">
        <w:rPr>
          <w:rFonts w:ascii="Segoe UI" w:eastAsia="Calibri" w:hAnsi="Segoe UI" w:cs="Segoe UI"/>
          <w:b/>
          <w:u w:val="single"/>
          <w:lang w:eastAsia="en-US"/>
        </w:rPr>
        <w:t xml:space="preserve"> </w:t>
      </w:r>
      <w:r w:rsidR="00CF02E2" w:rsidRPr="00CF02E2">
        <w:rPr>
          <w:rFonts w:ascii="Segoe UI" w:eastAsia="Calibri" w:hAnsi="Segoe UI" w:cs="Segoe UI"/>
          <w:b/>
          <w:u w:val="single"/>
          <w:lang w:eastAsia="en-US"/>
        </w:rPr>
        <w:t xml:space="preserve">ppkt </w:t>
      </w:r>
      <w:r w:rsidR="00CF02E2" w:rsidRPr="00CF02E2">
        <w:rPr>
          <w:rFonts w:ascii="Segoe UI" w:eastAsiaTheme="minorHAnsi" w:hAnsi="Segoe UI" w:cs="Segoe UI"/>
          <w:b/>
          <w:u w:val="single"/>
          <w:lang w:eastAsia="en-US"/>
        </w:rPr>
        <w:t>2.7</w:t>
      </w:r>
      <w:r w:rsidR="00CF02E2">
        <w:rPr>
          <w:rFonts w:ascii="Segoe UI" w:eastAsiaTheme="minorHAnsi" w:hAnsi="Segoe UI" w:cs="Segoe UI"/>
          <w:b/>
          <w:u w:val="single"/>
          <w:lang w:eastAsia="en-US"/>
        </w:rPr>
        <w:t xml:space="preserve"> W</w:t>
      </w:r>
      <w:r w:rsidR="00CF02E2" w:rsidRPr="00CF02E2">
        <w:rPr>
          <w:rFonts w:ascii="Segoe UI" w:eastAsiaTheme="minorHAnsi" w:hAnsi="Segoe UI" w:cs="Segoe UI"/>
          <w:b/>
          <w:u w:val="single"/>
          <w:lang w:eastAsia="en-US"/>
        </w:rPr>
        <w:t xml:space="preserve">ymagania dotyczące rowerów </w:t>
      </w:r>
      <w:r w:rsidR="00CF02E2" w:rsidRPr="001D1F2B">
        <w:rPr>
          <w:rFonts w:ascii="Segoe UI" w:eastAsiaTheme="minorHAnsi" w:hAnsi="Segoe UI" w:cs="Segoe UI"/>
          <w:b/>
          <w:u w:val="single"/>
          <w:lang w:eastAsia="en-US"/>
        </w:rPr>
        <w:t>standardowych, ppkt</w:t>
      </w:r>
      <w:r w:rsidR="00CF02E2" w:rsidRPr="001D1F2B">
        <w:rPr>
          <w:rStyle w:val="Teksttreci"/>
          <w:rFonts w:ascii="Segoe UI" w:hAnsi="Segoe UI" w:cs="Segoe UI"/>
          <w:b/>
          <w:bCs/>
          <w:sz w:val="20"/>
          <w:szCs w:val="20"/>
          <w:u w:val="single"/>
          <w:lang w:val="pl"/>
        </w:rPr>
        <w:t xml:space="preserve"> </w:t>
      </w:r>
      <w:r w:rsidRPr="001D1F2B">
        <w:rPr>
          <w:rFonts w:ascii="Segoe UI" w:hAnsi="Segoe UI" w:cs="Segoe UI"/>
          <w:b/>
          <w:bCs/>
          <w:u w:val="single"/>
        </w:rPr>
        <w:t>2.7.7.2</w:t>
      </w:r>
      <w:r w:rsidR="00CF02E2">
        <w:rPr>
          <w:rFonts w:ascii="Segoe UI" w:hAnsi="Segoe UI" w:cs="Segoe UI"/>
          <w:b/>
          <w:bCs/>
        </w:rPr>
        <w:t xml:space="preserve"> </w:t>
      </w:r>
    </w:p>
    <w:p w:rsidR="00CF02E2" w:rsidRDefault="00CF02E2" w:rsidP="00CF02E2">
      <w:pPr>
        <w:ind w:left="-142"/>
        <w:jc w:val="both"/>
        <w:rPr>
          <w:rFonts w:ascii="Segoe UI" w:hAnsi="Segoe UI" w:cs="Segoe UI"/>
          <w:b/>
          <w:bCs/>
        </w:rPr>
      </w:pPr>
    </w:p>
    <w:p w:rsidR="00CF02E2" w:rsidRPr="00746CF3" w:rsidRDefault="00CF02E2" w:rsidP="00CF02E2">
      <w:pPr>
        <w:widowControl w:val="0"/>
        <w:tabs>
          <w:tab w:val="left" w:pos="567"/>
        </w:tabs>
        <w:spacing w:afterAutospacing="1" w:line="276" w:lineRule="auto"/>
        <w:ind w:left="-113"/>
        <w:contextualSpacing/>
        <w:jc w:val="both"/>
      </w:pPr>
      <w:r>
        <w:rPr>
          <w:rFonts w:ascii="Segoe UI" w:hAnsi="Segoe UI" w:cs="Segoe UI"/>
          <w:b/>
          <w:bCs/>
          <w:u w:val="single"/>
        </w:rPr>
        <w:t>JEST:</w:t>
      </w:r>
    </w:p>
    <w:p w:rsidR="00CF02E2" w:rsidRDefault="00CF02E2" w:rsidP="00CF02E2">
      <w:pPr>
        <w:jc w:val="both"/>
        <w:rPr>
          <w:rFonts w:ascii="Segoe UI" w:hAnsi="Segoe UI" w:cs="Segoe UI"/>
        </w:rPr>
      </w:pPr>
    </w:p>
    <w:p w:rsidR="001D1F2B" w:rsidRPr="001D1F2B" w:rsidRDefault="001D1F2B" w:rsidP="001D1F2B">
      <w:pPr>
        <w:spacing w:before="100" w:beforeAutospacing="1" w:after="100" w:afterAutospacing="1"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Ponadto rower musi być wyposażony w: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a) blokadę - sterowane elektronicznie urządzenie zabezpieczające, uniemożliwiające jazdę na rowerze </w:t>
      </w:r>
      <w:r>
        <w:rPr>
          <w:rFonts w:ascii="Segoe UI" w:eastAsia="Calibri" w:hAnsi="Segoe UI" w:cs="Segoe UI"/>
          <w:lang w:eastAsia="en-US"/>
        </w:rPr>
        <w:br/>
      </w:r>
      <w:r w:rsidRPr="001D1F2B">
        <w:rPr>
          <w:rFonts w:ascii="Segoe UI" w:eastAsia="Calibri" w:hAnsi="Segoe UI" w:cs="Segoe UI"/>
          <w:lang w:eastAsia="en-US"/>
        </w:rPr>
        <w:t xml:space="preserve">w czasie braku aktywnego wypożyczenia, które ma możliwość zdalnego otwarcia przez Wykonawcę,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b) akcelerometr z alarmem nieupoważnionego użycia,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c) sygnalizację LED informującą o statusie roweru (min. rower dostępny, rower niedostępny, rower uszkodzony),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d) urządzenie emitujące informacje dźwiękowe potwierdzające m.in. wypożyczenie i zwrot roweru, </w:t>
      </w:r>
    </w:p>
    <w:p w:rsidR="00CF02E2" w:rsidRDefault="00CF02E2" w:rsidP="001D1F2B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</w:p>
    <w:p w:rsidR="00CF02E2" w:rsidRPr="00746CF3" w:rsidRDefault="00CF02E2" w:rsidP="001D1F2B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b/>
          <w:bCs/>
          <w:u w:val="single"/>
          <w:lang w:eastAsia="en-US"/>
        </w:rPr>
        <w:t>POWINNO BYĆ:</w:t>
      </w:r>
    </w:p>
    <w:p w:rsidR="00CF02E2" w:rsidRDefault="00CF02E2" w:rsidP="001D1F2B">
      <w:pPr>
        <w:spacing w:line="276" w:lineRule="auto"/>
        <w:ind w:left="-142"/>
        <w:contextualSpacing/>
        <w:jc w:val="both"/>
        <w:rPr>
          <w:rFonts w:ascii="Segoe UI" w:eastAsiaTheme="minorHAnsi" w:hAnsi="Segoe UI" w:cs="Segoe UI"/>
          <w:lang w:eastAsia="en-US"/>
        </w:rPr>
      </w:pPr>
    </w:p>
    <w:p w:rsidR="001D1F2B" w:rsidRPr="001D1F2B" w:rsidRDefault="001D1F2B" w:rsidP="001D1F2B">
      <w:pPr>
        <w:spacing w:before="100" w:beforeAutospacing="1" w:after="100" w:afterAutospacing="1"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Ponadto rower musi być wyposażony w: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a) blokadę - sterowane elektronicznie urządzenie zabezpieczające, uniemożliwiające jazdę na rowerze </w:t>
      </w:r>
      <w:r>
        <w:rPr>
          <w:rFonts w:ascii="Segoe UI" w:eastAsia="Calibri" w:hAnsi="Segoe UI" w:cs="Segoe UI"/>
          <w:lang w:eastAsia="en-US"/>
        </w:rPr>
        <w:br/>
      </w:r>
      <w:r w:rsidRPr="001D1F2B">
        <w:rPr>
          <w:rFonts w:ascii="Segoe UI" w:eastAsia="Calibri" w:hAnsi="Segoe UI" w:cs="Segoe UI"/>
          <w:lang w:eastAsia="en-US"/>
        </w:rPr>
        <w:t xml:space="preserve">w czasie braku aktywnego wypożyczenia, które ma możliwość zdalnego otwarcia przez Wykonawcę,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 w:rsidRPr="001D1F2B">
        <w:rPr>
          <w:rFonts w:ascii="Segoe UI" w:eastAsia="Calibri" w:hAnsi="Segoe UI" w:cs="Segoe UI"/>
          <w:lang w:eastAsia="en-US"/>
        </w:rPr>
        <w:t xml:space="preserve">b) akcelerometr z alarmem nieupoważnionego użycia, </w:t>
      </w:r>
    </w:p>
    <w:p w:rsidR="001D1F2B" w:rsidRPr="001D1F2B" w:rsidRDefault="001D1F2B" w:rsidP="001D1F2B">
      <w:pPr>
        <w:spacing w:line="276" w:lineRule="auto"/>
        <w:ind w:left="-142"/>
        <w:contextualSpacing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c</w:t>
      </w:r>
      <w:r w:rsidRPr="001D1F2B">
        <w:rPr>
          <w:rFonts w:ascii="Segoe UI" w:eastAsia="Calibri" w:hAnsi="Segoe UI" w:cs="Segoe UI"/>
          <w:lang w:eastAsia="en-US"/>
        </w:rPr>
        <w:t xml:space="preserve">) urządzenie emitujące informacje dźwiękowe potwierdzające m.in. wypożyczenie i zwrot roweru, </w:t>
      </w:r>
    </w:p>
    <w:p w:rsidR="00CF02E2" w:rsidRDefault="00CF02E2" w:rsidP="00CF02E2">
      <w:pPr>
        <w:ind w:left="-142"/>
        <w:jc w:val="both"/>
        <w:rPr>
          <w:b/>
          <w:bCs/>
        </w:rPr>
      </w:pPr>
    </w:p>
    <w:p w:rsidR="008B10E6" w:rsidRDefault="008B10E6" w:rsidP="00CF02E2">
      <w:pPr>
        <w:ind w:left="-142"/>
        <w:jc w:val="both"/>
        <w:rPr>
          <w:b/>
          <w:bCs/>
        </w:rPr>
      </w:pPr>
    </w:p>
    <w:p w:rsidR="008B10E6" w:rsidRDefault="008B10E6" w:rsidP="00CF02E2">
      <w:pPr>
        <w:ind w:left="-142"/>
        <w:jc w:val="both"/>
        <w:rPr>
          <w:b/>
          <w:bCs/>
        </w:rPr>
      </w:pPr>
    </w:p>
    <w:p w:rsidR="008B10E6" w:rsidRPr="008B10E6" w:rsidRDefault="008B10E6" w:rsidP="00CF02E2">
      <w:pPr>
        <w:ind w:left="-142"/>
        <w:jc w:val="both"/>
        <w:rPr>
          <w:rFonts w:ascii="Segoe UI" w:hAnsi="Segoe UI" w:cs="Segoe UI"/>
          <w:b/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B10E6">
        <w:rPr>
          <w:rFonts w:ascii="Segoe UI" w:hAnsi="Segoe UI" w:cs="Segoe UI"/>
          <w:b/>
          <w:bCs/>
        </w:rPr>
        <w:tab/>
      </w:r>
      <w:r w:rsidRPr="008B10E6">
        <w:rPr>
          <w:rFonts w:ascii="Segoe UI" w:hAnsi="Segoe UI" w:cs="Segoe UI"/>
          <w:b/>
          <w:bCs/>
          <w:i/>
        </w:rPr>
        <w:t xml:space="preserve">  PREZYDENT MIASTA</w:t>
      </w:r>
    </w:p>
    <w:p w:rsidR="008B10E6" w:rsidRDefault="008B10E6" w:rsidP="00CF02E2">
      <w:pPr>
        <w:ind w:left="-142"/>
        <w:jc w:val="both"/>
        <w:rPr>
          <w:rFonts w:ascii="Segoe UI" w:hAnsi="Segoe UI" w:cs="Segoe UI"/>
          <w:b/>
          <w:bCs/>
          <w:i/>
        </w:rPr>
      </w:pP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  <w:t xml:space="preserve">  </w:t>
      </w:r>
      <w:r w:rsidRPr="008B10E6">
        <w:rPr>
          <w:rFonts w:ascii="Segoe UI" w:hAnsi="Segoe UI" w:cs="Segoe UI"/>
          <w:b/>
          <w:bCs/>
          <w:i/>
        </w:rPr>
        <w:tab/>
        <w:t xml:space="preserve">       Piotr Jedliński</w:t>
      </w:r>
    </w:p>
    <w:p w:rsidR="00E942DB" w:rsidRPr="008B10E6" w:rsidRDefault="00E942DB" w:rsidP="00CF02E2">
      <w:pPr>
        <w:ind w:left="-142"/>
        <w:jc w:val="both"/>
        <w:rPr>
          <w:rFonts w:ascii="Segoe UI" w:hAnsi="Segoe UI" w:cs="Segoe UI"/>
          <w:b/>
          <w:bCs/>
          <w:i/>
        </w:rPr>
      </w:pPr>
      <w:bookmarkStart w:id="3" w:name="_GoBack"/>
      <w:bookmarkEnd w:id="3"/>
    </w:p>
    <w:p w:rsidR="008B10E6" w:rsidRPr="008B10E6" w:rsidRDefault="008B10E6" w:rsidP="00A05547">
      <w:pPr>
        <w:ind w:left="-142"/>
        <w:jc w:val="both"/>
        <w:rPr>
          <w:rFonts w:ascii="Segoe UI" w:hAnsi="Segoe UI" w:cs="Segoe UI"/>
          <w:bCs/>
          <w:i/>
          <w:sz w:val="18"/>
          <w:szCs w:val="18"/>
        </w:rPr>
      </w:pP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</w:rPr>
        <w:tab/>
      </w:r>
      <w:r w:rsidRPr="008B10E6">
        <w:rPr>
          <w:rFonts w:ascii="Segoe UI" w:hAnsi="Segoe UI" w:cs="Segoe UI"/>
          <w:b/>
          <w:bCs/>
          <w:i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i/>
          <w:sz w:val="18"/>
          <w:szCs w:val="18"/>
        </w:rPr>
        <w:t xml:space="preserve">   </w:t>
      </w:r>
      <w:r w:rsidRPr="008B10E6">
        <w:rPr>
          <w:rFonts w:ascii="Segoe UI" w:hAnsi="Segoe UI" w:cs="Segoe UI"/>
          <w:b/>
          <w:bCs/>
          <w:i/>
          <w:sz w:val="18"/>
          <w:szCs w:val="18"/>
        </w:rPr>
        <w:t xml:space="preserve">    </w:t>
      </w:r>
    </w:p>
    <w:sectPr w:rsidR="008B10E6" w:rsidRPr="008B10E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C59"/>
    <w:multiLevelType w:val="multilevel"/>
    <w:tmpl w:val="B7C21A3A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9"/>
        <w:u w:val="none"/>
        <w:lang w:val="pl-PL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eastAsia="Arial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168A4EE7"/>
    <w:multiLevelType w:val="multilevel"/>
    <w:tmpl w:val="8E34C884"/>
    <w:lvl w:ilvl="0">
      <w:start w:val="2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Segoe UI" w:hAnsi="Segoe U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hAnsi="Segoe UI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hAnsi="Segoe UI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E732643"/>
    <w:multiLevelType w:val="multilevel"/>
    <w:tmpl w:val="ED14BFEE"/>
    <w:lvl w:ilvl="0">
      <w:start w:val="2"/>
      <w:numFmt w:val="decimal"/>
      <w:lvlText w:val="%1"/>
      <w:lvlJc w:val="left"/>
      <w:pPr>
        <w:ind w:left="444" w:hanging="444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" w15:restartNumberingAfterBreak="0">
    <w:nsid w:val="508418AE"/>
    <w:multiLevelType w:val="multilevel"/>
    <w:tmpl w:val="0CCC5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31"/>
    <w:rsid w:val="001D1F2B"/>
    <w:rsid w:val="0031499F"/>
    <w:rsid w:val="00396F31"/>
    <w:rsid w:val="00746CF3"/>
    <w:rsid w:val="008B10E6"/>
    <w:rsid w:val="00A05547"/>
    <w:rsid w:val="00CF02E2"/>
    <w:rsid w:val="00E942DB"/>
    <w:rsid w:val="00E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A96"/>
  <w15:docId w15:val="{3BB06CCB-9427-43E4-BC35-4264583E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B52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66B52"/>
    <w:rPr>
      <w:b/>
      <w:bCs w:val="0"/>
    </w:rPr>
  </w:style>
  <w:style w:type="character" w:customStyle="1" w:styleId="AkapitzlistZnak">
    <w:name w:val="Akapit z listą Znak"/>
    <w:link w:val="Akapitzlist"/>
    <w:uiPriority w:val="34"/>
    <w:qFormat/>
    <w:locked/>
    <w:rsid w:val="00B213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qFormat/>
    <w:rsid w:val="00D41FF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egoe UI"/>
      <w:b/>
      <w:bCs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Segoe UI"/>
      <w:b/>
      <w:sz w:val="20"/>
      <w:szCs w:val="20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  <w:sz w:val="20"/>
      <w:szCs w:val="2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  <w:rPr>
      <w:rFonts w:ascii="Segoe UI" w:hAnsi="Segoe UI"/>
      <w:b/>
    </w:rPr>
  </w:style>
  <w:style w:type="character" w:customStyle="1" w:styleId="ListLabel144">
    <w:name w:val="ListLabel 144"/>
    <w:qFormat/>
    <w:rPr>
      <w:rFonts w:ascii="Segoe UI" w:hAnsi="Segoe UI"/>
      <w:b/>
      <w:sz w:val="20"/>
      <w:szCs w:val="20"/>
    </w:rPr>
  </w:style>
  <w:style w:type="character" w:customStyle="1" w:styleId="ListLabel145">
    <w:name w:val="ListLabel 145"/>
    <w:qFormat/>
    <w:rPr>
      <w:rFonts w:ascii="Segoe UI" w:hAnsi="Segoe UI"/>
      <w:b/>
    </w:rPr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Nagwek22">
    <w:name w:val="Nagłówek #2 (2)_"/>
    <w:basedOn w:val="Domylnaczcionkaakapitu"/>
    <w:qFormat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3">
    <w:name w:val="Nagłówek #3_"/>
    <w:basedOn w:val="Domylnaczcionkaakapitu"/>
    <w:qFormat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</w:rPr>
  </w:style>
  <w:style w:type="character" w:customStyle="1" w:styleId="ListLabel192">
    <w:name w:val="ListLabel 192"/>
    <w:qFormat/>
    <w:rPr>
      <w:rFonts w:ascii="Segoe UI" w:eastAsia="Arial" w:hAnsi="Segoe U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9"/>
      <w:u w:val="none"/>
      <w:lang w:val="pl-PL"/>
    </w:rPr>
  </w:style>
  <w:style w:type="character" w:customStyle="1" w:styleId="ListLabel193">
    <w:name w:val="ListLabel 193"/>
    <w:qFormat/>
    <w:rPr>
      <w:rFonts w:eastAsia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"/>
    </w:rPr>
  </w:style>
  <w:style w:type="character" w:customStyle="1" w:styleId="ListLabel194">
    <w:name w:val="ListLabel 1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11301"/>
    <w:pPr>
      <w:ind w:left="720"/>
      <w:contextualSpacing/>
    </w:pPr>
  </w:style>
  <w:style w:type="paragraph" w:customStyle="1" w:styleId="Teksttreci4">
    <w:name w:val="Tekst treści (4)"/>
    <w:basedOn w:val="Normalny"/>
    <w:qFormat/>
    <w:rsid w:val="00D41FFC"/>
    <w:pPr>
      <w:widowControl w:val="0"/>
      <w:shd w:val="clear" w:color="auto" w:fill="FFFFFF"/>
      <w:spacing w:line="158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2131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dc:description/>
  <cp:lastModifiedBy>Anna Bober</cp:lastModifiedBy>
  <cp:revision>6</cp:revision>
  <cp:lastPrinted>2020-12-28T16:01:00Z</cp:lastPrinted>
  <dcterms:created xsi:type="dcterms:W3CDTF">2020-12-28T13:13:00Z</dcterms:created>
  <dcterms:modified xsi:type="dcterms:W3CDTF">2020-12-30T14:14:00Z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 Koszalinie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