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BD" w:rsidRPr="00CD6FBD" w:rsidRDefault="00CD6FBD" w:rsidP="00CD6FBD">
      <w:pPr>
        <w:rPr>
          <w:rFonts w:ascii="Segoe UI" w:hAnsi="Segoe UI" w:cs="Segoe UI"/>
          <w:iCs/>
        </w:rPr>
      </w:pPr>
      <w:r w:rsidRPr="00CD6FBD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 wp14:anchorId="2145E57A" wp14:editId="11813D82">
            <wp:simplePos x="0" y="0"/>
            <wp:positionH relativeFrom="column">
              <wp:posOffset>73660</wp:posOffset>
            </wp:positionH>
            <wp:positionV relativeFrom="paragraph">
              <wp:posOffset>-97790</wp:posOffset>
            </wp:positionV>
            <wp:extent cx="13811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159" name="Obraz 9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BD"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0" locked="0" layoutInCell="1" allowOverlap="1" wp14:anchorId="262162F2" wp14:editId="69DD92A9">
            <wp:simplePos x="0" y="0"/>
            <wp:positionH relativeFrom="column">
              <wp:posOffset>2104390</wp:posOffset>
            </wp:positionH>
            <wp:positionV relativeFrom="paragraph">
              <wp:posOffset>-21590</wp:posOffset>
            </wp:positionV>
            <wp:extent cx="1160780" cy="557530"/>
            <wp:effectExtent l="0" t="0" r="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16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BD">
        <w:rPr>
          <w:rFonts w:ascii="Segoe UI" w:hAnsi="Segoe UI" w:cs="Segoe UI"/>
          <w:b/>
          <w:noProof/>
        </w:rPr>
        <w:drawing>
          <wp:anchor distT="0" distB="0" distL="114300" distR="114300" simplePos="0" relativeHeight="251660288" behindDoc="0" locked="0" layoutInCell="1" allowOverlap="1" wp14:anchorId="745058CC" wp14:editId="496B9088">
            <wp:simplePos x="0" y="0"/>
            <wp:positionH relativeFrom="column">
              <wp:posOffset>3643630</wp:posOffset>
            </wp:positionH>
            <wp:positionV relativeFrom="paragraph">
              <wp:posOffset>-88265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160" name="Obraz 7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D" w:rsidRPr="00CD6FBD" w:rsidRDefault="00CD6FBD" w:rsidP="00CD6FBD">
      <w:pPr>
        <w:tabs>
          <w:tab w:val="center" w:pos="4536"/>
          <w:tab w:val="right" w:pos="9072"/>
        </w:tabs>
        <w:spacing w:line="259" w:lineRule="auto"/>
        <w:rPr>
          <w:rFonts w:ascii="Segoe UI" w:eastAsia="Calibri" w:hAnsi="Segoe UI" w:cs="Segoe UI"/>
          <w:lang w:eastAsia="en-US"/>
        </w:rPr>
      </w:pPr>
    </w:p>
    <w:p w:rsidR="00CD6FBD" w:rsidRDefault="00CD6FBD" w:rsidP="00CD6FBD">
      <w:pPr>
        <w:rPr>
          <w:rFonts w:ascii="Segoe UI" w:hAnsi="Segoe UI" w:cs="Segoe UI"/>
          <w:b/>
          <w:iCs/>
          <w:color w:val="FF0000"/>
        </w:rPr>
      </w:pPr>
    </w:p>
    <w:p w:rsidR="00CD6FBD" w:rsidRDefault="00CD6FBD" w:rsidP="00CD6FBD">
      <w:pPr>
        <w:rPr>
          <w:rFonts w:ascii="Segoe UI" w:hAnsi="Segoe UI" w:cs="Segoe UI"/>
          <w:b/>
          <w:iCs/>
          <w:color w:val="FF0000"/>
        </w:rPr>
      </w:pPr>
    </w:p>
    <w:p w:rsidR="00CD6FBD" w:rsidRDefault="00CD6FBD" w:rsidP="00CD6FBD">
      <w:pPr>
        <w:rPr>
          <w:rFonts w:ascii="Segoe UI" w:hAnsi="Segoe UI" w:cs="Segoe UI"/>
          <w:b/>
          <w:iCs/>
          <w:color w:val="FF0000"/>
        </w:rPr>
      </w:pPr>
    </w:p>
    <w:p w:rsidR="00CD6FBD" w:rsidRPr="00CD6FBD" w:rsidRDefault="00CD6FBD" w:rsidP="00CD6FBD">
      <w:pPr>
        <w:rPr>
          <w:rFonts w:ascii="Segoe UI" w:hAnsi="Segoe UI" w:cs="Segoe UI"/>
        </w:rPr>
      </w:pPr>
      <w:r w:rsidRPr="00CD6FBD">
        <w:rPr>
          <w:rFonts w:ascii="Segoe UI" w:hAnsi="Segoe UI" w:cs="Segoe UI"/>
        </w:rPr>
        <w:t xml:space="preserve">BZP-6.271.1.60.2020.AP           </w:t>
      </w:r>
      <w:r w:rsidRPr="00CD6FBD">
        <w:rPr>
          <w:rFonts w:ascii="Segoe UI" w:hAnsi="Segoe UI" w:cs="Segoe UI"/>
          <w:b/>
          <w:iCs/>
        </w:rPr>
        <w:t xml:space="preserve">       </w:t>
      </w:r>
      <w:r w:rsidRPr="00CD6FBD">
        <w:rPr>
          <w:rFonts w:ascii="Segoe UI" w:hAnsi="Segoe UI" w:cs="Segoe UI"/>
          <w:b/>
        </w:rPr>
        <w:t xml:space="preserve">                                            </w:t>
      </w:r>
      <w:r>
        <w:rPr>
          <w:rFonts w:ascii="Segoe UI" w:hAnsi="Segoe UI" w:cs="Segoe UI"/>
          <w:b/>
        </w:rPr>
        <w:t xml:space="preserve">  </w:t>
      </w:r>
      <w:r w:rsidRPr="00CD6FBD">
        <w:rPr>
          <w:rFonts w:ascii="Segoe UI" w:hAnsi="Segoe UI" w:cs="Segoe UI"/>
          <w:b/>
        </w:rPr>
        <w:t xml:space="preserve">                      </w:t>
      </w:r>
      <w:r w:rsidRPr="00CD6FBD">
        <w:rPr>
          <w:rFonts w:ascii="Segoe UI" w:hAnsi="Segoe UI" w:cs="Segoe UI"/>
        </w:rPr>
        <w:t xml:space="preserve">Koszalin, dn. </w:t>
      </w:r>
      <w:r w:rsidR="003E3BDB">
        <w:rPr>
          <w:rFonts w:ascii="Segoe UI" w:hAnsi="Segoe UI" w:cs="Segoe UI"/>
        </w:rPr>
        <w:t>05</w:t>
      </w:r>
      <w:r w:rsidRPr="00CD6FBD">
        <w:rPr>
          <w:rFonts w:ascii="Segoe UI" w:hAnsi="Segoe UI" w:cs="Segoe UI"/>
        </w:rPr>
        <w:t>.01.2021 r.</w:t>
      </w:r>
    </w:p>
    <w:p w:rsidR="00CD6FBD" w:rsidRPr="00CD6FBD" w:rsidRDefault="00CD6FBD" w:rsidP="00CD6FBD">
      <w:pPr>
        <w:spacing w:line="259" w:lineRule="auto"/>
        <w:rPr>
          <w:rFonts w:ascii="Segoe UI" w:eastAsiaTheme="minorHAnsi" w:hAnsi="Segoe UI" w:cs="Segoe UI"/>
          <w:b/>
          <w:bCs/>
          <w:lang w:val="x-none"/>
        </w:rPr>
      </w:pPr>
    </w:p>
    <w:p w:rsidR="00CD6FBD" w:rsidRPr="00CD6FBD" w:rsidRDefault="00CD6FBD" w:rsidP="00CD6FBD">
      <w:pPr>
        <w:widowControl w:val="0"/>
        <w:spacing w:line="259" w:lineRule="auto"/>
        <w:jc w:val="both"/>
        <w:rPr>
          <w:rFonts w:ascii="Segoe UI" w:hAnsi="Segoe UI" w:cs="Segoe UI"/>
          <w:i/>
          <w:sz w:val="18"/>
          <w:szCs w:val="18"/>
          <w:u w:val="single"/>
        </w:rPr>
      </w:pPr>
      <w:r w:rsidRPr="00CD6FBD">
        <w:rPr>
          <w:rFonts w:ascii="Segoe UI" w:eastAsiaTheme="minorHAnsi" w:hAnsi="Segoe UI" w:cs="Segoe UI"/>
          <w:bCs/>
          <w:i/>
          <w:sz w:val="18"/>
          <w:szCs w:val="18"/>
          <w:u w:val="single"/>
          <w:lang w:eastAsia="en-US"/>
        </w:rPr>
        <w:t xml:space="preserve">Do Wykonawców biorących udział w postępowaniu o udzielenie zamówienia publicznego prowadzonego </w:t>
      </w:r>
      <w:r w:rsidRPr="00CD6FBD">
        <w:rPr>
          <w:rFonts w:ascii="Segoe UI" w:eastAsiaTheme="minorHAnsi" w:hAnsi="Segoe UI" w:cs="Segoe UI"/>
          <w:i/>
          <w:sz w:val="18"/>
          <w:szCs w:val="18"/>
          <w:u w:val="single"/>
          <w:lang w:eastAsia="en-US"/>
        </w:rPr>
        <w:t>w trybie przetargu nieograniczonego na: „</w:t>
      </w:r>
      <w:r w:rsidRPr="00CD6FBD">
        <w:rPr>
          <w:rFonts w:ascii="Segoe UI" w:hAnsi="Segoe UI" w:cs="Segoe UI"/>
          <w:i/>
          <w:sz w:val="18"/>
          <w:szCs w:val="18"/>
          <w:u w:val="single"/>
        </w:rPr>
        <w:t xml:space="preserve">Dostawę pomocy dydaktycznych do koszalińskich szkół zawodowych w ramach projektów współfinansowanych ze środków Europejskiego Funduszu Społecznego w ramach Regionalnego Programu Operacyjnego Województwa Zachodniopomorskiego na lata 2014-2020 w podziale na dwa zadania: Zadanie nr 1 – Dostawa pomocy dydaktycznych do Zespołu Szkół nr 1 w Koszalinie w ramach projektu „Moją perspektywą – KWALIFIKACJE!", Zadanie nr 2 – Dostawa pomocy dydaktycznych do Zespołu Szkół nr 9 w Koszalinie </w:t>
      </w:r>
      <w:r w:rsidRPr="00CD6FBD">
        <w:rPr>
          <w:rFonts w:ascii="Segoe UI" w:hAnsi="Segoe UI" w:cs="Segoe UI"/>
          <w:i/>
          <w:sz w:val="18"/>
          <w:szCs w:val="18"/>
          <w:u w:val="single"/>
        </w:rPr>
        <w:br/>
        <w:t>w ramach projektu „Czas na ZAWODOWCA”.</w:t>
      </w:r>
    </w:p>
    <w:p w:rsidR="00396F31" w:rsidRPr="00CD6FBD" w:rsidRDefault="00396F31">
      <w:pPr>
        <w:ind w:firstLine="426"/>
        <w:jc w:val="both"/>
        <w:rPr>
          <w:rFonts w:ascii="Segoe UI" w:hAnsi="Segoe UI" w:cs="Segoe UI"/>
          <w:b/>
          <w:bCs/>
        </w:rPr>
      </w:pPr>
    </w:p>
    <w:p w:rsidR="00396F31" w:rsidRPr="00CD6FBD" w:rsidRDefault="00EA0ED4">
      <w:pPr>
        <w:jc w:val="center"/>
        <w:rPr>
          <w:rFonts w:ascii="Segoe UI" w:hAnsi="Segoe UI" w:cs="Segoe UI"/>
          <w:b/>
          <w:bCs/>
        </w:rPr>
      </w:pPr>
      <w:r w:rsidRPr="00CD6FBD">
        <w:rPr>
          <w:rFonts w:ascii="Segoe UI" w:hAnsi="Segoe UI" w:cs="Segoe UI"/>
          <w:b/>
          <w:bCs/>
        </w:rPr>
        <w:t xml:space="preserve">Zapytania i odpowiedzi nr </w:t>
      </w:r>
      <w:r w:rsidR="00CD6FBD" w:rsidRPr="00CD6FBD">
        <w:rPr>
          <w:rFonts w:ascii="Segoe UI" w:hAnsi="Segoe UI" w:cs="Segoe UI"/>
          <w:b/>
          <w:bCs/>
        </w:rPr>
        <w:t>1</w:t>
      </w:r>
    </w:p>
    <w:p w:rsidR="00396F31" w:rsidRPr="00CD6FBD" w:rsidRDefault="00396F31">
      <w:pPr>
        <w:jc w:val="center"/>
        <w:rPr>
          <w:rFonts w:ascii="Segoe UI" w:hAnsi="Segoe UI" w:cs="Segoe UI"/>
          <w:b/>
          <w:bCs/>
        </w:rPr>
      </w:pPr>
    </w:p>
    <w:p w:rsidR="00396F31" w:rsidRPr="00CD6FBD" w:rsidRDefault="00EA0ED4">
      <w:pPr>
        <w:suppressAutoHyphens/>
        <w:ind w:firstLine="708"/>
        <w:jc w:val="both"/>
        <w:rPr>
          <w:rFonts w:ascii="Segoe UI" w:hAnsi="Segoe UI" w:cs="Segoe UI"/>
        </w:rPr>
      </w:pPr>
      <w:r w:rsidRPr="00CD6FBD">
        <w:rPr>
          <w:rFonts w:ascii="Segoe UI" w:hAnsi="Segoe UI" w:cs="Segoe UI"/>
        </w:rPr>
        <w:t xml:space="preserve">Zamawiający Gmina Miasto Koszalin działając w oparciu o art. 38 ust. 1 i ust. 2 ustawy z dnia </w:t>
      </w:r>
      <w:r w:rsidRPr="00CD6FBD">
        <w:rPr>
          <w:rFonts w:ascii="Segoe UI" w:hAnsi="Segoe UI" w:cs="Segoe UI"/>
        </w:rPr>
        <w:br/>
        <w:t>29 stycznia 2004 r. P</w:t>
      </w:r>
      <w:r w:rsidR="00144A64">
        <w:rPr>
          <w:rFonts w:ascii="Segoe UI" w:hAnsi="Segoe UI" w:cs="Segoe UI"/>
        </w:rPr>
        <w:t>rawo zamówień publicznych (</w:t>
      </w:r>
      <w:r w:rsidRPr="00CD6FBD">
        <w:rPr>
          <w:rFonts w:ascii="Segoe UI" w:hAnsi="Segoe UI" w:cs="Segoe UI"/>
        </w:rPr>
        <w:t>Dz.U. z 2019 r.</w:t>
      </w:r>
      <w:r w:rsidR="00144A64">
        <w:rPr>
          <w:rFonts w:ascii="Segoe UI" w:hAnsi="Segoe UI" w:cs="Segoe UI"/>
        </w:rPr>
        <w:t>,</w:t>
      </w:r>
      <w:r w:rsidRPr="00CD6FBD">
        <w:rPr>
          <w:rFonts w:ascii="Segoe UI" w:hAnsi="Segoe UI" w:cs="Segoe UI"/>
        </w:rPr>
        <w:t xml:space="preserve"> poz. 1843 z </w:t>
      </w:r>
      <w:proofErr w:type="spellStart"/>
      <w:r w:rsidRPr="00CD6FBD">
        <w:rPr>
          <w:rFonts w:ascii="Segoe UI" w:hAnsi="Segoe UI" w:cs="Segoe UI"/>
        </w:rPr>
        <w:t>późn</w:t>
      </w:r>
      <w:proofErr w:type="spellEnd"/>
      <w:r w:rsidRPr="00CD6FBD">
        <w:rPr>
          <w:rFonts w:ascii="Segoe UI" w:hAnsi="Segoe UI" w:cs="Segoe UI"/>
        </w:rPr>
        <w:t xml:space="preserve">. zm.) </w:t>
      </w:r>
      <w:r w:rsidR="00144A64" w:rsidRPr="006F54DD">
        <w:rPr>
          <w:rFonts w:ascii="Segoe UI" w:hAnsi="Segoe UI" w:cs="Segoe UI"/>
          <w:lang w:eastAsia="x-none"/>
        </w:rPr>
        <w:t xml:space="preserve">w związku </w:t>
      </w:r>
      <w:r w:rsidR="00144A64">
        <w:rPr>
          <w:rFonts w:ascii="Segoe UI" w:hAnsi="Segoe UI" w:cs="Segoe UI"/>
          <w:lang w:eastAsia="x-none"/>
        </w:rPr>
        <w:br/>
      </w:r>
      <w:r w:rsidR="00144A64" w:rsidRPr="006F54DD">
        <w:rPr>
          <w:rFonts w:ascii="Segoe UI" w:hAnsi="Segoe UI" w:cs="Segoe UI"/>
          <w:lang w:eastAsia="x-none"/>
        </w:rPr>
        <w:t xml:space="preserve">z art. 90 ust. 1 ustawy z dnia 11 września 2019 r. – </w:t>
      </w:r>
      <w:r w:rsidR="00144A64" w:rsidRPr="006F54DD">
        <w:rPr>
          <w:rFonts w:ascii="Segoe UI" w:hAnsi="Segoe UI" w:cs="Segoe UI"/>
          <w:bCs/>
          <w:color w:val="000000"/>
        </w:rPr>
        <w:t xml:space="preserve">Przepisy wprowadzające ustawę – Prawo zamówień publicznych (Dz. U. z 2019 r., poz. 2020 z </w:t>
      </w:r>
      <w:proofErr w:type="spellStart"/>
      <w:r w:rsidR="00144A64" w:rsidRPr="006F54DD">
        <w:rPr>
          <w:rFonts w:ascii="Segoe UI" w:hAnsi="Segoe UI" w:cs="Segoe UI"/>
          <w:bCs/>
          <w:color w:val="000000"/>
        </w:rPr>
        <w:t>późn</w:t>
      </w:r>
      <w:proofErr w:type="spellEnd"/>
      <w:r w:rsidR="00144A64" w:rsidRPr="006F54DD">
        <w:rPr>
          <w:rFonts w:ascii="Segoe UI" w:hAnsi="Segoe UI" w:cs="Segoe UI"/>
          <w:bCs/>
          <w:color w:val="000000"/>
        </w:rPr>
        <w:t>. zm.)</w:t>
      </w:r>
      <w:r w:rsidR="00144A64" w:rsidRPr="006F54DD">
        <w:rPr>
          <w:rFonts w:ascii="Segoe UI" w:hAnsi="Segoe UI" w:cs="Segoe UI"/>
          <w:lang w:eastAsia="x-none"/>
        </w:rPr>
        <w:t xml:space="preserve">, </w:t>
      </w:r>
      <w:r w:rsidRPr="00CD6FBD">
        <w:rPr>
          <w:rFonts w:ascii="Segoe UI" w:hAnsi="Segoe UI" w:cs="Segoe UI"/>
        </w:rPr>
        <w:t>informuje,</w:t>
      </w:r>
      <w:r w:rsidR="00144A64">
        <w:rPr>
          <w:rFonts w:ascii="Segoe UI" w:hAnsi="Segoe UI" w:cs="Segoe UI"/>
        </w:rPr>
        <w:t xml:space="preserve"> </w:t>
      </w:r>
      <w:r w:rsidRPr="00CD6FBD">
        <w:rPr>
          <w:rFonts w:ascii="Segoe UI" w:hAnsi="Segoe UI" w:cs="Segoe UI"/>
        </w:rPr>
        <w:t>iż w przedmiotowym postępowaniu wpłynęły następujące zapytania do specyfikacji</w:t>
      </w:r>
      <w:r w:rsidR="00CD6FBD">
        <w:rPr>
          <w:rFonts w:ascii="Segoe UI" w:hAnsi="Segoe UI" w:cs="Segoe UI"/>
        </w:rPr>
        <w:t xml:space="preserve"> istotnych warunków zamówienia</w:t>
      </w:r>
      <w:r w:rsidRPr="00CD6FBD">
        <w:rPr>
          <w:rFonts w:ascii="Segoe UI" w:hAnsi="Segoe UI" w:cs="Segoe UI"/>
        </w:rPr>
        <w:t>, na które udziela odpowiedzi:</w:t>
      </w:r>
    </w:p>
    <w:p w:rsidR="00396F31" w:rsidRPr="00CD6FBD" w:rsidRDefault="00396F31" w:rsidP="00CD6FBD">
      <w:pPr>
        <w:suppressAutoHyphens/>
        <w:jc w:val="both"/>
        <w:rPr>
          <w:rFonts w:ascii="Segoe UI" w:hAnsi="Segoe UI" w:cs="Segoe UI"/>
        </w:rPr>
      </w:pPr>
    </w:p>
    <w:p w:rsidR="00CD6FBD" w:rsidRPr="00CD6FBD" w:rsidRDefault="00CD6FBD" w:rsidP="00CD6FBD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Dotyczy: Rozdział V Projekt umowy – dotyczy Zadania nr 1 i Zadania nr 2</w:t>
      </w:r>
    </w:p>
    <w:p w:rsidR="00CD6FBD" w:rsidRDefault="00CD6FBD" w:rsidP="00CD6FBD">
      <w:pPr>
        <w:suppressAutoHyphens/>
        <w:jc w:val="both"/>
        <w:rPr>
          <w:rFonts w:ascii="Segoe UI" w:hAnsi="Segoe UI" w:cs="Segoe UI"/>
        </w:rPr>
      </w:pPr>
    </w:p>
    <w:p w:rsidR="00396F31" w:rsidRPr="00CD6FBD" w:rsidRDefault="00EA0ED4">
      <w:pPr>
        <w:jc w:val="both"/>
        <w:rPr>
          <w:rFonts w:ascii="Segoe UI" w:hAnsi="Segoe UI" w:cs="Segoe UI"/>
          <w:b/>
          <w:u w:val="single"/>
        </w:rPr>
      </w:pPr>
      <w:r w:rsidRPr="00CD6FBD">
        <w:rPr>
          <w:rFonts w:ascii="Segoe UI" w:hAnsi="Segoe UI" w:cs="Segoe UI"/>
          <w:b/>
          <w:u w:val="single"/>
        </w:rPr>
        <w:t xml:space="preserve">Pytanie nr </w:t>
      </w:r>
      <w:r w:rsidR="00CD6FBD" w:rsidRPr="00CD6FBD">
        <w:rPr>
          <w:rFonts w:ascii="Segoe UI" w:hAnsi="Segoe UI" w:cs="Segoe UI"/>
          <w:b/>
          <w:u w:val="single"/>
        </w:rPr>
        <w:t>1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Do par. 2 ust. 8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CD6FBD">
        <w:rPr>
          <w:rFonts w:ascii="Segoe UI" w:eastAsiaTheme="minorHAnsi" w:hAnsi="Segoe UI" w:cs="Segoe UI"/>
          <w:lang w:eastAsia="en-US"/>
        </w:rPr>
        <w:t>Wykonawca zwraca się z zapytaniem czy w przedmiotowym zapisie umowy przewidziano jeden protokół zdawczoodbiorczy dla wszystkich dostaw czy też osobne protokoły dla każdej ze szkół?</w:t>
      </w:r>
    </w:p>
    <w:p w:rsidR="00CD6FBD" w:rsidRPr="00CD6FBD" w:rsidRDefault="00CD6FBD" w:rsidP="00CD6FBD">
      <w:pPr>
        <w:jc w:val="both"/>
        <w:rPr>
          <w:rFonts w:ascii="Segoe UI" w:hAnsi="Segoe UI" w:cs="Segoe UI"/>
        </w:rPr>
      </w:pPr>
      <w:r w:rsidRPr="00CD6FBD">
        <w:rPr>
          <w:rFonts w:ascii="Segoe UI" w:hAnsi="Segoe UI" w:cs="Segoe UI"/>
          <w:b/>
          <w:u w:val="single"/>
        </w:rPr>
        <w:t>Odpowiedź na Pytanie nr 1</w:t>
      </w:r>
    </w:p>
    <w:p w:rsidR="00CD6FBD" w:rsidRPr="00C74AEC" w:rsidRDefault="00C74AEC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>
        <w:rPr>
          <w:rFonts w:ascii="Segoe UI" w:eastAsiaTheme="minorHAnsi" w:hAnsi="Segoe UI" w:cs="Segoe UI"/>
          <w:bCs/>
          <w:lang w:eastAsia="en-US"/>
        </w:rPr>
        <w:t>Dla Z</w:t>
      </w:r>
      <w:r w:rsidRPr="00C74AEC">
        <w:rPr>
          <w:rFonts w:ascii="Segoe UI" w:eastAsiaTheme="minorHAnsi" w:hAnsi="Segoe UI" w:cs="Segoe UI"/>
          <w:bCs/>
          <w:lang w:eastAsia="en-US"/>
        </w:rPr>
        <w:t>adania</w:t>
      </w:r>
      <w:r>
        <w:rPr>
          <w:rFonts w:ascii="Segoe UI" w:eastAsiaTheme="minorHAnsi" w:hAnsi="Segoe UI" w:cs="Segoe UI"/>
          <w:bCs/>
          <w:lang w:eastAsia="en-US"/>
        </w:rPr>
        <w:t xml:space="preserve"> nr 1 i Z</w:t>
      </w:r>
      <w:r w:rsidRPr="00C74AEC">
        <w:rPr>
          <w:rFonts w:ascii="Segoe UI" w:eastAsiaTheme="minorHAnsi" w:hAnsi="Segoe UI" w:cs="Segoe UI"/>
          <w:bCs/>
          <w:lang w:eastAsia="en-US"/>
        </w:rPr>
        <w:t xml:space="preserve">adania </w:t>
      </w:r>
      <w:r>
        <w:rPr>
          <w:rFonts w:ascii="Segoe UI" w:eastAsiaTheme="minorHAnsi" w:hAnsi="Segoe UI" w:cs="Segoe UI"/>
          <w:bCs/>
          <w:lang w:eastAsia="en-US"/>
        </w:rPr>
        <w:t xml:space="preserve">nr </w:t>
      </w:r>
      <w:r w:rsidRPr="00C74AEC">
        <w:rPr>
          <w:rFonts w:ascii="Segoe UI" w:eastAsiaTheme="minorHAnsi" w:hAnsi="Segoe UI" w:cs="Segoe UI"/>
          <w:bCs/>
          <w:lang w:eastAsia="en-US"/>
        </w:rPr>
        <w:t>2 przewidziane są odrębne protokoły zdawczo-odbiorcze.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</w:p>
    <w:p w:rsidR="00CD6FBD" w:rsidRPr="00CD6FBD" w:rsidRDefault="00CD6FBD" w:rsidP="00CD6FBD">
      <w:pPr>
        <w:jc w:val="both"/>
        <w:rPr>
          <w:rFonts w:ascii="Segoe UI" w:hAnsi="Segoe UI" w:cs="Segoe UI"/>
          <w:b/>
          <w:u w:val="single"/>
        </w:rPr>
      </w:pPr>
      <w:r w:rsidRPr="00CD6FBD">
        <w:rPr>
          <w:rFonts w:ascii="Segoe UI" w:hAnsi="Segoe UI" w:cs="Segoe UI"/>
          <w:b/>
          <w:u w:val="single"/>
        </w:rPr>
        <w:t>Pytanie nr 2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par. 4 ust. 2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CD6FBD">
        <w:rPr>
          <w:rFonts w:ascii="Segoe UI" w:eastAsiaTheme="minorHAnsi" w:hAnsi="Segoe UI" w:cs="Segoe UI"/>
          <w:lang w:eastAsia="en-US"/>
        </w:rPr>
        <w:t>Wykonawca wnosi o wyjaśnienie czy w przedmiotowym zapisie jest mowa godzinach roboczych czy zwykłych?</w:t>
      </w:r>
    </w:p>
    <w:p w:rsidR="00CD6FBD" w:rsidRPr="00CD6FBD" w:rsidRDefault="00CD6FBD" w:rsidP="00CD6FBD">
      <w:pPr>
        <w:jc w:val="both"/>
        <w:rPr>
          <w:rFonts w:ascii="Segoe UI" w:hAnsi="Segoe UI" w:cs="Segoe UI"/>
        </w:rPr>
      </w:pPr>
      <w:r w:rsidRPr="00CD6FBD">
        <w:rPr>
          <w:rFonts w:ascii="Segoe UI" w:hAnsi="Segoe UI" w:cs="Segoe UI"/>
          <w:b/>
          <w:u w:val="single"/>
        </w:rPr>
        <w:t>Odpowiedź na Pytanie nr 2</w:t>
      </w:r>
    </w:p>
    <w:p w:rsidR="00C74AEC" w:rsidRPr="00C74AEC" w:rsidRDefault="00C74AEC" w:rsidP="00C74AE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>Zgodnie z projektem umowy ustala się czas na usunięcie awar</w:t>
      </w:r>
      <w:r>
        <w:rPr>
          <w:rFonts w:ascii="Segoe UI" w:eastAsiaTheme="minorHAnsi" w:hAnsi="Segoe UI" w:cs="Segoe UI"/>
          <w:bCs/>
          <w:lang w:eastAsia="en-US"/>
        </w:rPr>
        <w:t>ii (wady) sprzętu – 60 godzin (</w:t>
      </w:r>
      <w:r w:rsidRPr="00C74AEC">
        <w:rPr>
          <w:rFonts w:ascii="Segoe UI" w:eastAsiaTheme="minorHAnsi" w:hAnsi="Segoe UI" w:cs="Segoe UI"/>
          <w:bCs/>
          <w:lang w:eastAsia="en-US"/>
        </w:rPr>
        <w:t>par. 4 ust. 2), gdzie do czasu na usunięcie awarii (wady) nie wlicza się czasu pomiędzy:</w:t>
      </w:r>
    </w:p>
    <w:p w:rsidR="00C74AEC" w:rsidRPr="00C74AEC" w:rsidRDefault="00C74AEC" w:rsidP="00C74A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>1)</w:t>
      </w:r>
      <w:r w:rsidRPr="00C74AEC">
        <w:rPr>
          <w:rFonts w:ascii="Segoe UI" w:eastAsiaTheme="minorHAnsi" w:hAnsi="Segoe UI" w:cs="Segoe UI"/>
          <w:bCs/>
          <w:lang w:eastAsia="en-US"/>
        </w:rPr>
        <w:tab/>
        <w:t>godz. 19:00 a 7:00 dnia następnego w dni powszechne od poniedziałku do piątku,</w:t>
      </w:r>
    </w:p>
    <w:p w:rsidR="00C74AEC" w:rsidRPr="00C74AEC" w:rsidRDefault="00C74AEC" w:rsidP="00C74A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>2)</w:t>
      </w:r>
      <w:r w:rsidRPr="00C74AEC">
        <w:rPr>
          <w:rFonts w:ascii="Segoe UI" w:eastAsiaTheme="minorHAnsi" w:hAnsi="Segoe UI" w:cs="Segoe UI"/>
          <w:bCs/>
          <w:lang w:eastAsia="en-US"/>
        </w:rPr>
        <w:tab/>
        <w:t>godz. 19:00 w piątek a godz. 7:00 w poniedziałek (60 godzinna przerwa),</w:t>
      </w:r>
    </w:p>
    <w:p w:rsidR="00CD6FBD" w:rsidRPr="00C74AEC" w:rsidRDefault="00C74AEC" w:rsidP="00C74A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>3)</w:t>
      </w:r>
      <w:r w:rsidRPr="00C74AEC">
        <w:rPr>
          <w:rFonts w:ascii="Segoe UI" w:eastAsiaTheme="minorHAnsi" w:hAnsi="Segoe UI" w:cs="Segoe UI"/>
          <w:bCs/>
          <w:lang w:eastAsia="en-US"/>
        </w:rPr>
        <w:tab/>
        <w:t>godz. 19:00 dnia poprzedzającego dzień ustawowo wolny od pracy a godz. 7:00 pierwszego dnia roboczego następującego bezpośrednio po dniu wolnym od pracy (par. 4 ust. 5).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</w:p>
    <w:p w:rsidR="00CD6FBD" w:rsidRPr="00CD6FBD" w:rsidRDefault="00CD6FBD" w:rsidP="00CD6FBD">
      <w:pPr>
        <w:jc w:val="both"/>
        <w:rPr>
          <w:rFonts w:ascii="Segoe UI" w:hAnsi="Segoe UI" w:cs="Segoe UI"/>
          <w:b/>
          <w:u w:val="single"/>
        </w:rPr>
      </w:pPr>
      <w:r w:rsidRPr="00CD6FBD">
        <w:rPr>
          <w:rFonts w:ascii="Segoe UI" w:hAnsi="Segoe UI" w:cs="Segoe UI"/>
          <w:b/>
          <w:u w:val="single"/>
        </w:rPr>
        <w:t>Pytanie nr 3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par. 6 ust. 1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CD6FBD">
        <w:rPr>
          <w:rFonts w:ascii="Segoe UI" w:eastAsiaTheme="minorHAnsi" w:hAnsi="Segoe UI" w:cs="Segoe UI"/>
          <w:lang w:eastAsia="en-US"/>
        </w:rPr>
        <w:t>Wykonawca zwraca się z próbą o obniżenie zastrzeżonych kar umownych. Stawki kar umownych określone umową są wyższe niż stawki standardowo przyjmowane w analogicznych umowach i nie spełniają funkcji motywującej.</w:t>
      </w:r>
    </w:p>
    <w:p w:rsidR="00CD6FBD" w:rsidRPr="00CD6FBD" w:rsidRDefault="00CD6FBD" w:rsidP="00CD6FBD">
      <w:pPr>
        <w:jc w:val="both"/>
        <w:rPr>
          <w:rFonts w:ascii="Segoe UI" w:hAnsi="Segoe UI" w:cs="Segoe UI"/>
        </w:rPr>
      </w:pPr>
      <w:r w:rsidRPr="00CD6FBD">
        <w:rPr>
          <w:rFonts w:ascii="Segoe UI" w:hAnsi="Segoe UI" w:cs="Segoe UI"/>
          <w:b/>
          <w:u w:val="single"/>
        </w:rPr>
        <w:t>Odpowiedź na Pytanie nr 3</w:t>
      </w:r>
    </w:p>
    <w:p w:rsidR="00CD6FBD" w:rsidRDefault="00C74AEC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 xml:space="preserve">Zamawiający podtrzymuje dotychczasowe zapisy SIWZ. </w:t>
      </w:r>
    </w:p>
    <w:p w:rsidR="00CD6FBD" w:rsidRPr="00CD6FBD" w:rsidRDefault="00CD6FBD" w:rsidP="00CD6FBD">
      <w:pPr>
        <w:jc w:val="both"/>
        <w:rPr>
          <w:rFonts w:ascii="Segoe UI" w:hAnsi="Segoe UI" w:cs="Segoe UI"/>
          <w:b/>
          <w:u w:val="single"/>
        </w:rPr>
      </w:pPr>
      <w:r w:rsidRPr="00CD6FBD">
        <w:rPr>
          <w:rFonts w:ascii="Segoe UI" w:hAnsi="Segoe UI" w:cs="Segoe UI"/>
          <w:b/>
          <w:u w:val="single"/>
        </w:rPr>
        <w:lastRenderedPageBreak/>
        <w:t>Pytanie nr 4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par. 6 ust. 2.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CD6FBD">
        <w:rPr>
          <w:rFonts w:ascii="Segoe UI" w:eastAsiaTheme="minorHAnsi" w:hAnsi="Segoe UI" w:cs="Segoe UI"/>
          <w:lang w:eastAsia="en-US"/>
        </w:rPr>
        <w:t xml:space="preserve">Wykonawca wnosi o ustalenie górnej granicy odpowiedzialności w celu możliwości szacowania </w:t>
      </w:r>
      <w:proofErr w:type="spellStart"/>
      <w:r w:rsidRPr="00CD6FBD">
        <w:rPr>
          <w:rFonts w:ascii="Segoe UI" w:eastAsiaTheme="minorHAnsi" w:hAnsi="Segoe UI" w:cs="Segoe UI"/>
          <w:lang w:eastAsia="en-US"/>
        </w:rPr>
        <w:t>ryzyk</w:t>
      </w:r>
      <w:proofErr w:type="spellEnd"/>
      <w:r w:rsidRPr="00CD6FBD">
        <w:rPr>
          <w:rFonts w:ascii="Segoe UI" w:eastAsiaTheme="minorHAnsi" w:hAnsi="Segoe UI" w:cs="Segoe UI"/>
          <w:lang w:eastAsia="en-US"/>
        </w:rPr>
        <w:t xml:space="preserve"> związanych z realizacją umowy.</w:t>
      </w:r>
    </w:p>
    <w:p w:rsidR="00CD6FBD" w:rsidRDefault="00CD6FBD" w:rsidP="00CD6FBD">
      <w:pPr>
        <w:jc w:val="both"/>
        <w:rPr>
          <w:rFonts w:ascii="Segoe UI" w:hAnsi="Segoe UI" w:cs="Segoe UI"/>
          <w:b/>
          <w:u w:val="single"/>
        </w:rPr>
      </w:pPr>
      <w:r w:rsidRPr="00CD6FBD">
        <w:rPr>
          <w:rFonts w:ascii="Segoe UI" w:hAnsi="Segoe UI" w:cs="Segoe UI"/>
          <w:b/>
          <w:u w:val="single"/>
        </w:rPr>
        <w:t>Odpowiedź na Pytanie nr 4</w:t>
      </w:r>
    </w:p>
    <w:p w:rsidR="00C74AEC" w:rsidRDefault="00C74AEC" w:rsidP="00C74AE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 xml:space="preserve">Zamawiający podtrzymuje dotychczasowe zapisy SIWZ. </w:t>
      </w:r>
    </w:p>
    <w:p w:rsidR="00C74AEC" w:rsidRPr="00CD6FBD" w:rsidRDefault="00C74AEC" w:rsidP="00CD6FBD">
      <w:pPr>
        <w:jc w:val="both"/>
        <w:rPr>
          <w:rFonts w:ascii="Segoe UI" w:hAnsi="Segoe UI" w:cs="Segoe UI"/>
        </w:rPr>
      </w:pPr>
    </w:p>
    <w:p w:rsidR="00CD6FBD" w:rsidRPr="00CD6FBD" w:rsidRDefault="00CD6FBD" w:rsidP="00CD6FBD">
      <w:pPr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hAnsi="Segoe UI" w:cs="Segoe UI"/>
          <w:b/>
          <w:u w:val="single"/>
        </w:rPr>
        <w:t>Pytanie nr 5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CD6FBD">
        <w:rPr>
          <w:rFonts w:ascii="Segoe UI" w:eastAsiaTheme="minorHAnsi" w:hAnsi="Segoe UI" w:cs="Segoe UI"/>
          <w:b/>
          <w:bCs/>
          <w:lang w:eastAsia="en-US"/>
        </w:rPr>
        <w:t>par. 6 ust. 3.</w:t>
      </w:r>
    </w:p>
    <w:p w:rsidR="00CD6FBD" w:rsidRPr="00CD6FBD" w:rsidRDefault="00CD6FBD" w:rsidP="00CD6FB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  <w:r w:rsidRPr="00CD6FBD">
        <w:rPr>
          <w:rFonts w:ascii="Segoe UI" w:eastAsiaTheme="minorHAnsi" w:hAnsi="Segoe UI" w:cs="Segoe UI"/>
          <w:lang w:eastAsia="en-US"/>
        </w:rPr>
        <w:t>Wykonawca zwraca się z prośbą o wydłużenie terminu, o którym mowa w przedmiotowym ustępie z 5 do 10 dni roboczych w związku z panującą obecnie pandemią COVID 19.</w:t>
      </w:r>
    </w:p>
    <w:p w:rsidR="00396F31" w:rsidRPr="00CD6FBD" w:rsidRDefault="00EA0ED4" w:rsidP="00CD6FBD">
      <w:pPr>
        <w:jc w:val="both"/>
        <w:rPr>
          <w:rFonts w:ascii="Segoe UI" w:hAnsi="Segoe UI" w:cs="Segoe UI"/>
        </w:rPr>
      </w:pPr>
      <w:r w:rsidRPr="00CD6FBD">
        <w:rPr>
          <w:rFonts w:ascii="Segoe UI" w:hAnsi="Segoe UI" w:cs="Segoe UI"/>
          <w:b/>
          <w:u w:val="single"/>
        </w:rPr>
        <w:t>Odpowiedź na Pytanie nr 5</w:t>
      </w:r>
    </w:p>
    <w:p w:rsidR="00C74AEC" w:rsidRDefault="00C74AEC" w:rsidP="00C74AE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lang w:eastAsia="en-US"/>
        </w:rPr>
      </w:pPr>
      <w:r w:rsidRPr="00C74AEC">
        <w:rPr>
          <w:rFonts w:ascii="Segoe UI" w:eastAsiaTheme="minorHAnsi" w:hAnsi="Segoe UI" w:cs="Segoe UI"/>
          <w:bCs/>
          <w:lang w:eastAsia="en-US"/>
        </w:rPr>
        <w:t xml:space="preserve">Zamawiający podtrzymuje dotychczasowe zapisy SIWZ. </w:t>
      </w:r>
    </w:p>
    <w:p w:rsidR="00396F31" w:rsidRDefault="00396F31" w:rsidP="00CD6FBD">
      <w:pPr>
        <w:jc w:val="both"/>
        <w:rPr>
          <w:rFonts w:ascii="Segoe UI" w:hAnsi="Segoe UI" w:cs="Segoe UI"/>
          <w:b/>
          <w:u w:val="single"/>
        </w:rPr>
      </w:pPr>
    </w:p>
    <w:p w:rsidR="00ED2981" w:rsidRPr="00ED2981" w:rsidRDefault="00ED2981" w:rsidP="00ED2981">
      <w:pPr>
        <w:ind w:left="5664"/>
        <w:jc w:val="both"/>
        <w:rPr>
          <w:rFonts w:ascii="Segoe UI" w:hAnsi="Segoe UI" w:cs="Segoe UI"/>
          <w:b/>
        </w:rPr>
      </w:pPr>
      <w:r w:rsidRPr="00ED2981">
        <w:rPr>
          <w:rFonts w:ascii="Segoe UI" w:hAnsi="Segoe UI" w:cs="Segoe UI"/>
          <w:b/>
        </w:rPr>
        <w:t>Z up. Prezydenta Miasta</w:t>
      </w:r>
    </w:p>
    <w:p w:rsidR="00ED2981" w:rsidRDefault="00ED2981" w:rsidP="00ED2981">
      <w:pPr>
        <w:ind w:left="5664"/>
        <w:jc w:val="both"/>
        <w:rPr>
          <w:rFonts w:ascii="Segoe UI" w:hAnsi="Segoe UI" w:cs="Segoe UI"/>
          <w:b/>
        </w:rPr>
      </w:pPr>
      <w:r w:rsidRPr="00ED2981">
        <w:rPr>
          <w:rFonts w:ascii="Segoe UI" w:hAnsi="Segoe UI" w:cs="Segoe UI"/>
          <w:b/>
        </w:rPr>
        <w:t xml:space="preserve">     Sekretarz Miasta</w:t>
      </w:r>
    </w:p>
    <w:p w:rsidR="00414D66" w:rsidRPr="00ED2981" w:rsidRDefault="00414D66" w:rsidP="00ED2981">
      <w:pPr>
        <w:ind w:left="566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</w:t>
      </w:r>
      <w:bookmarkStart w:id="0" w:name="_GoBack"/>
      <w:bookmarkEnd w:id="0"/>
      <w:r>
        <w:rPr>
          <w:rFonts w:ascii="Segoe UI" w:hAnsi="Segoe UI" w:cs="Segoe UI"/>
          <w:b/>
        </w:rPr>
        <w:t xml:space="preserve">Tomasz </w:t>
      </w:r>
      <w:proofErr w:type="spellStart"/>
      <w:r>
        <w:rPr>
          <w:rFonts w:ascii="Segoe UI" w:hAnsi="Segoe UI" w:cs="Segoe UI"/>
          <w:b/>
        </w:rPr>
        <w:t>Czuczak</w:t>
      </w:r>
      <w:proofErr w:type="spellEnd"/>
    </w:p>
    <w:sectPr w:rsidR="00414D66" w:rsidRPr="00ED29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59"/>
    <w:multiLevelType w:val="multilevel"/>
    <w:tmpl w:val="B7C21A3A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Arial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lang w:val="pl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168A4EE7"/>
    <w:multiLevelType w:val="multilevel"/>
    <w:tmpl w:val="8E34C884"/>
    <w:lvl w:ilvl="0">
      <w:start w:val="2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  <w:rPr>
        <w:rFonts w:ascii="Segoe UI" w:hAnsi="Segoe U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E732643"/>
    <w:multiLevelType w:val="multilevel"/>
    <w:tmpl w:val="ED14BFEE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08418AE"/>
    <w:multiLevelType w:val="multilevel"/>
    <w:tmpl w:val="0CCC5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1"/>
    <w:rsid w:val="00144A64"/>
    <w:rsid w:val="001D1F2B"/>
    <w:rsid w:val="0031499F"/>
    <w:rsid w:val="00396F31"/>
    <w:rsid w:val="003E3BDB"/>
    <w:rsid w:val="00414D66"/>
    <w:rsid w:val="00746CF3"/>
    <w:rsid w:val="008B10E6"/>
    <w:rsid w:val="00A05547"/>
    <w:rsid w:val="00C74AEC"/>
    <w:rsid w:val="00CD6FBD"/>
    <w:rsid w:val="00CF02E2"/>
    <w:rsid w:val="00D36161"/>
    <w:rsid w:val="00E942DB"/>
    <w:rsid w:val="00EA0ED4"/>
    <w:rsid w:val="00E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749A"/>
  <w15:docId w15:val="{3BB06CCB-9427-43E4-BC35-4264583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52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6B52"/>
    <w:rPr>
      <w:b/>
      <w:bCs w:val="0"/>
    </w:rPr>
  </w:style>
  <w:style w:type="character" w:customStyle="1" w:styleId="AkapitzlistZnak">
    <w:name w:val="Akapit z listą Znak"/>
    <w:link w:val="Akapitzlist"/>
    <w:uiPriority w:val="34"/>
    <w:qFormat/>
    <w:locked/>
    <w:rsid w:val="00B21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qFormat/>
    <w:rsid w:val="00D41FF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egoe UI"/>
      <w:b/>
      <w:bCs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egoe UI"/>
      <w:b/>
      <w:sz w:val="20"/>
      <w:szCs w:val="20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  <w:sz w:val="20"/>
      <w:szCs w:val="20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Segoe UI" w:hAnsi="Segoe UI"/>
      <w:b/>
    </w:rPr>
  </w:style>
  <w:style w:type="character" w:customStyle="1" w:styleId="ListLabel144">
    <w:name w:val="ListLabel 144"/>
    <w:qFormat/>
    <w:rPr>
      <w:rFonts w:ascii="Segoe UI" w:hAnsi="Segoe UI"/>
      <w:b/>
      <w:sz w:val="20"/>
      <w:szCs w:val="20"/>
    </w:rPr>
  </w:style>
  <w:style w:type="character" w:customStyle="1" w:styleId="ListLabel145">
    <w:name w:val="ListLabel 145"/>
    <w:qFormat/>
    <w:rPr>
      <w:rFonts w:ascii="Segoe UI" w:hAnsi="Segoe UI"/>
      <w:b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</w:style>
  <w:style w:type="character" w:customStyle="1" w:styleId="ListLabel149">
    <w:name w:val="ListLabel 149"/>
    <w:qFormat/>
  </w:style>
  <w:style w:type="character" w:customStyle="1" w:styleId="ListLabel150">
    <w:name w:val="ListLabel 150"/>
    <w:qFormat/>
  </w:style>
  <w:style w:type="character" w:customStyle="1" w:styleId="Nagwek22">
    <w:name w:val="Nagłówek #2 (2)_"/>
    <w:basedOn w:val="Domylnaczcionkaakapitu"/>
    <w:qFormat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qFormat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</w:rPr>
  </w:style>
  <w:style w:type="character" w:customStyle="1" w:styleId="ListLabel192">
    <w:name w:val="ListLabel 192"/>
    <w:qFormat/>
    <w:rPr>
      <w:rFonts w:ascii="Segoe UI" w:eastAsia="Arial" w:hAnsi="Segoe U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9"/>
      <w:u w:val="none"/>
      <w:lang w:val="pl-PL"/>
    </w:rPr>
  </w:style>
  <w:style w:type="character" w:customStyle="1" w:styleId="ListLabel193">
    <w:name w:val="ListLabel 193"/>
    <w:qFormat/>
    <w:rPr>
      <w:rFonts w:eastAsia="Arial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194">
    <w:name w:val="ListLabel 19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11301"/>
    <w:pPr>
      <w:ind w:left="720"/>
      <w:contextualSpacing/>
    </w:pPr>
  </w:style>
  <w:style w:type="paragraph" w:customStyle="1" w:styleId="Teksttreci4">
    <w:name w:val="Tekst treści (4)"/>
    <w:basedOn w:val="Normalny"/>
    <w:qFormat/>
    <w:rsid w:val="00D41FFC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character" w:customStyle="1" w:styleId="object">
    <w:name w:val="object"/>
    <w:basedOn w:val="Domylnaczcionkaakapitu"/>
    <w:rsid w:val="00D3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3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dc:description/>
  <cp:lastModifiedBy>Anna Podolańczyk</cp:lastModifiedBy>
  <cp:revision>15</cp:revision>
  <cp:lastPrinted>2020-12-28T16:01:00Z</cp:lastPrinted>
  <dcterms:created xsi:type="dcterms:W3CDTF">2020-12-28T13:13:00Z</dcterms:created>
  <dcterms:modified xsi:type="dcterms:W3CDTF">2021-01-05T07:58:00Z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Koszalinie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