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2F" w:rsidRDefault="00F93C2F" w:rsidP="00F93C2F">
      <w:pPr>
        <w:rPr>
          <w:rFonts w:ascii="Segoe UI" w:hAnsi="Segoe UI"/>
        </w:rPr>
      </w:pPr>
      <w:r>
        <w:rPr>
          <w:rFonts w:ascii="Segoe UI" w:hAnsi="Segoe UI" w:cs="Segoe UI"/>
        </w:rPr>
        <w:t xml:space="preserve">BZP-6.271.1.44.2020.AP           </w:t>
      </w:r>
      <w:r>
        <w:rPr>
          <w:rFonts w:ascii="Segoe UI" w:hAnsi="Segoe UI" w:cs="Segoe UI"/>
          <w:b/>
          <w:iCs/>
        </w:rPr>
        <w:t xml:space="preserve">       </w:t>
      </w:r>
      <w:r>
        <w:rPr>
          <w:rFonts w:ascii="Segoe UI" w:hAnsi="Segoe UI" w:cs="Segoe UI"/>
          <w:b/>
        </w:rPr>
        <w:t xml:space="preserve">                                                                 </w:t>
      </w:r>
      <w:r>
        <w:rPr>
          <w:rFonts w:ascii="Segoe UI" w:hAnsi="Segoe UI" w:cs="Segoe UI"/>
        </w:rPr>
        <w:t>Koszalin, dn. 07.01.2021 r.</w:t>
      </w:r>
    </w:p>
    <w:p w:rsidR="00F93C2F" w:rsidRDefault="00F93C2F" w:rsidP="00F93C2F">
      <w:pPr>
        <w:spacing w:line="259" w:lineRule="auto"/>
        <w:rPr>
          <w:rFonts w:ascii="Segoe UI" w:eastAsia="Calibri" w:hAnsi="Segoe UI" w:cs="Segoe UI"/>
          <w:b/>
          <w:bCs/>
        </w:rPr>
      </w:pPr>
    </w:p>
    <w:p w:rsidR="00F93C2F" w:rsidRDefault="00F93C2F" w:rsidP="00F93C2F">
      <w:pPr>
        <w:spacing w:line="259" w:lineRule="auto"/>
        <w:rPr>
          <w:rFonts w:ascii="Segoe UI" w:eastAsia="Calibri" w:hAnsi="Segoe UI" w:cs="Segoe UI"/>
          <w:b/>
          <w:bCs/>
        </w:rPr>
      </w:pPr>
    </w:p>
    <w:p w:rsidR="00F93C2F" w:rsidRDefault="00F93C2F" w:rsidP="00F93C2F">
      <w:pPr>
        <w:spacing w:line="259" w:lineRule="auto"/>
        <w:jc w:val="both"/>
        <w:rPr>
          <w:rFonts w:ascii="Segoe UI" w:hAnsi="Segoe UI"/>
        </w:rPr>
      </w:pPr>
      <w:r>
        <w:rPr>
          <w:rFonts w:ascii="Segoe UI" w:eastAsia="Calibri" w:hAnsi="Segoe UI" w:cs="Segoe UI"/>
          <w:bCs/>
          <w:i/>
          <w:u w:val="single"/>
          <w:lang w:eastAsia="en-US"/>
        </w:rPr>
        <w:t xml:space="preserve">Do Wykonawców biorących udział w postępowaniu o udzielenie zamówienia publicznego prowadzonego </w:t>
      </w:r>
      <w:r>
        <w:rPr>
          <w:rFonts w:ascii="Segoe UI" w:eastAsia="Calibri" w:hAnsi="Segoe UI" w:cs="Segoe UI"/>
          <w:i/>
          <w:u w:val="single"/>
          <w:lang w:eastAsia="en-US"/>
        </w:rPr>
        <w:t>w trybie przetargu nieograniczonego na:</w:t>
      </w:r>
      <w:r>
        <w:rPr>
          <w:rFonts w:ascii="Segoe UI" w:hAnsi="Segoe UI" w:cs="Segoe UI"/>
          <w:bCs/>
          <w:i/>
          <w:u w:val="single"/>
        </w:rPr>
        <w:t xml:space="preserve"> Świadczenie kompleksowej usługi (zorganizowanie, bieżące zarządzanie i eksploatacja) użyteczności publicznej pasażerskiego transportu rowerowego polegającej                  na umożliwieniu wypożyczenia (pobrania i zwrotu) roweru w ramach systemu Koszalińskiego Roweru Miejskiego (KRM) – II etap kontynuacja.</w:t>
      </w:r>
      <w:bookmarkStart w:id="0" w:name="_Hlk57200853"/>
      <w:bookmarkEnd w:id="0"/>
    </w:p>
    <w:p w:rsidR="00F93C2F" w:rsidRDefault="00F93C2F" w:rsidP="00F93C2F">
      <w:pPr>
        <w:jc w:val="center"/>
        <w:rPr>
          <w:rFonts w:ascii="Segoe UI" w:hAnsi="Segoe UI"/>
          <w:b/>
          <w:bCs/>
        </w:rPr>
      </w:pPr>
    </w:p>
    <w:p w:rsidR="00F93C2F" w:rsidRDefault="00F93C2F" w:rsidP="00F93C2F">
      <w:pPr>
        <w:rPr>
          <w:rFonts w:ascii="Segoe UI" w:hAnsi="Segoe UI"/>
          <w:b/>
          <w:bCs/>
        </w:rPr>
      </w:pPr>
    </w:p>
    <w:p w:rsidR="00F93C2F" w:rsidRDefault="00F93C2F" w:rsidP="00F93C2F">
      <w:pPr>
        <w:jc w:val="center"/>
        <w:rPr>
          <w:rFonts w:ascii="Segoe UI" w:hAnsi="Segoe UI"/>
          <w:b/>
          <w:bCs/>
        </w:rPr>
      </w:pPr>
      <w:r>
        <w:rPr>
          <w:rFonts w:ascii="Segoe UI" w:hAnsi="Segoe UI"/>
          <w:b/>
          <w:bCs/>
        </w:rPr>
        <w:t>MODYFIKACJA  4 SIWZ</w:t>
      </w:r>
    </w:p>
    <w:p w:rsidR="00F93C2F" w:rsidRDefault="00F93C2F" w:rsidP="00F93C2F">
      <w:pPr>
        <w:jc w:val="center"/>
        <w:rPr>
          <w:rFonts w:ascii="Segoe UI" w:hAnsi="Segoe UI"/>
          <w:b/>
          <w:bCs/>
        </w:rPr>
      </w:pPr>
    </w:p>
    <w:p w:rsidR="00F93C2F" w:rsidRDefault="00F93C2F" w:rsidP="00F93C2F">
      <w:pPr>
        <w:ind w:firstLine="708"/>
        <w:jc w:val="both"/>
        <w:rPr>
          <w:rFonts w:ascii="Segoe UI" w:hAnsi="Segoe UI"/>
          <w:b/>
          <w:bCs/>
        </w:rPr>
      </w:pPr>
      <w:r>
        <w:rPr>
          <w:rFonts w:ascii="Segoe UI" w:hAnsi="Segoe UI" w:cs="Segoe UI"/>
        </w:rPr>
        <w:t xml:space="preserve">Zamawiający Gmina Miasto Koszalin działając w oparciu o art. 38 ust. 4 ustawy z dnia </w:t>
      </w:r>
      <w:r>
        <w:rPr>
          <w:rFonts w:ascii="Segoe UI" w:hAnsi="Segoe UI" w:cs="Segoe UI"/>
          <w:bCs/>
        </w:rPr>
        <w:t xml:space="preserve">29 stycznia 2004 r. Prawo zamówień publicznych (tj. </w:t>
      </w:r>
      <w:r>
        <w:rPr>
          <w:rFonts w:ascii="Segoe UI" w:hAnsi="Segoe UI" w:cs="Segoe UI"/>
        </w:rPr>
        <w:t xml:space="preserve">Dz.U. z 2019 r. poz. 1843 z </w:t>
      </w:r>
      <w:proofErr w:type="spellStart"/>
      <w:r>
        <w:rPr>
          <w:rFonts w:ascii="Segoe UI" w:hAnsi="Segoe UI" w:cs="Segoe UI"/>
        </w:rPr>
        <w:t>późn</w:t>
      </w:r>
      <w:proofErr w:type="spellEnd"/>
      <w:r>
        <w:rPr>
          <w:rFonts w:ascii="Segoe UI" w:hAnsi="Segoe UI" w:cs="Segoe UI"/>
        </w:rPr>
        <w:t>. zm.),</w:t>
      </w:r>
      <w:r w:rsidRPr="0078361C">
        <w:rPr>
          <w:rFonts w:ascii="Segoe UI" w:hAnsi="Segoe UI" w:cs="Segoe UI"/>
          <w:lang w:eastAsia="x-none"/>
        </w:rPr>
        <w:t xml:space="preserve"> </w:t>
      </w:r>
      <w:r w:rsidRPr="00F32B60">
        <w:rPr>
          <w:rFonts w:ascii="Segoe UI" w:hAnsi="Segoe UI" w:cs="Segoe UI"/>
          <w:lang w:eastAsia="x-none"/>
        </w:rPr>
        <w:t xml:space="preserve">w związku </w:t>
      </w:r>
      <w:r w:rsidRPr="00F32B60">
        <w:rPr>
          <w:rFonts w:ascii="Segoe UI" w:hAnsi="Segoe UI" w:cs="Segoe UI"/>
          <w:lang w:eastAsia="x-none"/>
        </w:rPr>
        <w:br/>
        <w:t xml:space="preserve">z art. 90 ust. 1 ustawy z dnia 11 września 2019 r. – </w:t>
      </w:r>
      <w:r w:rsidRPr="00F32B60">
        <w:rPr>
          <w:rFonts w:ascii="Segoe UI" w:hAnsi="Segoe UI" w:cs="Segoe UI"/>
          <w:bCs/>
          <w:color w:val="000000"/>
        </w:rPr>
        <w:t xml:space="preserve">Przepisy wprowadzające ustawę – Prawo zamówień publicznych (Dz. U. z 2019 r., poz. 2020 z </w:t>
      </w:r>
      <w:proofErr w:type="spellStart"/>
      <w:r w:rsidRPr="00F32B60">
        <w:rPr>
          <w:rFonts w:ascii="Segoe UI" w:hAnsi="Segoe UI" w:cs="Segoe UI"/>
          <w:bCs/>
          <w:color w:val="000000"/>
        </w:rPr>
        <w:t>późn</w:t>
      </w:r>
      <w:proofErr w:type="spellEnd"/>
      <w:r w:rsidRPr="00F32B60">
        <w:rPr>
          <w:rFonts w:ascii="Segoe UI" w:hAnsi="Segoe UI" w:cs="Segoe UI"/>
          <w:bCs/>
          <w:color w:val="000000"/>
        </w:rPr>
        <w:t>. zm.)</w:t>
      </w:r>
      <w:r>
        <w:rPr>
          <w:rFonts w:ascii="Segoe UI" w:hAnsi="Segoe UI" w:cs="Segoe UI"/>
          <w:bCs/>
        </w:rPr>
        <w:t xml:space="preserve"> </w:t>
      </w:r>
      <w:r>
        <w:rPr>
          <w:rFonts w:ascii="Segoe UI" w:hAnsi="Segoe UI" w:cs="Segoe UI"/>
        </w:rPr>
        <w:t>modyfikuje treść specyfikacji istotnych warunków zamówienia:</w:t>
      </w:r>
    </w:p>
    <w:p w:rsidR="00FD4889" w:rsidRDefault="009C2D0E"/>
    <w:p w:rsidR="00F93C2F" w:rsidRDefault="00F93C2F"/>
    <w:p w:rsidR="00F93C2F" w:rsidRPr="002F44B4" w:rsidRDefault="00F93C2F" w:rsidP="00F93C2F">
      <w:pPr>
        <w:numPr>
          <w:ilvl w:val="0"/>
          <w:numId w:val="1"/>
        </w:numPr>
        <w:suppressAutoHyphens/>
        <w:spacing w:line="100" w:lineRule="atLeast"/>
        <w:ind w:left="284" w:hanging="284"/>
        <w:contextualSpacing/>
        <w:jc w:val="both"/>
        <w:rPr>
          <w:rFonts w:ascii="Segoe UI" w:hAnsi="Segoe UI" w:cs="Segoe UI"/>
          <w:b/>
        </w:rPr>
      </w:pPr>
      <w:r w:rsidRPr="002F44B4">
        <w:rPr>
          <w:rFonts w:ascii="Segoe UI" w:eastAsia="MS Mincho" w:hAnsi="Segoe UI" w:cs="Segoe UI"/>
          <w:b/>
          <w:bCs/>
          <w:color w:val="000000"/>
          <w:u w:val="single"/>
          <w:lang w:val="cs-CZ"/>
        </w:rPr>
        <w:t>w Rozdziale I SIWZ w pkt 13 MIEJSCE ORAZ TERMIN SKŁADANIA I OTWARCIA OFERT</w:t>
      </w:r>
    </w:p>
    <w:p w:rsidR="00F93C2F" w:rsidRPr="002F44B4" w:rsidRDefault="00F93C2F" w:rsidP="00F93C2F">
      <w:pPr>
        <w:ind w:left="720"/>
        <w:contextualSpacing/>
        <w:jc w:val="both"/>
        <w:rPr>
          <w:rFonts w:ascii="Segoe UI" w:eastAsia="MS Mincho" w:hAnsi="Segoe UI" w:cs="Segoe UI"/>
          <w:b/>
          <w:i/>
          <w:color w:val="000000"/>
          <w:u w:val="single"/>
          <w:lang w:val="cs-CZ"/>
        </w:rPr>
      </w:pPr>
    </w:p>
    <w:p w:rsidR="00F93C2F" w:rsidRPr="00F95224" w:rsidRDefault="00F93C2F" w:rsidP="00F93C2F">
      <w:pPr>
        <w:spacing w:line="256" w:lineRule="auto"/>
        <w:jc w:val="both"/>
        <w:rPr>
          <w:rFonts w:ascii="Segoe UI" w:eastAsia="Calibri" w:hAnsi="Segoe UI" w:cs="Segoe UI"/>
          <w:b/>
          <w:u w:val="single"/>
        </w:rPr>
      </w:pPr>
      <w:r w:rsidRPr="002F44B4">
        <w:rPr>
          <w:rFonts w:ascii="Segoe UI" w:eastAsia="Calibri" w:hAnsi="Segoe UI" w:cs="Segoe UI"/>
          <w:b/>
          <w:u w:val="single"/>
        </w:rPr>
        <w:t>JEST:</w:t>
      </w:r>
    </w:p>
    <w:p w:rsidR="00F93C2F" w:rsidRPr="000F6E33" w:rsidRDefault="00F93C2F" w:rsidP="00F93C2F">
      <w:pPr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r w:rsidRPr="000F6E33">
        <w:rPr>
          <w:rFonts w:ascii="Segoe UI" w:hAnsi="Segoe UI" w:cs="Segoe UI"/>
        </w:rPr>
        <w:t xml:space="preserve">Termin składania ofert: do dnia </w:t>
      </w:r>
      <w:r w:rsidRPr="000F6E33">
        <w:rPr>
          <w:rFonts w:ascii="Segoe UI" w:hAnsi="Segoe UI" w:cs="Segoe UI"/>
          <w:b/>
        </w:rPr>
        <w:t>1</w:t>
      </w:r>
      <w:r>
        <w:rPr>
          <w:rFonts w:ascii="Segoe UI" w:hAnsi="Segoe UI" w:cs="Segoe UI"/>
          <w:b/>
        </w:rPr>
        <w:t>3.01.2021</w:t>
      </w:r>
      <w:r w:rsidRPr="000F6E33">
        <w:rPr>
          <w:rFonts w:ascii="Segoe UI" w:hAnsi="Segoe UI" w:cs="Segoe UI"/>
          <w:b/>
          <w:bCs/>
        </w:rPr>
        <w:t xml:space="preserve"> r., do godziny </w:t>
      </w:r>
      <w:r>
        <w:rPr>
          <w:rFonts w:ascii="Segoe UI" w:hAnsi="Segoe UI" w:cs="Segoe UI"/>
          <w:b/>
          <w:bCs/>
        </w:rPr>
        <w:t>8</w:t>
      </w:r>
      <w:r w:rsidRPr="000F6E33">
        <w:rPr>
          <w:rFonts w:ascii="Segoe UI" w:hAnsi="Segoe UI" w:cs="Segoe UI"/>
          <w:b/>
          <w:bCs/>
        </w:rPr>
        <w:t>:00</w:t>
      </w:r>
      <w:r w:rsidRPr="000F6E33">
        <w:rPr>
          <w:rFonts w:ascii="Segoe UI" w:hAnsi="Segoe UI" w:cs="Segoe UI"/>
        </w:rPr>
        <w:t>.</w:t>
      </w:r>
    </w:p>
    <w:p w:rsidR="00F93C2F" w:rsidRPr="000F6E33" w:rsidRDefault="00F93C2F" w:rsidP="00F93C2F">
      <w:pPr>
        <w:numPr>
          <w:ilvl w:val="0"/>
          <w:numId w:val="3"/>
        </w:numPr>
        <w:ind w:left="284" w:hanging="284"/>
        <w:jc w:val="both"/>
        <w:rPr>
          <w:rFonts w:ascii="Segoe UI" w:hAnsi="Segoe UI" w:cs="Segoe UI"/>
        </w:rPr>
      </w:pPr>
      <w:r w:rsidRPr="000F6E33">
        <w:rPr>
          <w:rFonts w:ascii="Segoe UI" w:hAnsi="Segoe UI" w:cs="Segoe UI"/>
        </w:rPr>
        <w:t xml:space="preserve">Termin otwarcia ofert: </w:t>
      </w:r>
      <w:r w:rsidRPr="000F6E33">
        <w:rPr>
          <w:rFonts w:ascii="Segoe UI" w:hAnsi="Segoe UI" w:cs="Segoe UI"/>
          <w:b/>
        </w:rPr>
        <w:t>1</w:t>
      </w:r>
      <w:r>
        <w:rPr>
          <w:rFonts w:ascii="Segoe UI" w:hAnsi="Segoe UI" w:cs="Segoe UI"/>
          <w:b/>
        </w:rPr>
        <w:t>3.01</w:t>
      </w:r>
      <w:r w:rsidRPr="000F6E33">
        <w:rPr>
          <w:rFonts w:ascii="Segoe UI" w:hAnsi="Segoe UI" w:cs="Segoe UI"/>
          <w:b/>
        </w:rPr>
        <w:t>.20</w:t>
      </w:r>
      <w:r>
        <w:rPr>
          <w:rFonts w:ascii="Segoe UI" w:hAnsi="Segoe UI" w:cs="Segoe UI"/>
          <w:b/>
        </w:rPr>
        <w:t>21</w:t>
      </w:r>
      <w:r>
        <w:rPr>
          <w:rFonts w:ascii="Segoe UI" w:hAnsi="Segoe UI" w:cs="Segoe UI"/>
          <w:b/>
          <w:bCs/>
        </w:rPr>
        <w:t xml:space="preserve"> r., godzina 9</w:t>
      </w:r>
      <w:r w:rsidRPr="000F6E33">
        <w:rPr>
          <w:rFonts w:ascii="Segoe UI" w:hAnsi="Segoe UI" w:cs="Segoe UI"/>
          <w:b/>
          <w:bCs/>
        </w:rPr>
        <w:t>:00</w:t>
      </w:r>
      <w:r w:rsidRPr="000F6E33">
        <w:rPr>
          <w:rFonts w:ascii="Segoe UI" w:hAnsi="Segoe UI" w:cs="Segoe UI"/>
        </w:rPr>
        <w:t>.</w:t>
      </w:r>
    </w:p>
    <w:p w:rsidR="00F93C2F" w:rsidRPr="00F95224" w:rsidRDefault="00F93C2F" w:rsidP="00F93C2F">
      <w:pPr>
        <w:jc w:val="both"/>
        <w:rPr>
          <w:rFonts w:ascii="Segoe UI" w:eastAsia="Calibri" w:hAnsi="Segoe UI" w:cs="Segoe UI"/>
        </w:rPr>
      </w:pPr>
    </w:p>
    <w:p w:rsidR="00F93C2F" w:rsidRPr="00F95224" w:rsidRDefault="00F93C2F" w:rsidP="00F93C2F">
      <w:pPr>
        <w:jc w:val="both"/>
        <w:rPr>
          <w:rFonts w:ascii="Segoe UI" w:hAnsi="Segoe UI" w:cs="Segoe UI"/>
          <w:b/>
          <w:u w:val="single"/>
        </w:rPr>
      </w:pPr>
      <w:r w:rsidRPr="00F95224">
        <w:rPr>
          <w:rFonts w:ascii="Segoe UI" w:hAnsi="Segoe UI" w:cs="Segoe UI"/>
          <w:b/>
          <w:u w:val="single"/>
        </w:rPr>
        <w:t>POWINNO BYĆ:</w:t>
      </w:r>
    </w:p>
    <w:p w:rsidR="00F93C2F" w:rsidRPr="002E6C05" w:rsidRDefault="00F93C2F" w:rsidP="00F93C2F">
      <w:pPr>
        <w:numPr>
          <w:ilvl w:val="0"/>
          <w:numId w:val="2"/>
        </w:numPr>
        <w:spacing w:line="256" w:lineRule="auto"/>
        <w:ind w:left="284" w:hanging="284"/>
        <w:contextualSpacing/>
        <w:jc w:val="both"/>
        <w:rPr>
          <w:rFonts w:ascii="Segoe UI" w:hAnsi="Segoe UI" w:cs="Segoe UI"/>
          <w:color w:val="2E74B5" w:themeColor="accent1" w:themeShade="BF"/>
        </w:rPr>
      </w:pPr>
      <w:r w:rsidRPr="00F95224">
        <w:rPr>
          <w:rFonts w:ascii="Segoe UI" w:hAnsi="Segoe UI" w:cs="Segoe UI"/>
          <w:color w:val="000000"/>
          <w:lang w:eastAsia="zh-CN"/>
        </w:rPr>
        <w:t xml:space="preserve">Termin składania ofert: do dnia </w:t>
      </w:r>
      <w:r>
        <w:rPr>
          <w:rFonts w:ascii="Segoe UI" w:hAnsi="Segoe UI" w:cs="Segoe UI"/>
          <w:b/>
          <w:color w:val="2E74B5" w:themeColor="accent1" w:themeShade="BF"/>
          <w:lang w:eastAsia="zh-CN"/>
        </w:rPr>
        <w:t>28</w:t>
      </w:r>
      <w:r w:rsidRPr="002E6C05">
        <w:rPr>
          <w:rFonts w:ascii="Segoe UI" w:hAnsi="Segoe UI" w:cs="Segoe UI"/>
          <w:b/>
          <w:color w:val="2E74B5" w:themeColor="accent1" w:themeShade="BF"/>
          <w:lang w:eastAsia="zh-CN"/>
        </w:rPr>
        <w:t>.01.2021</w:t>
      </w:r>
      <w:r w:rsidRPr="002E6C05">
        <w:rPr>
          <w:rFonts w:ascii="Segoe UI" w:hAnsi="Segoe UI" w:cs="Segoe UI"/>
          <w:b/>
          <w:bCs/>
          <w:color w:val="2E74B5" w:themeColor="accent1" w:themeShade="BF"/>
          <w:lang w:eastAsia="zh-CN"/>
        </w:rPr>
        <w:t xml:space="preserve"> r., do godziny 8:00</w:t>
      </w:r>
      <w:r w:rsidRPr="002E6C05">
        <w:rPr>
          <w:rFonts w:ascii="Segoe UI" w:hAnsi="Segoe UI" w:cs="Segoe UI"/>
          <w:color w:val="2E74B5" w:themeColor="accent1" w:themeShade="BF"/>
          <w:lang w:eastAsia="zh-CN"/>
        </w:rPr>
        <w:t>.</w:t>
      </w:r>
    </w:p>
    <w:p w:rsidR="00F93C2F" w:rsidRPr="00547768" w:rsidRDefault="00F93C2F" w:rsidP="00F93C2F">
      <w:pPr>
        <w:numPr>
          <w:ilvl w:val="0"/>
          <w:numId w:val="2"/>
        </w:numPr>
        <w:spacing w:line="256" w:lineRule="auto"/>
        <w:ind w:left="284" w:hanging="284"/>
        <w:contextualSpacing/>
        <w:jc w:val="both"/>
        <w:rPr>
          <w:rFonts w:ascii="Segoe UI" w:hAnsi="Segoe UI" w:cs="Segoe UI"/>
        </w:rPr>
      </w:pPr>
      <w:r w:rsidRPr="00F95224">
        <w:rPr>
          <w:rFonts w:ascii="Segoe UI" w:hAnsi="Segoe UI" w:cs="Segoe UI"/>
          <w:color w:val="000000"/>
          <w:lang w:eastAsia="zh-CN"/>
        </w:rPr>
        <w:t xml:space="preserve">Termin otwarcia ofert: </w:t>
      </w:r>
      <w:r>
        <w:rPr>
          <w:rFonts w:ascii="Segoe UI" w:hAnsi="Segoe UI" w:cs="Segoe UI"/>
          <w:b/>
          <w:color w:val="2E74B5" w:themeColor="accent1" w:themeShade="BF"/>
          <w:lang w:eastAsia="zh-CN"/>
        </w:rPr>
        <w:t>28</w:t>
      </w:r>
      <w:r w:rsidRPr="002E6C05">
        <w:rPr>
          <w:rFonts w:ascii="Segoe UI" w:hAnsi="Segoe UI" w:cs="Segoe UI"/>
          <w:b/>
          <w:color w:val="2E74B5" w:themeColor="accent1" w:themeShade="BF"/>
          <w:lang w:eastAsia="zh-CN"/>
        </w:rPr>
        <w:t>.01.2021 r</w:t>
      </w:r>
      <w:r w:rsidRPr="002E6C05">
        <w:rPr>
          <w:rFonts w:ascii="Segoe UI" w:hAnsi="Segoe UI" w:cs="Segoe UI"/>
          <w:b/>
          <w:bCs/>
          <w:color w:val="2E74B5" w:themeColor="accent1" w:themeShade="BF"/>
          <w:lang w:eastAsia="zh-CN"/>
        </w:rPr>
        <w:t>., godzina 9:00</w:t>
      </w:r>
      <w:r w:rsidRPr="002E6C05">
        <w:rPr>
          <w:rFonts w:ascii="Segoe UI" w:hAnsi="Segoe UI" w:cs="Segoe UI"/>
          <w:color w:val="2E74B5" w:themeColor="accent1" w:themeShade="BF"/>
          <w:lang w:eastAsia="zh-CN"/>
        </w:rPr>
        <w:t>.</w:t>
      </w:r>
    </w:p>
    <w:p w:rsidR="00F93C2F" w:rsidRDefault="00F93C2F"/>
    <w:p w:rsidR="00F93C2F" w:rsidRDefault="00F93C2F"/>
    <w:p w:rsidR="006905EB" w:rsidRPr="006905EB" w:rsidRDefault="006905EB" w:rsidP="006905EB">
      <w:pPr>
        <w:ind w:left="5664"/>
        <w:rPr>
          <w:rFonts w:ascii="Segoe UI" w:hAnsi="Segoe UI" w:cs="Segoe UI"/>
          <w:b/>
        </w:rPr>
      </w:pPr>
      <w:r w:rsidRPr="006905EB">
        <w:rPr>
          <w:rFonts w:ascii="Segoe UI" w:hAnsi="Segoe UI" w:cs="Segoe UI"/>
          <w:b/>
        </w:rPr>
        <w:t>wz. Prezydenta Miasta</w:t>
      </w:r>
    </w:p>
    <w:p w:rsidR="006905EB" w:rsidRPr="006905EB" w:rsidRDefault="006905EB" w:rsidP="006905EB">
      <w:pPr>
        <w:ind w:left="5664"/>
        <w:rPr>
          <w:rFonts w:ascii="Segoe UI" w:hAnsi="Segoe UI" w:cs="Segoe UI"/>
          <w:b/>
        </w:rPr>
      </w:pPr>
      <w:r w:rsidRPr="006905EB">
        <w:rPr>
          <w:rFonts w:ascii="Segoe UI" w:hAnsi="Segoe UI" w:cs="Segoe UI"/>
          <w:b/>
        </w:rPr>
        <w:t xml:space="preserve">  Zastępca Prezydenta</w:t>
      </w:r>
    </w:p>
    <w:p w:rsidR="006905EB" w:rsidRDefault="006905EB" w:rsidP="006905EB">
      <w:pPr>
        <w:ind w:left="5664"/>
        <w:rPr>
          <w:rFonts w:ascii="Segoe UI" w:hAnsi="Segoe UI" w:cs="Segoe UI"/>
          <w:b/>
        </w:rPr>
      </w:pPr>
      <w:r w:rsidRPr="006905EB">
        <w:rPr>
          <w:rFonts w:ascii="Segoe UI" w:hAnsi="Segoe UI" w:cs="Segoe UI"/>
          <w:b/>
        </w:rPr>
        <w:t>Przemysław Krzyżanowski</w:t>
      </w:r>
    </w:p>
    <w:p w:rsidR="00B10191" w:rsidRPr="00B10191" w:rsidRDefault="00B10191" w:rsidP="00B10191">
      <w:pPr>
        <w:ind w:left="5664" w:hanging="277"/>
        <w:rPr>
          <w:rFonts w:ascii="Segoe UI" w:hAnsi="Segoe UI" w:cs="Segoe UI"/>
        </w:rPr>
      </w:pPr>
      <w:bookmarkStart w:id="1" w:name="_GoBack"/>
      <w:bookmarkEnd w:id="1"/>
    </w:p>
    <w:sectPr w:rsidR="00B10191" w:rsidRPr="00B1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836CE"/>
    <w:multiLevelType w:val="hybridMultilevel"/>
    <w:tmpl w:val="3FFAB31C"/>
    <w:lvl w:ilvl="0" w:tplc="8BC449EE">
      <w:start w:val="1"/>
      <w:numFmt w:val="decimal"/>
      <w:lvlText w:val="%1."/>
      <w:lvlJc w:val="left"/>
      <w:pPr>
        <w:ind w:left="7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6A0341D4"/>
    <w:multiLevelType w:val="hybridMultilevel"/>
    <w:tmpl w:val="D98C6776"/>
    <w:lvl w:ilvl="0" w:tplc="5E8A4A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8D0"/>
    <w:multiLevelType w:val="hybridMultilevel"/>
    <w:tmpl w:val="1E3AE046"/>
    <w:lvl w:ilvl="0" w:tplc="8D708940">
      <w:start w:val="2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2F"/>
    <w:rsid w:val="002711EE"/>
    <w:rsid w:val="004C21E6"/>
    <w:rsid w:val="00514138"/>
    <w:rsid w:val="006905EB"/>
    <w:rsid w:val="0079417C"/>
    <w:rsid w:val="00854FDD"/>
    <w:rsid w:val="009C2D0E"/>
    <w:rsid w:val="00B10191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3B9B"/>
  <w15:chartTrackingRefBased/>
  <w15:docId w15:val="{9415EEAE-62A8-4131-89F0-F40A392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C2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6</cp:revision>
  <dcterms:created xsi:type="dcterms:W3CDTF">2021-01-07T10:16:00Z</dcterms:created>
  <dcterms:modified xsi:type="dcterms:W3CDTF">2021-01-07T13:37:00Z</dcterms:modified>
</cp:coreProperties>
</file>