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A2" w:rsidRPr="003E6852" w:rsidRDefault="00A33AA2" w:rsidP="003E6852">
      <w:pPr>
        <w:pStyle w:val="Nagwek20"/>
        <w:keepNext/>
        <w:keepLines/>
        <w:shd w:val="clear" w:color="auto" w:fill="auto"/>
        <w:spacing w:after="60" w:line="240" w:lineRule="auto"/>
        <w:jc w:val="both"/>
        <w:rPr>
          <w:rStyle w:val="Nagwek2"/>
          <w:rFonts w:ascii="Segoe UI" w:hAnsi="Segoe UI" w:cs="Segoe UI"/>
          <w:b w:val="0"/>
          <w:sz w:val="20"/>
          <w:szCs w:val="20"/>
        </w:rPr>
      </w:pPr>
      <w:bookmarkStart w:id="0" w:name="bookmark5"/>
      <w:r w:rsidRPr="003E6852">
        <w:rPr>
          <w:rStyle w:val="Nagwek2"/>
          <w:rFonts w:ascii="Segoe UI" w:hAnsi="Segoe UI" w:cs="Segoe UI"/>
          <w:b w:val="0"/>
          <w:sz w:val="20"/>
          <w:szCs w:val="20"/>
        </w:rPr>
        <w:t>BZP-8.271.1.55.2020.EM</w:t>
      </w:r>
      <w:r w:rsidRPr="003E6852">
        <w:rPr>
          <w:rStyle w:val="Nagwek2"/>
          <w:rFonts w:ascii="Segoe UI" w:hAnsi="Segoe UI" w:cs="Segoe UI"/>
          <w:b w:val="0"/>
          <w:sz w:val="20"/>
          <w:szCs w:val="20"/>
        </w:rPr>
        <w:tab/>
      </w:r>
      <w:r w:rsidRPr="003E6852">
        <w:rPr>
          <w:rStyle w:val="Nagwek2"/>
          <w:rFonts w:ascii="Segoe UI" w:hAnsi="Segoe UI" w:cs="Segoe UI"/>
          <w:b w:val="0"/>
          <w:sz w:val="20"/>
          <w:szCs w:val="20"/>
        </w:rPr>
        <w:tab/>
      </w:r>
      <w:r w:rsidRPr="003E6852">
        <w:rPr>
          <w:rStyle w:val="Nagwek2"/>
          <w:rFonts w:ascii="Segoe UI" w:hAnsi="Segoe UI" w:cs="Segoe UI"/>
          <w:b w:val="0"/>
          <w:sz w:val="20"/>
          <w:szCs w:val="20"/>
        </w:rPr>
        <w:tab/>
      </w:r>
      <w:r w:rsidRPr="003E6852">
        <w:rPr>
          <w:rStyle w:val="Nagwek2"/>
          <w:rFonts w:ascii="Segoe UI" w:hAnsi="Segoe UI" w:cs="Segoe UI"/>
          <w:b w:val="0"/>
          <w:sz w:val="20"/>
          <w:szCs w:val="20"/>
        </w:rPr>
        <w:tab/>
      </w:r>
      <w:r w:rsidRPr="003E6852">
        <w:rPr>
          <w:rStyle w:val="Nagwek2"/>
          <w:rFonts w:ascii="Segoe UI" w:hAnsi="Segoe UI" w:cs="Segoe UI"/>
          <w:b w:val="0"/>
          <w:sz w:val="20"/>
          <w:szCs w:val="20"/>
        </w:rPr>
        <w:tab/>
      </w:r>
      <w:r w:rsidRPr="003E6852">
        <w:rPr>
          <w:rStyle w:val="Nagwek2"/>
          <w:rFonts w:ascii="Segoe UI" w:hAnsi="Segoe UI" w:cs="Segoe UI"/>
          <w:b w:val="0"/>
          <w:sz w:val="20"/>
          <w:szCs w:val="20"/>
        </w:rPr>
        <w:tab/>
      </w:r>
      <w:r w:rsidR="00BB012C">
        <w:rPr>
          <w:rStyle w:val="Nagwek2"/>
          <w:rFonts w:ascii="Segoe UI" w:hAnsi="Segoe UI" w:cs="Segoe UI"/>
          <w:b w:val="0"/>
          <w:sz w:val="20"/>
          <w:szCs w:val="20"/>
        </w:rPr>
        <w:t xml:space="preserve">    </w:t>
      </w:r>
      <w:r w:rsidR="00BB012C">
        <w:rPr>
          <w:rStyle w:val="Nagwek2"/>
          <w:rFonts w:ascii="Segoe UI" w:hAnsi="Segoe UI" w:cs="Segoe UI"/>
          <w:b w:val="0"/>
          <w:sz w:val="20"/>
          <w:szCs w:val="20"/>
        </w:rPr>
        <w:tab/>
        <w:t xml:space="preserve">           Koszalin, dnia 8</w:t>
      </w:r>
      <w:r w:rsidRPr="003E6852">
        <w:rPr>
          <w:rStyle w:val="Nagwek2"/>
          <w:rFonts w:ascii="Segoe UI" w:hAnsi="Segoe UI" w:cs="Segoe UI"/>
          <w:b w:val="0"/>
          <w:sz w:val="20"/>
          <w:szCs w:val="20"/>
        </w:rPr>
        <w:t xml:space="preserve"> stycznia 2021 r.</w:t>
      </w:r>
    </w:p>
    <w:p w:rsidR="00A33AA2" w:rsidRPr="003E6852" w:rsidRDefault="00A33AA2" w:rsidP="003E6852">
      <w:pPr>
        <w:widowControl/>
        <w:jc w:val="center"/>
        <w:rPr>
          <w:rFonts w:ascii="Segoe UI" w:eastAsia="Calibri" w:hAnsi="Segoe UI" w:cs="Segoe UI"/>
          <w:b/>
          <w:bCs/>
          <w:i/>
          <w:color w:val="auto"/>
          <w:sz w:val="20"/>
          <w:szCs w:val="20"/>
          <w:lang w:val="pl-PL"/>
        </w:rPr>
      </w:pPr>
    </w:p>
    <w:p w:rsidR="00A33AA2" w:rsidRPr="003E6852" w:rsidRDefault="00A33AA2" w:rsidP="003E6852">
      <w:pPr>
        <w:widowControl/>
        <w:jc w:val="center"/>
        <w:rPr>
          <w:rFonts w:ascii="Segoe UI" w:eastAsia="Calibri" w:hAnsi="Segoe UI" w:cs="Segoe UI"/>
          <w:b/>
          <w:i/>
          <w:color w:val="auto"/>
          <w:sz w:val="20"/>
          <w:szCs w:val="20"/>
          <w:lang w:val="pl-PL"/>
        </w:rPr>
      </w:pPr>
      <w:r w:rsidRPr="003E6852">
        <w:rPr>
          <w:rFonts w:ascii="Segoe UI" w:eastAsia="Calibri" w:hAnsi="Segoe UI" w:cs="Segoe UI"/>
          <w:b/>
          <w:bCs/>
          <w:i/>
          <w:color w:val="auto"/>
          <w:sz w:val="20"/>
          <w:szCs w:val="20"/>
          <w:lang w:val="pl-PL"/>
        </w:rPr>
        <w:t xml:space="preserve">Do Wykonawców biorących udział w postępowaniu o udzielenie zamówienia publicznego prowadzonego </w:t>
      </w:r>
      <w:r w:rsidRPr="003E6852">
        <w:rPr>
          <w:rFonts w:ascii="Segoe UI" w:eastAsia="Calibri" w:hAnsi="Segoe UI" w:cs="Segoe UI"/>
          <w:b/>
          <w:i/>
          <w:color w:val="auto"/>
          <w:sz w:val="20"/>
          <w:szCs w:val="20"/>
          <w:lang w:val="pl-PL"/>
        </w:rPr>
        <w:t xml:space="preserve">w trybie przetargu nieograniczonego na: </w:t>
      </w:r>
    </w:p>
    <w:p w:rsidR="00A33AA2" w:rsidRPr="003E6852" w:rsidRDefault="00A33AA2" w:rsidP="003E6852">
      <w:pPr>
        <w:widowControl/>
        <w:ind w:left="283"/>
        <w:jc w:val="center"/>
        <w:rPr>
          <w:rFonts w:ascii="Segoe UI" w:hAnsi="Segoe UI" w:cs="Segoe UI"/>
          <w:b/>
          <w:i/>
          <w:color w:val="auto"/>
          <w:sz w:val="20"/>
          <w:szCs w:val="20"/>
          <w:lang w:val="pl-PL"/>
        </w:rPr>
      </w:pPr>
      <w:r w:rsidRPr="003E6852">
        <w:rPr>
          <w:rFonts w:ascii="Segoe UI" w:hAnsi="Segoe UI" w:cs="Segoe UI"/>
          <w:b/>
          <w:i/>
          <w:color w:val="auto"/>
          <w:sz w:val="20"/>
          <w:szCs w:val="20"/>
          <w:lang w:val="pl-PL"/>
        </w:rPr>
        <w:t xml:space="preserve">Odbiór i zagospodarowanie odpadów komunalnych </w:t>
      </w:r>
    </w:p>
    <w:p w:rsidR="00A33AA2" w:rsidRPr="003E6852" w:rsidRDefault="00A33AA2" w:rsidP="003E6852">
      <w:pPr>
        <w:widowControl/>
        <w:ind w:left="283"/>
        <w:jc w:val="center"/>
        <w:rPr>
          <w:rFonts w:ascii="Segoe UI" w:hAnsi="Segoe UI" w:cs="Segoe UI"/>
          <w:b/>
          <w:i/>
          <w:color w:val="auto"/>
          <w:sz w:val="20"/>
          <w:szCs w:val="20"/>
          <w:lang w:val="pl-PL"/>
        </w:rPr>
      </w:pPr>
      <w:r w:rsidRPr="003E6852">
        <w:rPr>
          <w:rFonts w:ascii="Segoe UI" w:hAnsi="Segoe UI" w:cs="Segoe UI"/>
          <w:b/>
          <w:i/>
          <w:color w:val="auto"/>
          <w:sz w:val="20"/>
          <w:szCs w:val="20"/>
          <w:lang w:val="pl-PL"/>
        </w:rPr>
        <w:t xml:space="preserve">z obszaru sektora I Gminy Miasto Koszalin </w:t>
      </w:r>
    </w:p>
    <w:p w:rsidR="00A33AA2" w:rsidRPr="003E6852" w:rsidRDefault="00A33AA2" w:rsidP="003E6852">
      <w:pPr>
        <w:widowControl/>
        <w:rPr>
          <w:rFonts w:ascii="Segoe UI" w:eastAsia="Calibri" w:hAnsi="Segoe UI" w:cs="Segoe UI"/>
          <w:b/>
          <w:i/>
          <w:color w:val="auto"/>
          <w:sz w:val="20"/>
          <w:szCs w:val="20"/>
          <w:lang w:val="pl-PL"/>
        </w:rPr>
      </w:pPr>
    </w:p>
    <w:p w:rsidR="00A33AA2" w:rsidRPr="003E6852" w:rsidRDefault="00A33AA2" w:rsidP="003E6852">
      <w:pPr>
        <w:widowControl/>
        <w:spacing w:after="240"/>
        <w:jc w:val="center"/>
        <w:rPr>
          <w:rFonts w:ascii="Segoe UI" w:hAnsi="Segoe UI" w:cs="Segoe UI"/>
          <w:b/>
          <w:bCs/>
          <w:color w:val="FF0000"/>
          <w:sz w:val="20"/>
          <w:szCs w:val="20"/>
          <w:lang w:val="pl-PL"/>
        </w:rPr>
      </w:pPr>
      <w:r w:rsidRPr="003E6852">
        <w:rPr>
          <w:rFonts w:ascii="Segoe UI" w:hAnsi="Segoe UI" w:cs="Segoe UI"/>
          <w:b/>
          <w:bCs/>
          <w:color w:val="auto"/>
          <w:sz w:val="20"/>
          <w:szCs w:val="20"/>
          <w:lang w:val="pl-PL"/>
        </w:rPr>
        <w:t>ZAPYTANIA I ODPOWIEDZI Nr 1 + MODYFIKACJA Nr 1 SIWZ</w:t>
      </w:r>
    </w:p>
    <w:p w:rsidR="00A33AA2" w:rsidRPr="003E6852" w:rsidRDefault="00A33AA2" w:rsidP="003E6852">
      <w:pPr>
        <w:widowControl/>
        <w:suppressAutoHyphens/>
        <w:ind w:firstLine="709"/>
        <w:jc w:val="both"/>
        <w:rPr>
          <w:rFonts w:ascii="Segoe UI" w:hAnsi="Segoe UI" w:cs="Segoe UI"/>
          <w:color w:val="auto"/>
          <w:sz w:val="20"/>
          <w:szCs w:val="20"/>
          <w:lang w:val="pl-PL"/>
        </w:rPr>
      </w:pPr>
      <w:r w:rsidRPr="003E6852">
        <w:rPr>
          <w:rFonts w:ascii="Segoe UI" w:hAnsi="Segoe UI" w:cs="Segoe UI"/>
          <w:color w:val="auto"/>
          <w:sz w:val="20"/>
          <w:szCs w:val="20"/>
          <w:lang w:val="pl-PL"/>
        </w:rPr>
        <w:t xml:space="preserve">Zamawiający Gmina Miasto Koszalin, działając w oparciu o art. 38 ust. 1 i ust. 2 ustawy z dnia              29 stycznia 2004 r. – Prawo zamówień publicznych (Dz. U. z 2019 r., poz. 1843 z późn. zm.), </w:t>
      </w:r>
      <w:r w:rsidRPr="003E6852">
        <w:rPr>
          <w:rFonts w:ascii="Segoe UI" w:hAnsi="Segoe UI" w:cs="Segoe UI"/>
          <w:sz w:val="20"/>
          <w:szCs w:val="20"/>
          <w:lang w:eastAsia="x-none"/>
        </w:rPr>
        <w:t xml:space="preserve">w związku z art. 90 ust. 1 ustawy z dnia 11 września 2019 r. – </w:t>
      </w:r>
      <w:r w:rsidRPr="003E6852">
        <w:rPr>
          <w:rFonts w:ascii="Segoe UI" w:hAnsi="Segoe UI" w:cs="Segoe UI"/>
          <w:bCs/>
          <w:sz w:val="20"/>
          <w:szCs w:val="20"/>
        </w:rPr>
        <w:t xml:space="preserve">Przepisy wprowadzające ustawę – Prawo zamówień publicznych </w:t>
      </w:r>
      <w:r w:rsidR="00005A79" w:rsidRPr="003E6852">
        <w:rPr>
          <w:rFonts w:ascii="Segoe UI" w:hAnsi="Segoe UI" w:cs="Segoe UI"/>
          <w:bCs/>
          <w:sz w:val="20"/>
          <w:szCs w:val="20"/>
        </w:rPr>
        <w:t xml:space="preserve">            </w:t>
      </w:r>
      <w:r w:rsidRPr="003E6852">
        <w:rPr>
          <w:rFonts w:ascii="Segoe UI" w:hAnsi="Segoe UI" w:cs="Segoe UI"/>
          <w:bCs/>
          <w:sz w:val="20"/>
          <w:szCs w:val="20"/>
        </w:rPr>
        <w:t>(Dz. U. z 2019 r., poz. 2020 z późn. zm.)</w:t>
      </w:r>
      <w:r w:rsidRPr="003E6852">
        <w:rPr>
          <w:rFonts w:ascii="Segoe UI" w:hAnsi="Segoe UI" w:cs="Segoe UI"/>
          <w:sz w:val="20"/>
          <w:szCs w:val="20"/>
          <w:lang w:eastAsia="x-none"/>
        </w:rPr>
        <w:t>,</w:t>
      </w:r>
      <w:r w:rsidRPr="003E6852">
        <w:rPr>
          <w:rFonts w:ascii="Segoe UI" w:hAnsi="Segoe UI" w:cs="Segoe UI"/>
          <w:color w:val="auto"/>
          <w:sz w:val="20"/>
          <w:szCs w:val="20"/>
          <w:lang w:val="pl-PL"/>
        </w:rPr>
        <w:t xml:space="preserve"> informuje, iż w przedmiotowym postępowaniu wpłynęły następujące zapytania do specyfikacji istotnych warunków zamówienia (SIWZ), na które udziela odpowiedzi:</w:t>
      </w:r>
    </w:p>
    <w:p w:rsidR="00A33AA2" w:rsidRPr="003E6852" w:rsidRDefault="00A33AA2" w:rsidP="003E6852">
      <w:pPr>
        <w:pStyle w:val="Nagwek20"/>
        <w:keepNext/>
        <w:keepLines/>
        <w:shd w:val="clear" w:color="auto" w:fill="auto"/>
        <w:spacing w:after="60" w:line="240" w:lineRule="auto"/>
        <w:jc w:val="both"/>
        <w:rPr>
          <w:rStyle w:val="Nagwek2"/>
          <w:rFonts w:ascii="Segoe UI" w:hAnsi="Segoe UI" w:cs="Segoe UI"/>
          <w:sz w:val="20"/>
          <w:szCs w:val="20"/>
        </w:rPr>
      </w:pPr>
    </w:p>
    <w:p w:rsidR="006E769B" w:rsidRPr="003E6852" w:rsidRDefault="006E769B" w:rsidP="003E6852">
      <w:pPr>
        <w:pStyle w:val="Nagwek20"/>
        <w:keepNext/>
        <w:keepLines/>
        <w:shd w:val="clear" w:color="auto" w:fill="auto"/>
        <w:spacing w:after="60" w:line="240" w:lineRule="auto"/>
        <w:jc w:val="both"/>
        <w:rPr>
          <w:rFonts w:ascii="Segoe UI" w:hAnsi="Segoe UI" w:cs="Segoe UI"/>
          <w:sz w:val="20"/>
          <w:szCs w:val="20"/>
        </w:rPr>
      </w:pPr>
      <w:r w:rsidRPr="003E6852">
        <w:rPr>
          <w:rStyle w:val="Nagwek2"/>
          <w:rFonts w:ascii="Segoe UI" w:hAnsi="Segoe UI" w:cs="Segoe UI"/>
          <w:sz w:val="20"/>
          <w:szCs w:val="20"/>
        </w:rPr>
        <w:t>Instrukcja dla Wykonawców</w:t>
      </w:r>
    </w:p>
    <w:p w:rsidR="0021211D" w:rsidRPr="003E6852" w:rsidRDefault="0021211D" w:rsidP="003E6852">
      <w:pPr>
        <w:pStyle w:val="Nagwek20"/>
        <w:keepNext/>
        <w:keepLines/>
        <w:shd w:val="clear" w:color="auto" w:fill="auto"/>
        <w:spacing w:line="240" w:lineRule="auto"/>
        <w:jc w:val="both"/>
        <w:rPr>
          <w:rStyle w:val="Nagwek2"/>
          <w:rFonts w:ascii="Segoe UI" w:hAnsi="Segoe UI" w:cs="Segoe UI"/>
          <w:sz w:val="20"/>
          <w:szCs w:val="20"/>
          <w:u w:val="single"/>
        </w:rPr>
      </w:pPr>
      <w:r w:rsidRPr="003E6852">
        <w:rPr>
          <w:rStyle w:val="Nagwek2"/>
          <w:rFonts w:ascii="Segoe UI" w:hAnsi="Segoe UI" w:cs="Segoe UI"/>
          <w:sz w:val="20"/>
          <w:szCs w:val="20"/>
          <w:u w:val="single"/>
        </w:rPr>
        <w:t>Pytanie Nr 1:</w:t>
      </w:r>
    </w:p>
    <w:bookmarkEnd w:id="0"/>
    <w:p w:rsidR="008A1694" w:rsidRPr="003E6852" w:rsidRDefault="00281C41" w:rsidP="003E6852">
      <w:pPr>
        <w:pStyle w:val="Teksttreci0"/>
        <w:shd w:val="clear" w:color="auto" w:fill="auto"/>
        <w:spacing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 xml:space="preserve">5.2.3.2 Mając na uwadze dbałość o środowisko i czystość powietrza na terenie miasta Koszalina wnioskujemy  o zwiększenie wymogu </w:t>
      </w:r>
      <w:r w:rsidRPr="003E6852">
        <w:rPr>
          <w:rStyle w:val="Teksttreci"/>
          <w:rFonts w:ascii="Segoe UI" w:hAnsi="Segoe UI" w:cs="Segoe UI"/>
          <w:sz w:val="20"/>
          <w:szCs w:val="20"/>
          <w:lang w:val="en-US"/>
        </w:rPr>
        <w:t xml:space="preserve">dot. </w:t>
      </w:r>
      <w:r w:rsidRPr="003E6852">
        <w:rPr>
          <w:rStyle w:val="Teksttreci"/>
          <w:rFonts w:ascii="Segoe UI" w:hAnsi="Segoe UI" w:cs="Segoe UI"/>
          <w:sz w:val="20"/>
          <w:szCs w:val="20"/>
        </w:rPr>
        <w:t xml:space="preserve">normy emisji spalin dla pojazdów do </w:t>
      </w:r>
      <w:r w:rsidR="006B2C54" w:rsidRPr="003E6852">
        <w:rPr>
          <w:rStyle w:val="Teksttreci"/>
          <w:rFonts w:ascii="Segoe UI" w:hAnsi="Segoe UI" w:cs="Segoe UI"/>
          <w:sz w:val="20"/>
          <w:szCs w:val="20"/>
        </w:rPr>
        <w:t xml:space="preserve">odbierania odpadów komunalnych,                </w:t>
      </w:r>
      <w:r w:rsidRPr="003E6852">
        <w:rPr>
          <w:rStyle w:val="Teksttreci"/>
          <w:rFonts w:ascii="Segoe UI" w:hAnsi="Segoe UI" w:cs="Segoe UI"/>
          <w:sz w:val="20"/>
          <w:szCs w:val="20"/>
        </w:rPr>
        <w:t>a także pojazdu do mycia i dezynfekcji pojemników na odpady, do co najmniej</w:t>
      </w:r>
      <w:r w:rsidR="006E769B" w:rsidRPr="003E6852">
        <w:rPr>
          <w:rFonts w:ascii="Segoe UI" w:hAnsi="Segoe UI" w:cs="Segoe UI"/>
          <w:sz w:val="20"/>
          <w:szCs w:val="20"/>
        </w:rPr>
        <w:t xml:space="preserve"> </w:t>
      </w:r>
      <w:r w:rsidRPr="003E6852">
        <w:rPr>
          <w:rStyle w:val="Teksttreci"/>
          <w:rFonts w:ascii="Segoe UI" w:hAnsi="Segoe UI" w:cs="Segoe UI"/>
          <w:sz w:val="20"/>
          <w:szCs w:val="20"/>
        </w:rPr>
        <w:t>EURO 5.</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1:</w:t>
      </w:r>
    </w:p>
    <w:p w:rsidR="00A33AA2" w:rsidRPr="003E6852" w:rsidRDefault="00A33AA2"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nie przewiduje zmiany zapisów SIWZ w przedmiotowym zakresie.</w:t>
      </w:r>
    </w:p>
    <w:p w:rsidR="006E769B" w:rsidRPr="003E6852" w:rsidRDefault="006E769B" w:rsidP="003E6852">
      <w:pPr>
        <w:pStyle w:val="Teksttreci0"/>
        <w:shd w:val="clear" w:color="auto" w:fill="auto"/>
        <w:spacing w:after="0" w:line="240" w:lineRule="auto"/>
        <w:ind w:firstLine="0"/>
        <w:jc w:val="both"/>
        <w:rPr>
          <w:rFonts w:ascii="Segoe UI" w:hAnsi="Segoe UI" w:cs="Segoe UI"/>
          <w:b/>
          <w:sz w:val="20"/>
          <w:szCs w:val="20"/>
          <w:u w:val="single"/>
        </w:rPr>
      </w:pPr>
    </w:p>
    <w:p w:rsidR="0021211D" w:rsidRPr="003E6852" w:rsidRDefault="0021211D" w:rsidP="003E6852">
      <w:pPr>
        <w:pStyle w:val="Nagwek20"/>
        <w:keepNext/>
        <w:keepLines/>
        <w:shd w:val="clear" w:color="auto" w:fill="auto"/>
        <w:spacing w:line="240" w:lineRule="auto"/>
        <w:jc w:val="both"/>
        <w:rPr>
          <w:rStyle w:val="Nagwek2"/>
          <w:rFonts w:ascii="Segoe UI" w:hAnsi="Segoe UI" w:cs="Segoe UI"/>
          <w:sz w:val="20"/>
          <w:szCs w:val="20"/>
          <w:u w:val="single"/>
        </w:rPr>
      </w:pPr>
      <w:r w:rsidRPr="003E6852">
        <w:rPr>
          <w:rStyle w:val="Nagwek2"/>
          <w:rFonts w:ascii="Segoe UI" w:hAnsi="Segoe UI" w:cs="Segoe UI"/>
          <w:sz w:val="20"/>
          <w:szCs w:val="20"/>
          <w:u w:val="single"/>
        </w:rPr>
        <w:t>Pytanie Nr 2:</w:t>
      </w:r>
    </w:p>
    <w:p w:rsidR="008A1694" w:rsidRPr="003E6852" w:rsidRDefault="00281C41" w:rsidP="003E6852">
      <w:pPr>
        <w:pStyle w:val="Nagwek20"/>
        <w:keepNext/>
        <w:keepLines/>
        <w:shd w:val="clear" w:color="auto" w:fill="auto"/>
        <w:spacing w:line="240" w:lineRule="auto"/>
        <w:rPr>
          <w:rStyle w:val="Teksttreci"/>
          <w:rFonts w:ascii="Segoe UI" w:hAnsi="Segoe UI" w:cs="Segoe UI"/>
          <w:b w:val="0"/>
          <w:sz w:val="20"/>
          <w:szCs w:val="20"/>
        </w:rPr>
      </w:pPr>
      <w:r w:rsidRPr="003E6852">
        <w:rPr>
          <w:rStyle w:val="Teksttreci"/>
          <w:rFonts w:ascii="Segoe UI" w:hAnsi="Segoe UI" w:cs="Segoe UI"/>
          <w:b w:val="0"/>
          <w:sz w:val="20"/>
          <w:szCs w:val="20"/>
        </w:rPr>
        <w:t>17 ZNWU Wnioskujemy o zmniejszenie wysokości zabezpieczenia należytego wykonania umowy do 1% ceny ofertowej, gdyż zabezpieczenie na poziomie 3 % stanowi wysoki koszt dla Wykonawcy.</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2:</w:t>
      </w:r>
    </w:p>
    <w:p w:rsidR="00880544" w:rsidRPr="003E6852" w:rsidRDefault="00880544" w:rsidP="003E6852">
      <w:pPr>
        <w:pStyle w:val="Teksttreci0"/>
        <w:shd w:val="clear" w:color="auto" w:fill="auto"/>
        <w:spacing w:after="0" w:line="240" w:lineRule="auto"/>
        <w:ind w:firstLine="0"/>
        <w:jc w:val="both"/>
        <w:rPr>
          <w:rFonts w:ascii="Segoe UI" w:hAnsi="Segoe UI" w:cs="Segoe UI"/>
          <w:color w:val="auto"/>
          <w:sz w:val="20"/>
          <w:szCs w:val="20"/>
        </w:rPr>
      </w:pPr>
      <w:r w:rsidRPr="003E6852">
        <w:rPr>
          <w:rFonts w:ascii="Segoe UI" w:hAnsi="Segoe UI" w:cs="Segoe UI"/>
          <w:color w:val="auto"/>
          <w:sz w:val="20"/>
          <w:szCs w:val="20"/>
        </w:rPr>
        <w:t>Zamawiający zmniejsza wysokość zabezpieczenia należytego wykonania umowy do 2 % ceny ofertowej.</w:t>
      </w:r>
    </w:p>
    <w:p w:rsidR="00880544" w:rsidRPr="003E6852" w:rsidRDefault="00880544" w:rsidP="003E6852">
      <w:pPr>
        <w:widowControl/>
        <w:contextualSpacing/>
        <w:jc w:val="both"/>
        <w:rPr>
          <w:rFonts w:ascii="Segoe UI" w:hAnsi="Segoe UI" w:cs="Segoe UI"/>
          <w:i/>
          <w:color w:val="auto"/>
          <w:sz w:val="20"/>
          <w:szCs w:val="20"/>
          <w:lang w:val="pl-PL"/>
        </w:rPr>
      </w:pPr>
      <w:r w:rsidRPr="003E6852">
        <w:rPr>
          <w:rFonts w:ascii="Segoe UI" w:hAnsi="Segoe UI" w:cs="Segoe UI"/>
          <w:i/>
          <w:color w:val="auto"/>
          <w:sz w:val="20"/>
          <w:szCs w:val="20"/>
          <w:lang w:val="pl-PL"/>
        </w:rPr>
        <w:t>Pa</w:t>
      </w:r>
      <w:r w:rsidR="00005A79" w:rsidRPr="003E6852">
        <w:rPr>
          <w:rFonts w:ascii="Segoe UI" w:hAnsi="Segoe UI" w:cs="Segoe UI"/>
          <w:i/>
          <w:color w:val="auto"/>
          <w:sz w:val="20"/>
          <w:szCs w:val="20"/>
          <w:lang w:val="pl-PL"/>
        </w:rPr>
        <w:t>trz</w:t>
      </w:r>
      <w:r w:rsidR="00BB012C">
        <w:rPr>
          <w:rFonts w:ascii="Segoe UI" w:hAnsi="Segoe UI" w:cs="Segoe UI"/>
          <w:i/>
          <w:color w:val="auto"/>
          <w:sz w:val="20"/>
          <w:szCs w:val="20"/>
          <w:lang w:val="pl-PL"/>
        </w:rPr>
        <w:t>: modyfikacja Nr 1 SIWZ pkt 2, pkt 3 i pkt 5</w:t>
      </w:r>
      <w:r w:rsidRPr="003E6852">
        <w:rPr>
          <w:rFonts w:ascii="Segoe UI" w:hAnsi="Segoe UI" w:cs="Segoe UI"/>
          <w:i/>
          <w:color w:val="auto"/>
          <w:sz w:val="20"/>
          <w:szCs w:val="20"/>
          <w:lang w:val="pl-PL"/>
        </w:rPr>
        <w:t>.</w:t>
      </w:r>
    </w:p>
    <w:p w:rsidR="006E769B" w:rsidRPr="003E6852" w:rsidRDefault="006E769B" w:rsidP="003E6852">
      <w:pPr>
        <w:pStyle w:val="Teksttreci0"/>
        <w:shd w:val="clear" w:color="auto" w:fill="auto"/>
        <w:spacing w:after="0" w:line="240" w:lineRule="auto"/>
        <w:ind w:firstLine="0"/>
        <w:jc w:val="both"/>
        <w:rPr>
          <w:rFonts w:ascii="Segoe UI" w:hAnsi="Segoe UI" w:cs="Segoe UI"/>
          <w:b/>
          <w:sz w:val="20"/>
          <w:szCs w:val="20"/>
          <w:u w:val="single"/>
        </w:rPr>
      </w:pPr>
    </w:p>
    <w:p w:rsidR="006E769B" w:rsidRPr="003E6852" w:rsidRDefault="006E769B" w:rsidP="003E6852">
      <w:pPr>
        <w:pStyle w:val="Nagwek20"/>
        <w:keepNext/>
        <w:keepLines/>
        <w:shd w:val="clear" w:color="auto" w:fill="auto"/>
        <w:spacing w:after="60" w:line="240" w:lineRule="auto"/>
        <w:jc w:val="both"/>
        <w:rPr>
          <w:rFonts w:ascii="Segoe UI" w:hAnsi="Segoe UI" w:cs="Segoe UI"/>
          <w:sz w:val="20"/>
          <w:szCs w:val="20"/>
        </w:rPr>
      </w:pPr>
      <w:bookmarkStart w:id="1" w:name="bookmark6"/>
      <w:r w:rsidRPr="003E6852">
        <w:rPr>
          <w:rStyle w:val="Nagwek2"/>
          <w:rFonts w:ascii="Segoe UI" w:hAnsi="Segoe UI" w:cs="Segoe UI"/>
          <w:sz w:val="20"/>
          <w:szCs w:val="20"/>
        </w:rPr>
        <w:t>Opis przedmiotu zamówienia</w:t>
      </w:r>
      <w:bookmarkEnd w:id="1"/>
    </w:p>
    <w:p w:rsidR="0021211D" w:rsidRPr="003E6852" w:rsidRDefault="0021211D" w:rsidP="003E6852">
      <w:pPr>
        <w:pStyle w:val="Nagwek20"/>
        <w:keepNext/>
        <w:keepLines/>
        <w:shd w:val="clear" w:color="auto" w:fill="auto"/>
        <w:spacing w:line="240" w:lineRule="auto"/>
        <w:jc w:val="both"/>
        <w:rPr>
          <w:rFonts w:ascii="Segoe UI" w:hAnsi="Segoe UI" w:cs="Segoe UI"/>
          <w:sz w:val="20"/>
          <w:szCs w:val="20"/>
          <w:u w:val="single"/>
        </w:rPr>
      </w:pPr>
      <w:r w:rsidRPr="003E6852">
        <w:rPr>
          <w:rStyle w:val="Nagwek2"/>
          <w:rFonts w:ascii="Segoe UI" w:hAnsi="Segoe UI" w:cs="Segoe UI"/>
          <w:sz w:val="20"/>
          <w:szCs w:val="20"/>
          <w:u w:val="single"/>
        </w:rPr>
        <w:t>Pytanie Nr 3:</w:t>
      </w:r>
    </w:p>
    <w:p w:rsidR="008A1694" w:rsidRPr="003E6852" w:rsidRDefault="00281C41" w:rsidP="003E6852">
      <w:pPr>
        <w:pStyle w:val="Teksttreci0"/>
        <w:shd w:val="clear" w:color="auto" w:fill="auto"/>
        <w:spacing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 xml:space="preserve">3.1.3.2 Prosimy o podanie ilości pojemników półpodziemnych oraz częstotliwości odbioru poszczególnych frakcji. Informacja ta jest niezbędna do skalkulowania oferty. Zgodnie z dostępnym orzecznictwem KIO </w:t>
      </w:r>
      <w:r w:rsidR="006E769B"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 xml:space="preserve">takie zapisy nie dają możliwości skalkulowania ceny ofertowej. Zgodnie z </w:t>
      </w:r>
      <w:r w:rsidRPr="003E6852">
        <w:rPr>
          <w:rStyle w:val="Teksttreci"/>
          <w:rFonts w:ascii="Segoe UI" w:hAnsi="Segoe UI" w:cs="Segoe UI"/>
          <w:sz w:val="20"/>
          <w:szCs w:val="20"/>
          <w:lang w:val="en-US"/>
        </w:rPr>
        <w:t xml:space="preserve">art. </w:t>
      </w:r>
      <w:r w:rsidRPr="003E6852">
        <w:rPr>
          <w:rStyle w:val="Teksttreci"/>
          <w:rFonts w:ascii="Segoe UI" w:hAnsi="Segoe UI" w:cs="Segoe UI"/>
          <w:sz w:val="20"/>
          <w:szCs w:val="20"/>
        </w:rPr>
        <w:t xml:space="preserve">29 </w:t>
      </w:r>
      <w:r w:rsidRPr="003E6852">
        <w:rPr>
          <w:rStyle w:val="Teksttreci1"/>
          <w:rFonts w:ascii="Segoe UI" w:hAnsi="Segoe UI" w:cs="Segoe UI"/>
          <w:sz w:val="20"/>
          <w:szCs w:val="20"/>
        </w:rPr>
        <w:t>ustawy Prawo zamówień publicznych</w:t>
      </w:r>
      <w:r w:rsidRPr="003E6852">
        <w:rPr>
          <w:rStyle w:val="TeksttreciKursywa"/>
          <w:rFonts w:ascii="Segoe UI" w:hAnsi="Segoe UI" w:cs="Segoe UI"/>
          <w:sz w:val="20"/>
          <w:szCs w:val="20"/>
        </w:rPr>
        <w:t xml:space="preserve"> przedmiot zamówienia opisuje się w sposób jednoznaczny i wyczerpujący, za pomocą dostatecznie dokładnych i zrozumiałych określeń, uwzględniając wszystkie </w:t>
      </w:r>
      <w:r w:rsidRPr="003E6852">
        <w:rPr>
          <w:rStyle w:val="TeksttreciKursywa0"/>
          <w:rFonts w:ascii="Segoe UI" w:hAnsi="Segoe UI" w:cs="Segoe UI"/>
          <w:sz w:val="20"/>
          <w:szCs w:val="20"/>
        </w:rPr>
        <w:t xml:space="preserve">wymagania i okoliczności mogące mieć wpływ </w:t>
      </w:r>
      <w:r w:rsidR="006E769B" w:rsidRPr="003E6852">
        <w:rPr>
          <w:rStyle w:val="TeksttreciKursywa0"/>
          <w:rFonts w:ascii="Segoe UI" w:hAnsi="Segoe UI" w:cs="Segoe UI"/>
          <w:sz w:val="20"/>
          <w:szCs w:val="20"/>
        </w:rPr>
        <w:t xml:space="preserve">   </w:t>
      </w:r>
      <w:r w:rsidRPr="003E6852">
        <w:rPr>
          <w:rStyle w:val="TeksttreciKursywa0"/>
          <w:rFonts w:ascii="Segoe UI" w:hAnsi="Segoe UI" w:cs="Segoe UI"/>
          <w:sz w:val="20"/>
          <w:szCs w:val="20"/>
        </w:rPr>
        <w:t>na sporządzenie oferty.</w:t>
      </w:r>
      <w:r w:rsidRPr="003E6852">
        <w:rPr>
          <w:rStyle w:val="Teksttreci"/>
          <w:rFonts w:ascii="Segoe UI" w:hAnsi="Segoe UI" w:cs="Segoe UI"/>
          <w:sz w:val="20"/>
          <w:szCs w:val="20"/>
        </w:rPr>
        <w:t xml:space="preserve"> W aktualnym stanie sporządzony przez Zamawiającego OPZ nie daje takich możliwości.</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3:</w:t>
      </w:r>
    </w:p>
    <w:p w:rsidR="00880544" w:rsidRPr="003E6852" w:rsidRDefault="00880544" w:rsidP="003E6852">
      <w:pPr>
        <w:pStyle w:val="Teksttreci0"/>
        <w:shd w:val="clear" w:color="auto" w:fill="auto"/>
        <w:spacing w:after="0" w:line="240" w:lineRule="auto"/>
        <w:ind w:firstLine="0"/>
        <w:jc w:val="both"/>
        <w:rPr>
          <w:rFonts w:ascii="Segoe UI" w:hAnsi="Segoe UI" w:cs="Segoe UI"/>
          <w:color w:val="auto"/>
          <w:sz w:val="20"/>
          <w:szCs w:val="20"/>
        </w:rPr>
      </w:pPr>
      <w:r w:rsidRPr="003E6852">
        <w:rPr>
          <w:rFonts w:ascii="Segoe UI" w:hAnsi="Segoe UI" w:cs="Segoe UI"/>
          <w:color w:val="auto"/>
          <w:sz w:val="20"/>
          <w:szCs w:val="20"/>
        </w:rPr>
        <w:t>Zamawiający informuje, że na terenie Miasta Koszalina zostało zamontowanych 105 Ekopunktów.               Każdy Ekopunkt składa się z pojemnika na odpady zmieszane, na metale i tworzywa sztuczne, szkło, papier oraz BIO. Częstotliwość odbioru odpadów powinna być zgodna z regulaminem utrzymania czystości                  i porządku na terenie Miasta Koszalina.</w:t>
      </w:r>
    </w:p>
    <w:p w:rsidR="006E769B" w:rsidRPr="003E6852" w:rsidRDefault="006E769B" w:rsidP="003E6852">
      <w:pPr>
        <w:pStyle w:val="Teksttreci0"/>
        <w:shd w:val="clear" w:color="auto" w:fill="auto"/>
        <w:spacing w:after="0" w:line="240" w:lineRule="auto"/>
        <w:ind w:firstLine="0"/>
        <w:jc w:val="both"/>
        <w:rPr>
          <w:rFonts w:ascii="Segoe UI" w:hAnsi="Segoe UI" w:cs="Segoe UI"/>
          <w:b/>
          <w:sz w:val="20"/>
          <w:szCs w:val="20"/>
          <w:u w:val="single"/>
        </w:rPr>
      </w:pPr>
    </w:p>
    <w:p w:rsidR="006E769B"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4</w:t>
      </w:r>
      <w:r w:rsidR="006E769B" w:rsidRPr="003E6852">
        <w:rPr>
          <w:rFonts w:ascii="Segoe UI" w:hAnsi="Segoe UI" w:cs="Segoe UI"/>
          <w:b/>
          <w:sz w:val="20"/>
          <w:szCs w:val="20"/>
          <w:u w:val="single"/>
        </w:rPr>
        <w:t>:</w:t>
      </w:r>
    </w:p>
    <w:p w:rsidR="008A1694" w:rsidRPr="003E6852" w:rsidRDefault="00281C41" w:rsidP="003E6852">
      <w:pPr>
        <w:pStyle w:val="Teksttreci0"/>
        <w:shd w:val="clear" w:color="auto" w:fill="auto"/>
        <w:spacing w:after="0" w:line="240" w:lineRule="auto"/>
        <w:ind w:firstLine="0"/>
        <w:jc w:val="both"/>
        <w:rPr>
          <w:rStyle w:val="Teksttreci2"/>
          <w:rFonts w:ascii="Segoe UI" w:hAnsi="Segoe UI" w:cs="Segoe UI"/>
          <w:b/>
          <w:i/>
          <w:sz w:val="20"/>
          <w:szCs w:val="20"/>
          <w:u w:val="single"/>
        </w:rPr>
      </w:pPr>
      <w:r w:rsidRPr="003E6852">
        <w:rPr>
          <w:rStyle w:val="Teksttreci2Bezkursywy"/>
          <w:rFonts w:ascii="Segoe UI" w:hAnsi="Segoe UI" w:cs="Segoe UI"/>
          <w:i w:val="0"/>
          <w:sz w:val="20"/>
          <w:szCs w:val="20"/>
        </w:rPr>
        <w:t xml:space="preserve">3.1.3.7 wnioskujemy o pozostawienie obowiązku odrębnego odbierania odpadów selektywnie </w:t>
      </w:r>
      <w:r w:rsidRPr="003E6852">
        <w:rPr>
          <w:rStyle w:val="Teksttreci2Bezkursywy0"/>
          <w:rFonts w:ascii="Segoe UI" w:hAnsi="Segoe UI" w:cs="Segoe UI"/>
          <w:i w:val="0"/>
          <w:sz w:val="20"/>
          <w:szCs w:val="20"/>
        </w:rPr>
        <w:t xml:space="preserve">zbieranych </w:t>
      </w:r>
      <w:r w:rsidR="006E769B" w:rsidRPr="003E6852">
        <w:rPr>
          <w:rStyle w:val="Teksttreci2Bezkursywy0"/>
          <w:rFonts w:ascii="Segoe UI" w:hAnsi="Segoe UI" w:cs="Segoe UI"/>
          <w:i w:val="0"/>
          <w:sz w:val="20"/>
          <w:szCs w:val="20"/>
        </w:rPr>
        <w:t xml:space="preserve">       </w:t>
      </w:r>
      <w:r w:rsidRPr="003E6852">
        <w:rPr>
          <w:rStyle w:val="Teksttreci2Bezkursywy0"/>
          <w:rFonts w:ascii="Segoe UI" w:hAnsi="Segoe UI" w:cs="Segoe UI"/>
          <w:i w:val="0"/>
          <w:sz w:val="20"/>
          <w:szCs w:val="20"/>
        </w:rPr>
        <w:t>z zabudowy zamieszkałej i niezamieszkałej i wprowadzenie zapisu:</w:t>
      </w:r>
      <w:r w:rsidRPr="003E6852">
        <w:rPr>
          <w:rStyle w:val="Teksttreci2"/>
          <w:rFonts w:ascii="Segoe UI" w:hAnsi="Segoe UI" w:cs="Segoe UI"/>
          <w:i/>
          <w:sz w:val="20"/>
          <w:szCs w:val="20"/>
        </w:rPr>
        <w:t xml:space="preserve"> Zamawiający nie dopuszcza, </w:t>
      </w:r>
      <w:r w:rsidR="006E769B" w:rsidRPr="003E6852">
        <w:rPr>
          <w:rStyle w:val="Teksttreci2"/>
          <w:rFonts w:ascii="Segoe UI" w:hAnsi="Segoe UI" w:cs="Segoe UI"/>
          <w:i/>
          <w:sz w:val="20"/>
          <w:szCs w:val="20"/>
        </w:rPr>
        <w:t xml:space="preserve">                    </w:t>
      </w:r>
      <w:r w:rsidRPr="003E6852">
        <w:rPr>
          <w:rStyle w:val="Teksttreci2"/>
          <w:rFonts w:ascii="Segoe UI" w:hAnsi="Segoe UI" w:cs="Segoe UI"/>
          <w:i/>
          <w:sz w:val="20"/>
          <w:szCs w:val="20"/>
        </w:rPr>
        <w:t xml:space="preserve">aby Wykonawca przy odbiorze odpadów mieszał odpady komunalne segregowane z odpadami pochodzącymi </w:t>
      </w:r>
      <w:r w:rsidR="006E769B" w:rsidRPr="003E6852">
        <w:rPr>
          <w:rStyle w:val="Teksttreci2"/>
          <w:rFonts w:ascii="Segoe UI" w:hAnsi="Segoe UI" w:cs="Segoe UI"/>
          <w:i/>
          <w:sz w:val="20"/>
          <w:szCs w:val="20"/>
        </w:rPr>
        <w:t xml:space="preserve">   </w:t>
      </w:r>
      <w:r w:rsidRPr="003E6852">
        <w:rPr>
          <w:rStyle w:val="Teksttreci2"/>
          <w:rFonts w:ascii="Segoe UI" w:hAnsi="Segoe UI" w:cs="Segoe UI"/>
          <w:i/>
          <w:sz w:val="20"/>
          <w:szCs w:val="20"/>
        </w:rPr>
        <w:t>z nieruchomości nie objętych systemem gospodarowania odpa</w:t>
      </w:r>
      <w:r w:rsidR="006B2C54" w:rsidRPr="003E6852">
        <w:rPr>
          <w:rStyle w:val="Teksttreci2"/>
          <w:rFonts w:ascii="Segoe UI" w:hAnsi="Segoe UI" w:cs="Segoe UI"/>
          <w:i/>
          <w:sz w:val="20"/>
          <w:szCs w:val="20"/>
        </w:rPr>
        <w:t xml:space="preserve">dami komunalnymi segregowanymi,                </w:t>
      </w:r>
      <w:r w:rsidR="006E769B" w:rsidRPr="003E6852">
        <w:rPr>
          <w:rStyle w:val="Teksttreci2"/>
          <w:rFonts w:ascii="Segoe UI" w:hAnsi="Segoe UI" w:cs="Segoe UI"/>
          <w:i/>
          <w:sz w:val="20"/>
          <w:szCs w:val="20"/>
        </w:rPr>
        <w:t xml:space="preserve"> </w:t>
      </w:r>
      <w:r w:rsidRPr="003E6852">
        <w:rPr>
          <w:rStyle w:val="Teksttreci2"/>
          <w:rFonts w:ascii="Segoe UI" w:hAnsi="Segoe UI" w:cs="Segoe UI"/>
          <w:i/>
          <w:sz w:val="20"/>
          <w:szCs w:val="20"/>
        </w:rPr>
        <w:t>oraz z odpadami pochodzącymi z terenu innych gmin i koszy ulicznych.</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4:</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nie przewiduje zmiany zapisów SIWZ w przedmiotowym zakresie.</w:t>
      </w:r>
    </w:p>
    <w:p w:rsidR="006E769B" w:rsidRPr="003E6852" w:rsidRDefault="006E769B" w:rsidP="003E6852">
      <w:pPr>
        <w:pStyle w:val="Teksttreci0"/>
        <w:shd w:val="clear" w:color="auto" w:fill="auto"/>
        <w:spacing w:after="0" w:line="240" w:lineRule="auto"/>
        <w:ind w:firstLine="0"/>
        <w:jc w:val="both"/>
        <w:rPr>
          <w:rFonts w:ascii="Segoe UI" w:hAnsi="Segoe UI" w:cs="Segoe UI"/>
          <w:b/>
          <w:sz w:val="20"/>
          <w:szCs w:val="20"/>
          <w:u w:val="single"/>
        </w:rPr>
      </w:pPr>
    </w:p>
    <w:p w:rsidR="006E769B" w:rsidRPr="003E6852" w:rsidRDefault="0021211D" w:rsidP="003E6852">
      <w:pPr>
        <w:pStyle w:val="Teksttreci0"/>
        <w:shd w:val="clear" w:color="auto" w:fill="auto"/>
        <w:spacing w:after="0" w:line="240" w:lineRule="auto"/>
        <w:ind w:firstLine="0"/>
        <w:jc w:val="both"/>
        <w:rPr>
          <w:rFonts w:ascii="Segoe UI" w:hAnsi="Segoe UI" w:cs="Segoe UI"/>
          <w:b/>
          <w:sz w:val="20"/>
          <w:szCs w:val="20"/>
        </w:rPr>
      </w:pPr>
      <w:r w:rsidRPr="003E6852">
        <w:rPr>
          <w:rFonts w:ascii="Segoe UI" w:hAnsi="Segoe UI" w:cs="Segoe UI"/>
          <w:b/>
          <w:sz w:val="20"/>
          <w:szCs w:val="20"/>
        </w:rPr>
        <w:t>Pytanie Nr 5</w:t>
      </w:r>
      <w:r w:rsidR="006E769B" w:rsidRPr="003E6852">
        <w:rPr>
          <w:rFonts w:ascii="Segoe UI" w:hAnsi="Segoe UI" w:cs="Segoe UI"/>
          <w:b/>
          <w:sz w:val="20"/>
          <w:szCs w:val="20"/>
        </w:rPr>
        <w:t>:</w:t>
      </w:r>
    </w:p>
    <w:p w:rsidR="006E769B" w:rsidRPr="003E6852" w:rsidRDefault="00281C41" w:rsidP="003E6852">
      <w:pPr>
        <w:pStyle w:val="Teksttreci0"/>
        <w:shd w:val="clear" w:color="auto" w:fill="auto"/>
        <w:spacing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3.1.3.8a) Wnioskujemy o usunięcie zapisu. Uważamy ten zapis za niezasadny, ponieważ rozpoczęcie odbioru sprzętu elektrycznego i elektronicznego w pierwszej kolejności nie zapobiegnie jego</w:t>
      </w:r>
      <w:r w:rsidR="0021211D" w:rsidRPr="003E6852">
        <w:rPr>
          <w:rFonts w:ascii="Segoe UI" w:hAnsi="Segoe UI" w:cs="Segoe UI"/>
          <w:sz w:val="20"/>
          <w:szCs w:val="20"/>
        </w:rPr>
        <w:t xml:space="preserve"> </w:t>
      </w:r>
      <w:r w:rsidRPr="003E6852">
        <w:rPr>
          <w:rStyle w:val="Teksttreci"/>
          <w:rFonts w:ascii="Segoe UI" w:hAnsi="Segoe UI" w:cs="Segoe UI"/>
          <w:sz w:val="20"/>
          <w:szCs w:val="20"/>
        </w:rPr>
        <w:t xml:space="preserve">demontażowi </w:t>
      </w:r>
      <w:r w:rsidR="006E769B"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 xml:space="preserve">i dodatkowemu zaśmiecaniu. Z wieloletniego doświadczenia wiemy, że odpady te często wystawiane są dzień </w:t>
      </w:r>
      <w:r w:rsidRPr="003E6852">
        <w:rPr>
          <w:rStyle w:val="Teksttreci"/>
          <w:rFonts w:ascii="Segoe UI" w:hAnsi="Segoe UI" w:cs="Segoe UI"/>
          <w:sz w:val="20"/>
          <w:szCs w:val="20"/>
        </w:rPr>
        <w:lastRenderedPageBreak/>
        <w:t>wcześniej i w momencie zbiórki już są zdemontowane, a w przypadku zab</w:t>
      </w:r>
      <w:r w:rsidR="006E769B" w:rsidRPr="003E6852">
        <w:rPr>
          <w:rStyle w:val="Teksttreci"/>
          <w:rFonts w:ascii="Segoe UI" w:hAnsi="Segoe UI" w:cs="Segoe UI"/>
          <w:sz w:val="20"/>
          <w:szCs w:val="20"/>
        </w:rPr>
        <w:t xml:space="preserve">udowy wielorodzinnej mieszkańcy </w:t>
      </w:r>
      <w:r w:rsidRPr="003E6852">
        <w:rPr>
          <w:rStyle w:val="Teksttreci"/>
          <w:rFonts w:ascii="Segoe UI" w:hAnsi="Segoe UI" w:cs="Segoe UI"/>
          <w:sz w:val="20"/>
          <w:szCs w:val="20"/>
        </w:rPr>
        <w:t>często nie przestrzegają harmonogramu.</w:t>
      </w:r>
    </w:p>
    <w:p w:rsidR="0021211D" w:rsidRPr="003E6852" w:rsidRDefault="0021211D"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b/>
          <w:sz w:val="20"/>
          <w:szCs w:val="20"/>
          <w:u w:val="single"/>
        </w:rPr>
        <w:t>Odpowiedź na pytanie Nr 5:</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nie przewiduje zmiany zapisów SIWZ w przedmiotowym zakresie.</w:t>
      </w:r>
    </w:p>
    <w:p w:rsidR="006E769B" w:rsidRPr="003E6852" w:rsidRDefault="006E769B" w:rsidP="003E6852">
      <w:pPr>
        <w:pStyle w:val="Teksttreci0"/>
        <w:shd w:val="clear" w:color="auto" w:fill="auto"/>
        <w:spacing w:after="0" w:line="240" w:lineRule="auto"/>
        <w:ind w:firstLine="0"/>
        <w:jc w:val="both"/>
        <w:rPr>
          <w:rFonts w:ascii="Segoe UI" w:hAnsi="Segoe UI" w:cs="Segoe UI"/>
          <w:sz w:val="20"/>
          <w:szCs w:val="20"/>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rPr>
      </w:pPr>
      <w:r w:rsidRPr="003E6852">
        <w:rPr>
          <w:rFonts w:ascii="Segoe UI" w:hAnsi="Segoe UI" w:cs="Segoe UI"/>
          <w:b/>
          <w:sz w:val="20"/>
          <w:szCs w:val="20"/>
        </w:rPr>
        <w:t>Pytanie Nr 6:</w:t>
      </w:r>
    </w:p>
    <w:p w:rsidR="006B2C54" w:rsidRPr="003E6852" w:rsidRDefault="00281C41" w:rsidP="003E6852">
      <w:pPr>
        <w:pStyle w:val="Teksttreci0"/>
        <w:shd w:val="clear" w:color="auto" w:fill="auto"/>
        <w:spacing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 xml:space="preserve">Tabela 4. Wnioskujemy o wykreślenie zapisu „co najmniej" widniejącego przy poszczególnych częstotliwościach odbioru odpadów z zabudowy wielorodzinnej (Rozdział II SIWZ opis przedmiotu zamówienia), gdyż zgodnie z dostępnym orzecznictwem KIO takie zapisy nie dają możliwości skalkulowania ceny ofertowej i nie ma możliwości złożenia przez wykonawców porównywalnych ofert. </w:t>
      </w:r>
      <w:r w:rsidRPr="003E6852">
        <w:rPr>
          <w:rStyle w:val="Teksttreci4"/>
          <w:rFonts w:ascii="Segoe UI" w:hAnsi="Segoe UI" w:cs="Segoe UI"/>
          <w:sz w:val="20"/>
          <w:szCs w:val="20"/>
        </w:rPr>
        <w:t xml:space="preserve">Zgodnie z </w:t>
      </w:r>
      <w:r w:rsidRPr="003E6852">
        <w:rPr>
          <w:rStyle w:val="Teksttreci4"/>
          <w:rFonts w:ascii="Segoe UI" w:hAnsi="Segoe UI" w:cs="Segoe UI"/>
          <w:sz w:val="20"/>
          <w:szCs w:val="20"/>
          <w:lang w:val="en-US"/>
        </w:rPr>
        <w:t xml:space="preserve">art. </w:t>
      </w:r>
      <w:r w:rsidRPr="003E6852">
        <w:rPr>
          <w:rStyle w:val="Teksttreci4"/>
          <w:rFonts w:ascii="Segoe UI" w:hAnsi="Segoe UI" w:cs="Segoe UI"/>
          <w:sz w:val="20"/>
          <w:szCs w:val="20"/>
        </w:rPr>
        <w:t>29 ustawy Prawo zamówień publicznych</w:t>
      </w:r>
      <w:r w:rsidRPr="003E6852">
        <w:rPr>
          <w:rStyle w:val="TeksttreciKursywa1"/>
          <w:rFonts w:ascii="Segoe UI" w:hAnsi="Segoe UI" w:cs="Segoe UI"/>
          <w:sz w:val="20"/>
          <w:szCs w:val="20"/>
        </w:rPr>
        <w:t xml:space="preserve"> przedmiot zamówienia opisuje się w sposób jednoznaczny i wyczerpujący, za pomocą dostatecznie dokładnych i zrozumiałych określeń, uwzględniając wszystkie wymagania i okoliczności mogące mieć wpływ na sporządzenie oferty.</w:t>
      </w:r>
    </w:p>
    <w:p w:rsidR="008A1694" w:rsidRPr="003E6852" w:rsidRDefault="00281C41" w:rsidP="003E6852">
      <w:pPr>
        <w:pStyle w:val="Teksttreci0"/>
        <w:shd w:val="clear" w:color="auto" w:fill="auto"/>
        <w:spacing w:before="60"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 xml:space="preserve">Wykonawcy składający ofertę muszą być świadomi rzeczywistego zakresu zamówienia, jego warunków </w:t>
      </w:r>
      <w:r w:rsidR="006B2C54"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 xml:space="preserve">oraz okoliczności wpływających na jego realizację. Ww. czynniki stanowią podstawę do kalkulacji ceny </w:t>
      </w:r>
      <w:r w:rsidR="006B2C54"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 xml:space="preserve">za realizację przedmiotu zamówienia. Obowiązkiem zamawiającego jest podjęcie środków w celu wyeliminowania elementu niepewności wykonawców co do przedmiotu zamówienia przez jego jednoznaczne </w:t>
      </w:r>
      <w:r w:rsidR="006B2C54"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 xml:space="preserve">i wyczerpujące określenie. Sporządzony przez zamawiającego opis przedmiotu zamówienia powinien pozwalać wykonawcy na pozbawione wątpliwości przekonanie, jaki produkt i na jakich warunkach może zaoferować, </w:t>
      </w:r>
      <w:r w:rsidR="006B2C54"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 xml:space="preserve">aby spełniał wymagania zamawiającego. W aktualnym stanie sporządzony przez Zamawiającego OPZ nie daje takich możliwości, z tego powodu, iż użycie sformułowania „co najmniej" widniejącego przy poszczególnych częstotliwościach odbioru odpadów z zabudowy wielorodzinnej nie daje możliwości jednakowej interpretacji zapisów przez każdego z wykonawców, a rolą Zamawiającego jest takie przygotowanie postępowania </w:t>
      </w:r>
      <w:r w:rsidR="006B2C54"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o udzielenie zamówienia publicznego, aby było możliwe złożenie przez wykonawców porównywalnych ofert.</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6:</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 xml:space="preserve">W kwestii ustalania harmonogramów Zamawiający liczy na doświadczenie Wykonawcy w tym zakresie. Aktualne harmonogramy odbioru odpadów z terenu Miasta Koszalina są ogólnodostępne i Wykonawca kalkulując ofertę powinien być pozbawiony wątpliwości, co do określenia częstotliwości. Zamawiający zaleca, aby Wykonawca opierał się na aktualnych harmonogramach, które w niewielkim zakresie ulegają zmianom         w ciągu roku. </w:t>
      </w:r>
    </w:p>
    <w:p w:rsidR="00880544" w:rsidRPr="003E6852" w:rsidRDefault="00880544" w:rsidP="003E6852">
      <w:pPr>
        <w:pStyle w:val="Teksttreci0"/>
        <w:shd w:val="clear" w:color="auto" w:fill="auto"/>
        <w:spacing w:before="60" w:after="0" w:line="240" w:lineRule="auto"/>
        <w:ind w:firstLine="0"/>
        <w:jc w:val="both"/>
        <w:rPr>
          <w:rFonts w:ascii="Segoe UI" w:hAnsi="Segoe UI" w:cs="Segoe UI"/>
          <w:sz w:val="20"/>
          <w:szCs w:val="20"/>
        </w:rPr>
      </w:pPr>
      <w:r w:rsidRPr="003E6852">
        <w:rPr>
          <w:rFonts w:ascii="Segoe UI" w:hAnsi="Segoe UI" w:cs="Segoe UI"/>
          <w:sz w:val="20"/>
          <w:szCs w:val="20"/>
        </w:rPr>
        <w:t xml:space="preserve">Zamawiający nie przewiduje zmiany zapisów SIWZ w przedmiotowym zakresie. </w:t>
      </w:r>
    </w:p>
    <w:p w:rsidR="006B2C54" w:rsidRPr="003E6852" w:rsidRDefault="006B2C54" w:rsidP="003E6852">
      <w:pPr>
        <w:pStyle w:val="Teksttreci0"/>
        <w:shd w:val="clear" w:color="auto" w:fill="auto"/>
        <w:spacing w:after="0" w:line="240" w:lineRule="auto"/>
        <w:ind w:firstLine="0"/>
        <w:jc w:val="both"/>
        <w:rPr>
          <w:rFonts w:ascii="Segoe UI" w:hAnsi="Segoe UI" w:cs="Segoe UI"/>
          <w:b/>
          <w:sz w:val="20"/>
          <w:szCs w:val="20"/>
          <w:u w:val="single"/>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7:</w:t>
      </w:r>
    </w:p>
    <w:p w:rsidR="008A1694" w:rsidRPr="003E6852" w:rsidRDefault="00281C41" w:rsidP="003E6852">
      <w:pPr>
        <w:pStyle w:val="Teksttreci0"/>
        <w:shd w:val="clear" w:color="auto" w:fill="auto"/>
        <w:spacing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 xml:space="preserve">3.1.4.3.8) Wnioskujemy o wskazanie kiedy Zamawiający przekaże szczegółowy wykaz zarządców </w:t>
      </w:r>
      <w:r w:rsidR="00667BCA"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z przypisanymi do nich adresami miejsc gromadzenia odpadów w celu dostarczenia harmonogramów wywozów.</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7:</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po akceptacji przedstawionego przez Wykonawcę harmonogramu przekaże adresy Zarządców nieruchomości, którym należy dostarczyć harmonogram odbioru odpadów.</w:t>
      </w:r>
    </w:p>
    <w:p w:rsidR="00667BCA" w:rsidRPr="003E6852" w:rsidRDefault="00667BCA" w:rsidP="003E6852">
      <w:pPr>
        <w:pStyle w:val="Teksttreci0"/>
        <w:shd w:val="clear" w:color="auto" w:fill="auto"/>
        <w:spacing w:after="0" w:line="240" w:lineRule="auto"/>
        <w:ind w:firstLine="0"/>
        <w:jc w:val="both"/>
        <w:rPr>
          <w:rFonts w:ascii="Segoe UI" w:hAnsi="Segoe UI" w:cs="Segoe UI"/>
          <w:b/>
          <w:sz w:val="20"/>
          <w:szCs w:val="20"/>
          <w:u w:val="single"/>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8:</w:t>
      </w:r>
    </w:p>
    <w:p w:rsidR="008A1694" w:rsidRPr="003E6852" w:rsidRDefault="00281C41" w:rsidP="003E6852">
      <w:pPr>
        <w:pStyle w:val="Teksttreci0"/>
        <w:shd w:val="clear" w:color="auto" w:fill="auto"/>
        <w:spacing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3.1.5.11) Zamawiający nie może oczekiwać od Wykonawcy świadczenia</w:t>
      </w:r>
      <w:r w:rsidR="00667BCA" w:rsidRPr="003E6852">
        <w:rPr>
          <w:rStyle w:val="Teksttreci"/>
          <w:rFonts w:ascii="Segoe UI" w:hAnsi="Segoe UI" w:cs="Segoe UI"/>
          <w:sz w:val="20"/>
          <w:szCs w:val="20"/>
        </w:rPr>
        <w:t xml:space="preserve"> usług w sytuacjach, gdy jest                 </w:t>
      </w:r>
      <w:r w:rsidRPr="003E6852">
        <w:rPr>
          <w:rStyle w:val="Teksttreci"/>
          <w:rFonts w:ascii="Segoe UI" w:hAnsi="Segoe UI" w:cs="Segoe UI"/>
          <w:sz w:val="20"/>
          <w:szCs w:val="20"/>
        </w:rPr>
        <w:t>to utrudnione z przyczyn od niego niezależnych. Zgodnie wyrokiem KIO sygn. akt: KIO 1426/19 Zamawiający ma obowiązek uregulować w SIWZ warunki świadczenia usług, gdy dojazd do punktu odbioru jest utrudniony. Wnioskujemy o wprowadzenie zapisu, iż Zamawiający na podstawie informacji uzyskanych od właściciela nieruchomości wskaże Wykonawcy inne, tymczasowe miejsce gromadzenia odpadów z odpowiednim dojazdem na czas prowadzonych prac. Sposób realizacji usługi odbioru odpadów przy braku dojazdu wskazany przez Zamawiającego może narażać zdrowie pracowników poprzez np. konieczność ciągania pojemników na dużą odległość lub dźwigania worków.</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8:</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nie przewiduje zamiany zapisów SIWZ w przedmiotowym zakresie.</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 xml:space="preserve">Wykonawca zobowiązany jest poczynić wszelkie starania celem odbioru odpadów. Ponadto z doświadczenia Zamawiającego wynika, że współpraca z Wykonawcą i właścicielem nieruchomości pomaga w rozwiązaniu problemów z dojazdem w wyniku np. remontów dróg. </w:t>
      </w:r>
    </w:p>
    <w:p w:rsidR="00667BCA" w:rsidRPr="003E6852" w:rsidRDefault="00667BCA" w:rsidP="003E6852">
      <w:pPr>
        <w:pStyle w:val="Teksttreci0"/>
        <w:shd w:val="clear" w:color="auto" w:fill="auto"/>
        <w:spacing w:after="0" w:line="240" w:lineRule="auto"/>
        <w:ind w:firstLine="0"/>
        <w:jc w:val="both"/>
        <w:rPr>
          <w:rFonts w:ascii="Segoe UI" w:hAnsi="Segoe UI" w:cs="Segoe UI"/>
          <w:b/>
          <w:sz w:val="20"/>
          <w:szCs w:val="20"/>
          <w:u w:val="single"/>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9:</w:t>
      </w:r>
    </w:p>
    <w:p w:rsidR="008A1694" w:rsidRPr="003E6852" w:rsidRDefault="00281C41" w:rsidP="003E6852">
      <w:pPr>
        <w:pStyle w:val="Teksttreci0"/>
        <w:shd w:val="clear" w:color="auto" w:fill="auto"/>
        <w:spacing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 xml:space="preserve">3.1.5.14 c) Prosimy o potwierdzenie, że pakiet wskazany przez Zamawiającego jest pakietem rocznym, </w:t>
      </w:r>
      <w:r w:rsidR="00667BCA"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 xml:space="preserve">a właściciele nieruchomości, którzy zgłoszą zapotrzebowanie na dodatkowe worki, mogą je odebrać </w:t>
      </w:r>
      <w:r w:rsidRPr="003E6852">
        <w:rPr>
          <w:rStyle w:val="Teksttreci"/>
          <w:rFonts w:ascii="Segoe UI" w:hAnsi="Segoe UI" w:cs="Segoe UI"/>
          <w:sz w:val="20"/>
          <w:szCs w:val="20"/>
        </w:rPr>
        <w:lastRenderedPageBreak/>
        <w:t>nieodpłatnie w punkcie, o którym mowa w punkcie 3.1.5.14.g). Prosimy również o wskazanie</w:t>
      </w:r>
      <w:r w:rsidR="0021211D" w:rsidRPr="003E6852">
        <w:rPr>
          <w:rFonts w:ascii="Segoe UI" w:hAnsi="Segoe UI" w:cs="Segoe UI"/>
          <w:sz w:val="20"/>
          <w:szCs w:val="20"/>
        </w:rPr>
        <w:t xml:space="preserve"> </w:t>
      </w:r>
      <w:r w:rsidRPr="003E6852">
        <w:rPr>
          <w:rStyle w:val="Teksttreci"/>
          <w:rFonts w:ascii="Segoe UI" w:hAnsi="Segoe UI" w:cs="Segoe UI"/>
          <w:sz w:val="20"/>
          <w:szCs w:val="20"/>
        </w:rPr>
        <w:t xml:space="preserve">terminu, </w:t>
      </w:r>
      <w:r w:rsidR="00667BCA"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w jakim Wykonawca zobowiązany jest dostarczyć pakiety właścicielom nieruchomości na każdy rok obowiązywania umowy.</w:t>
      </w:r>
    </w:p>
    <w:p w:rsidR="006119FF"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9:</w:t>
      </w:r>
    </w:p>
    <w:p w:rsidR="006119FF" w:rsidRPr="003E6852" w:rsidRDefault="006119FF" w:rsidP="003E6852">
      <w:pPr>
        <w:pStyle w:val="Teksttreci0"/>
        <w:spacing w:after="0" w:line="240" w:lineRule="auto"/>
        <w:ind w:firstLine="0"/>
        <w:jc w:val="both"/>
        <w:rPr>
          <w:rFonts w:ascii="Segoe UI" w:hAnsi="Segoe UI" w:cs="Segoe UI"/>
          <w:bCs/>
          <w:sz w:val="20"/>
          <w:szCs w:val="20"/>
        </w:rPr>
      </w:pPr>
      <w:r w:rsidRPr="003E6852">
        <w:rPr>
          <w:rFonts w:ascii="Segoe UI" w:hAnsi="Segoe UI" w:cs="Segoe UI"/>
          <w:sz w:val="20"/>
          <w:szCs w:val="20"/>
        </w:rPr>
        <w:t xml:space="preserve">Zamawiający informuje, że pakiety nie są pakietami rocznymi tylko do wyczerpania. W przypadku zużycia     przez właścicieli nieruchomości wszystkich worków przekazanych przez Wykonawcę, właściciele nieruchomości będą mieli możliwość: odebrania dodatkowych worków w punkcie selektywnego zbierania odpadów komunalnych lub będą mogli zgłosić zapotrzebowanie na dodatkowe worki do Referatu Gospodarki Odpadami Komunalnymi Wydziału Środowiska Urzędu Miejskiego w Koszalinie w godzinach pracy Urzędu, telefonicznie lub drogą elektroniczną minimum na 3 dni robocze przed dniem odbioru odpadów wynikającym z harmonogramu odbioru odpadów i </w:t>
      </w:r>
      <w:r w:rsidRPr="003E6852">
        <w:rPr>
          <w:rFonts w:ascii="Segoe UI" w:hAnsi="Segoe UI" w:cs="Segoe UI"/>
          <w:bCs/>
          <w:sz w:val="20"/>
          <w:szCs w:val="20"/>
        </w:rPr>
        <w:t>kolejny pakiet worków będzie dostarczony przez Wykonawcę w dniu najbliższego odbioru odpadów komunalnych.</w:t>
      </w:r>
    </w:p>
    <w:p w:rsidR="006119FF" w:rsidRPr="003E6852" w:rsidRDefault="006119FF" w:rsidP="003E6852">
      <w:pPr>
        <w:widowControl/>
        <w:contextualSpacing/>
        <w:jc w:val="both"/>
        <w:rPr>
          <w:rFonts w:ascii="Segoe UI" w:hAnsi="Segoe UI" w:cs="Segoe UI"/>
          <w:i/>
          <w:color w:val="auto"/>
          <w:sz w:val="20"/>
          <w:szCs w:val="20"/>
          <w:lang w:val="pl-PL"/>
        </w:rPr>
      </w:pPr>
      <w:r w:rsidRPr="003E6852">
        <w:rPr>
          <w:rFonts w:ascii="Segoe UI" w:hAnsi="Segoe UI" w:cs="Segoe UI"/>
          <w:i/>
          <w:color w:val="auto"/>
          <w:sz w:val="20"/>
          <w:szCs w:val="20"/>
          <w:lang w:val="pl-PL"/>
        </w:rPr>
        <w:t>Patrz: modyfikacja Nr 1 SIWZ pkt</w:t>
      </w:r>
      <w:r w:rsidR="00BB012C">
        <w:rPr>
          <w:rFonts w:ascii="Segoe UI" w:hAnsi="Segoe UI" w:cs="Segoe UI"/>
          <w:i/>
          <w:color w:val="auto"/>
          <w:sz w:val="20"/>
          <w:szCs w:val="20"/>
          <w:lang w:val="pl-PL"/>
        </w:rPr>
        <w:t xml:space="preserve"> 4</w:t>
      </w:r>
      <w:r w:rsidRPr="003E6852">
        <w:rPr>
          <w:rFonts w:ascii="Segoe UI" w:hAnsi="Segoe UI" w:cs="Segoe UI"/>
          <w:i/>
          <w:color w:val="auto"/>
          <w:sz w:val="20"/>
          <w:szCs w:val="20"/>
          <w:lang w:val="pl-PL"/>
        </w:rPr>
        <w:t>.</w:t>
      </w:r>
    </w:p>
    <w:p w:rsidR="00880544" w:rsidRPr="003E6852" w:rsidRDefault="00880544" w:rsidP="003E6852">
      <w:pPr>
        <w:pStyle w:val="Teksttreci0"/>
        <w:shd w:val="clear" w:color="auto" w:fill="auto"/>
        <w:spacing w:after="0" w:line="240" w:lineRule="auto"/>
        <w:ind w:firstLine="0"/>
        <w:jc w:val="both"/>
        <w:rPr>
          <w:rFonts w:ascii="Segoe UI" w:hAnsi="Segoe UI" w:cs="Segoe UI"/>
          <w:b/>
          <w:sz w:val="20"/>
          <w:szCs w:val="20"/>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10:</w:t>
      </w:r>
    </w:p>
    <w:p w:rsidR="008A1694" w:rsidRPr="003E6852" w:rsidRDefault="00281C41" w:rsidP="003E6852">
      <w:pPr>
        <w:pStyle w:val="Teksttreci0"/>
        <w:shd w:val="clear" w:color="auto" w:fill="auto"/>
        <w:spacing w:after="60" w:line="240" w:lineRule="auto"/>
        <w:ind w:firstLine="0"/>
        <w:jc w:val="both"/>
        <w:rPr>
          <w:rFonts w:ascii="Segoe UI" w:hAnsi="Segoe UI" w:cs="Segoe UI"/>
          <w:sz w:val="20"/>
          <w:szCs w:val="20"/>
        </w:rPr>
      </w:pPr>
      <w:r w:rsidRPr="003E6852">
        <w:rPr>
          <w:rStyle w:val="Teksttreci"/>
          <w:rFonts w:ascii="Segoe UI" w:hAnsi="Segoe UI" w:cs="Segoe UI"/>
          <w:sz w:val="20"/>
          <w:szCs w:val="20"/>
        </w:rPr>
        <w:t xml:space="preserve">Tabela nr 5. Wnioskujemy o wskazanie maksymalnej ilości pojemników każdego typu, jakie Wykonawca zobowiązany jest zabezpieczyć na potrzeby realizacji zamówienia. Wnioskujemy również o wprowadzenie zasady, iż właściciel nieruchomości może maksymalnie dwa razy do roku wnioskować o zmianę ilości </w:t>
      </w:r>
      <w:r w:rsidR="00667BCA" w:rsidRPr="003E6852">
        <w:rPr>
          <w:rStyle w:val="Teksttreci"/>
          <w:rFonts w:ascii="Segoe UI" w:hAnsi="Segoe UI" w:cs="Segoe UI"/>
          <w:sz w:val="20"/>
          <w:szCs w:val="20"/>
        </w:rPr>
        <w:t xml:space="preserve">             </w:t>
      </w:r>
      <w:r w:rsidRPr="003E6852">
        <w:rPr>
          <w:rStyle w:val="Teksttreci"/>
          <w:rFonts w:ascii="Segoe UI" w:hAnsi="Segoe UI" w:cs="Segoe UI"/>
          <w:sz w:val="20"/>
          <w:szCs w:val="20"/>
        </w:rPr>
        <w:t>czy rodzajów pojemników, gdyż brak takiego ograniczenia sprawia, że Wykonawca nie jest w stanie sporządzić rzetelnej kalkulacji, a właściciel nieruchomości może bez ograniczeń żądać od Wykonawcy ciągłej wymiany pojemników.</w:t>
      </w:r>
    </w:p>
    <w:p w:rsidR="008A1694" w:rsidRPr="003E6852" w:rsidRDefault="00281C41" w:rsidP="003E6852">
      <w:pPr>
        <w:pStyle w:val="Teksttreci0"/>
        <w:shd w:val="clear" w:color="auto" w:fill="auto"/>
        <w:spacing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t>Powyższe jest niezbędne do oszacowania wartości zamówienia.</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10:</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nie przewiduje zmiany zapisów SIWZ w przedmiotowym zakresie.</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 xml:space="preserve">Z przeprowadzonej analizy wynika, iż w 2020 r. do systemu gospodarki odpadami komunalnymi przystąpiło 200 nowych gospodarstw domowych, dla których zostało wystawione zlecenie na wstawienie pojemników       na niesegregowane (zmieszane) odpady komunalne. </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Na podstawie powyższych informacji i danych z Tabeli Nr 5</w:t>
      </w:r>
      <w:r w:rsidR="007B021E">
        <w:rPr>
          <w:rFonts w:ascii="Segoe UI" w:hAnsi="Segoe UI" w:cs="Segoe UI"/>
          <w:sz w:val="20"/>
          <w:szCs w:val="20"/>
        </w:rPr>
        <w:t>.</w:t>
      </w:r>
      <w:r w:rsidRPr="003E6852">
        <w:rPr>
          <w:rFonts w:ascii="Segoe UI" w:hAnsi="Segoe UI" w:cs="Segoe UI"/>
          <w:sz w:val="20"/>
          <w:szCs w:val="20"/>
        </w:rPr>
        <w:t xml:space="preserve"> Wykonawca powinien sporządzić rzetelną kalkulację. </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Ponadto Zamawiający nie wyraża zgody na wprowadzenie zapisu, że właściciel nieruchomości może maksymalnie dwa razy w roku wnioskować o zmianę ilości czy rodzajów pojemników. Właściciel nieruchomości może wymagać takiej ilości pojemników, jaka odpowiada potrzebom jego nieruchomości zgodnie z zapisami regulaminu utrzymania czystości i porządku na terenie Miasta Koszalina.</w:t>
      </w:r>
    </w:p>
    <w:p w:rsidR="00667BCA" w:rsidRPr="003E6852" w:rsidRDefault="00667BCA" w:rsidP="003E6852">
      <w:pPr>
        <w:pStyle w:val="Teksttreci0"/>
        <w:shd w:val="clear" w:color="auto" w:fill="auto"/>
        <w:spacing w:after="0" w:line="240" w:lineRule="auto"/>
        <w:ind w:firstLine="0"/>
        <w:jc w:val="both"/>
        <w:rPr>
          <w:rFonts w:ascii="Segoe UI" w:hAnsi="Segoe UI" w:cs="Segoe UI"/>
          <w:b/>
          <w:sz w:val="20"/>
          <w:szCs w:val="20"/>
          <w:u w:val="single"/>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11:</w:t>
      </w:r>
    </w:p>
    <w:p w:rsidR="008A1694" w:rsidRPr="003E6852" w:rsidRDefault="00281C41" w:rsidP="003E6852">
      <w:pPr>
        <w:pStyle w:val="Teksttreci0"/>
        <w:shd w:val="clear" w:color="auto" w:fill="auto"/>
        <w:spacing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3.2.2.4. Zamawiający przerzuca na wykonawcę obowiązek osiągania wymaganych ustawą o utrzymaniu czystości i porządku w gminach poziomu recyklingu i przygotowania do ponownego użycia odpadów komunalnych, z wyłączeniem innych niż niebezpieczne odpadów budowlanych i rozbiórkowych stanowiących odpady komunalne.</w:t>
      </w:r>
    </w:p>
    <w:p w:rsidR="008A1694" w:rsidRPr="003E6852" w:rsidRDefault="00281C41" w:rsidP="003E6852">
      <w:pPr>
        <w:pStyle w:val="Teksttreci0"/>
        <w:shd w:val="clear" w:color="auto" w:fill="auto"/>
        <w:spacing w:before="60"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W zakresie tego obowiązku należy wskazać, że osiągniecie poziomów odzysku jest w znacznym stopniu niezależne od działań Wykonawcy, z tego powodu, iż Wykonawca nie ma wpływu na masę odbieranych odpadów segregowanych i jakość selektywnej zbiórki prowadzonej przez mieszkańców. Dodatkowo należy wskazać na fakt „uciekania" strumienia odpadów segregowanych od mieszkańców do punktów skupu, PSZOKu i MSZOKu oraz organizatorów różnorodnych zbiorek w szkołach, firmach czy instytucjach. Strumień odpadów np. makulatury czy puszek, który powinien znaleźć się w pojemnikach udostępnionych przez Wykonawcę, trafia do innych podmiotów zbierających odpady segregowane pomniejszając tym samy poziom odzysku obliczany przez Wykonawcę. Ponad to należy wskazać, że przedmiotowy zapis dotyczy osiągnięcia poziomu recyklingu i przygotowania do ponownego użycia odpadów komunalnych wymaganych ustawą czyli dla całej Gminy Miasta Koszalina, a przedmiotowe zamówienie dotyczy tylko odbioru i zagospodarowania odpadów komunalnych z obszaru sektora II Gminy Miasto Koszalin.</w:t>
      </w:r>
    </w:p>
    <w:p w:rsidR="008A1694" w:rsidRPr="003E6852" w:rsidRDefault="00281C41" w:rsidP="003E6852">
      <w:pPr>
        <w:pStyle w:val="Teksttreci0"/>
        <w:shd w:val="clear" w:color="auto" w:fill="auto"/>
        <w:spacing w:before="60"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Resumując wnioskujemy o wykreślenie punktu 3.2.2.4. w Rozdziale II SIWZ lub o jego zmianę poprzez nadanie mu następującego brzmienia:</w:t>
      </w:r>
    </w:p>
    <w:p w:rsidR="008A1694" w:rsidRPr="003E6852" w:rsidRDefault="00281C41" w:rsidP="003E6852">
      <w:pPr>
        <w:pStyle w:val="Teksttreci20"/>
        <w:shd w:val="clear" w:color="auto" w:fill="auto"/>
        <w:tabs>
          <w:tab w:val="left" w:pos="7200"/>
        </w:tabs>
        <w:spacing w:before="0" w:after="0" w:line="240" w:lineRule="auto"/>
        <w:rPr>
          <w:rStyle w:val="Teksttreci2"/>
          <w:rFonts w:ascii="Segoe UI" w:hAnsi="Segoe UI" w:cs="Segoe UI"/>
          <w:sz w:val="20"/>
          <w:szCs w:val="20"/>
        </w:rPr>
      </w:pPr>
      <w:r w:rsidRPr="003E6852">
        <w:rPr>
          <w:rStyle w:val="Teksttreci2Bezkursywy1"/>
          <w:rFonts w:ascii="Segoe UI" w:hAnsi="Segoe UI" w:cs="Segoe UI"/>
          <w:sz w:val="20"/>
          <w:szCs w:val="20"/>
        </w:rPr>
        <w:t>„</w:t>
      </w:r>
      <w:r w:rsidRPr="00B90DAA">
        <w:rPr>
          <w:rStyle w:val="Teksttreci2Bezkursywy1"/>
          <w:rFonts w:ascii="Segoe UI" w:hAnsi="Segoe UI" w:cs="Segoe UI"/>
          <w:i/>
          <w:sz w:val="20"/>
          <w:szCs w:val="20"/>
        </w:rPr>
        <w:t>4.</w:t>
      </w:r>
      <w:r w:rsidR="00880544" w:rsidRPr="003E6852">
        <w:rPr>
          <w:rStyle w:val="Teksttreci2"/>
          <w:rFonts w:ascii="Segoe UI" w:hAnsi="Segoe UI" w:cs="Segoe UI"/>
          <w:sz w:val="20"/>
          <w:szCs w:val="20"/>
        </w:rPr>
        <w:t xml:space="preserve"> Wykonawca</w:t>
      </w:r>
      <w:r w:rsidRPr="003E6852">
        <w:rPr>
          <w:rStyle w:val="Teksttreci2"/>
          <w:rFonts w:ascii="Segoe UI" w:hAnsi="Segoe UI" w:cs="Segoe UI"/>
          <w:sz w:val="20"/>
          <w:szCs w:val="20"/>
        </w:rPr>
        <w:t xml:space="preserve"> podejmie wszelkie działani</w:t>
      </w:r>
      <w:r w:rsidR="00667BCA" w:rsidRPr="003E6852">
        <w:rPr>
          <w:rStyle w:val="Teksttreci2"/>
          <w:rFonts w:ascii="Segoe UI" w:hAnsi="Segoe UI" w:cs="Segoe UI"/>
          <w:sz w:val="20"/>
          <w:szCs w:val="20"/>
        </w:rPr>
        <w:t xml:space="preserve">a w celu osiągnięcia wymaganych ustawą </w:t>
      </w:r>
      <w:r w:rsidRPr="003E6852">
        <w:rPr>
          <w:rStyle w:val="Teksttreci2"/>
          <w:rFonts w:ascii="Segoe UI" w:hAnsi="Segoe UI" w:cs="Segoe UI"/>
          <w:sz w:val="20"/>
          <w:szCs w:val="20"/>
        </w:rPr>
        <w:t xml:space="preserve">o utrzymaniu czystości </w:t>
      </w:r>
      <w:r w:rsidR="00667BCA" w:rsidRPr="003E6852">
        <w:rPr>
          <w:rStyle w:val="Teksttreci2"/>
          <w:rFonts w:ascii="Segoe UI" w:hAnsi="Segoe UI" w:cs="Segoe UI"/>
          <w:sz w:val="20"/>
          <w:szCs w:val="20"/>
        </w:rPr>
        <w:t xml:space="preserve">         </w:t>
      </w:r>
      <w:r w:rsidRPr="003E6852">
        <w:rPr>
          <w:rStyle w:val="Teksttreci2"/>
          <w:rFonts w:ascii="Segoe UI" w:hAnsi="Segoe UI" w:cs="Segoe UI"/>
          <w:sz w:val="20"/>
          <w:szCs w:val="20"/>
        </w:rPr>
        <w:t>i</w:t>
      </w:r>
      <w:r w:rsidR="00667BCA" w:rsidRPr="003E6852">
        <w:rPr>
          <w:rFonts w:ascii="Segoe UI" w:hAnsi="Segoe UI" w:cs="Segoe UI"/>
          <w:sz w:val="20"/>
          <w:szCs w:val="20"/>
        </w:rPr>
        <w:t xml:space="preserve"> </w:t>
      </w:r>
      <w:r w:rsidR="00005A79" w:rsidRPr="003E6852">
        <w:rPr>
          <w:rStyle w:val="Teksttreci2"/>
          <w:rFonts w:ascii="Segoe UI" w:hAnsi="Segoe UI" w:cs="Segoe UI"/>
          <w:sz w:val="20"/>
          <w:szCs w:val="20"/>
          <w:lang w:val="en-US"/>
        </w:rPr>
        <w:t>porzą</w:t>
      </w:r>
      <w:r w:rsidRPr="003E6852">
        <w:rPr>
          <w:rStyle w:val="Teksttreci2"/>
          <w:rFonts w:ascii="Segoe UI" w:hAnsi="Segoe UI" w:cs="Segoe UI"/>
          <w:sz w:val="20"/>
          <w:szCs w:val="20"/>
          <w:lang w:val="en-US"/>
        </w:rPr>
        <w:t xml:space="preserve">dku </w:t>
      </w:r>
      <w:r w:rsidRPr="003E6852">
        <w:rPr>
          <w:rStyle w:val="Teksttreci2"/>
          <w:rFonts w:ascii="Segoe UI" w:hAnsi="Segoe UI" w:cs="Segoe UI"/>
          <w:sz w:val="20"/>
          <w:szCs w:val="20"/>
        </w:rPr>
        <w:t xml:space="preserve">w gminach poziomu recyklingu i przygotowania do ponownego użycia odpadów komunalnych, </w:t>
      </w:r>
      <w:r w:rsidR="00667BCA" w:rsidRPr="003E6852">
        <w:rPr>
          <w:rStyle w:val="Teksttreci2"/>
          <w:rFonts w:ascii="Segoe UI" w:hAnsi="Segoe UI" w:cs="Segoe UI"/>
          <w:sz w:val="20"/>
          <w:szCs w:val="20"/>
        </w:rPr>
        <w:t xml:space="preserve">          </w:t>
      </w:r>
      <w:r w:rsidRPr="003E6852">
        <w:rPr>
          <w:rStyle w:val="Teksttreci2"/>
          <w:rFonts w:ascii="Segoe UI" w:hAnsi="Segoe UI" w:cs="Segoe UI"/>
          <w:sz w:val="20"/>
          <w:szCs w:val="20"/>
        </w:rPr>
        <w:t xml:space="preserve">z </w:t>
      </w:r>
      <w:r w:rsidR="00667BCA" w:rsidRPr="003E6852">
        <w:rPr>
          <w:rStyle w:val="Teksttreci2"/>
          <w:rFonts w:ascii="Segoe UI" w:hAnsi="Segoe UI" w:cs="Segoe UI"/>
          <w:sz w:val="20"/>
          <w:szCs w:val="20"/>
          <w:lang w:val="en-US"/>
        </w:rPr>
        <w:t>wył</w:t>
      </w:r>
      <w:r w:rsidR="00005A79" w:rsidRPr="003E6852">
        <w:rPr>
          <w:rStyle w:val="Teksttreci2"/>
          <w:rFonts w:ascii="Segoe UI" w:hAnsi="Segoe UI" w:cs="Segoe UI"/>
          <w:sz w:val="20"/>
          <w:szCs w:val="20"/>
          <w:lang w:val="en-US"/>
        </w:rPr>
        <w:t>ą</w:t>
      </w:r>
      <w:r w:rsidRPr="003E6852">
        <w:rPr>
          <w:rStyle w:val="Teksttreci2"/>
          <w:rFonts w:ascii="Segoe UI" w:hAnsi="Segoe UI" w:cs="Segoe UI"/>
          <w:sz w:val="20"/>
          <w:szCs w:val="20"/>
          <w:lang w:val="en-US"/>
        </w:rPr>
        <w:t xml:space="preserve">czeniem </w:t>
      </w:r>
      <w:r w:rsidRPr="003E6852">
        <w:rPr>
          <w:rStyle w:val="Teksttreci2"/>
          <w:rFonts w:ascii="Segoe UI" w:hAnsi="Segoe UI" w:cs="Segoe UI"/>
          <w:sz w:val="20"/>
          <w:szCs w:val="20"/>
        </w:rPr>
        <w:t xml:space="preserve">innych niż niebezpieczne odpadów budowlanych i rozbiórkowych </w:t>
      </w:r>
      <w:r w:rsidR="00005A79" w:rsidRPr="003E6852">
        <w:rPr>
          <w:rStyle w:val="Teksttreci2"/>
          <w:rFonts w:ascii="Segoe UI" w:hAnsi="Segoe UI" w:cs="Segoe UI"/>
          <w:sz w:val="20"/>
          <w:szCs w:val="20"/>
          <w:lang w:val="en-US"/>
        </w:rPr>
        <w:t>stanowią</w:t>
      </w:r>
      <w:r w:rsidRPr="003E6852">
        <w:rPr>
          <w:rStyle w:val="Teksttreci2"/>
          <w:rFonts w:ascii="Segoe UI" w:hAnsi="Segoe UI" w:cs="Segoe UI"/>
          <w:sz w:val="20"/>
          <w:szCs w:val="20"/>
          <w:lang w:val="en-US"/>
        </w:rPr>
        <w:t xml:space="preserve">cych </w:t>
      </w:r>
      <w:r w:rsidRPr="003E6852">
        <w:rPr>
          <w:rStyle w:val="Teksttreci2"/>
          <w:rFonts w:ascii="Segoe UI" w:hAnsi="Segoe UI" w:cs="Segoe UI"/>
          <w:sz w:val="20"/>
          <w:szCs w:val="20"/>
        </w:rPr>
        <w:t>odpady komunalne."</w:t>
      </w:r>
    </w:p>
    <w:p w:rsidR="00005A79" w:rsidRPr="003E6852" w:rsidRDefault="00005A79" w:rsidP="003E6852">
      <w:pPr>
        <w:pStyle w:val="Teksttreci20"/>
        <w:shd w:val="clear" w:color="auto" w:fill="auto"/>
        <w:tabs>
          <w:tab w:val="left" w:pos="7200"/>
        </w:tabs>
        <w:spacing w:before="0" w:after="0" w:line="240" w:lineRule="auto"/>
        <w:rPr>
          <w:rStyle w:val="Teksttreci2"/>
          <w:rFonts w:ascii="Segoe UI" w:hAnsi="Segoe UI" w:cs="Segoe UI"/>
          <w:sz w:val="20"/>
          <w:szCs w:val="20"/>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lastRenderedPageBreak/>
        <w:t>Odpowiedź na pytanie Nr 11:</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nie przewiduje zmiany zapisów SIWZ w przedmiotowym zakresie.</w:t>
      </w:r>
    </w:p>
    <w:p w:rsidR="00667BCA" w:rsidRPr="003E6852" w:rsidRDefault="00667BCA" w:rsidP="003E6852">
      <w:pPr>
        <w:pStyle w:val="Teksttreci0"/>
        <w:shd w:val="clear" w:color="auto" w:fill="auto"/>
        <w:spacing w:after="0" w:line="240" w:lineRule="auto"/>
        <w:ind w:firstLine="0"/>
        <w:jc w:val="both"/>
        <w:rPr>
          <w:rFonts w:ascii="Segoe UI" w:hAnsi="Segoe UI" w:cs="Segoe UI"/>
          <w:b/>
          <w:sz w:val="20"/>
          <w:szCs w:val="20"/>
          <w:u w:val="single"/>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12:</w:t>
      </w:r>
    </w:p>
    <w:p w:rsidR="008A1694" w:rsidRPr="003E6852" w:rsidRDefault="00281C41" w:rsidP="003E6852">
      <w:pPr>
        <w:pStyle w:val="Teksttreci30"/>
        <w:shd w:val="clear" w:color="auto" w:fill="auto"/>
        <w:spacing w:after="0" w:line="240" w:lineRule="auto"/>
        <w:jc w:val="both"/>
        <w:rPr>
          <w:rStyle w:val="Teksttreci3"/>
          <w:rFonts w:ascii="Segoe UI" w:hAnsi="Segoe UI" w:cs="Segoe UI"/>
          <w:sz w:val="20"/>
          <w:szCs w:val="20"/>
        </w:rPr>
      </w:pPr>
      <w:r w:rsidRPr="003E6852">
        <w:rPr>
          <w:rStyle w:val="Teksttreci395pt"/>
          <w:rFonts w:ascii="Segoe UI" w:hAnsi="Segoe UI" w:cs="Segoe UI"/>
          <w:sz w:val="20"/>
          <w:szCs w:val="20"/>
        </w:rPr>
        <w:t>3.2.2.5</w:t>
      </w:r>
      <w:r w:rsidRPr="003E6852">
        <w:rPr>
          <w:rStyle w:val="Teksttreci3"/>
          <w:rFonts w:ascii="Segoe UI" w:hAnsi="Segoe UI" w:cs="Segoe UI"/>
          <w:sz w:val="20"/>
          <w:szCs w:val="20"/>
        </w:rPr>
        <w:t xml:space="preserve"> Wnioskujemy o wykreślenie tego punktu. Przetarg nie obejmuje odbioru i zagospodarowania odpadów budowlanych i rozbiórkowych stanowiących odpady komunalne, więc nierealne jest osiągnięcie tego poziomu bez strumienia odpadów. Zamawiający nie może przerzucać na Wykonawcę obowiązków, których nie jest </w:t>
      </w:r>
      <w:r w:rsidR="00667BCA" w:rsidRPr="003E6852">
        <w:rPr>
          <w:rStyle w:val="Teksttreci3"/>
          <w:rFonts w:ascii="Segoe UI" w:hAnsi="Segoe UI" w:cs="Segoe UI"/>
          <w:sz w:val="20"/>
          <w:szCs w:val="20"/>
        </w:rPr>
        <w:t xml:space="preserve">        </w:t>
      </w:r>
      <w:r w:rsidRPr="003E6852">
        <w:rPr>
          <w:rStyle w:val="Teksttreci3"/>
          <w:rFonts w:ascii="Segoe UI" w:hAnsi="Segoe UI" w:cs="Segoe UI"/>
          <w:sz w:val="20"/>
          <w:szCs w:val="20"/>
        </w:rPr>
        <w:t>w stanie zrealizować.</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12:</w:t>
      </w:r>
    </w:p>
    <w:p w:rsidR="007B021E" w:rsidRDefault="00005A79"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 xml:space="preserve">Zamawiający nie przewiduje zmiany zapisów SIWZ w przedmiotowym zakresie. </w:t>
      </w:r>
    </w:p>
    <w:p w:rsidR="00005A79" w:rsidRPr="003E6852" w:rsidRDefault="00005A79"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Zgodnie z uchwałą w sprawie regulaminu utrzymania czystości i porządku na terenie Miasta Koszal</w:t>
      </w:r>
      <w:r w:rsidR="007B021E">
        <w:rPr>
          <w:rFonts w:ascii="Segoe UI" w:hAnsi="Segoe UI" w:cs="Segoe UI"/>
          <w:sz w:val="20"/>
          <w:szCs w:val="20"/>
        </w:rPr>
        <w:t xml:space="preserve">ina, mieszkańcy w ramach opłaty </w:t>
      </w:r>
      <w:r w:rsidRPr="003E6852">
        <w:rPr>
          <w:rFonts w:ascii="Segoe UI" w:hAnsi="Segoe UI" w:cs="Segoe UI"/>
          <w:sz w:val="20"/>
          <w:szCs w:val="20"/>
        </w:rPr>
        <w:t xml:space="preserve">za gospodarowanie odpadami komunalnymi mają prawo oddać </w:t>
      </w:r>
      <w:r w:rsidR="007B021E">
        <w:rPr>
          <w:rFonts w:ascii="Segoe UI" w:hAnsi="Segoe UI" w:cs="Segoe UI"/>
          <w:sz w:val="20"/>
          <w:szCs w:val="20"/>
        </w:rPr>
        <w:t xml:space="preserve">                        </w:t>
      </w:r>
      <w:r w:rsidRPr="003E6852">
        <w:rPr>
          <w:rFonts w:ascii="Segoe UI" w:hAnsi="Segoe UI" w:cs="Segoe UI"/>
          <w:sz w:val="20"/>
          <w:szCs w:val="20"/>
        </w:rPr>
        <w:t xml:space="preserve">do Punktu/Miejsca selektywnego zbioru odpadów komunalnych do 100 kg odpadów budowlanych </w:t>
      </w:r>
      <w:r w:rsidR="007B021E">
        <w:rPr>
          <w:rFonts w:ascii="Segoe UI" w:hAnsi="Segoe UI" w:cs="Segoe UI"/>
          <w:sz w:val="20"/>
          <w:szCs w:val="20"/>
        </w:rPr>
        <w:t xml:space="preserve">                   </w:t>
      </w:r>
      <w:r w:rsidRPr="003E6852">
        <w:rPr>
          <w:rFonts w:ascii="Segoe UI" w:hAnsi="Segoe UI" w:cs="Segoe UI"/>
          <w:sz w:val="20"/>
          <w:szCs w:val="20"/>
        </w:rPr>
        <w:t>i rozbiórkowych.</w:t>
      </w:r>
    </w:p>
    <w:p w:rsidR="003E6852" w:rsidRPr="003E6852" w:rsidRDefault="003E6852" w:rsidP="003E6852">
      <w:pPr>
        <w:pStyle w:val="Teksttreci0"/>
        <w:shd w:val="clear" w:color="auto" w:fill="auto"/>
        <w:spacing w:after="0" w:line="240" w:lineRule="auto"/>
        <w:ind w:firstLine="0"/>
        <w:jc w:val="both"/>
        <w:rPr>
          <w:rFonts w:ascii="Segoe UI" w:hAnsi="Segoe UI" w:cs="Segoe UI"/>
          <w:sz w:val="20"/>
          <w:szCs w:val="20"/>
        </w:rPr>
      </w:pPr>
    </w:p>
    <w:p w:rsidR="00667BCA" w:rsidRPr="003E6852" w:rsidRDefault="00667BCA" w:rsidP="003E6852">
      <w:pPr>
        <w:pStyle w:val="Teksttreci50"/>
        <w:shd w:val="clear" w:color="auto" w:fill="auto"/>
        <w:spacing w:before="0" w:after="60" w:line="240" w:lineRule="auto"/>
        <w:rPr>
          <w:rFonts w:ascii="Segoe UI" w:hAnsi="Segoe UI" w:cs="Segoe UI"/>
          <w:sz w:val="20"/>
          <w:szCs w:val="20"/>
        </w:rPr>
      </w:pPr>
      <w:r w:rsidRPr="003E6852">
        <w:rPr>
          <w:rStyle w:val="Teksttreci5"/>
          <w:rFonts w:ascii="Segoe UI" w:hAnsi="Segoe UI" w:cs="Segoe UI"/>
          <w:sz w:val="20"/>
          <w:szCs w:val="20"/>
        </w:rPr>
        <w:t>Projekt umowy</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13:</w:t>
      </w:r>
    </w:p>
    <w:p w:rsidR="008A1694" w:rsidRPr="003E6852" w:rsidRDefault="00281C41" w:rsidP="003E6852">
      <w:pPr>
        <w:pStyle w:val="Teksttreci0"/>
        <w:shd w:val="clear" w:color="auto" w:fill="auto"/>
        <w:spacing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W § 6 ust.1 projektu umowy Zamawiający przerzuca na wykonawcę obowiązek osiągania wymaganych ustawą o utrzymaniu czystości i porządku w gminach poziomu recyklingu i przygotowania</w:t>
      </w:r>
      <w:r w:rsidR="00667BCA" w:rsidRPr="003E6852">
        <w:rPr>
          <w:rStyle w:val="Teksttreci"/>
          <w:rFonts w:ascii="Segoe UI" w:hAnsi="Segoe UI" w:cs="Segoe UI"/>
          <w:sz w:val="20"/>
          <w:szCs w:val="20"/>
        </w:rPr>
        <w:t xml:space="preserve"> do ponownego użycia odpadów k</w:t>
      </w:r>
      <w:r w:rsidRPr="003E6852">
        <w:rPr>
          <w:rStyle w:val="Teksttreci"/>
          <w:rFonts w:ascii="Segoe UI" w:hAnsi="Segoe UI" w:cs="Segoe UI"/>
          <w:sz w:val="20"/>
          <w:szCs w:val="20"/>
        </w:rPr>
        <w:t>omunalnych, z wyłączeniem innych niż niebezpieczne odpadów budowlanych i rozbiórkowych stanowiących odpady komunalne.</w:t>
      </w:r>
    </w:p>
    <w:p w:rsidR="008A1694" w:rsidRPr="003E6852" w:rsidRDefault="00281C41" w:rsidP="003E6852">
      <w:pPr>
        <w:pStyle w:val="Teksttreci0"/>
        <w:shd w:val="clear" w:color="auto" w:fill="auto"/>
        <w:spacing w:before="60"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W zakresie tego obowiązku należy wskazać, że osiągniecie poziomów odzysku jest w znacznym stopniu niezależne od działań Wykonawcy, z tego powodu, iż Wykonawca nie ma wpływu na masę odbieranych odpadów segregowanych i jakość selektywnej zbiórki prowadzonej przez mieszkańców. Dodatkowo należy wskazać na fakt „uciekania" strumienia odpadów segregowanych od mieszkańców do punktów skupu, PSZOKu i MSZOKu oraz organizatorów różnorodnych zbiorek w szkołach, firmach czy instytucjach. Strumień odpadów np. makulatury czy puszek, który powinien znaleźć się w pojemnikach udostępnionych przez Wykonawcę, trafia do innych podmiotów zbierających odpady segregowane pomniejszając tym samy poziom odzysku obliczany przez Wykonawcę. Ponad to należy wskazać, że przedmiotowy zapis dotyczy osiągnięcia poziomu recyklingu i przygotowania do ponownego użycia odpadów komunalnych wymaganych ustawą czyli dla całej Gminy Miasta Koszalina, a przedmiotowe zamówienie dotyczy tylko odbioru i zagospodarowania odpadów komunalnych z obszaru sektora II Gminy Miasto Koszalin.</w:t>
      </w:r>
    </w:p>
    <w:p w:rsidR="008A1694" w:rsidRPr="003E6852" w:rsidRDefault="00281C41" w:rsidP="003E6852">
      <w:pPr>
        <w:pStyle w:val="Teksttreci0"/>
        <w:shd w:val="clear" w:color="auto" w:fill="auto"/>
        <w:spacing w:before="60" w:after="60" w:line="240" w:lineRule="auto"/>
        <w:ind w:firstLine="0"/>
        <w:jc w:val="both"/>
        <w:rPr>
          <w:rFonts w:ascii="Segoe UI" w:hAnsi="Segoe UI" w:cs="Segoe UI"/>
          <w:sz w:val="20"/>
          <w:szCs w:val="20"/>
        </w:rPr>
      </w:pPr>
      <w:r w:rsidRPr="003E6852">
        <w:rPr>
          <w:rStyle w:val="Teksttreci"/>
          <w:rFonts w:ascii="Segoe UI" w:hAnsi="Segoe UI" w:cs="Segoe UI"/>
          <w:sz w:val="20"/>
          <w:szCs w:val="20"/>
        </w:rPr>
        <w:t>Reasumując wnioskujemy o wykreślenie § 6 ust.1 projektu umowy o jego zmianę poprzez nadanie                  mu następującego brzmienia:</w:t>
      </w:r>
    </w:p>
    <w:p w:rsidR="008A1694" w:rsidRPr="003E6852" w:rsidRDefault="00281C41" w:rsidP="003E6852">
      <w:pPr>
        <w:pStyle w:val="Teksttreci0"/>
        <w:numPr>
          <w:ilvl w:val="0"/>
          <w:numId w:val="1"/>
        </w:numPr>
        <w:shd w:val="clear" w:color="auto" w:fill="auto"/>
        <w:spacing w:after="0" w:line="240" w:lineRule="auto"/>
        <w:ind w:left="426" w:hanging="284"/>
        <w:jc w:val="both"/>
        <w:rPr>
          <w:rStyle w:val="Teksttreci"/>
          <w:rFonts w:ascii="Segoe UI" w:hAnsi="Segoe UI" w:cs="Segoe UI"/>
          <w:sz w:val="20"/>
          <w:szCs w:val="20"/>
        </w:rPr>
      </w:pPr>
      <w:r w:rsidRPr="003E6852">
        <w:rPr>
          <w:rStyle w:val="Teksttreci"/>
          <w:rFonts w:ascii="Segoe UI" w:hAnsi="Segoe UI" w:cs="Segoe UI"/>
          <w:sz w:val="20"/>
          <w:szCs w:val="20"/>
        </w:rPr>
        <w:t>Wykonawca podejmie wszelkie działania w celu osiągnięcia wymaganych ustawą o utrzymaniu czystości     i porządku w gminach poziomu recyklingu i przygotowania do ponownego użycia odpadów komunalnych, z wyłączeniem innych niż niebezpieczne odpadów budowlanych i rozbiórkowych stanowiących odpady komunalne.</w:t>
      </w: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13:</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Zamawiający nie przewiduje zmiany zapisów SIWZ w przedmiotowym zakresie.</w:t>
      </w:r>
    </w:p>
    <w:p w:rsidR="00281C41" w:rsidRPr="003E6852" w:rsidRDefault="00281C41" w:rsidP="003E6852">
      <w:pPr>
        <w:pStyle w:val="Teksttreci0"/>
        <w:shd w:val="clear" w:color="auto" w:fill="auto"/>
        <w:spacing w:after="0" w:line="240" w:lineRule="auto"/>
        <w:ind w:firstLine="0"/>
        <w:jc w:val="both"/>
        <w:rPr>
          <w:rFonts w:ascii="Segoe UI" w:hAnsi="Segoe UI" w:cs="Segoe UI"/>
          <w:b/>
          <w:sz w:val="20"/>
          <w:szCs w:val="20"/>
          <w:u w:val="single"/>
        </w:rPr>
      </w:pPr>
    </w:p>
    <w:p w:rsidR="0021211D" w:rsidRPr="003E6852" w:rsidRDefault="0021211D"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14:</w:t>
      </w:r>
    </w:p>
    <w:p w:rsidR="008A1694" w:rsidRPr="003E6852" w:rsidRDefault="00281C41" w:rsidP="003E6852">
      <w:pPr>
        <w:pStyle w:val="Teksttreci0"/>
        <w:shd w:val="clear" w:color="auto" w:fill="auto"/>
        <w:spacing w:after="0" w:line="240" w:lineRule="auto"/>
        <w:ind w:firstLine="0"/>
        <w:jc w:val="both"/>
        <w:rPr>
          <w:rStyle w:val="Teksttreci3"/>
          <w:rFonts w:ascii="Segoe UI" w:hAnsi="Segoe UI" w:cs="Segoe UI"/>
          <w:sz w:val="20"/>
          <w:szCs w:val="20"/>
        </w:rPr>
      </w:pPr>
      <w:r w:rsidRPr="003E6852">
        <w:rPr>
          <w:rStyle w:val="Teksttreci395pt0"/>
          <w:rFonts w:ascii="Segoe UI" w:hAnsi="Segoe UI" w:cs="Segoe UI"/>
          <w:sz w:val="20"/>
          <w:szCs w:val="20"/>
        </w:rPr>
        <w:t>§ 6 ust. 2</w:t>
      </w:r>
      <w:r w:rsidRPr="003E6852">
        <w:rPr>
          <w:rStyle w:val="Teksttreci3"/>
          <w:rFonts w:ascii="Segoe UI" w:hAnsi="Segoe UI" w:cs="Segoe UI"/>
          <w:sz w:val="20"/>
          <w:szCs w:val="20"/>
        </w:rPr>
        <w:t xml:space="preserve"> Wnioskujemy o wykreślenie tego punktu. Przetarg nie obejmuje odbioru i zagospodarowania odpadów budowlanych i rozbiórkowych stanowiących odpady komunalne, więc nierealne jest osiągnięcie    tego poziomu bez strumienia odpadów.</w:t>
      </w:r>
    </w:p>
    <w:p w:rsidR="006E769B" w:rsidRPr="003E6852" w:rsidRDefault="006E769B"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14:</w:t>
      </w:r>
    </w:p>
    <w:p w:rsidR="007B021E"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 xml:space="preserve">Zamawiający nie przewiduje zmiany zapisów SIWZ w przedmiotowym zakresie. </w:t>
      </w:r>
    </w:p>
    <w:p w:rsidR="00880544" w:rsidRPr="003E6852" w:rsidRDefault="00880544" w:rsidP="003E6852">
      <w:pPr>
        <w:pStyle w:val="Teksttreci0"/>
        <w:shd w:val="clear" w:color="auto" w:fill="auto"/>
        <w:spacing w:after="0" w:line="240" w:lineRule="auto"/>
        <w:ind w:firstLine="0"/>
        <w:jc w:val="both"/>
        <w:rPr>
          <w:rFonts w:ascii="Segoe UI" w:hAnsi="Segoe UI" w:cs="Segoe UI"/>
          <w:sz w:val="20"/>
          <w:szCs w:val="20"/>
        </w:rPr>
      </w:pPr>
      <w:r w:rsidRPr="003E6852">
        <w:rPr>
          <w:rFonts w:ascii="Segoe UI" w:hAnsi="Segoe UI" w:cs="Segoe UI"/>
          <w:sz w:val="20"/>
          <w:szCs w:val="20"/>
        </w:rPr>
        <w:t>Zgodnie z uchwałą w sprawie regulaminu utrzymania czystości i porządku na terenie Miasta Koszalina, mieszkań</w:t>
      </w:r>
      <w:r w:rsidR="007B021E">
        <w:rPr>
          <w:rFonts w:ascii="Segoe UI" w:hAnsi="Segoe UI" w:cs="Segoe UI"/>
          <w:sz w:val="20"/>
          <w:szCs w:val="20"/>
        </w:rPr>
        <w:t xml:space="preserve">cy w ramach opłaty </w:t>
      </w:r>
      <w:r w:rsidRPr="003E6852">
        <w:rPr>
          <w:rFonts w:ascii="Segoe UI" w:hAnsi="Segoe UI" w:cs="Segoe UI"/>
          <w:sz w:val="20"/>
          <w:szCs w:val="20"/>
        </w:rPr>
        <w:t xml:space="preserve">za gospodarowanie odpadami komunalnymi mają prawo oddać </w:t>
      </w:r>
      <w:r w:rsidR="007B021E">
        <w:rPr>
          <w:rFonts w:ascii="Segoe UI" w:hAnsi="Segoe UI" w:cs="Segoe UI"/>
          <w:sz w:val="20"/>
          <w:szCs w:val="20"/>
        </w:rPr>
        <w:t xml:space="preserve">                         </w:t>
      </w:r>
      <w:r w:rsidRPr="003E6852">
        <w:rPr>
          <w:rFonts w:ascii="Segoe UI" w:hAnsi="Segoe UI" w:cs="Segoe UI"/>
          <w:sz w:val="20"/>
          <w:szCs w:val="20"/>
        </w:rPr>
        <w:t>do Punkt</w:t>
      </w:r>
      <w:r w:rsidR="003E6852" w:rsidRPr="003E6852">
        <w:rPr>
          <w:rFonts w:ascii="Segoe UI" w:hAnsi="Segoe UI" w:cs="Segoe UI"/>
          <w:sz w:val="20"/>
          <w:szCs w:val="20"/>
        </w:rPr>
        <w:t>u</w:t>
      </w:r>
      <w:r w:rsidRPr="003E6852">
        <w:rPr>
          <w:rFonts w:ascii="Segoe UI" w:hAnsi="Segoe UI" w:cs="Segoe UI"/>
          <w:sz w:val="20"/>
          <w:szCs w:val="20"/>
        </w:rPr>
        <w:t xml:space="preserve">/Miejsca selektywnego zbioru odpadów komunalnych do 100 kg odpadów budowlanych </w:t>
      </w:r>
      <w:r w:rsidR="007B021E">
        <w:rPr>
          <w:rFonts w:ascii="Segoe UI" w:hAnsi="Segoe UI" w:cs="Segoe UI"/>
          <w:sz w:val="20"/>
          <w:szCs w:val="20"/>
        </w:rPr>
        <w:t xml:space="preserve">                   </w:t>
      </w:r>
      <w:r w:rsidRPr="003E6852">
        <w:rPr>
          <w:rFonts w:ascii="Segoe UI" w:hAnsi="Segoe UI" w:cs="Segoe UI"/>
          <w:sz w:val="20"/>
          <w:szCs w:val="20"/>
        </w:rPr>
        <w:t>i rozbiórkowych.</w:t>
      </w:r>
    </w:p>
    <w:p w:rsidR="00281C41" w:rsidRPr="003E6852" w:rsidRDefault="00281C41" w:rsidP="003E6852">
      <w:pPr>
        <w:pStyle w:val="Teksttreci0"/>
        <w:shd w:val="clear" w:color="auto" w:fill="auto"/>
        <w:spacing w:after="0" w:line="240" w:lineRule="auto"/>
        <w:ind w:firstLine="0"/>
        <w:jc w:val="both"/>
        <w:rPr>
          <w:rFonts w:ascii="Segoe UI" w:hAnsi="Segoe UI" w:cs="Segoe UI"/>
          <w:b/>
          <w:sz w:val="20"/>
          <w:szCs w:val="20"/>
          <w:u w:val="single"/>
        </w:rPr>
      </w:pPr>
    </w:p>
    <w:p w:rsidR="006E769B" w:rsidRPr="003E6852" w:rsidRDefault="006E769B"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Pytanie Nr 15:</w:t>
      </w:r>
    </w:p>
    <w:p w:rsidR="008A1694" w:rsidRPr="003E6852" w:rsidRDefault="00281C41" w:rsidP="003E6852">
      <w:pPr>
        <w:pStyle w:val="Teksttreci0"/>
        <w:shd w:val="clear" w:color="auto" w:fill="auto"/>
        <w:spacing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 12 ust. 5 pkt 7)</w:t>
      </w:r>
    </w:p>
    <w:p w:rsidR="008A1694" w:rsidRPr="003E6852" w:rsidRDefault="00281C41" w:rsidP="003E6852">
      <w:pPr>
        <w:pStyle w:val="Teksttreci0"/>
        <w:shd w:val="clear" w:color="auto" w:fill="auto"/>
        <w:spacing w:after="0" w:line="240" w:lineRule="auto"/>
        <w:ind w:firstLine="0"/>
        <w:jc w:val="both"/>
        <w:rPr>
          <w:rFonts w:ascii="Segoe UI" w:hAnsi="Segoe UI" w:cs="Segoe UI"/>
          <w:sz w:val="20"/>
          <w:szCs w:val="20"/>
        </w:rPr>
      </w:pPr>
      <w:r w:rsidRPr="003E6852">
        <w:rPr>
          <w:rStyle w:val="Teksttreci"/>
          <w:rFonts w:ascii="Segoe UI" w:hAnsi="Segoe UI" w:cs="Segoe UI"/>
          <w:sz w:val="20"/>
          <w:szCs w:val="20"/>
        </w:rPr>
        <w:t xml:space="preserve">Prosimy o potwierdzenie, że zmiana ceny np. w 2022r. za dany rodzaj odpadu uprawnia do kolejnej zmiany ceny np. w kolejnym roku obowiązywania umowy, jeśli cena wzrośnie o minimum 20% w stosunku                   do </w:t>
      </w:r>
      <w:r w:rsidRPr="003E6852">
        <w:rPr>
          <w:rStyle w:val="Teksttreci6"/>
          <w:rFonts w:ascii="Segoe UI" w:hAnsi="Segoe UI" w:cs="Segoe UI"/>
          <w:sz w:val="20"/>
          <w:szCs w:val="20"/>
        </w:rPr>
        <w:t>poprzednio obowiązującej ceny.</w:t>
      </w:r>
    </w:p>
    <w:p w:rsidR="008A1694" w:rsidRPr="003E6852" w:rsidRDefault="00281C41" w:rsidP="003E6852">
      <w:pPr>
        <w:pStyle w:val="Teksttreci0"/>
        <w:shd w:val="clear" w:color="auto" w:fill="auto"/>
        <w:spacing w:before="60" w:after="0" w:line="240" w:lineRule="auto"/>
        <w:ind w:firstLine="0"/>
        <w:jc w:val="both"/>
        <w:rPr>
          <w:rStyle w:val="Teksttreci"/>
          <w:rFonts w:ascii="Segoe UI" w:hAnsi="Segoe UI" w:cs="Segoe UI"/>
          <w:sz w:val="20"/>
          <w:szCs w:val="20"/>
        </w:rPr>
      </w:pPr>
      <w:r w:rsidRPr="003E6852">
        <w:rPr>
          <w:rStyle w:val="Teksttreci"/>
          <w:rFonts w:ascii="Segoe UI" w:hAnsi="Segoe UI" w:cs="Segoe UI"/>
          <w:sz w:val="20"/>
          <w:szCs w:val="20"/>
        </w:rPr>
        <w:lastRenderedPageBreak/>
        <w:t xml:space="preserve">Prosimy również o potwierdzenie, że możliwa będzie zmiana ceny jednostkowej za </w:t>
      </w:r>
      <w:r w:rsidRPr="003E6852">
        <w:rPr>
          <w:rStyle w:val="Teksttreci6"/>
          <w:rFonts w:ascii="Segoe UI" w:hAnsi="Segoe UI" w:cs="Segoe UI"/>
          <w:sz w:val="20"/>
          <w:szCs w:val="20"/>
        </w:rPr>
        <w:t xml:space="preserve">dany rodzaj odpadu,        </w:t>
      </w:r>
      <w:r w:rsidRPr="003E6852">
        <w:rPr>
          <w:rStyle w:val="Teksttreci"/>
          <w:rFonts w:ascii="Segoe UI" w:hAnsi="Segoe UI" w:cs="Segoe UI"/>
          <w:sz w:val="20"/>
          <w:szCs w:val="20"/>
        </w:rPr>
        <w:t>jeśli cena tego odpadu w instalacji wzrośnie powyżej 20%.</w:t>
      </w:r>
    </w:p>
    <w:p w:rsidR="00281C41" w:rsidRPr="003E6852" w:rsidRDefault="00281C41" w:rsidP="003E6852">
      <w:pPr>
        <w:pStyle w:val="Teksttreci0"/>
        <w:shd w:val="clear" w:color="auto" w:fill="auto"/>
        <w:spacing w:after="0" w:line="240" w:lineRule="auto"/>
        <w:ind w:firstLine="0"/>
        <w:jc w:val="both"/>
        <w:rPr>
          <w:rFonts w:ascii="Segoe UI" w:hAnsi="Segoe UI" w:cs="Segoe UI"/>
          <w:b/>
          <w:sz w:val="20"/>
          <w:szCs w:val="20"/>
          <w:u w:val="single"/>
        </w:rPr>
      </w:pPr>
      <w:r w:rsidRPr="003E6852">
        <w:rPr>
          <w:rFonts w:ascii="Segoe UI" w:hAnsi="Segoe UI" w:cs="Segoe UI"/>
          <w:b/>
          <w:sz w:val="20"/>
          <w:szCs w:val="20"/>
          <w:u w:val="single"/>
        </w:rPr>
        <w:t>Odpowiedź na pytanie Nr 15:</w:t>
      </w:r>
    </w:p>
    <w:p w:rsidR="00880544" w:rsidRPr="003E6852" w:rsidRDefault="00880544" w:rsidP="003E6852">
      <w:pPr>
        <w:jc w:val="both"/>
        <w:rPr>
          <w:rFonts w:ascii="Segoe UI" w:hAnsi="Segoe UI" w:cs="Segoe UI"/>
          <w:sz w:val="20"/>
          <w:szCs w:val="20"/>
        </w:rPr>
      </w:pPr>
      <w:r w:rsidRPr="003E6852">
        <w:rPr>
          <w:rFonts w:ascii="Segoe UI" w:hAnsi="Segoe UI" w:cs="Segoe UI"/>
          <w:sz w:val="20"/>
          <w:szCs w:val="20"/>
        </w:rPr>
        <w:t>Zamawiający wyjaśnia, że Wykonawca w każdym roku począwszy od 2022 r.  może dokonać zmiany ceny odpadu jeśli cena w instalacjach komunalnych wzrośnie o minimum 20% w stosunku do poprzednio obowiązującej ceny. Przy czym zmiana ceny może nastąpić tylko dwa razy w ciągu realizacji przedmiotu zamówienia, niezależnie od ilości zmian cen danego rodzaju odpadu.</w:t>
      </w:r>
    </w:p>
    <w:p w:rsidR="00880544" w:rsidRPr="003E6852" w:rsidRDefault="00880544" w:rsidP="003E6852">
      <w:pPr>
        <w:jc w:val="both"/>
        <w:rPr>
          <w:rFonts w:ascii="Segoe UI" w:hAnsi="Segoe UI" w:cs="Segoe UI"/>
          <w:sz w:val="20"/>
          <w:szCs w:val="20"/>
        </w:rPr>
      </w:pPr>
    </w:p>
    <w:p w:rsidR="00880544" w:rsidRPr="003E6852" w:rsidRDefault="009265EE" w:rsidP="003E6852">
      <w:pPr>
        <w:widowControl/>
        <w:jc w:val="center"/>
        <w:rPr>
          <w:rFonts w:ascii="Segoe UI" w:hAnsi="Segoe UI" w:cs="Segoe UI"/>
          <w:b/>
          <w:color w:val="auto"/>
          <w:sz w:val="20"/>
          <w:szCs w:val="20"/>
          <w:lang w:val="pl-PL"/>
        </w:rPr>
      </w:pPr>
      <w:r w:rsidRPr="003E6852">
        <w:rPr>
          <w:rFonts w:ascii="Segoe UI" w:hAnsi="Segoe UI" w:cs="Segoe UI"/>
          <w:b/>
          <w:color w:val="auto"/>
          <w:sz w:val="20"/>
          <w:szCs w:val="20"/>
          <w:lang w:val="pl-PL"/>
        </w:rPr>
        <w:t>MODYFIKACJA Nr 1</w:t>
      </w:r>
      <w:r w:rsidR="00880544" w:rsidRPr="003E6852">
        <w:rPr>
          <w:rFonts w:ascii="Segoe UI" w:hAnsi="Segoe UI" w:cs="Segoe UI"/>
          <w:b/>
          <w:color w:val="auto"/>
          <w:sz w:val="20"/>
          <w:szCs w:val="20"/>
          <w:lang w:val="pl-PL"/>
        </w:rPr>
        <w:t xml:space="preserve"> SIWZ</w:t>
      </w:r>
    </w:p>
    <w:p w:rsidR="00880544" w:rsidRPr="003E6852" w:rsidRDefault="00880544" w:rsidP="003E6852">
      <w:pPr>
        <w:widowControl/>
        <w:rPr>
          <w:rFonts w:ascii="Segoe UI" w:hAnsi="Segoe UI" w:cs="Segoe UI"/>
          <w:color w:val="auto"/>
          <w:sz w:val="20"/>
          <w:szCs w:val="20"/>
          <w:lang w:val="pl-PL"/>
        </w:rPr>
      </w:pPr>
    </w:p>
    <w:p w:rsidR="00880544" w:rsidRPr="003E6852" w:rsidRDefault="00880544" w:rsidP="003E6852">
      <w:pPr>
        <w:widowControl/>
        <w:ind w:firstLine="709"/>
        <w:jc w:val="both"/>
        <w:rPr>
          <w:rFonts w:ascii="Segoe UI" w:hAnsi="Segoe UI" w:cs="Segoe UI"/>
          <w:color w:val="auto"/>
          <w:sz w:val="20"/>
          <w:szCs w:val="20"/>
          <w:lang w:val="pl-PL"/>
        </w:rPr>
      </w:pPr>
      <w:r w:rsidRPr="003E6852">
        <w:rPr>
          <w:rFonts w:ascii="Segoe UI" w:hAnsi="Segoe UI" w:cs="Segoe UI"/>
          <w:color w:val="auto"/>
          <w:sz w:val="20"/>
          <w:szCs w:val="20"/>
          <w:lang w:val="pl-PL"/>
        </w:rPr>
        <w:t xml:space="preserve">Zamawiający Gmina Miasto Koszalin, działając w oparciu o art. 38 ust. 4 ustawy </w:t>
      </w:r>
      <w:r w:rsidR="003E6852" w:rsidRPr="003E6852">
        <w:rPr>
          <w:rFonts w:ascii="Segoe UI" w:hAnsi="Segoe UI" w:cs="Segoe UI"/>
          <w:color w:val="auto"/>
          <w:sz w:val="20"/>
          <w:szCs w:val="20"/>
          <w:lang w:val="pl-PL"/>
        </w:rPr>
        <w:t xml:space="preserve">z dnia                          29 stycznia 2004 r. – Prawo zamówień publicznych (Dz. U. z 2019 r., poz. 1843 z późn. zm.), </w:t>
      </w:r>
      <w:r w:rsidR="003E6852" w:rsidRPr="003E6852">
        <w:rPr>
          <w:rFonts w:ascii="Segoe UI" w:hAnsi="Segoe UI" w:cs="Segoe UI"/>
          <w:sz w:val="20"/>
          <w:szCs w:val="20"/>
          <w:lang w:eastAsia="x-none"/>
        </w:rPr>
        <w:t xml:space="preserve">w związku z art. 90 ust. 1 ustawy z dnia 11 września 2019 r. – </w:t>
      </w:r>
      <w:r w:rsidR="003E6852" w:rsidRPr="003E6852">
        <w:rPr>
          <w:rFonts w:ascii="Segoe UI" w:hAnsi="Segoe UI" w:cs="Segoe UI"/>
          <w:bCs/>
          <w:sz w:val="20"/>
          <w:szCs w:val="20"/>
        </w:rPr>
        <w:t>Przepisy wprowadzające ustawę – Prawo zamówień publicznych             (Dz. U. z 2019 r., poz. 2020 z późn. zm.)</w:t>
      </w:r>
      <w:r w:rsidRPr="003E6852">
        <w:rPr>
          <w:rFonts w:ascii="Segoe UI" w:hAnsi="Segoe UI" w:cs="Segoe UI"/>
          <w:bCs/>
          <w:color w:val="auto"/>
          <w:sz w:val="20"/>
          <w:szCs w:val="20"/>
          <w:lang w:val="pl-PL"/>
        </w:rPr>
        <w:t xml:space="preserve">, </w:t>
      </w:r>
      <w:r w:rsidRPr="003E6852">
        <w:rPr>
          <w:rFonts w:ascii="Segoe UI" w:hAnsi="Segoe UI" w:cs="Segoe UI"/>
          <w:color w:val="auto"/>
          <w:sz w:val="20"/>
          <w:szCs w:val="20"/>
          <w:lang w:val="pl-PL"/>
        </w:rPr>
        <w:t>modyfikuje</w:t>
      </w:r>
      <w:r w:rsidRPr="003E6852">
        <w:rPr>
          <w:rFonts w:ascii="Segoe UI" w:hAnsi="Segoe UI" w:cs="Segoe UI"/>
          <w:b/>
          <w:color w:val="auto"/>
          <w:sz w:val="20"/>
          <w:szCs w:val="20"/>
          <w:lang w:val="pl-PL"/>
        </w:rPr>
        <w:t xml:space="preserve"> </w:t>
      </w:r>
      <w:r w:rsidRPr="003E6852">
        <w:rPr>
          <w:rFonts w:ascii="Segoe UI" w:hAnsi="Segoe UI" w:cs="Segoe UI"/>
          <w:color w:val="auto"/>
          <w:sz w:val="20"/>
          <w:szCs w:val="20"/>
          <w:lang w:val="pl-PL"/>
        </w:rPr>
        <w:t>treść SIWZ:</w:t>
      </w:r>
    </w:p>
    <w:p w:rsidR="006119FF" w:rsidRPr="003E6852" w:rsidRDefault="006119FF" w:rsidP="003E6852">
      <w:pPr>
        <w:widowControl/>
        <w:spacing w:after="60"/>
        <w:jc w:val="both"/>
        <w:rPr>
          <w:rFonts w:ascii="Segoe UI" w:eastAsia="Calibri" w:hAnsi="Segoe UI" w:cs="Segoe UI"/>
          <w:b/>
          <w:i/>
          <w:color w:val="auto"/>
          <w:sz w:val="20"/>
          <w:szCs w:val="20"/>
          <w:lang w:val="pl-PL" w:eastAsia="en-US"/>
        </w:rPr>
      </w:pPr>
    </w:p>
    <w:p w:rsidR="00585586" w:rsidRPr="003E6852" w:rsidRDefault="00585586" w:rsidP="003E6852">
      <w:pPr>
        <w:pStyle w:val="Akapitzlist"/>
        <w:widowControl/>
        <w:numPr>
          <w:ilvl w:val="0"/>
          <w:numId w:val="2"/>
        </w:numPr>
        <w:spacing w:after="60"/>
        <w:ind w:left="284" w:hanging="284"/>
        <w:jc w:val="both"/>
        <w:rPr>
          <w:rFonts w:ascii="Segoe UI" w:eastAsia="Calibri" w:hAnsi="Segoe UI" w:cs="Segoe UI"/>
          <w:b/>
          <w:i/>
          <w:color w:val="auto"/>
          <w:sz w:val="20"/>
          <w:szCs w:val="20"/>
          <w:lang w:val="pl-PL" w:eastAsia="en-US"/>
        </w:rPr>
      </w:pPr>
      <w:r w:rsidRPr="003E6852">
        <w:rPr>
          <w:rFonts w:ascii="Segoe UI" w:eastAsia="Calibri" w:hAnsi="Segoe UI" w:cs="Segoe UI"/>
          <w:b/>
          <w:i/>
          <w:color w:val="auto"/>
          <w:sz w:val="20"/>
          <w:szCs w:val="20"/>
          <w:lang w:val="pl-PL" w:eastAsia="en-US"/>
        </w:rPr>
        <w:t xml:space="preserve">w Rozdziale I </w:t>
      </w:r>
      <w:r w:rsidRPr="003E6852">
        <w:rPr>
          <w:rFonts w:ascii="Segoe UI" w:eastAsia="MS Mincho" w:hAnsi="Segoe UI" w:cs="Segoe UI"/>
          <w:b/>
          <w:bCs/>
          <w:i/>
          <w:sz w:val="20"/>
          <w:szCs w:val="20"/>
          <w:lang w:val="cs-CZ" w:eastAsia="en-US"/>
        </w:rPr>
        <w:t xml:space="preserve">SIWZ w pkt 6a </w:t>
      </w:r>
      <w:r w:rsidRPr="003E6852">
        <w:rPr>
          <w:rFonts w:ascii="Segoe UI" w:eastAsia="Calibri" w:hAnsi="Segoe UI" w:cs="Segoe UI"/>
          <w:b/>
          <w:bCs/>
          <w:i/>
          <w:color w:val="auto"/>
          <w:sz w:val="20"/>
          <w:szCs w:val="20"/>
          <w:lang w:val="pl-PL" w:eastAsia="en-US"/>
        </w:rPr>
        <w:t xml:space="preserve">OŚWIADCZENIA LUB DOKUMENTY ŻĄDANE W CELU POTWIERDZENIA SPEŁNIANIA WARUNKÓW UDZIAŁU W POSTĘPOWANIU </w:t>
      </w:r>
    </w:p>
    <w:p w:rsidR="00585586" w:rsidRPr="003E6852" w:rsidRDefault="00585586"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JEST:</w:t>
      </w:r>
    </w:p>
    <w:p w:rsidR="00585586" w:rsidRPr="003E6852" w:rsidRDefault="00585586" w:rsidP="003E6852">
      <w:pPr>
        <w:pStyle w:val="Akapitzlist"/>
        <w:widowControl/>
        <w:numPr>
          <w:ilvl w:val="0"/>
          <w:numId w:val="7"/>
        </w:numPr>
        <w:spacing w:after="60"/>
        <w:ind w:left="284" w:hanging="284"/>
        <w:contextualSpacing w:val="0"/>
        <w:jc w:val="both"/>
        <w:rPr>
          <w:rFonts w:ascii="Segoe UI" w:hAnsi="Segoe UI" w:cs="Segoe UI"/>
          <w:sz w:val="20"/>
          <w:szCs w:val="20"/>
        </w:rPr>
      </w:pPr>
      <w:r w:rsidRPr="003E6852">
        <w:rPr>
          <w:rFonts w:ascii="Segoe UI" w:hAnsi="Segoe UI" w:cs="Segoe UI"/>
          <w:sz w:val="20"/>
          <w:szCs w:val="20"/>
        </w:rPr>
        <w:t>Wpis do rejestru działalności regulowanej, o którym mowa w art. 9c i następne ustawy z dnia                     13 września 1996 r. o utrzymaniu czystości i porządku w gminach, prowadzonego przez właściwy organ,      w zakresie objętym przedmiotem zamówienia.</w:t>
      </w:r>
    </w:p>
    <w:p w:rsidR="00585586" w:rsidRPr="003E6852" w:rsidRDefault="00585586" w:rsidP="003E6852">
      <w:pPr>
        <w:pStyle w:val="Akapitzlist"/>
        <w:widowControl/>
        <w:numPr>
          <w:ilvl w:val="0"/>
          <w:numId w:val="7"/>
        </w:numPr>
        <w:spacing w:after="60"/>
        <w:ind w:left="284" w:hanging="284"/>
        <w:contextualSpacing w:val="0"/>
        <w:jc w:val="both"/>
        <w:rPr>
          <w:rFonts w:ascii="Segoe UI" w:hAnsi="Segoe UI" w:cs="Segoe UI"/>
          <w:sz w:val="20"/>
          <w:szCs w:val="20"/>
        </w:rPr>
      </w:pPr>
      <w:r w:rsidRPr="003E6852">
        <w:rPr>
          <w:rFonts w:ascii="Segoe UI" w:hAnsi="Segoe UI" w:cs="Segoe UI"/>
          <w:bCs/>
          <w:iCs/>
          <w:sz w:val="20"/>
          <w:szCs w:val="20"/>
        </w:rPr>
        <w:t>Zezwolenia na zbieranie odpadów wydane, w drodze decyzji, przez organ właściwy odpowiednio                ze względu na miejsce zbierania w myśl ustawy z dnia 14 grudnia 2012 r. o odpadach (Dz. U. z 2020 r.,      poz. 797 z późn. zm.).</w:t>
      </w:r>
    </w:p>
    <w:p w:rsidR="00585586" w:rsidRPr="003E6852" w:rsidRDefault="00585586" w:rsidP="003E6852">
      <w:pPr>
        <w:pStyle w:val="Akapitzlist"/>
        <w:widowControl/>
        <w:numPr>
          <w:ilvl w:val="0"/>
          <w:numId w:val="7"/>
        </w:numPr>
        <w:spacing w:after="60"/>
        <w:ind w:left="284" w:hanging="284"/>
        <w:jc w:val="both"/>
        <w:rPr>
          <w:rFonts w:ascii="Segoe UI" w:hAnsi="Segoe UI" w:cs="Segoe UI"/>
          <w:sz w:val="20"/>
          <w:szCs w:val="20"/>
        </w:rPr>
      </w:pPr>
      <w:r w:rsidRPr="003E6852">
        <w:rPr>
          <w:rFonts w:ascii="Segoe UI" w:hAnsi="Segoe UI" w:cs="Segoe UI"/>
          <w:sz w:val="20"/>
          <w:szCs w:val="20"/>
        </w:rPr>
        <w:t xml:space="preserve">Wpis do rejestru, o którym mowa w art. 49 ust. 1  ustawy z dnia 14 grudnia 2012 r. o odpadach (Dz. U.         z 2020 r., poz. 797 </w:t>
      </w:r>
      <w:r w:rsidRPr="003E6852">
        <w:rPr>
          <w:rFonts w:ascii="Segoe UI" w:hAnsi="Segoe UI" w:cs="Segoe UI"/>
          <w:bCs/>
          <w:iCs/>
          <w:sz w:val="20"/>
          <w:szCs w:val="20"/>
        </w:rPr>
        <w:t>z późn. zm.</w:t>
      </w:r>
      <w:r w:rsidRPr="003E6852">
        <w:rPr>
          <w:rFonts w:ascii="Segoe UI" w:hAnsi="Segoe UI" w:cs="Segoe UI"/>
          <w:sz w:val="20"/>
          <w:szCs w:val="20"/>
        </w:rPr>
        <w:t>) z uwzględnieniem art. 234 ust. 2 ww. ustawy; wpis do rejestru powinien obejmować co najmniej następujące kody odpadów:</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01 – Opakowania z papieru i tektury</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02 – Opakowania z tworzyw sztucznych</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03 – Opakowania z drewna</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04 – Opakowania z metali</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05 – Opakowania wielomateriałowe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06 – Zmieszane odpady opakowaniowe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07 – Opakowania ze szkła</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16 01 03 – Zużyte opony</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01 – Makulatura</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02 – Szkło</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23* – Urządzenia zawierające freony</w:t>
      </w:r>
    </w:p>
    <w:p w:rsidR="00585586" w:rsidRPr="003E6852" w:rsidRDefault="00585586" w:rsidP="003E6852">
      <w:pPr>
        <w:ind w:left="1843" w:hanging="992"/>
        <w:jc w:val="both"/>
        <w:rPr>
          <w:rFonts w:ascii="Segoe UI" w:hAnsi="Segoe UI" w:cs="Segoe UI"/>
          <w:sz w:val="20"/>
          <w:szCs w:val="20"/>
        </w:rPr>
      </w:pPr>
      <w:r w:rsidRPr="003E6852">
        <w:rPr>
          <w:rFonts w:ascii="Segoe UI" w:hAnsi="Segoe UI" w:cs="Segoe UI"/>
          <w:sz w:val="20"/>
          <w:szCs w:val="20"/>
        </w:rPr>
        <w:t>20 01 35* – Zużyte urządzenia elektryczne i elektroniczne inne niż wymienione w 20 01 21 i 20 01 23 zawierające niebezpieczne składniki</w:t>
      </w:r>
    </w:p>
    <w:p w:rsidR="00585586" w:rsidRPr="003E6852" w:rsidRDefault="00585586" w:rsidP="003E6852">
      <w:pPr>
        <w:ind w:left="1843" w:hanging="992"/>
        <w:jc w:val="both"/>
        <w:rPr>
          <w:rFonts w:ascii="Segoe UI" w:hAnsi="Segoe UI" w:cs="Segoe UI"/>
          <w:sz w:val="20"/>
          <w:szCs w:val="20"/>
        </w:rPr>
      </w:pPr>
      <w:r w:rsidRPr="003E6852">
        <w:rPr>
          <w:rFonts w:ascii="Segoe UI" w:hAnsi="Segoe UI" w:cs="Segoe UI"/>
          <w:sz w:val="20"/>
          <w:szCs w:val="20"/>
        </w:rPr>
        <w:t>20 01 36 – Zużyte urządzenia elektryczne i elektroniczne inne niż wymienione w 20 01 21, 20 01 23     i 20 01 35</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38 – Drewno inne niż wymienione w 20 01 37</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39 – Tworzywa sztuczne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40 – Metale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 xml:space="preserve">20 02 01 – Odpady ulegające biodegradacji </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03 01 – Niesegregowane (zmieszane) odpady komunalne</w:t>
      </w:r>
    </w:p>
    <w:p w:rsidR="00585586" w:rsidRPr="003E6852" w:rsidRDefault="00585586" w:rsidP="003E6852">
      <w:pPr>
        <w:ind w:left="851"/>
        <w:contextualSpacing/>
        <w:jc w:val="both"/>
        <w:rPr>
          <w:rFonts w:ascii="Segoe UI" w:hAnsi="Segoe UI" w:cs="Segoe UI"/>
          <w:sz w:val="20"/>
          <w:szCs w:val="20"/>
        </w:rPr>
      </w:pPr>
      <w:r w:rsidRPr="003E6852">
        <w:rPr>
          <w:rFonts w:ascii="Segoe UI" w:hAnsi="Segoe UI" w:cs="Segoe UI"/>
          <w:sz w:val="20"/>
          <w:szCs w:val="20"/>
        </w:rPr>
        <w:t>20 03 07 – Odpady wielkogabarytowe</w:t>
      </w:r>
    </w:p>
    <w:p w:rsidR="00585586" w:rsidRPr="003E6852" w:rsidRDefault="00585586" w:rsidP="003E6852">
      <w:pPr>
        <w:pStyle w:val="Tekstpodstawowy"/>
        <w:spacing w:after="60"/>
        <w:ind w:left="851"/>
        <w:jc w:val="both"/>
        <w:rPr>
          <w:rFonts w:ascii="Segoe UI" w:hAnsi="Segoe UI" w:cs="Segoe UI"/>
          <w:b w:val="0"/>
          <w:bCs/>
          <w:i w:val="0"/>
          <w:iCs/>
          <w:sz w:val="20"/>
        </w:rPr>
      </w:pPr>
      <w:r w:rsidRPr="003E6852">
        <w:rPr>
          <w:rFonts w:ascii="Segoe UI" w:hAnsi="Segoe UI" w:cs="Segoe UI"/>
          <w:b w:val="0"/>
          <w:bCs/>
          <w:i w:val="0"/>
          <w:iCs/>
          <w:color w:val="000000"/>
          <w:sz w:val="20"/>
        </w:rPr>
        <w:t xml:space="preserve">20 03 99 – </w:t>
      </w:r>
      <w:r w:rsidRPr="003E6852">
        <w:rPr>
          <w:rFonts w:ascii="Segoe UI" w:hAnsi="Segoe UI" w:cs="Segoe UI"/>
          <w:b w:val="0"/>
          <w:bCs/>
          <w:i w:val="0"/>
          <w:iCs/>
          <w:sz w:val="20"/>
        </w:rPr>
        <w:t>Odpady komunalne niewymienione w innych podgrupach</w:t>
      </w:r>
    </w:p>
    <w:p w:rsidR="00585586" w:rsidRPr="003E6852" w:rsidRDefault="00585586" w:rsidP="003E6852">
      <w:pPr>
        <w:widowControl/>
        <w:numPr>
          <w:ilvl w:val="0"/>
          <w:numId w:val="8"/>
        </w:numPr>
        <w:tabs>
          <w:tab w:val="clear" w:pos="927"/>
          <w:tab w:val="num" w:pos="284"/>
        </w:tabs>
        <w:spacing w:after="60"/>
        <w:ind w:left="284" w:hanging="284"/>
        <w:jc w:val="both"/>
        <w:rPr>
          <w:rFonts w:ascii="Segoe UI" w:hAnsi="Segoe UI" w:cs="Segoe UI"/>
          <w:sz w:val="20"/>
          <w:szCs w:val="20"/>
        </w:rPr>
      </w:pPr>
      <w:r w:rsidRPr="003E6852">
        <w:rPr>
          <w:rFonts w:ascii="Segoe UI" w:hAnsi="Segoe UI" w:cs="Segoe UI"/>
          <w:bCs/>
          <w:sz w:val="20"/>
          <w:szCs w:val="20"/>
        </w:rPr>
        <w:t>I</w:t>
      </w:r>
      <w:r w:rsidRPr="003E6852">
        <w:rPr>
          <w:rFonts w:ascii="Segoe UI" w:hAnsi="Segoe UI" w:cs="Segoe UI"/>
          <w:sz w:val="20"/>
          <w:szCs w:val="20"/>
        </w:rPr>
        <w:t>nformacja banku lub spółdzielczej kasy oszczędnościowo-kredytowej potwierdzająca wysokość posiadanych środków finansowych lub zdolność kredytową Wykonawcy, w okresie nie wcześniejszym         niż 1 miesiąc przed upływem terminu składania ofert.</w:t>
      </w:r>
    </w:p>
    <w:p w:rsidR="00585586" w:rsidRPr="003E6852" w:rsidRDefault="00585586" w:rsidP="003E6852">
      <w:pPr>
        <w:widowControl/>
        <w:numPr>
          <w:ilvl w:val="0"/>
          <w:numId w:val="8"/>
        </w:numPr>
        <w:spacing w:after="60"/>
        <w:ind w:left="284" w:hanging="284"/>
        <w:jc w:val="both"/>
        <w:rPr>
          <w:rFonts w:ascii="Segoe UI" w:hAnsi="Segoe UI" w:cs="Segoe UI"/>
          <w:sz w:val="20"/>
          <w:szCs w:val="20"/>
        </w:rPr>
      </w:pPr>
      <w:r w:rsidRPr="003E6852">
        <w:rPr>
          <w:rFonts w:ascii="Segoe UI" w:hAnsi="Segoe UI" w:cs="Segoe UI"/>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w:t>
      </w:r>
      <w:r w:rsidRPr="003E6852">
        <w:rPr>
          <w:rFonts w:ascii="Segoe UI" w:hAnsi="Segoe UI" w:cs="Segoe UI"/>
          <w:sz w:val="20"/>
          <w:szCs w:val="20"/>
        </w:rPr>
        <w:lastRenderedPageBreak/>
        <w:t>na rzecz których usługi zostały wykonane – złożony na formularzu zgodnym ze wzorem zawartym               w Rozdziale III SIWZ pkt 2.</w:t>
      </w:r>
    </w:p>
    <w:p w:rsidR="00585586" w:rsidRPr="003E6852" w:rsidRDefault="00585586" w:rsidP="003E6852">
      <w:pPr>
        <w:widowControl/>
        <w:numPr>
          <w:ilvl w:val="0"/>
          <w:numId w:val="8"/>
        </w:numPr>
        <w:ind w:left="284" w:hanging="284"/>
        <w:jc w:val="both"/>
        <w:rPr>
          <w:rFonts w:ascii="Segoe UI" w:hAnsi="Segoe UI" w:cs="Segoe UI"/>
          <w:sz w:val="20"/>
          <w:szCs w:val="20"/>
        </w:rPr>
      </w:pPr>
      <w:r w:rsidRPr="003E6852">
        <w:rPr>
          <w:rFonts w:ascii="Segoe UI" w:hAnsi="Segoe UI" w:cs="Segoe UI"/>
          <w:sz w:val="20"/>
          <w:szCs w:val="20"/>
        </w:rPr>
        <w:t xml:space="preserve">Dowody określające czy usługi wymienione w wykazie, o którym mowa w ppkt 6, zostały wykonane lub są wykonywane należycie. </w:t>
      </w:r>
    </w:p>
    <w:p w:rsidR="00585586" w:rsidRPr="003E6852" w:rsidRDefault="00585586" w:rsidP="003E6852">
      <w:pPr>
        <w:ind w:left="284"/>
        <w:jc w:val="both"/>
        <w:rPr>
          <w:rFonts w:ascii="Segoe UI" w:hAnsi="Segoe UI" w:cs="Segoe UI"/>
          <w:i/>
          <w:sz w:val="20"/>
          <w:szCs w:val="20"/>
        </w:rPr>
      </w:pPr>
      <w:r w:rsidRPr="003E6852">
        <w:rPr>
          <w:rFonts w:ascii="Segoe UI" w:hAnsi="Segoe UI" w:cs="Segoe UI"/>
          <w:i/>
          <w:sz w:val="20"/>
          <w:szCs w:val="20"/>
          <w:u w:val="single"/>
        </w:rPr>
        <w:t>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Pr="003E6852">
        <w:rPr>
          <w:rFonts w:ascii="Segoe UI" w:hAnsi="Segoe UI" w:cs="Segoe UI"/>
          <w:i/>
          <w:sz w:val="20"/>
          <w:szCs w:val="20"/>
        </w:rPr>
        <w:t xml:space="preserve">. </w:t>
      </w:r>
    </w:p>
    <w:p w:rsidR="00585586" w:rsidRPr="003E6852" w:rsidRDefault="00585586" w:rsidP="003E6852">
      <w:pPr>
        <w:spacing w:after="60"/>
        <w:ind w:left="284"/>
        <w:jc w:val="both"/>
        <w:rPr>
          <w:rFonts w:ascii="Segoe UI" w:hAnsi="Segoe UI" w:cs="Segoe UI"/>
          <w:sz w:val="20"/>
          <w:szCs w:val="20"/>
        </w:rPr>
      </w:pPr>
      <w:r w:rsidRPr="003E6852">
        <w:rPr>
          <w:rFonts w:ascii="Segoe UI" w:hAnsi="Segoe UI" w:cs="Segoe UI"/>
          <w:sz w:val="20"/>
          <w:szCs w:val="20"/>
        </w:rPr>
        <w:t>W przypadku świadczeń okresowych lub ciągłych nadal wykonywanych referencje bądź inne dokumenty potwierdzające ich należyte wykonywanie powinny być wydane nie wcześniej niż 3 miesiące przed upływem terminu składania ofert.</w:t>
      </w:r>
    </w:p>
    <w:p w:rsidR="00585586" w:rsidRPr="003E6852" w:rsidRDefault="00585586" w:rsidP="003E6852">
      <w:pPr>
        <w:widowControl/>
        <w:numPr>
          <w:ilvl w:val="0"/>
          <w:numId w:val="8"/>
        </w:numPr>
        <w:spacing w:after="60"/>
        <w:ind w:left="284" w:hanging="284"/>
        <w:jc w:val="both"/>
        <w:rPr>
          <w:rFonts w:ascii="Segoe UI" w:hAnsi="Segoe UI" w:cs="Segoe UI"/>
          <w:sz w:val="20"/>
          <w:szCs w:val="20"/>
        </w:rPr>
      </w:pPr>
      <w:r w:rsidRPr="003E6852">
        <w:rPr>
          <w:rFonts w:ascii="Segoe UI" w:hAnsi="Segoe UI" w:cs="Segoe UI"/>
          <w:sz w:val="20"/>
          <w:szCs w:val="20"/>
        </w:rPr>
        <w:t>Wykaz narzędzi, wyposażenia zakładu lub urządzeń technicznych dostępnych Wykonawcy w celu wykonania zamówienia publicznego wraz z informacją o podstawie do dysponowania tymi zasobami – złożony na formularzu zgodnym ze wzorem zawartym w Rozdziale III SIWZ pkt 3</w:t>
      </w:r>
      <w:r w:rsidRPr="003E6852">
        <w:rPr>
          <w:rFonts w:ascii="Segoe UI" w:hAnsi="Segoe UI" w:cs="Segoe UI"/>
          <w:bCs/>
          <w:sz w:val="20"/>
          <w:szCs w:val="20"/>
        </w:rPr>
        <w:t>.</w:t>
      </w:r>
    </w:p>
    <w:p w:rsidR="00281C41" w:rsidRPr="003E6852" w:rsidRDefault="00585586" w:rsidP="003E6852">
      <w:pPr>
        <w:widowControl/>
        <w:numPr>
          <w:ilvl w:val="0"/>
          <w:numId w:val="8"/>
        </w:numPr>
        <w:ind w:left="284" w:hanging="284"/>
        <w:jc w:val="both"/>
        <w:rPr>
          <w:rFonts w:ascii="Segoe UI" w:hAnsi="Segoe UI" w:cs="Segoe UI"/>
          <w:sz w:val="20"/>
          <w:szCs w:val="20"/>
        </w:rPr>
      </w:pPr>
      <w:r w:rsidRPr="003E6852">
        <w:rPr>
          <w:rFonts w:ascii="Segoe UI" w:hAnsi="Segoe UI" w:cs="Segoe UI"/>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 wykonywanych przez nie czynności oraz informacja o podstawie do dysponowania             tymi osobami – złożony na formularzu zgodnym ze wzorem zawartym w Rozdziale III SIWZ pkt 4.</w:t>
      </w:r>
    </w:p>
    <w:p w:rsidR="00585586" w:rsidRPr="003E6852" w:rsidRDefault="00585586"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POWINNO BYĆ: </w:t>
      </w:r>
    </w:p>
    <w:p w:rsidR="00585586" w:rsidRPr="003E6852" w:rsidRDefault="00585586" w:rsidP="003E6852">
      <w:pPr>
        <w:pStyle w:val="Akapitzlist"/>
        <w:widowControl/>
        <w:numPr>
          <w:ilvl w:val="0"/>
          <w:numId w:val="9"/>
        </w:numPr>
        <w:spacing w:after="60"/>
        <w:ind w:left="284" w:hanging="284"/>
        <w:contextualSpacing w:val="0"/>
        <w:jc w:val="both"/>
        <w:rPr>
          <w:rFonts w:ascii="Segoe UI" w:hAnsi="Segoe UI" w:cs="Segoe UI"/>
          <w:sz w:val="20"/>
          <w:szCs w:val="20"/>
        </w:rPr>
      </w:pPr>
      <w:r w:rsidRPr="003E6852">
        <w:rPr>
          <w:rFonts w:ascii="Segoe UI" w:hAnsi="Segoe UI" w:cs="Segoe UI"/>
          <w:sz w:val="20"/>
          <w:szCs w:val="20"/>
        </w:rPr>
        <w:t>Wpis do rejestru działalności regulowanej, o którym mowa w art. 9c i następne ustawy z dnia                     13 września 1996 r. o utrzymaniu czystości i porządku w gminach, prowadzonego przez właściwy organ,      w zakresie objętym przedmiotem zamówienia.</w:t>
      </w:r>
    </w:p>
    <w:p w:rsidR="00585586" w:rsidRPr="003E6852" w:rsidRDefault="00585586" w:rsidP="003E6852">
      <w:pPr>
        <w:pStyle w:val="Akapitzlist"/>
        <w:widowControl/>
        <w:numPr>
          <w:ilvl w:val="0"/>
          <w:numId w:val="9"/>
        </w:numPr>
        <w:spacing w:after="60"/>
        <w:ind w:left="284" w:hanging="284"/>
        <w:contextualSpacing w:val="0"/>
        <w:jc w:val="both"/>
        <w:rPr>
          <w:rFonts w:ascii="Segoe UI" w:hAnsi="Segoe UI" w:cs="Segoe UI"/>
          <w:sz w:val="20"/>
          <w:szCs w:val="20"/>
        </w:rPr>
      </w:pPr>
      <w:r w:rsidRPr="003E6852">
        <w:rPr>
          <w:rFonts w:ascii="Segoe UI" w:hAnsi="Segoe UI" w:cs="Segoe UI"/>
          <w:bCs/>
          <w:iCs/>
          <w:sz w:val="20"/>
          <w:szCs w:val="20"/>
        </w:rPr>
        <w:t>Zezwolenia na zbieranie odpadów wydane, w drodze decyzji, przez organ właściwy odpowiednio                ze względu na miejsce zbierania w myśl ustawy z dnia 14 grudnia 2012 r. o odpadach (Dz. U. z 2020 r.,      poz. 797 z późn. zm.).</w:t>
      </w:r>
    </w:p>
    <w:p w:rsidR="00585586" w:rsidRPr="003E6852" w:rsidRDefault="00585586" w:rsidP="003E6852">
      <w:pPr>
        <w:pStyle w:val="Akapitzlist"/>
        <w:widowControl/>
        <w:numPr>
          <w:ilvl w:val="0"/>
          <w:numId w:val="9"/>
        </w:numPr>
        <w:spacing w:after="60"/>
        <w:ind w:left="284" w:hanging="284"/>
        <w:jc w:val="both"/>
        <w:rPr>
          <w:rFonts w:ascii="Segoe UI" w:hAnsi="Segoe UI" w:cs="Segoe UI"/>
          <w:sz w:val="20"/>
          <w:szCs w:val="20"/>
        </w:rPr>
      </w:pPr>
      <w:r w:rsidRPr="003E6852">
        <w:rPr>
          <w:rFonts w:ascii="Segoe UI" w:hAnsi="Segoe UI" w:cs="Segoe UI"/>
          <w:sz w:val="20"/>
          <w:szCs w:val="20"/>
        </w:rPr>
        <w:t xml:space="preserve">Wpis do rejestru, o którym mowa w art. 49 ust. 1  ustawy z dnia 14 grudnia 2012 r. o odpadach (Dz. U.         z 2020 r., poz. 797 </w:t>
      </w:r>
      <w:r w:rsidRPr="003E6852">
        <w:rPr>
          <w:rFonts w:ascii="Segoe UI" w:hAnsi="Segoe UI" w:cs="Segoe UI"/>
          <w:bCs/>
          <w:iCs/>
          <w:sz w:val="20"/>
          <w:szCs w:val="20"/>
        </w:rPr>
        <w:t>z późn. zm.</w:t>
      </w:r>
      <w:r w:rsidRPr="003E6852">
        <w:rPr>
          <w:rFonts w:ascii="Segoe UI" w:hAnsi="Segoe UI" w:cs="Segoe UI"/>
          <w:sz w:val="20"/>
          <w:szCs w:val="20"/>
        </w:rPr>
        <w:t>) z uwzględnieniem art. 234 ust. 2 ww. ustawy; wpis do rejestru powinien obejmować co najmniej następujące kody odpadów:</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01 – Opakowania z papieru i tektury</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02 – Opakowania z tworzyw sztucznych</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03 – Opakowania z drewna</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04 – Opakowania z metali</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05 – Opakowania wielomateriałowe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06 – Zmieszane odpady opakowaniowe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15 01 07 – Opakowania ze szkła</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16 01 03 – Zużyte opony</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01 – Makulatura</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02 – Szkło</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23* – Urządzenia zawierające freony</w:t>
      </w:r>
    </w:p>
    <w:p w:rsidR="00585586" w:rsidRPr="003E6852" w:rsidRDefault="00585586" w:rsidP="003E6852">
      <w:pPr>
        <w:ind w:left="1843" w:hanging="992"/>
        <w:jc w:val="both"/>
        <w:rPr>
          <w:rFonts w:ascii="Segoe UI" w:hAnsi="Segoe UI" w:cs="Segoe UI"/>
          <w:sz w:val="20"/>
          <w:szCs w:val="20"/>
        </w:rPr>
      </w:pPr>
      <w:r w:rsidRPr="003E6852">
        <w:rPr>
          <w:rFonts w:ascii="Segoe UI" w:hAnsi="Segoe UI" w:cs="Segoe UI"/>
          <w:sz w:val="20"/>
          <w:szCs w:val="20"/>
        </w:rPr>
        <w:t>20 01 35* – Zużyte urządzenia elektryczne i elektroniczne inne niż wymienione w 20 01 21 i 20 01 23 zawierające niebezpieczne składniki</w:t>
      </w:r>
    </w:p>
    <w:p w:rsidR="00585586" w:rsidRPr="003E6852" w:rsidRDefault="00585586" w:rsidP="003E6852">
      <w:pPr>
        <w:ind w:left="1843" w:hanging="992"/>
        <w:jc w:val="both"/>
        <w:rPr>
          <w:rFonts w:ascii="Segoe UI" w:hAnsi="Segoe UI" w:cs="Segoe UI"/>
          <w:sz w:val="20"/>
          <w:szCs w:val="20"/>
        </w:rPr>
      </w:pPr>
      <w:r w:rsidRPr="003E6852">
        <w:rPr>
          <w:rFonts w:ascii="Segoe UI" w:hAnsi="Segoe UI" w:cs="Segoe UI"/>
          <w:sz w:val="20"/>
          <w:szCs w:val="20"/>
        </w:rPr>
        <w:t>20 01 36 – Zużyte urządzenia elektryczne i elektroniczne inne niż wymienione w 20 01 21, 20 01 23     i 20 01 35</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38 – Drewno inne niż wymienione w 20 01 37</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39 – Tworzywa sztuczne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01 40 – Metale</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 xml:space="preserve">20 02 01 – Odpady ulegające biodegradacji </w:t>
      </w:r>
    </w:p>
    <w:p w:rsidR="00585586" w:rsidRPr="003E6852" w:rsidRDefault="00585586" w:rsidP="003E6852">
      <w:pPr>
        <w:ind w:left="851"/>
        <w:jc w:val="both"/>
        <w:rPr>
          <w:rFonts w:ascii="Segoe UI" w:hAnsi="Segoe UI" w:cs="Segoe UI"/>
          <w:sz w:val="20"/>
          <w:szCs w:val="20"/>
        </w:rPr>
      </w:pPr>
      <w:r w:rsidRPr="003E6852">
        <w:rPr>
          <w:rFonts w:ascii="Segoe UI" w:hAnsi="Segoe UI" w:cs="Segoe UI"/>
          <w:sz w:val="20"/>
          <w:szCs w:val="20"/>
        </w:rPr>
        <w:t>20 03 01 – Niesegregowane (zmieszane) odpady komunalne</w:t>
      </w:r>
    </w:p>
    <w:p w:rsidR="00585586" w:rsidRPr="003E6852" w:rsidRDefault="00585586" w:rsidP="003E6852">
      <w:pPr>
        <w:ind w:left="851"/>
        <w:contextualSpacing/>
        <w:jc w:val="both"/>
        <w:rPr>
          <w:rFonts w:ascii="Segoe UI" w:hAnsi="Segoe UI" w:cs="Segoe UI"/>
          <w:sz w:val="20"/>
          <w:szCs w:val="20"/>
        </w:rPr>
      </w:pPr>
      <w:r w:rsidRPr="003E6852">
        <w:rPr>
          <w:rFonts w:ascii="Segoe UI" w:hAnsi="Segoe UI" w:cs="Segoe UI"/>
          <w:sz w:val="20"/>
          <w:szCs w:val="20"/>
        </w:rPr>
        <w:t>20 03 07 – Odpady wielkogabarytowe</w:t>
      </w:r>
    </w:p>
    <w:p w:rsidR="00585586" w:rsidRPr="003E6852" w:rsidRDefault="00585586" w:rsidP="003E6852">
      <w:pPr>
        <w:pStyle w:val="Tekstpodstawowy"/>
        <w:spacing w:after="60"/>
        <w:ind w:left="851"/>
        <w:jc w:val="both"/>
        <w:rPr>
          <w:rFonts w:ascii="Segoe UI" w:hAnsi="Segoe UI" w:cs="Segoe UI"/>
          <w:b w:val="0"/>
          <w:bCs/>
          <w:i w:val="0"/>
          <w:iCs/>
          <w:sz w:val="20"/>
        </w:rPr>
      </w:pPr>
      <w:r w:rsidRPr="003E6852">
        <w:rPr>
          <w:rFonts w:ascii="Segoe UI" w:hAnsi="Segoe UI" w:cs="Segoe UI"/>
          <w:b w:val="0"/>
          <w:bCs/>
          <w:i w:val="0"/>
          <w:iCs/>
          <w:color w:val="000000"/>
          <w:sz w:val="20"/>
        </w:rPr>
        <w:t xml:space="preserve">20 03 99 – </w:t>
      </w:r>
      <w:r w:rsidRPr="003E6852">
        <w:rPr>
          <w:rFonts w:ascii="Segoe UI" w:hAnsi="Segoe UI" w:cs="Segoe UI"/>
          <w:b w:val="0"/>
          <w:bCs/>
          <w:i w:val="0"/>
          <w:iCs/>
          <w:sz w:val="20"/>
        </w:rPr>
        <w:t>Odpady komunalne niewymienione w innych podgrupach</w:t>
      </w:r>
    </w:p>
    <w:p w:rsidR="00585586" w:rsidRPr="003E6852" w:rsidRDefault="00585586" w:rsidP="003E6852">
      <w:pPr>
        <w:widowControl/>
        <w:numPr>
          <w:ilvl w:val="0"/>
          <w:numId w:val="10"/>
        </w:numPr>
        <w:tabs>
          <w:tab w:val="num" w:pos="284"/>
        </w:tabs>
        <w:spacing w:after="60"/>
        <w:ind w:left="284" w:hanging="284"/>
        <w:jc w:val="both"/>
        <w:rPr>
          <w:rFonts w:ascii="Segoe UI" w:hAnsi="Segoe UI" w:cs="Segoe UI"/>
          <w:sz w:val="20"/>
          <w:szCs w:val="20"/>
        </w:rPr>
      </w:pPr>
      <w:r w:rsidRPr="003E6852">
        <w:rPr>
          <w:rFonts w:ascii="Segoe UI" w:hAnsi="Segoe UI" w:cs="Segoe UI"/>
          <w:bCs/>
          <w:sz w:val="20"/>
          <w:szCs w:val="20"/>
        </w:rPr>
        <w:t>I</w:t>
      </w:r>
      <w:r w:rsidRPr="003E6852">
        <w:rPr>
          <w:rFonts w:ascii="Segoe UI" w:hAnsi="Segoe UI" w:cs="Segoe UI"/>
          <w:sz w:val="20"/>
          <w:szCs w:val="20"/>
        </w:rPr>
        <w:t>nformacja banku lub spółdzielczej kasy oszczędnościowo-kredytowej potwierdzająca wysokość posiadanych środków finansowych lub zdolność kredytową Wykonawcy, w okresie nie wcześniejszym         niż 1 miesiąc przed upływem terminu składania ofert.</w:t>
      </w:r>
    </w:p>
    <w:p w:rsidR="00585586" w:rsidRPr="003E6852" w:rsidRDefault="00585586" w:rsidP="003E6852">
      <w:pPr>
        <w:widowControl/>
        <w:numPr>
          <w:ilvl w:val="0"/>
          <w:numId w:val="10"/>
        </w:numPr>
        <w:spacing w:after="60"/>
        <w:ind w:left="284" w:hanging="284"/>
        <w:jc w:val="both"/>
        <w:rPr>
          <w:rFonts w:ascii="Segoe UI" w:hAnsi="Segoe UI" w:cs="Segoe UI"/>
          <w:sz w:val="20"/>
          <w:szCs w:val="20"/>
        </w:rPr>
      </w:pPr>
      <w:r w:rsidRPr="003E6852">
        <w:rPr>
          <w:rFonts w:ascii="Segoe UI" w:hAnsi="Segoe UI" w:cs="Segoe UI"/>
          <w:sz w:val="20"/>
          <w:szCs w:val="20"/>
        </w:rPr>
        <w:t xml:space="preserve">Wykaz usług wykonanych, a w przypadku świadczeń okresowych lub ciągłych również wykonywanych,        w okresie ostatnich 3 lat przed upływem terminu składania ofert, a jeżeli okres prowadzenia działalności </w:t>
      </w:r>
      <w:r w:rsidRPr="003E6852">
        <w:rPr>
          <w:rFonts w:ascii="Segoe UI" w:hAnsi="Segoe UI" w:cs="Segoe UI"/>
          <w:sz w:val="20"/>
          <w:szCs w:val="20"/>
        </w:rPr>
        <w:lastRenderedPageBreak/>
        <w:t>jest krótszy – w tym okresie, wraz z podaniem ich wartości, przedmiotu, dat wykonania i podmiotów,         na rzecz których usługi zostały wykonane – złożony na formularzu zgodnym ze wzorem zawartym               w Rozdziale III SIWZ pkt 2.</w:t>
      </w:r>
    </w:p>
    <w:p w:rsidR="00585586" w:rsidRPr="003E6852" w:rsidRDefault="00585586" w:rsidP="003E6852">
      <w:pPr>
        <w:widowControl/>
        <w:numPr>
          <w:ilvl w:val="0"/>
          <w:numId w:val="10"/>
        </w:numPr>
        <w:ind w:left="284" w:hanging="284"/>
        <w:jc w:val="both"/>
        <w:rPr>
          <w:rFonts w:ascii="Segoe UI" w:hAnsi="Segoe UI" w:cs="Segoe UI"/>
          <w:sz w:val="20"/>
          <w:szCs w:val="20"/>
        </w:rPr>
      </w:pPr>
      <w:r w:rsidRPr="003E6852">
        <w:rPr>
          <w:rFonts w:ascii="Segoe UI" w:hAnsi="Segoe UI" w:cs="Segoe UI"/>
          <w:sz w:val="20"/>
          <w:szCs w:val="20"/>
        </w:rPr>
        <w:t>Dowody określające czy usługi wymienione w wykazie, o którym m</w:t>
      </w:r>
      <w:r w:rsidR="001E2C81" w:rsidRPr="003E6852">
        <w:rPr>
          <w:rFonts w:ascii="Segoe UI" w:hAnsi="Segoe UI" w:cs="Segoe UI"/>
          <w:sz w:val="20"/>
          <w:szCs w:val="20"/>
        </w:rPr>
        <w:t xml:space="preserve">owa w </w:t>
      </w:r>
      <w:r w:rsidR="001E2C81" w:rsidRPr="003E6852">
        <w:rPr>
          <w:rFonts w:ascii="Segoe UI" w:hAnsi="Segoe UI" w:cs="Segoe UI"/>
          <w:color w:val="0070C0"/>
          <w:sz w:val="20"/>
          <w:szCs w:val="20"/>
        </w:rPr>
        <w:t>ppkt 5</w:t>
      </w:r>
      <w:r w:rsidRPr="003E6852">
        <w:rPr>
          <w:rFonts w:ascii="Segoe UI" w:hAnsi="Segoe UI" w:cs="Segoe UI"/>
          <w:sz w:val="20"/>
          <w:szCs w:val="20"/>
        </w:rPr>
        <w:t xml:space="preserve">, zostały wykonane lub są wykonywane należycie. </w:t>
      </w:r>
    </w:p>
    <w:p w:rsidR="00585586" w:rsidRPr="003E6852" w:rsidRDefault="00585586" w:rsidP="003E6852">
      <w:pPr>
        <w:ind w:left="284"/>
        <w:jc w:val="both"/>
        <w:rPr>
          <w:rFonts w:ascii="Segoe UI" w:hAnsi="Segoe UI" w:cs="Segoe UI"/>
          <w:i/>
          <w:sz w:val="20"/>
          <w:szCs w:val="20"/>
        </w:rPr>
      </w:pPr>
      <w:r w:rsidRPr="003E6852">
        <w:rPr>
          <w:rFonts w:ascii="Segoe UI" w:hAnsi="Segoe UI" w:cs="Segoe UI"/>
          <w:i/>
          <w:sz w:val="20"/>
          <w:szCs w:val="20"/>
          <w:u w:val="single"/>
        </w:rPr>
        <w:t>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Pr="003E6852">
        <w:rPr>
          <w:rFonts w:ascii="Segoe UI" w:hAnsi="Segoe UI" w:cs="Segoe UI"/>
          <w:i/>
          <w:sz w:val="20"/>
          <w:szCs w:val="20"/>
        </w:rPr>
        <w:t xml:space="preserve">. </w:t>
      </w:r>
    </w:p>
    <w:p w:rsidR="00585586" w:rsidRPr="003E6852" w:rsidRDefault="00585586" w:rsidP="003E6852">
      <w:pPr>
        <w:spacing w:after="60"/>
        <w:ind w:left="284"/>
        <w:jc w:val="both"/>
        <w:rPr>
          <w:rFonts w:ascii="Segoe UI" w:hAnsi="Segoe UI" w:cs="Segoe UI"/>
          <w:sz w:val="20"/>
          <w:szCs w:val="20"/>
        </w:rPr>
      </w:pPr>
      <w:r w:rsidRPr="003E6852">
        <w:rPr>
          <w:rFonts w:ascii="Segoe UI" w:hAnsi="Segoe UI" w:cs="Segoe UI"/>
          <w:sz w:val="20"/>
          <w:szCs w:val="20"/>
        </w:rPr>
        <w:t>W przypadku świadczeń okresowych lub ciągłych nadal wykonywanych referencje bądź inne dokumenty potwierdzające ich należyte wykonywanie powinny być wydane nie wcześniej niż 3 miesiące przed upływem terminu składania ofert.</w:t>
      </w:r>
    </w:p>
    <w:p w:rsidR="00585586" w:rsidRPr="003E6852" w:rsidRDefault="00585586" w:rsidP="003E6852">
      <w:pPr>
        <w:widowControl/>
        <w:numPr>
          <w:ilvl w:val="0"/>
          <w:numId w:val="10"/>
        </w:numPr>
        <w:spacing w:after="60"/>
        <w:ind w:left="284" w:hanging="284"/>
        <w:jc w:val="both"/>
        <w:rPr>
          <w:rFonts w:ascii="Segoe UI" w:hAnsi="Segoe UI" w:cs="Segoe UI"/>
          <w:sz w:val="20"/>
          <w:szCs w:val="20"/>
        </w:rPr>
      </w:pPr>
      <w:r w:rsidRPr="003E6852">
        <w:rPr>
          <w:rFonts w:ascii="Segoe UI" w:hAnsi="Segoe UI" w:cs="Segoe UI"/>
          <w:sz w:val="20"/>
          <w:szCs w:val="20"/>
        </w:rPr>
        <w:t>Wykaz narzędzi, wyposażenia zakładu lub urządzeń technicznych dostępnych Wykonawcy w celu wykonania zamówienia publicznego wraz z informacją o podstawie do dysponowania tymi zasobami – złożony na formularzu zgodnym ze wzorem zawartym w Rozdziale III SIWZ pkt 3</w:t>
      </w:r>
      <w:r w:rsidRPr="003E6852">
        <w:rPr>
          <w:rFonts w:ascii="Segoe UI" w:hAnsi="Segoe UI" w:cs="Segoe UI"/>
          <w:bCs/>
          <w:sz w:val="20"/>
          <w:szCs w:val="20"/>
        </w:rPr>
        <w:t>.</w:t>
      </w:r>
    </w:p>
    <w:p w:rsidR="00585586" w:rsidRPr="003E6852" w:rsidRDefault="00585586" w:rsidP="003E6852">
      <w:pPr>
        <w:widowControl/>
        <w:numPr>
          <w:ilvl w:val="0"/>
          <w:numId w:val="10"/>
        </w:numPr>
        <w:ind w:left="284" w:hanging="284"/>
        <w:jc w:val="both"/>
        <w:rPr>
          <w:rFonts w:ascii="Segoe UI" w:hAnsi="Segoe UI" w:cs="Segoe UI"/>
          <w:sz w:val="20"/>
          <w:szCs w:val="20"/>
        </w:rPr>
      </w:pPr>
      <w:r w:rsidRPr="003E6852">
        <w:rPr>
          <w:rFonts w:ascii="Segoe UI" w:hAnsi="Segoe UI" w:cs="Segoe UI"/>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 wykonywanych przez nie czynności oraz informacja o podstawie do dysponowania             tymi osobami – złożony na formularzu zgodnym ze wzorem zawartym w Rozdziale III SIWZ pkt 4.</w:t>
      </w:r>
    </w:p>
    <w:p w:rsidR="00281C41" w:rsidRPr="003E6852" w:rsidRDefault="00281C41" w:rsidP="003E6852">
      <w:pPr>
        <w:rPr>
          <w:rFonts w:ascii="Segoe UI" w:hAnsi="Segoe UI" w:cs="Segoe UI"/>
          <w:sz w:val="20"/>
          <w:szCs w:val="20"/>
        </w:rPr>
      </w:pPr>
    </w:p>
    <w:p w:rsidR="00BB012C" w:rsidRPr="00BB012C" w:rsidRDefault="00BB012C" w:rsidP="00BB012C">
      <w:pPr>
        <w:widowControl/>
        <w:numPr>
          <w:ilvl w:val="0"/>
          <w:numId w:val="2"/>
        </w:numPr>
        <w:spacing w:after="60"/>
        <w:ind w:left="284" w:hanging="284"/>
        <w:jc w:val="both"/>
        <w:rPr>
          <w:rFonts w:ascii="Segoe UI" w:eastAsia="Calibri" w:hAnsi="Segoe UI" w:cs="Segoe UI"/>
          <w:b/>
          <w:i/>
          <w:color w:val="auto"/>
          <w:sz w:val="20"/>
          <w:szCs w:val="20"/>
          <w:lang w:val="pl-PL" w:eastAsia="en-US"/>
        </w:rPr>
      </w:pPr>
      <w:r w:rsidRPr="00BB012C">
        <w:rPr>
          <w:rFonts w:ascii="Segoe UI" w:eastAsia="Calibri" w:hAnsi="Segoe UI" w:cs="Segoe UI"/>
          <w:b/>
          <w:i/>
          <w:sz w:val="20"/>
          <w:szCs w:val="20"/>
          <w:lang w:eastAsia="en-US"/>
        </w:rPr>
        <w:t xml:space="preserve">w Rozdziale I </w:t>
      </w:r>
      <w:r w:rsidRPr="00BB012C">
        <w:rPr>
          <w:rFonts w:ascii="Segoe UI" w:eastAsia="MS Mincho" w:hAnsi="Segoe UI" w:cs="Segoe UI"/>
          <w:b/>
          <w:bCs/>
          <w:i/>
          <w:sz w:val="20"/>
          <w:szCs w:val="20"/>
          <w:lang w:val="cs-CZ" w:eastAsia="en-US"/>
        </w:rPr>
        <w:t xml:space="preserve">SIWZ w pkt </w:t>
      </w:r>
      <w:r w:rsidRPr="00BB012C">
        <w:rPr>
          <w:rFonts w:ascii="Segoe UI" w:hAnsi="Segoe UI" w:cs="Segoe UI"/>
          <w:b/>
          <w:i/>
          <w:sz w:val="20"/>
          <w:szCs w:val="20"/>
        </w:rPr>
        <w:t>16 INFORMACJE O FORMALNOŚCIACH, JAKIE POWINNY ZOSTAĆ DOPEŁNIONE PO WYBORZE OFERTY W CELU ZAWARCIA UMOWY W SPRAWIE ZAMÓWIENIA PUBLICZNEGO  w ppkt 4</w:t>
      </w:r>
    </w:p>
    <w:p w:rsidR="00BB012C" w:rsidRPr="00BB012C" w:rsidRDefault="00BB012C" w:rsidP="00BB012C">
      <w:pPr>
        <w:widowControl/>
        <w:spacing w:before="60"/>
        <w:jc w:val="both"/>
        <w:rPr>
          <w:rFonts w:ascii="Segoe UI" w:hAnsi="Segoe UI" w:cs="Segoe UI"/>
          <w:b/>
          <w:color w:val="auto"/>
          <w:sz w:val="20"/>
          <w:szCs w:val="20"/>
          <w:u w:val="single"/>
          <w:lang w:val="pl-PL"/>
        </w:rPr>
      </w:pPr>
      <w:r w:rsidRPr="00BB012C">
        <w:rPr>
          <w:rFonts w:ascii="Segoe UI" w:hAnsi="Segoe UI" w:cs="Segoe UI"/>
          <w:b/>
          <w:color w:val="auto"/>
          <w:sz w:val="20"/>
          <w:szCs w:val="20"/>
          <w:u w:val="single"/>
          <w:lang w:val="pl-PL"/>
        </w:rPr>
        <w:t xml:space="preserve">JEST: </w:t>
      </w:r>
    </w:p>
    <w:p w:rsidR="00BB012C" w:rsidRPr="00BB012C" w:rsidRDefault="00BB012C" w:rsidP="00BB012C">
      <w:pPr>
        <w:jc w:val="both"/>
        <w:rPr>
          <w:rFonts w:ascii="Segoe UI" w:hAnsi="Segoe UI" w:cs="Segoe UI"/>
          <w:bCs/>
          <w:sz w:val="20"/>
          <w:szCs w:val="20"/>
        </w:rPr>
      </w:pPr>
      <w:r w:rsidRPr="00BB012C">
        <w:rPr>
          <w:rFonts w:ascii="Segoe UI" w:hAnsi="Segoe UI" w:cs="Segoe UI"/>
          <w:bCs/>
          <w:sz w:val="20"/>
          <w:szCs w:val="20"/>
        </w:rPr>
        <w:t xml:space="preserve">dowód wniesienia  </w:t>
      </w:r>
      <w:r w:rsidRPr="007B021E">
        <w:rPr>
          <w:rFonts w:ascii="Segoe UI" w:hAnsi="Segoe UI" w:cs="Segoe UI"/>
          <w:bCs/>
          <w:sz w:val="20"/>
          <w:szCs w:val="20"/>
        </w:rPr>
        <w:t xml:space="preserve">zabezpieczenia należytego wykonania umowy w wysokości </w:t>
      </w:r>
      <w:r w:rsidRPr="007B021E">
        <w:rPr>
          <w:rFonts w:ascii="Segoe UI" w:hAnsi="Segoe UI" w:cs="Segoe UI"/>
          <w:sz w:val="20"/>
          <w:szCs w:val="20"/>
        </w:rPr>
        <w:t>3%</w:t>
      </w:r>
      <w:r w:rsidRPr="007B021E">
        <w:rPr>
          <w:rFonts w:ascii="Segoe UI" w:hAnsi="Segoe UI" w:cs="Segoe UI"/>
          <w:bCs/>
          <w:sz w:val="20"/>
          <w:szCs w:val="20"/>
        </w:rPr>
        <w:t xml:space="preserve"> cen</w:t>
      </w:r>
      <w:r w:rsidR="007B021E">
        <w:rPr>
          <w:rFonts w:ascii="Segoe UI" w:hAnsi="Segoe UI" w:cs="Segoe UI"/>
          <w:bCs/>
          <w:sz w:val="20"/>
          <w:szCs w:val="20"/>
        </w:rPr>
        <w:t>y ofertowej.</w:t>
      </w:r>
    </w:p>
    <w:p w:rsidR="00BB012C" w:rsidRPr="00BB012C" w:rsidRDefault="00BB012C" w:rsidP="00BB012C">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POWINNO BYĆ: </w:t>
      </w:r>
    </w:p>
    <w:p w:rsidR="00BB012C" w:rsidRPr="00BB012C" w:rsidRDefault="00BB012C" w:rsidP="00BB012C">
      <w:pPr>
        <w:jc w:val="both"/>
        <w:rPr>
          <w:rFonts w:ascii="Segoe UI" w:hAnsi="Segoe UI" w:cs="Segoe UI"/>
          <w:bCs/>
          <w:color w:val="auto"/>
          <w:sz w:val="20"/>
          <w:szCs w:val="20"/>
        </w:rPr>
      </w:pPr>
      <w:r w:rsidRPr="00BB012C">
        <w:rPr>
          <w:rFonts w:ascii="Segoe UI" w:hAnsi="Segoe UI" w:cs="Segoe UI"/>
          <w:bCs/>
          <w:sz w:val="20"/>
          <w:szCs w:val="20"/>
        </w:rPr>
        <w:t xml:space="preserve">dowód </w:t>
      </w:r>
      <w:r w:rsidRPr="007B021E">
        <w:rPr>
          <w:rFonts w:ascii="Segoe UI" w:hAnsi="Segoe UI" w:cs="Segoe UI"/>
          <w:bCs/>
          <w:sz w:val="20"/>
          <w:szCs w:val="20"/>
        </w:rPr>
        <w:t xml:space="preserve">wniesienia  zabezpieczenia należytego wykonania umowy w wysokości </w:t>
      </w:r>
      <w:r w:rsidRPr="007B021E">
        <w:rPr>
          <w:rFonts w:ascii="Segoe UI" w:hAnsi="Segoe UI" w:cs="Segoe UI"/>
          <w:color w:val="0070C0"/>
          <w:sz w:val="20"/>
          <w:szCs w:val="20"/>
        </w:rPr>
        <w:t>2%</w:t>
      </w:r>
      <w:r w:rsidRPr="007B021E">
        <w:rPr>
          <w:rFonts w:ascii="Segoe UI" w:hAnsi="Segoe UI" w:cs="Segoe UI"/>
          <w:bCs/>
          <w:sz w:val="20"/>
          <w:szCs w:val="20"/>
        </w:rPr>
        <w:t xml:space="preserve"> ceny</w:t>
      </w:r>
      <w:r w:rsidR="007B021E">
        <w:rPr>
          <w:rFonts w:ascii="Segoe UI" w:hAnsi="Segoe UI" w:cs="Segoe UI"/>
          <w:bCs/>
          <w:sz w:val="20"/>
          <w:szCs w:val="20"/>
        </w:rPr>
        <w:t xml:space="preserve"> ofertowej.</w:t>
      </w:r>
    </w:p>
    <w:p w:rsidR="00BB012C" w:rsidRDefault="00BB012C" w:rsidP="00BB012C">
      <w:pPr>
        <w:widowControl/>
        <w:contextualSpacing/>
        <w:jc w:val="both"/>
        <w:rPr>
          <w:rFonts w:ascii="Segoe UI" w:eastAsia="Calibri" w:hAnsi="Segoe UI" w:cs="Segoe UI"/>
          <w:b/>
          <w:i/>
          <w:color w:val="auto"/>
          <w:sz w:val="20"/>
          <w:szCs w:val="20"/>
          <w:lang w:val="pl-PL" w:eastAsia="en-US"/>
        </w:rPr>
      </w:pPr>
    </w:p>
    <w:p w:rsidR="006119FF" w:rsidRPr="003E6852" w:rsidRDefault="006119FF" w:rsidP="003E6852">
      <w:pPr>
        <w:widowControl/>
        <w:numPr>
          <w:ilvl w:val="0"/>
          <w:numId w:val="2"/>
        </w:numPr>
        <w:ind w:left="284" w:hanging="284"/>
        <w:contextualSpacing/>
        <w:jc w:val="both"/>
        <w:rPr>
          <w:rFonts w:ascii="Segoe UI" w:eastAsia="Calibri" w:hAnsi="Segoe UI" w:cs="Segoe UI"/>
          <w:b/>
          <w:i/>
          <w:color w:val="auto"/>
          <w:sz w:val="20"/>
          <w:szCs w:val="20"/>
          <w:lang w:val="pl-PL" w:eastAsia="en-US"/>
        </w:rPr>
      </w:pPr>
      <w:r w:rsidRPr="003E6852">
        <w:rPr>
          <w:rFonts w:ascii="Segoe UI" w:eastAsia="Calibri" w:hAnsi="Segoe UI" w:cs="Segoe UI"/>
          <w:b/>
          <w:i/>
          <w:color w:val="auto"/>
          <w:sz w:val="20"/>
          <w:szCs w:val="20"/>
          <w:lang w:val="pl-PL" w:eastAsia="en-US"/>
        </w:rPr>
        <w:t xml:space="preserve">w Rozdziale I </w:t>
      </w:r>
      <w:r w:rsidRPr="003E6852">
        <w:rPr>
          <w:rFonts w:ascii="Segoe UI" w:eastAsia="MS Mincho" w:hAnsi="Segoe UI" w:cs="Segoe UI"/>
          <w:b/>
          <w:bCs/>
          <w:i/>
          <w:sz w:val="20"/>
          <w:szCs w:val="20"/>
          <w:lang w:val="cs-CZ" w:eastAsia="en-US"/>
        </w:rPr>
        <w:t xml:space="preserve">SIWZ w pkt </w:t>
      </w:r>
      <w:r w:rsidRPr="003E6852">
        <w:rPr>
          <w:rFonts w:ascii="Segoe UI" w:hAnsi="Segoe UI" w:cs="Segoe UI"/>
          <w:b/>
          <w:i/>
          <w:sz w:val="20"/>
          <w:szCs w:val="20"/>
        </w:rPr>
        <w:t xml:space="preserve">17 WYMAGANIA DOTYCZĄCE ZABEZPIECZENIA NALEŻYTEGO WYKONANIA UMOWY </w:t>
      </w:r>
      <w:r w:rsidR="00675999" w:rsidRPr="003E6852">
        <w:rPr>
          <w:rFonts w:ascii="Segoe UI" w:hAnsi="Segoe UI" w:cs="Segoe UI"/>
          <w:b/>
          <w:i/>
          <w:sz w:val="20"/>
          <w:szCs w:val="20"/>
        </w:rPr>
        <w:t xml:space="preserve">w </w:t>
      </w:r>
      <w:r w:rsidRPr="003E6852">
        <w:rPr>
          <w:rFonts w:ascii="Segoe UI" w:hAnsi="Segoe UI" w:cs="Segoe UI"/>
          <w:b/>
          <w:i/>
          <w:sz w:val="20"/>
          <w:szCs w:val="20"/>
        </w:rPr>
        <w:t>ppkt 1</w:t>
      </w:r>
    </w:p>
    <w:p w:rsidR="00675999" w:rsidRPr="003E6852" w:rsidRDefault="00675999"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JEST: </w:t>
      </w:r>
    </w:p>
    <w:p w:rsidR="00005A79" w:rsidRDefault="00675999" w:rsidP="003E6852">
      <w:pPr>
        <w:pStyle w:val="Tekstpodstawowy"/>
        <w:suppressAutoHyphens/>
        <w:jc w:val="both"/>
        <w:rPr>
          <w:rFonts w:ascii="Segoe UI" w:hAnsi="Segoe UI" w:cs="Segoe UI"/>
          <w:b w:val="0"/>
          <w:bCs/>
          <w:i w:val="0"/>
          <w:color w:val="000000"/>
          <w:sz w:val="20"/>
        </w:rPr>
      </w:pPr>
      <w:r w:rsidRPr="003E6852">
        <w:rPr>
          <w:rFonts w:ascii="Segoe UI" w:hAnsi="Segoe UI" w:cs="Segoe UI"/>
          <w:b w:val="0"/>
          <w:bCs/>
          <w:i w:val="0"/>
          <w:color w:val="000000"/>
          <w:sz w:val="20"/>
        </w:rPr>
        <w:t xml:space="preserve">Wykonawca </w:t>
      </w:r>
      <w:r w:rsidRPr="003E6852">
        <w:rPr>
          <w:rFonts w:ascii="Segoe UI" w:hAnsi="Segoe UI" w:cs="Segoe UI"/>
          <w:b w:val="0"/>
          <w:bCs/>
          <w:i w:val="0"/>
          <w:color w:val="000000"/>
          <w:sz w:val="20"/>
          <w:u w:val="single"/>
        </w:rPr>
        <w:t>wniesie</w:t>
      </w:r>
      <w:r w:rsidRPr="003E6852">
        <w:rPr>
          <w:rFonts w:ascii="Segoe UI" w:hAnsi="Segoe UI" w:cs="Segoe UI"/>
          <w:b w:val="0"/>
          <w:bCs/>
          <w:i w:val="0"/>
          <w:color w:val="000000"/>
          <w:sz w:val="20"/>
        </w:rPr>
        <w:t xml:space="preserve"> </w:t>
      </w:r>
      <w:r w:rsidRPr="003E6852">
        <w:rPr>
          <w:rFonts w:ascii="Segoe UI" w:hAnsi="Segoe UI" w:cs="Segoe UI"/>
          <w:bCs/>
          <w:i w:val="0"/>
          <w:color w:val="000000"/>
          <w:sz w:val="20"/>
        </w:rPr>
        <w:t>zabezpieczenie należytego wykonania umowy</w:t>
      </w:r>
      <w:r w:rsidRPr="003E6852">
        <w:rPr>
          <w:rFonts w:ascii="Segoe UI" w:hAnsi="Segoe UI" w:cs="Segoe UI"/>
          <w:b w:val="0"/>
          <w:bCs/>
          <w:i w:val="0"/>
          <w:color w:val="000000"/>
          <w:sz w:val="20"/>
        </w:rPr>
        <w:t xml:space="preserve"> w wysokości </w:t>
      </w:r>
      <w:r w:rsidRPr="003E6852">
        <w:rPr>
          <w:rFonts w:ascii="Segoe UI" w:hAnsi="Segoe UI" w:cs="Segoe UI"/>
          <w:bCs/>
          <w:i w:val="0"/>
          <w:color w:val="000000"/>
          <w:sz w:val="20"/>
        </w:rPr>
        <w:t>3%</w:t>
      </w:r>
      <w:r w:rsidRPr="003E6852">
        <w:rPr>
          <w:rFonts w:ascii="Segoe UI" w:hAnsi="Segoe UI" w:cs="Segoe UI"/>
          <w:b w:val="0"/>
          <w:bCs/>
          <w:i w:val="0"/>
          <w:color w:val="000000"/>
          <w:sz w:val="20"/>
        </w:rPr>
        <w:t xml:space="preserve"> ceny ofertowej.</w:t>
      </w:r>
    </w:p>
    <w:p w:rsidR="00BB012C" w:rsidRPr="00BB012C" w:rsidRDefault="00BB012C" w:rsidP="00BB012C">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POWINNO BYĆ: </w:t>
      </w:r>
    </w:p>
    <w:p w:rsidR="00675999" w:rsidRPr="003E6852" w:rsidRDefault="00675999" w:rsidP="003E6852">
      <w:pPr>
        <w:pStyle w:val="Tekstpodstawowy"/>
        <w:suppressAutoHyphens/>
        <w:jc w:val="both"/>
        <w:rPr>
          <w:rFonts w:ascii="Segoe UI" w:hAnsi="Segoe UI" w:cs="Segoe UI"/>
          <w:b w:val="0"/>
          <w:bCs/>
          <w:i w:val="0"/>
          <w:color w:val="000000"/>
          <w:sz w:val="20"/>
        </w:rPr>
      </w:pPr>
      <w:r w:rsidRPr="003E6852">
        <w:rPr>
          <w:rFonts w:ascii="Segoe UI" w:hAnsi="Segoe UI" w:cs="Segoe UI"/>
          <w:b w:val="0"/>
          <w:bCs/>
          <w:i w:val="0"/>
          <w:color w:val="000000"/>
          <w:sz w:val="20"/>
        </w:rPr>
        <w:t xml:space="preserve">Wykonawca </w:t>
      </w:r>
      <w:r w:rsidRPr="003E6852">
        <w:rPr>
          <w:rFonts w:ascii="Segoe UI" w:hAnsi="Segoe UI" w:cs="Segoe UI"/>
          <w:b w:val="0"/>
          <w:bCs/>
          <w:i w:val="0"/>
          <w:color w:val="000000"/>
          <w:sz w:val="20"/>
          <w:u w:val="single"/>
        </w:rPr>
        <w:t>wniesie</w:t>
      </w:r>
      <w:r w:rsidRPr="003E6852">
        <w:rPr>
          <w:rFonts w:ascii="Segoe UI" w:hAnsi="Segoe UI" w:cs="Segoe UI"/>
          <w:b w:val="0"/>
          <w:bCs/>
          <w:i w:val="0"/>
          <w:color w:val="000000"/>
          <w:sz w:val="20"/>
        </w:rPr>
        <w:t xml:space="preserve"> </w:t>
      </w:r>
      <w:r w:rsidRPr="003E6852">
        <w:rPr>
          <w:rFonts w:ascii="Segoe UI" w:hAnsi="Segoe UI" w:cs="Segoe UI"/>
          <w:bCs/>
          <w:i w:val="0"/>
          <w:color w:val="000000"/>
          <w:sz w:val="20"/>
        </w:rPr>
        <w:t>zabezpieczenie należytego wykonania umowy</w:t>
      </w:r>
      <w:r w:rsidRPr="003E6852">
        <w:rPr>
          <w:rFonts w:ascii="Segoe UI" w:hAnsi="Segoe UI" w:cs="Segoe UI"/>
          <w:b w:val="0"/>
          <w:bCs/>
          <w:i w:val="0"/>
          <w:color w:val="000000"/>
          <w:sz w:val="20"/>
        </w:rPr>
        <w:t xml:space="preserve"> w wysokości </w:t>
      </w:r>
      <w:r w:rsidRPr="003E6852">
        <w:rPr>
          <w:rFonts w:ascii="Segoe UI" w:hAnsi="Segoe UI" w:cs="Segoe UI"/>
          <w:bCs/>
          <w:i w:val="0"/>
          <w:color w:val="0070C0"/>
          <w:sz w:val="20"/>
        </w:rPr>
        <w:t>2%</w:t>
      </w:r>
      <w:r w:rsidRPr="003E6852">
        <w:rPr>
          <w:rFonts w:ascii="Segoe UI" w:hAnsi="Segoe UI" w:cs="Segoe UI"/>
          <w:b w:val="0"/>
          <w:bCs/>
          <w:i w:val="0"/>
          <w:color w:val="000000"/>
          <w:sz w:val="20"/>
        </w:rPr>
        <w:t xml:space="preserve"> ceny ofertowej.</w:t>
      </w:r>
    </w:p>
    <w:p w:rsidR="00005A79" w:rsidRPr="003E6852" w:rsidRDefault="00005A79" w:rsidP="003E6852">
      <w:pPr>
        <w:pStyle w:val="Tekstpodstawowy"/>
        <w:suppressAutoHyphens/>
        <w:jc w:val="both"/>
        <w:rPr>
          <w:rFonts w:ascii="Segoe UI" w:hAnsi="Segoe UI" w:cs="Segoe UI"/>
          <w:b w:val="0"/>
          <w:bCs/>
          <w:i w:val="0"/>
          <w:color w:val="000000"/>
          <w:sz w:val="20"/>
        </w:rPr>
      </w:pPr>
    </w:p>
    <w:p w:rsidR="00675999" w:rsidRPr="003E6852" w:rsidRDefault="00005A79" w:rsidP="003E6852">
      <w:pPr>
        <w:pStyle w:val="Akapitzlist"/>
        <w:widowControl/>
        <w:numPr>
          <w:ilvl w:val="0"/>
          <w:numId w:val="2"/>
        </w:numPr>
        <w:spacing w:after="60"/>
        <w:ind w:left="284" w:hanging="284"/>
        <w:jc w:val="both"/>
        <w:rPr>
          <w:rFonts w:ascii="Segoe UI" w:eastAsia="Calibri" w:hAnsi="Segoe UI" w:cs="Segoe UI"/>
          <w:b/>
          <w:i/>
          <w:color w:val="auto"/>
          <w:sz w:val="20"/>
          <w:szCs w:val="20"/>
          <w:lang w:val="pl-PL" w:eastAsia="en-US"/>
        </w:rPr>
      </w:pPr>
      <w:r w:rsidRPr="003E6852">
        <w:rPr>
          <w:rFonts w:ascii="Segoe UI" w:eastAsia="Calibri" w:hAnsi="Segoe UI" w:cs="Segoe UI"/>
          <w:b/>
          <w:i/>
          <w:color w:val="auto"/>
          <w:sz w:val="20"/>
          <w:szCs w:val="20"/>
          <w:lang w:val="pl-PL" w:eastAsia="en-US"/>
        </w:rPr>
        <w:t xml:space="preserve">w Rozdziale II SIWZ </w:t>
      </w:r>
      <w:r w:rsidRPr="003E6852">
        <w:rPr>
          <w:rFonts w:ascii="Segoe UI" w:eastAsia="MS Mincho" w:hAnsi="Segoe UI" w:cs="Segoe UI"/>
          <w:b/>
          <w:bCs/>
          <w:i/>
          <w:sz w:val="20"/>
          <w:szCs w:val="20"/>
          <w:lang w:val="cs-CZ"/>
        </w:rPr>
        <w:t xml:space="preserve">w pkt 3.1.5.14 w lit. c (Inne obowiązki Wykonawcy) </w:t>
      </w:r>
    </w:p>
    <w:p w:rsidR="00005A79" w:rsidRPr="003E6852" w:rsidRDefault="00005A79"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JEST: </w:t>
      </w:r>
    </w:p>
    <w:p w:rsidR="00005A79" w:rsidRPr="003E6852" w:rsidRDefault="00005A79" w:rsidP="003E6852">
      <w:pPr>
        <w:widowControl/>
        <w:jc w:val="both"/>
        <w:rPr>
          <w:rFonts w:ascii="Segoe UI" w:hAnsi="Segoe UI" w:cs="Segoe UI"/>
          <w:i/>
          <w:color w:val="000000" w:themeColor="text1"/>
          <w:sz w:val="20"/>
          <w:szCs w:val="20"/>
        </w:rPr>
      </w:pPr>
      <w:r w:rsidRPr="003E6852">
        <w:rPr>
          <w:rFonts w:ascii="Segoe UI" w:hAnsi="Segoe UI" w:cs="Segoe UI"/>
          <w:sz w:val="20"/>
          <w:szCs w:val="20"/>
        </w:rPr>
        <w:t xml:space="preserve">wyposażenie właścicieli nieruchomości objętych systemem gospodarowania odpadami komunalnymi               w zabudowie jednorodzinnej w pakiety worków do selektywnej zbiórki odpadów składających się z: 40 szt. worków na tworzywa sztuczne, metali i opakowań wielomateriałowych, 40 szt. worków na odpady ulegające biodegradacji, 20 szt. worków na odpady z papieru i tektury i 20 szt. worków na odpady opakowaniowe </w:t>
      </w:r>
      <w:r w:rsidR="00B90DAA">
        <w:rPr>
          <w:rFonts w:ascii="Segoe UI" w:hAnsi="Segoe UI" w:cs="Segoe UI"/>
          <w:sz w:val="20"/>
          <w:szCs w:val="20"/>
        </w:rPr>
        <w:t xml:space="preserve">         </w:t>
      </w:r>
      <w:r w:rsidRPr="003E6852">
        <w:rPr>
          <w:rFonts w:ascii="Segoe UI" w:hAnsi="Segoe UI" w:cs="Segoe UI"/>
          <w:sz w:val="20"/>
          <w:szCs w:val="20"/>
        </w:rPr>
        <w:t>ze szkła; dopuszcza się zmianę ilości worków w pakiecie:</w:t>
      </w:r>
    </w:p>
    <w:p w:rsidR="00005A79" w:rsidRPr="003E6852" w:rsidRDefault="00005A79" w:rsidP="003E6852">
      <w:pPr>
        <w:jc w:val="both"/>
        <w:rPr>
          <w:rFonts w:ascii="Segoe UI" w:hAnsi="Segoe UI" w:cs="Segoe UI"/>
          <w:i/>
          <w:color w:val="000000" w:themeColor="text1"/>
          <w:sz w:val="20"/>
          <w:szCs w:val="20"/>
        </w:rPr>
      </w:pPr>
      <w:r w:rsidRPr="003E6852">
        <w:rPr>
          <w:rFonts w:ascii="Segoe UI" w:hAnsi="Segoe UI" w:cs="Segoe UI"/>
          <w:i/>
          <w:color w:val="000000" w:themeColor="text1"/>
          <w:sz w:val="20"/>
          <w:szCs w:val="20"/>
        </w:rPr>
        <w:t xml:space="preserve">Uwaga!!! Worki na odpady ulegające biodegradacji nie przysługują mieszkańcom domków jednorodzinnych, którzy posiadają kompostownik i jednocześnie korzystają ze zniżki im przysługującej. Zamawiający będzie          na bieżąco przekazywał wykaz takich nieruchomości w formie elektronicznej na </w:t>
      </w:r>
      <w:r w:rsidRPr="003E6852">
        <w:rPr>
          <w:rFonts w:ascii="Segoe UI" w:hAnsi="Segoe UI" w:cs="Segoe UI"/>
          <w:color w:val="000000" w:themeColor="text1"/>
          <w:sz w:val="20"/>
          <w:szCs w:val="20"/>
          <w:lang w:eastAsia="ar-SA"/>
        </w:rPr>
        <w:t>a</w:t>
      </w:r>
      <w:r w:rsidRPr="003E6852">
        <w:rPr>
          <w:rFonts w:ascii="Segoe UI" w:hAnsi="Segoe UI" w:cs="Segoe UI"/>
          <w:i/>
          <w:color w:val="000000" w:themeColor="text1"/>
          <w:sz w:val="20"/>
          <w:szCs w:val="20"/>
          <w:lang w:eastAsia="ar-SA"/>
        </w:rPr>
        <w:t>dresy e-mail wskazane                przez Wykonawcę.</w:t>
      </w:r>
    </w:p>
    <w:p w:rsidR="00005A79" w:rsidRPr="003E6852" w:rsidRDefault="00005A79"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POWINNO BYĆ: </w:t>
      </w:r>
    </w:p>
    <w:p w:rsidR="00005A79" w:rsidRPr="003E6852" w:rsidRDefault="00005A79" w:rsidP="003E6852">
      <w:pPr>
        <w:pStyle w:val="Teksttreci0"/>
        <w:spacing w:after="0" w:line="240" w:lineRule="auto"/>
        <w:ind w:firstLine="0"/>
        <w:jc w:val="both"/>
        <w:rPr>
          <w:rFonts w:ascii="Segoe UI" w:hAnsi="Segoe UI" w:cs="Segoe UI"/>
          <w:color w:val="FF0000"/>
          <w:sz w:val="20"/>
          <w:szCs w:val="20"/>
        </w:rPr>
      </w:pPr>
      <w:r w:rsidRPr="003E6852">
        <w:rPr>
          <w:rFonts w:ascii="Segoe UI" w:eastAsia="Times New Roman" w:hAnsi="Segoe UI" w:cs="Segoe UI"/>
          <w:bCs/>
          <w:sz w:val="20"/>
          <w:szCs w:val="20"/>
          <w:lang w:val="pl-PL"/>
        </w:rPr>
        <w:t>w</w:t>
      </w:r>
      <w:r w:rsidRPr="003E6852">
        <w:rPr>
          <w:rFonts w:ascii="Segoe UI" w:hAnsi="Segoe UI" w:cs="Segoe UI"/>
          <w:sz w:val="20"/>
          <w:szCs w:val="20"/>
        </w:rPr>
        <w:t>yposażanie właścicieli nieruchomości objętych systemem gospodarowania odpadami komunalnymi              w zabudowie jednorodzinnej w pakiety worków do selektywnej zbiórki odpadów składający</w:t>
      </w:r>
      <w:r w:rsidR="007B021E">
        <w:rPr>
          <w:rFonts w:ascii="Segoe UI" w:hAnsi="Segoe UI" w:cs="Segoe UI"/>
          <w:sz w:val="20"/>
          <w:szCs w:val="20"/>
        </w:rPr>
        <w:t>ch</w:t>
      </w:r>
      <w:r w:rsidRPr="003E6852">
        <w:rPr>
          <w:rFonts w:ascii="Segoe UI" w:hAnsi="Segoe UI" w:cs="Segoe UI"/>
          <w:sz w:val="20"/>
          <w:szCs w:val="20"/>
        </w:rPr>
        <w:t xml:space="preserve"> się z: 40 szt. worków na tworzywa sztuczne, metali i opakowań wielomateriałowych, 40 szt. worków na odpady ulegające biodegradacji, 20 szt. worków na odpady z papieru i tektury i 20 szt. worków na odpady opakowaniowe </w:t>
      </w:r>
      <w:r w:rsidR="003E6852" w:rsidRPr="003E6852">
        <w:rPr>
          <w:rFonts w:ascii="Segoe UI" w:hAnsi="Segoe UI" w:cs="Segoe UI"/>
          <w:sz w:val="20"/>
          <w:szCs w:val="20"/>
        </w:rPr>
        <w:t xml:space="preserve">                  </w:t>
      </w:r>
      <w:r w:rsidRPr="003E6852">
        <w:rPr>
          <w:rFonts w:ascii="Segoe UI" w:hAnsi="Segoe UI" w:cs="Segoe UI"/>
          <w:sz w:val="20"/>
          <w:szCs w:val="20"/>
        </w:rPr>
        <w:t xml:space="preserve">ze szkła; dopuszcza się zmianę ilości worków w pakiecie; </w:t>
      </w:r>
      <w:r w:rsidRPr="003E6852">
        <w:rPr>
          <w:rFonts w:ascii="Segoe UI" w:hAnsi="Segoe UI" w:cs="Segoe UI"/>
          <w:color w:val="0070C0"/>
          <w:sz w:val="20"/>
          <w:szCs w:val="20"/>
        </w:rPr>
        <w:t>Wykonawca zobowiązany jest do dostarczenia pierwszego pakietu worków w terminie do 30 dni od dnia zawarcia umowy;</w:t>
      </w:r>
    </w:p>
    <w:p w:rsidR="00005A79" w:rsidRPr="003E6852" w:rsidRDefault="00005A79" w:rsidP="003E6852">
      <w:pPr>
        <w:pStyle w:val="Teksttreci0"/>
        <w:spacing w:after="0" w:line="240" w:lineRule="auto"/>
        <w:ind w:firstLine="0"/>
        <w:jc w:val="both"/>
        <w:rPr>
          <w:rFonts w:ascii="Segoe UI" w:hAnsi="Segoe UI" w:cs="Segoe UI"/>
          <w:color w:val="FF0000"/>
          <w:sz w:val="20"/>
          <w:szCs w:val="20"/>
        </w:rPr>
      </w:pPr>
      <w:r w:rsidRPr="003E6852">
        <w:rPr>
          <w:rFonts w:ascii="Segoe UI" w:hAnsi="Segoe UI" w:cs="Segoe UI"/>
          <w:i/>
          <w:color w:val="000000" w:themeColor="text1"/>
          <w:sz w:val="20"/>
          <w:szCs w:val="20"/>
        </w:rPr>
        <w:t xml:space="preserve">Uwaga!!! Worki na odpady ulegające biodegradacji nie przysługują mieszkańcom domków jednorodzinnych, którzy posiadają kompostownik i jednocześnie korzystają ze zniżki im przysługującej. Zamawiający będzie </w:t>
      </w:r>
      <w:r w:rsidR="003E6852" w:rsidRPr="003E6852">
        <w:rPr>
          <w:rFonts w:ascii="Segoe UI" w:hAnsi="Segoe UI" w:cs="Segoe UI"/>
          <w:i/>
          <w:color w:val="000000" w:themeColor="text1"/>
          <w:sz w:val="20"/>
          <w:szCs w:val="20"/>
        </w:rPr>
        <w:t xml:space="preserve">                   </w:t>
      </w:r>
      <w:r w:rsidRPr="003E6852">
        <w:rPr>
          <w:rFonts w:ascii="Segoe UI" w:hAnsi="Segoe UI" w:cs="Segoe UI"/>
          <w:i/>
          <w:color w:val="000000" w:themeColor="text1"/>
          <w:sz w:val="20"/>
          <w:szCs w:val="20"/>
        </w:rPr>
        <w:lastRenderedPageBreak/>
        <w:t xml:space="preserve">na bieżąco przekazywał wykaz takich nieruchomości w formie elektronicznej na </w:t>
      </w:r>
      <w:r w:rsidRPr="003E6852">
        <w:rPr>
          <w:rFonts w:ascii="Segoe UI" w:hAnsi="Segoe UI" w:cs="Segoe UI"/>
          <w:color w:val="000000" w:themeColor="text1"/>
          <w:sz w:val="20"/>
          <w:szCs w:val="20"/>
          <w:lang w:eastAsia="ar-SA"/>
        </w:rPr>
        <w:t>a</w:t>
      </w:r>
      <w:r w:rsidRPr="003E6852">
        <w:rPr>
          <w:rFonts w:ascii="Segoe UI" w:hAnsi="Segoe UI" w:cs="Segoe UI"/>
          <w:i/>
          <w:color w:val="000000" w:themeColor="text1"/>
          <w:sz w:val="20"/>
          <w:szCs w:val="20"/>
          <w:lang w:eastAsia="ar-SA"/>
        </w:rPr>
        <w:t xml:space="preserve">dresy e-mail wskazane </w:t>
      </w:r>
      <w:r w:rsidR="003E6852" w:rsidRPr="003E6852">
        <w:rPr>
          <w:rFonts w:ascii="Segoe UI" w:hAnsi="Segoe UI" w:cs="Segoe UI"/>
          <w:i/>
          <w:color w:val="000000" w:themeColor="text1"/>
          <w:sz w:val="20"/>
          <w:szCs w:val="20"/>
          <w:lang w:eastAsia="ar-SA"/>
        </w:rPr>
        <w:t xml:space="preserve">                    </w:t>
      </w:r>
      <w:r w:rsidRPr="003E6852">
        <w:rPr>
          <w:rFonts w:ascii="Segoe UI" w:hAnsi="Segoe UI" w:cs="Segoe UI"/>
          <w:i/>
          <w:color w:val="000000" w:themeColor="text1"/>
          <w:sz w:val="20"/>
          <w:szCs w:val="20"/>
          <w:lang w:eastAsia="ar-SA"/>
        </w:rPr>
        <w:t>przez Wykonawcę.</w:t>
      </w:r>
    </w:p>
    <w:p w:rsidR="00005A79" w:rsidRPr="003E6852" w:rsidRDefault="00005A79" w:rsidP="003E6852">
      <w:pPr>
        <w:widowControl/>
        <w:jc w:val="both"/>
        <w:rPr>
          <w:rFonts w:ascii="Segoe UI" w:eastAsia="Calibri" w:hAnsi="Segoe UI" w:cs="Segoe UI"/>
          <w:b/>
          <w:i/>
          <w:color w:val="auto"/>
          <w:sz w:val="20"/>
          <w:szCs w:val="20"/>
          <w:lang w:val="pl-PL" w:eastAsia="en-US"/>
        </w:rPr>
      </w:pPr>
    </w:p>
    <w:p w:rsidR="006119FF" w:rsidRPr="003E6852" w:rsidRDefault="006119FF" w:rsidP="003E6852">
      <w:pPr>
        <w:pStyle w:val="Akapitzlist"/>
        <w:widowControl/>
        <w:numPr>
          <w:ilvl w:val="0"/>
          <w:numId w:val="2"/>
        </w:numPr>
        <w:ind w:left="284" w:hanging="284"/>
        <w:jc w:val="both"/>
        <w:rPr>
          <w:rFonts w:ascii="Segoe UI" w:eastAsia="Calibri" w:hAnsi="Segoe UI" w:cs="Segoe UI"/>
          <w:color w:val="auto"/>
          <w:sz w:val="20"/>
          <w:szCs w:val="20"/>
          <w:lang w:val="pl-PL" w:eastAsia="en-US"/>
        </w:rPr>
      </w:pPr>
      <w:r w:rsidRPr="003E6852">
        <w:rPr>
          <w:rFonts w:ascii="Segoe UI" w:eastAsia="Calibri" w:hAnsi="Segoe UI" w:cs="Segoe UI"/>
          <w:b/>
          <w:i/>
          <w:color w:val="auto"/>
          <w:sz w:val="20"/>
          <w:szCs w:val="20"/>
          <w:lang w:val="pl-PL" w:eastAsia="en-US"/>
        </w:rPr>
        <w:t xml:space="preserve">w Rozdziale V </w:t>
      </w:r>
      <w:r w:rsidRPr="003E6852">
        <w:rPr>
          <w:rFonts w:ascii="Segoe UI" w:eastAsia="MS Mincho" w:hAnsi="Segoe UI" w:cs="Segoe UI"/>
          <w:b/>
          <w:bCs/>
          <w:i/>
          <w:sz w:val="20"/>
          <w:szCs w:val="20"/>
          <w:lang w:val="cs-CZ" w:eastAsia="en-US"/>
        </w:rPr>
        <w:t xml:space="preserve">SIWZ w Projekcie umowy w § 10 Zabezpieczenie </w:t>
      </w:r>
      <w:r w:rsidR="003E6852">
        <w:rPr>
          <w:rFonts w:ascii="Segoe UI" w:eastAsia="MS Mincho" w:hAnsi="Segoe UI" w:cs="Segoe UI"/>
          <w:b/>
          <w:bCs/>
          <w:i/>
          <w:sz w:val="20"/>
          <w:szCs w:val="20"/>
          <w:lang w:val="cs-CZ" w:eastAsia="en-US"/>
        </w:rPr>
        <w:t xml:space="preserve">w </w:t>
      </w:r>
      <w:r w:rsidRPr="003E6852">
        <w:rPr>
          <w:rFonts w:ascii="Segoe UI" w:eastAsia="MS Mincho" w:hAnsi="Segoe UI" w:cs="Segoe UI"/>
          <w:b/>
          <w:bCs/>
          <w:i/>
          <w:sz w:val="20"/>
          <w:szCs w:val="20"/>
          <w:lang w:val="cs-CZ" w:eastAsia="en-US"/>
        </w:rPr>
        <w:t xml:space="preserve">ust. 1 </w:t>
      </w:r>
    </w:p>
    <w:p w:rsidR="006119FF" w:rsidRPr="003E6852" w:rsidRDefault="006119FF"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JEST: </w:t>
      </w:r>
    </w:p>
    <w:p w:rsidR="003E6852" w:rsidRPr="007B021E" w:rsidRDefault="006119FF" w:rsidP="007B021E">
      <w:pPr>
        <w:widowControl/>
        <w:suppressAutoHyphens/>
        <w:jc w:val="both"/>
        <w:rPr>
          <w:rFonts w:ascii="Segoe UI" w:hAnsi="Segoe UI" w:cs="Segoe UI"/>
          <w:sz w:val="20"/>
          <w:szCs w:val="20"/>
        </w:rPr>
      </w:pPr>
      <w:r w:rsidRPr="003E6852">
        <w:rPr>
          <w:rFonts w:ascii="Segoe UI" w:hAnsi="Segoe UI" w:cs="Segoe UI"/>
          <w:sz w:val="20"/>
          <w:szCs w:val="20"/>
        </w:rPr>
        <w:t xml:space="preserve">W celu zapewnienia właściwej jakości usług ustanawia się zabezpieczenie należytego wykonania umowy </w:t>
      </w:r>
      <w:r w:rsidR="00005A79" w:rsidRPr="003E6852">
        <w:rPr>
          <w:rFonts w:ascii="Segoe UI" w:hAnsi="Segoe UI" w:cs="Segoe UI"/>
          <w:sz w:val="20"/>
          <w:szCs w:val="20"/>
        </w:rPr>
        <w:t xml:space="preserve">        </w:t>
      </w:r>
      <w:r w:rsidRPr="003E6852">
        <w:rPr>
          <w:rFonts w:ascii="Segoe UI" w:hAnsi="Segoe UI" w:cs="Segoe UI"/>
          <w:sz w:val="20"/>
          <w:szCs w:val="20"/>
        </w:rPr>
        <w:t>w  wysokości .............</w:t>
      </w:r>
      <w:r w:rsidR="00005A79" w:rsidRPr="003E6852">
        <w:rPr>
          <w:rFonts w:ascii="Segoe UI" w:hAnsi="Segoe UI" w:cs="Segoe UI"/>
          <w:sz w:val="20"/>
          <w:szCs w:val="20"/>
        </w:rPr>
        <w:t>..........</w:t>
      </w:r>
      <w:r w:rsidRPr="003E6852">
        <w:rPr>
          <w:rFonts w:ascii="Segoe UI" w:hAnsi="Segoe UI" w:cs="Segoe UI"/>
          <w:sz w:val="20"/>
          <w:szCs w:val="20"/>
        </w:rPr>
        <w:t>........., słownie: ................</w:t>
      </w:r>
      <w:r w:rsidR="00005A79" w:rsidRPr="003E6852">
        <w:rPr>
          <w:rFonts w:ascii="Segoe UI" w:hAnsi="Segoe UI" w:cs="Segoe UI"/>
          <w:sz w:val="20"/>
          <w:szCs w:val="20"/>
        </w:rPr>
        <w:t>..................</w:t>
      </w:r>
      <w:r w:rsidRPr="003E6852">
        <w:rPr>
          <w:rFonts w:ascii="Segoe UI" w:hAnsi="Segoe UI" w:cs="Segoe UI"/>
          <w:sz w:val="20"/>
          <w:szCs w:val="20"/>
        </w:rPr>
        <w:t xml:space="preserve">............................................................ tj. 3 % wynagrodzenia, </w:t>
      </w:r>
      <w:r w:rsidR="00005A79" w:rsidRPr="003E6852">
        <w:rPr>
          <w:rFonts w:ascii="Segoe UI" w:hAnsi="Segoe UI" w:cs="Segoe UI"/>
          <w:sz w:val="20"/>
          <w:szCs w:val="20"/>
        </w:rPr>
        <w:t xml:space="preserve">                       </w:t>
      </w:r>
      <w:r w:rsidRPr="003E6852">
        <w:rPr>
          <w:rFonts w:ascii="Segoe UI" w:hAnsi="Segoe UI" w:cs="Segoe UI"/>
          <w:sz w:val="20"/>
          <w:szCs w:val="20"/>
        </w:rPr>
        <w:t xml:space="preserve">o którym mowa w § 8 ust. 1. </w:t>
      </w:r>
    </w:p>
    <w:p w:rsidR="006119FF" w:rsidRPr="003E6852" w:rsidRDefault="006119FF"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POWINNO BYĆ: </w:t>
      </w:r>
    </w:p>
    <w:p w:rsidR="006119FF" w:rsidRPr="003E6852" w:rsidRDefault="006119FF" w:rsidP="003E6852">
      <w:pPr>
        <w:widowControl/>
        <w:suppressAutoHyphens/>
        <w:jc w:val="both"/>
        <w:rPr>
          <w:rFonts w:ascii="Segoe UI" w:hAnsi="Segoe UI" w:cs="Segoe UI"/>
          <w:sz w:val="20"/>
          <w:szCs w:val="20"/>
        </w:rPr>
      </w:pPr>
      <w:r w:rsidRPr="003E6852">
        <w:rPr>
          <w:rFonts w:ascii="Segoe UI" w:hAnsi="Segoe UI" w:cs="Segoe UI"/>
          <w:sz w:val="20"/>
          <w:szCs w:val="20"/>
        </w:rPr>
        <w:t xml:space="preserve">W celu zapewnienia właściwej jakości usług ustanawia się zabezpieczenie należytego wykonania umowy </w:t>
      </w:r>
      <w:r w:rsidR="00005A79" w:rsidRPr="003E6852">
        <w:rPr>
          <w:rFonts w:ascii="Segoe UI" w:hAnsi="Segoe UI" w:cs="Segoe UI"/>
          <w:sz w:val="20"/>
          <w:szCs w:val="20"/>
        </w:rPr>
        <w:t xml:space="preserve">                 </w:t>
      </w:r>
      <w:r w:rsidRPr="003E6852">
        <w:rPr>
          <w:rFonts w:ascii="Segoe UI" w:hAnsi="Segoe UI" w:cs="Segoe UI"/>
          <w:sz w:val="20"/>
          <w:szCs w:val="20"/>
        </w:rPr>
        <w:t>w  wysokości ............</w:t>
      </w:r>
      <w:r w:rsidR="00005A79" w:rsidRPr="003E6852">
        <w:rPr>
          <w:rFonts w:ascii="Segoe UI" w:hAnsi="Segoe UI" w:cs="Segoe UI"/>
          <w:sz w:val="20"/>
          <w:szCs w:val="20"/>
        </w:rPr>
        <w:t>..............</w:t>
      </w:r>
      <w:r w:rsidRPr="003E6852">
        <w:rPr>
          <w:rFonts w:ascii="Segoe UI" w:hAnsi="Segoe UI" w:cs="Segoe UI"/>
          <w:sz w:val="20"/>
          <w:szCs w:val="20"/>
        </w:rPr>
        <w:t>.........., słownie: ................</w:t>
      </w:r>
      <w:r w:rsidR="00005A79" w:rsidRPr="003E6852">
        <w:rPr>
          <w:rFonts w:ascii="Segoe UI" w:hAnsi="Segoe UI" w:cs="Segoe UI"/>
          <w:sz w:val="20"/>
          <w:szCs w:val="20"/>
        </w:rPr>
        <w:t>......................</w:t>
      </w:r>
      <w:r w:rsidRPr="003E6852">
        <w:rPr>
          <w:rFonts w:ascii="Segoe UI" w:hAnsi="Segoe UI" w:cs="Segoe UI"/>
          <w:sz w:val="20"/>
          <w:szCs w:val="20"/>
        </w:rPr>
        <w:t>.........</w:t>
      </w:r>
      <w:r w:rsidR="00005A79" w:rsidRPr="003E6852">
        <w:rPr>
          <w:rFonts w:ascii="Segoe UI" w:hAnsi="Segoe UI" w:cs="Segoe UI"/>
          <w:sz w:val="20"/>
          <w:szCs w:val="20"/>
        </w:rPr>
        <w:t>............</w:t>
      </w:r>
      <w:r w:rsidRPr="003E6852">
        <w:rPr>
          <w:rFonts w:ascii="Segoe UI" w:hAnsi="Segoe UI" w:cs="Segoe UI"/>
          <w:sz w:val="20"/>
          <w:szCs w:val="20"/>
        </w:rPr>
        <w:t xml:space="preserve">................................... tj. </w:t>
      </w:r>
      <w:r w:rsidRPr="003E6852">
        <w:rPr>
          <w:rFonts w:ascii="Segoe UI" w:hAnsi="Segoe UI" w:cs="Segoe UI"/>
          <w:color w:val="0070C0"/>
          <w:sz w:val="20"/>
          <w:szCs w:val="20"/>
        </w:rPr>
        <w:t>2 %</w:t>
      </w:r>
      <w:r w:rsidRPr="003E6852">
        <w:rPr>
          <w:rFonts w:ascii="Segoe UI" w:hAnsi="Segoe UI" w:cs="Segoe UI"/>
          <w:sz w:val="20"/>
          <w:szCs w:val="20"/>
        </w:rPr>
        <w:t xml:space="preserve"> wynagrodzenia, o którym mowa w § 8 ust. 1. </w:t>
      </w:r>
    </w:p>
    <w:p w:rsidR="006119FF" w:rsidRPr="003E6852" w:rsidRDefault="006119FF" w:rsidP="003E6852">
      <w:pPr>
        <w:rPr>
          <w:rFonts w:ascii="Segoe UI" w:hAnsi="Segoe UI" w:cs="Segoe UI"/>
          <w:sz w:val="20"/>
          <w:szCs w:val="20"/>
        </w:rPr>
      </w:pPr>
    </w:p>
    <w:p w:rsidR="00005A79" w:rsidRPr="003E6852" w:rsidRDefault="00005A79" w:rsidP="003E6852">
      <w:pPr>
        <w:pStyle w:val="Akapitzlist"/>
        <w:widowControl/>
        <w:numPr>
          <w:ilvl w:val="0"/>
          <w:numId w:val="2"/>
        </w:numPr>
        <w:spacing w:after="60"/>
        <w:ind w:left="284" w:hanging="284"/>
        <w:jc w:val="both"/>
        <w:rPr>
          <w:rFonts w:ascii="Segoe UI" w:eastAsia="Calibri" w:hAnsi="Segoe UI" w:cs="Segoe UI"/>
          <w:b/>
          <w:i/>
          <w:color w:val="auto"/>
          <w:sz w:val="20"/>
          <w:szCs w:val="20"/>
          <w:lang w:val="pl-PL" w:eastAsia="en-US"/>
        </w:rPr>
      </w:pPr>
      <w:r w:rsidRPr="003E6852">
        <w:rPr>
          <w:rFonts w:ascii="Segoe UI" w:eastAsia="Calibri" w:hAnsi="Segoe UI" w:cs="Segoe UI"/>
          <w:b/>
          <w:i/>
          <w:color w:val="auto"/>
          <w:sz w:val="20"/>
          <w:szCs w:val="20"/>
          <w:lang w:val="pl-PL" w:eastAsia="en-US"/>
        </w:rPr>
        <w:t xml:space="preserve">w Rozdziale V </w:t>
      </w:r>
      <w:r w:rsidRPr="003E6852">
        <w:rPr>
          <w:rFonts w:ascii="Segoe UI" w:eastAsia="MS Mincho" w:hAnsi="Segoe UI" w:cs="Segoe UI"/>
          <w:b/>
          <w:bCs/>
          <w:i/>
          <w:sz w:val="20"/>
          <w:szCs w:val="20"/>
          <w:lang w:val="cs-CZ" w:eastAsia="en-US"/>
        </w:rPr>
        <w:t xml:space="preserve">SIWZ w Projekcie umowy w § 13 </w:t>
      </w:r>
      <w:r w:rsidRPr="003E6852">
        <w:rPr>
          <w:rFonts w:ascii="Segoe UI" w:hAnsi="Segoe UI" w:cs="Segoe UI"/>
          <w:b/>
          <w:bCs/>
          <w:i/>
          <w:sz w:val="20"/>
          <w:szCs w:val="20"/>
        </w:rPr>
        <w:t>Porozumiewanie się Stron w ust. 6</w:t>
      </w:r>
    </w:p>
    <w:p w:rsidR="00005A79" w:rsidRPr="003E6852" w:rsidRDefault="00005A79"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JEST: </w:t>
      </w:r>
    </w:p>
    <w:p w:rsidR="00005A79" w:rsidRPr="003E6852" w:rsidRDefault="00005A79" w:rsidP="003E6852">
      <w:pPr>
        <w:widowControl/>
        <w:suppressAutoHyphens/>
        <w:jc w:val="both"/>
        <w:rPr>
          <w:rFonts w:ascii="Segoe UI" w:hAnsi="Segoe UI" w:cs="Segoe UI"/>
          <w:sz w:val="20"/>
          <w:szCs w:val="20"/>
        </w:rPr>
      </w:pPr>
      <w:r w:rsidRPr="003E6852">
        <w:rPr>
          <w:rFonts w:ascii="Segoe UI" w:hAnsi="Segoe UI" w:cs="Segoe UI"/>
          <w:sz w:val="20"/>
          <w:szCs w:val="20"/>
        </w:rPr>
        <w:t xml:space="preserve">Zamawiający przekaże Wykonawcy, w terminie do 7 dni od dnia zawarcia niniejszej umowy, dodatkowe,       poza wskazanym w ust. 4, adresy e-mail, na które Wykonawca przekazywać będzie drogą mailową informacje, o których mowa w </w:t>
      </w:r>
      <w:r w:rsidRPr="003E6852">
        <w:rPr>
          <w:rFonts w:ascii="Segoe UI" w:hAnsi="Segoe UI" w:cs="Segoe UI"/>
          <w:i/>
          <w:sz w:val="20"/>
          <w:szCs w:val="20"/>
        </w:rPr>
        <w:t>OPZ – rozdział II SIWZ.</w:t>
      </w:r>
    </w:p>
    <w:p w:rsidR="00005A79" w:rsidRPr="003E6852" w:rsidRDefault="00005A79" w:rsidP="003E6852">
      <w:pPr>
        <w:widowControl/>
        <w:spacing w:before="60"/>
        <w:jc w:val="both"/>
        <w:rPr>
          <w:rFonts w:ascii="Segoe UI" w:hAnsi="Segoe UI" w:cs="Segoe UI"/>
          <w:b/>
          <w:color w:val="auto"/>
          <w:sz w:val="20"/>
          <w:szCs w:val="20"/>
          <w:u w:val="single"/>
          <w:lang w:val="pl-PL"/>
        </w:rPr>
      </w:pPr>
      <w:r w:rsidRPr="003E6852">
        <w:rPr>
          <w:rFonts w:ascii="Segoe UI" w:hAnsi="Segoe UI" w:cs="Segoe UI"/>
          <w:b/>
          <w:color w:val="auto"/>
          <w:sz w:val="20"/>
          <w:szCs w:val="20"/>
          <w:u w:val="single"/>
          <w:lang w:val="pl-PL"/>
        </w:rPr>
        <w:t xml:space="preserve">POWINNO BYĆ: </w:t>
      </w:r>
    </w:p>
    <w:p w:rsidR="00005A79" w:rsidRPr="003E6852" w:rsidRDefault="00005A79" w:rsidP="003E6852">
      <w:pPr>
        <w:widowControl/>
        <w:suppressAutoHyphens/>
        <w:jc w:val="both"/>
        <w:rPr>
          <w:rFonts w:ascii="Segoe UI" w:hAnsi="Segoe UI" w:cs="Segoe UI"/>
          <w:sz w:val="20"/>
          <w:szCs w:val="20"/>
        </w:rPr>
      </w:pPr>
      <w:r w:rsidRPr="003E6852">
        <w:rPr>
          <w:rFonts w:ascii="Segoe UI" w:hAnsi="Segoe UI" w:cs="Segoe UI"/>
          <w:sz w:val="20"/>
          <w:szCs w:val="20"/>
        </w:rPr>
        <w:t xml:space="preserve">Zamawiający przekaże Wykonawcy, w terminie do 7 dni od dnia zawarcia niniejszej umowy, dodatkowe,       poza wskazanym </w:t>
      </w:r>
      <w:r w:rsidRPr="003E6852">
        <w:rPr>
          <w:rFonts w:ascii="Segoe UI" w:hAnsi="Segoe UI" w:cs="Segoe UI"/>
          <w:color w:val="0070C0"/>
          <w:sz w:val="20"/>
          <w:szCs w:val="20"/>
        </w:rPr>
        <w:t>w ust. 5</w:t>
      </w:r>
      <w:r w:rsidRPr="003E6852">
        <w:rPr>
          <w:rFonts w:ascii="Segoe UI" w:hAnsi="Segoe UI" w:cs="Segoe UI"/>
          <w:sz w:val="20"/>
          <w:szCs w:val="20"/>
        </w:rPr>
        <w:t xml:space="preserve">, adresy e-mail, na które Wykonawca przekazywać będzie drogą mailową informacje, o których mowa w </w:t>
      </w:r>
      <w:r w:rsidRPr="003E6852">
        <w:rPr>
          <w:rFonts w:ascii="Segoe UI" w:hAnsi="Segoe UI" w:cs="Segoe UI"/>
          <w:i/>
          <w:sz w:val="20"/>
          <w:szCs w:val="20"/>
        </w:rPr>
        <w:t>OPZ – rozdział II SIWZ.</w:t>
      </w:r>
    </w:p>
    <w:p w:rsidR="006119FF" w:rsidRDefault="006119FF" w:rsidP="00281C41">
      <w:pPr>
        <w:rPr>
          <w:rFonts w:ascii="Segoe UI" w:hAnsi="Segoe UI" w:cs="Segoe UI"/>
          <w:sz w:val="20"/>
          <w:szCs w:val="20"/>
        </w:rPr>
      </w:pPr>
    </w:p>
    <w:p w:rsidR="00005A79" w:rsidRPr="00281C41" w:rsidRDefault="00005A79" w:rsidP="00281C41">
      <w:pPr>
        <w:rPr>
          <w:rFonts w:ascii="Segoe UI" w:hAnsi="Segoe UI" w:cs="Segoe UI"/>
          <w:sz w:val="20"/>
          <w:szCs w:val="20"/>
        </w:rPr>
      </w:pPr>
    </w:p>
    <w:p w:rsidR="00880544" w:rsidRPr="00880544" w:rsidRDefault="00880544" w:rsidP="00880544">
      <w:pPr>
        <w:widowControl/>
        <w:ind w:left="5664"/>
        <w:rPr>
          <w:rFonts w:ascii="Segoe UI" w:hAnsi="Segoe UI" w:cs="Segoe UI"/>
          <w:b/>
          <w:iCs/>
          <w:color w:val="auto"/>
          <w:sz w:val="20"/>
          <w:szCs w:val="20"/>
          <w:lang w:val="pl-PL"/>
        </w:rPr>
      </w:pPr>
      <w:r w:rsidRPr="00880544">
        <w:rPr>
          <w:rFonts w:ascii="Segoe UI" w:hAnsi="Segoe UI" w:cs="Segoe UI"/>
          <w:b/>
          <w:iCs/>
          <w:color w:val="auto"/>
          <w:sz w:val="20"/>
          <w:szCs w:val="20"/>
          <w:lang w:val="pl-PL"/>
        </w:rPr>
        <w:t xml:space="preserve">             wz. Prezydenta Miasta </w:t>
      </w:r>
    </w:p>
    <w:p w:rsidR="00880544" w:rsidRPr="00880544" w:rsidRDefault="00880544" w:rsidP="00880544">
      <w:pPr>
        <w:widowControl/>
        <w:ind w:left="5664"/>
        <w:rPr>
          <w:rFonts w:ascii="Segoe UI" w:hAnsi="Segoe UI" w:cs="Segoe UI"/>
          <w:b/>
          <w:iCs/>
          <w:color w:val="auto"/>
          <w:sz w:val="20"/>
          <w:szCs w:val="20"/>
          <w:lang w:val="pl-PL"/>
        </w:rPr>
      </w:pPr>
      <w:r w:rsidRPr="00880544">
        <w:rPr>
          <w:rFonts w:ascii="Segoe UI" w:hAnsi="Segoe UI" w:cs="Segoe UI"/>
          <w:b/>
          <w:iCs/>
          <w:color w:val="auto"/>
          <w:sz w:val="20"/>
          <w:szCs w:val="20"/>
          <w:lang w:val="pl-PL"/>
        </w:rPr>
        <w:t xml:space="preserve">               Zastępca Prezydenta</w:t>
      </w:r>
    </w:p>
    <w:p w:rsidR="00880544" w:rsidRPr="00880544" w:rsidRDefault="00880544" w:rsidP="00880544">
      <w:pPr>
        <w:widowControl/>
        <w:tabs>
          <w:tab w:val="left" w:pos="7120"/>
          <w:tab w:val="left" w:pos="7341"/>
        </w:tabs>
        <w:ind w:left="6372"/>
        <w:rPr>
          <w:rFonts w:ascii="Segoe UI" w:hAnsi="Segoe UI" w:cs="Segoe UI"/>
          <w:b/>
          <w:color w:val="auto"/>
          <w:sz w:val="20"/>
          <w:szCs w:val="20"/>
          <w:lang w:val="pl-PL"/>
        </w:rPr>
      </w:pPr>
      <w:r w:rsidRPr="00880544">
        <w:rPr>
          <w:rFonts w:ascii="Segoe UI" w:hAnsi="Segoe UI" w:cs="Segoe UI"/>
          <w:b/>
          <w:i/>
          <w:iCs/>
          <w:color w:val="auto"/>
          <w:sz w:val="20"/>
          <w:szCs w:val="20"/>
          <w:lang w:val="pl-PL"/>
        </w:rPr>
        <w:t xml:space="preserve">       </w:t>
      </w:r>
      <w:r w:rsidRPr="00880544">
        <w:rPr>
          <w:rFonts w:ascii="Segoe UI" w:hAnsi="Segoe UI" w:cs="Segoe UI"/>
          <w:b/>
          <w:color w:val="auto"/>
          <w:sz w:val="20"/>
          <w:szCs w:val="20"/>
          <w:lang w:val="pl-PL"/>
        </w:rPr>
        <w:t>Andrzej Kierzek</w:t>
      </w:r>
    </w:p>
    <w:p w:rsidR="00880544" w:rsidRPr="00880544" w:rsidRDefault="00880544" w:rsidP="00880544">
      <w:pPr>
        <w:widowControl/>
        <w:tabs>
          <w:tab w:val="left" w:pos="7120"/>
          <w:tab w:val="left" w:pos="7341"/>
        </w:tabs>
        <w:ind w:left="6372"/>
        <w:rPr>
          <w:rFonts w:ascii="Segoe UI" w:hAnsi="Segoe UI" w:cs="Segoe UI"/>
          <w:i/>
          <w:color w:val="auto"/>
          <w:sz w:val="16"/>
          <w:szCs w:val="16"/>
          <w:lang w:val="pl-PL"/>
        </w:rPr>
      </w:pPr>
    </w:p>
    <w:p w:rsidR="00880544" w:rsidRPr="00880544" w:rsidRDefault="00880544" w:rsidP="00880544">
      <w:pPr>
        <w:widowControl/>
        <w:tabs>
          <w:tab w:val="left" w:pos="7120"/>
          <w:tab w:val="left" w:pos="7341"/>
        </w:tabs>
        <w:ind w:left="6663" w:hanging="6663"/>
        <w:rPr>
          <w:rFonts w:ascii="Segoe UI" w:hAnsi="Segoe UI" w:cs="Segoe UI"/>
          <w:i/>
          <w:iCs/>
          <w:color w:val="auto"/>
          <w:sz w:val="14"/>
          <w:szCs w:val="14"/>
          <w:lang w:val="pl-PL"/>
        </w:rPr>
      </w:pPr>
      <w:r w:rsidRPr="00880544">
        <w:rPr>
          <w:rFonts w:ascii="Segoe UI" w:hAnsi="Segoe UI" w:cs="Segoe UI"/>
          <w:i/>
          <w:color w:val="auto"/>
          <w:sz w:val="14"/>
          <w:szCs w:val="14"/>
          <w:lang w:val="pl-PL"/>
        </w:rPr>
        <w:t xml:space="preserve">                                                                                                                                </w:t>
      </w:r>
      <w:r w:rsidR="001E2C81">
        <w:rPr>
          <w:rFonts w:ascii="Segoe UI" w:hAnsi="Segoe UI" w:cs="Segoe UI"/>
          <w:i/>
          <w:color w:val="auto"/>
          <w:sz w:val="14"/>
          <w:szCs w:val="14"/>
          <w:lang w:val="pl-PL"/>
        </w:rPr>
        <w:t xml:space="preserve">                                   </w:t>
      </w:r>
      <w:r w:rsidRPr="00880544">
        <w:rPr>
          <w:rFonts w:ascii="Segoe UI" w:hAnsi="Segoe UI" w:cs="Segoe UI"/>
          <w:i/>
          <w:color w:val="auto"/>
          <w:sz w:val="14"/>
          <w:szCs w:val="14"/>
          <w:lang w:val="pl-PL"/>
        </w:rPr>
        <w:t xml:space="preserve"> </w:t>
      </w:r>
      <w:bookmarkStart w:id="2" w:name="_GoBack"/>
      <w:bookmarkEnd w:id="2"/>
    </w:p>
    <w:p w:rsidR="00880544" w:rsidRPr="00880544" w:rsidRDefault="00880544" w:rsidP="00880544">
      <w:pPr>
        <w:widowControl/>
        <w:spacing w:before="120"/>
        <w:ind w:left="4247" w:firstLine="709"/>
        <w:rPr>
          <w:rFonts w:ascii="Segoe UI" w:hAnsi="Segoe UI" w:cs="Segoe UI"/>
          <w:i/>
          <w:iCs/>
          <w:color w:val="auto"/>
          <w:sz w:val="16"/>
          <w:szCs w:val="16"/>
          <w:lang w:val="pl-PL"/>
        </w:rPr>
      </w:pPr>
      <w:r w:rsidRPr="00880544">
        <w:rPr>
          <w:rFonts w:ascii="Segoe UI" w:hAnsi="Segoe UI" w:cs="Segoe UI"/>
          <w:i/>
          <w:iCs/>
          <w:color w:val="auto"/>
          <w:sz w:val="18"/>
          <w:szCs w:val="18"/>
          <w:lang w:val="pl-PL"/>
        </w:rPr>
        <w:t xml:space="preserve">                   </w:t>
      </w:r>
    </w:p>
    <w:p w:rsidR="00281C41" w:rsidRPr="00281C41" w:rsidRDefault="00281C41" w:rsidP="00281C41">
      <w:pPr>
        <w:rPr>
          <w:rFonts w:ascii="Segoe UI" w:hAnsi="Segoe UI" w:cs="Segoe UI"/>
          <w:sz w:val="20"/>
          <w:szCs w:val="20"/>
        </w:rPr>
      </w:pPr>
    </w:p>
    <w:sectPr w:rsidR="00281C41" w:rsidRPr="00281C41" w:rsidSect="00281C41">
      <w:type w:val="continuous"/>
      <w:pgSz w:w="11909" w:h="16834"/>
      <w:pgMar w:top="567" w:right="1080" w:bottom="709"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B2" w:rsidRDefault="00281C41">
      <w:r>
        <w:separator/>
      </w:r>
    </w:p>
  </w:endnote>
  <w:endnote w:type="continuationSeparator" w:id="0">
    <w:p w:rsidR="00124DB2" w:rsidRDefault="0028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94" w:rsidRDefault="008A1694"/>
  </w:footnote>
  <w:footnote w:type="continuationSeparator" w:id="0">
    <w:p w:rsidR="008A1694" w:rsidRDefault="008A16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1" w15:restartNumberingAfterBreak="0">
    <w:nsid w:val="00404857"/>
    <w:multiLevelType w:val="hybridMultilevel"/>
    <w:tmpl w:val="047C6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A44A3"/>
    <w:multiLevelType w:val="hybridMultilevel"/>
    <w:tmpl w:val="F13E6F44"/>
    <w:lvl w:ilvl="0" w:tplc="E5EEA1DC">
      <w:start w:val="1"/>
      <w:numFmt w:val="decimal"/>
      <w:lvlText w:val="%1."/>
      <w:lvlJc w:val="left"/>
      <w:pPr>
        <w:ind w:left="720"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1748E"/>
    <w:multiLevelType w:val="hybridMultilevel"/>
    <w:tmpl w:val="85F0E906"/>
    <w:lvl w:ilvl="0" w:tplc="BF7A53E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2A3F5A"/>
    <w:multiLevelType w:val="hybridMultilevel"/>
    <w:tmpl w:val="19B0D846"/>
    <w:lvl w:ilvl="0" w:tplc="B4DCFC52">
      <w:start w:val="1"/>
      <w:numFmt w:val="decimal"/>
      <w:lvlText w:val="%1."/>
      <w:lvlJc w:val="left"/>
      <w:pPr>
        <w:tabs>
          <w:tab w:val="num" w:pos="360"/>
        </w:tabs>
        <w:ind w:left="360" w:hanging="360"/>
      </w:pPr>
      <w:rPr>
        <w:rFonts w:ascii="Segoe UI" w:hAnsi="Segoe UI" w:cs="Segoe UI"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45216BD"/>
    <w:multiLevelType w:val="hybridMultilevel"/>
    <w:tmpl w:val="9BBAD24E"/>
    <w:lvl w:ilvl="0" w:tplc="EF9AABC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57471C"/>
    <w:multiLevelType w:val="multilevel"/>
    <w:tmpl w:val="3A08D414"/>
    <w:lvl w:ilvl="0">
      <w:start w:val="1"/>
      <w:numFmt w:val="decimal"/>
      <w:lvlText w:val="%1."/>
      <w:lvlJc w:val="left"/>
      <w:pPr>
        <w:tabs>
          <w:tab w:val="num" w:pos="360"/>
        </w:tabs>
        <w:ind w:left="360" w:hanging="360"/>
      </w:pPr>
      <w:rPr>
        <w:rFonts w:ascii="Segoe UI" w:hAnsi="Segoe UI" w:cs="Segoe UI" w:hint="default"/>
        <w:b w:val="0"/>
        <w:color w:val="auto"/>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7" w15:restartNumberingAfterBreak="0">
    <w:nsid w:val="45EE0230"/>
    <w:multiLevelType w:val="hybridMultilevel"/>
    <w:tmpl w:val="205CC87C"/>
    <w:lvl w:ilvl="0" w:tplc="CDF4B6C6">
      <w:start w:val="5"/>
      <w:numFmt w:val="decimal"/>
      <w:lvlText w:val="%1)"/>
      <w:lvlJc w:val="left"/>
      <w:pPr>
        <w:tabs>
          <w:tab w:val="num" w:pos="927"/>
        </w:tabs>
        <w:ind w:left="927"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C803CC"/>
    <w:multiLevelType w:val="hybridMultilevel"/>
    <w:tmpl w:val="3E269058"/>
    <w:lvl w:ilvl="0" w:tplc="0FC43AC2">
      <w:start w:val="1"/>
      <w:numFmt w:val="lowerLetter"/>
      <w:lvlText w:val="%1)"/>
      <w:lvlJc w:val="left"/>
      <w:pPr>
        <w:tabs>
          <w:tab w:val="num" w:pos="1440"/>
        </w:tabs>
        <w:ind w:left="144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4EA56191"/>
    <w:multiLevelType w:val="hybridMultilevel"/>
    <w:tmpl w:val="9094F1FA"/>
    <w:lvl w:ilvl="0" w:tplc="A2B210A0">
      <w:start w:val="4"/>
      <w:numFmt w:val="decimal"/>
      <w:lvlText w:val="%1)"/>
      <w:lvlJc w:val="left"/>
      <w:pPr>
        <w:tabs>
          <w:tab w:val="num" w:pos="360"/>
        </w:tabs>
        <w:ind w:left="360" w:hanging="360"/>
      </w:pPr>
      <w:rPr>
        <w:rFonts w:ascii="Segoe UI" w:hAnsi="Segoe UI" w:cs="Segoe UI" w:hint="default"/>
        <w:color w:val="0070C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 w15:restartNumberingAfterBreak="0">
    <w:nsid w:val="586B3C7E"/>
    <w:multiLevelType w:val="hybridMultilevel"/>
    <w:tmpl w:val="EC18F2B4"/>
    <w:lvl w:ilvl="0" w:tplc="EE467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85EFA"/>
    <w:multiLevelType w:val="hybridMultilevel"/>
    <w:tmpl w:val="5BBC8EF4"/>
    <w:lvl w:ilvl="0" w:tplc="5E3A5E4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613C74FE"/>
    <w:multiLevelType w:val="hybridMultilevel"/>
    <w:tmpl w:val="388E12CC"/>
    <w:lvl w:ilvl="0" w:tplc="EF9AABC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EC0E82"/>
    <w:multiLevelType w:val="multilevel"/>
    <w:tmpl w:val="67CC5EB0"/>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953EC2"/>
    <w:multiLevelType w:val="hybridMultilevel"/>
    <w:tmpl w:val="95B83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1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10"/>
  </w:num>
  <w:num w:numId="10">
    <w:abstractNumId w:val="9"/>
  </w:num>
  <w:num w:numId="11">
    <w:abstractNumId w:val="1"/>
  </w:num>
  <w:num w:numId="12">
    <w:abstractNumId w:val="3"/>
  </w:num>
  <w:num w:numId="13">
    <w:abstractNumId w:val="8"/>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A1694"/>
    <w:rsid w:val="00005A79"/>
    <w:rsid w:val="00124DB2"/>
    <w:rsid w:val="001E2C81"/>
    <w:rsid w:val="0021211D"/>
    <w:rsid w:val="00281C41"/>
    <w:rsid w:val="003E6852"/>
    <w:rsid w:val="00585586"/>
    <w:rsid w:val="006119FF"/>
    <w:rsid w:val="00667BCA"/>
    <w:rsid w:val="00675999"/>
    <w:rsid w:val="006B2C54"/>
    <w:rsid w:val="006E769B"/>
    <w:rsid w:val="00772EA0"/>
    <w:rsid w:val="007B021E"/>
    <w:rsid w:val="00880544"/>
    <w:rsid w:val="008A1694"/>
    <w:rsid w:val="009265EE"/>
    <w:rsid w:val="00A33AA2"/>
    <w:rsid w:val="00B90DAA"/>
    <w:rsid w:val="00BB0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B482"/>
  <w15:docId w15:val="{8E15AE8A-A734-4B44-B1E9-2ADE3EB2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19"/>
      <w:szCs w:val="19"/>
      <w:u w:val="none"/>
    </w:rPr>
  </w:style>
  <w:style w:type="character" w:customStyle="1" w:styleId="Nagwek2">
    <w:name w:val="Nagłówek #2_"/>
    <w:basedOn w:val="Domylnaczcionkaakapitu"/>
    <w:link w:val="Nagwek20"/>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Pr>
      <w:rFonts w:ascii="Arial" w:eastAsia="Arial" w:hAnsi="Arial" w:cs="Arial"/>
      <w:b/>
      <w:bCs/>
      <w:i w:val="0"/>
      <w:iCs w:val="0"/>
      <w:smallCaps w:val="0"/>
      <w:strike w:val="0"/>
      <w:color w:val="000000"/>
      <w:spacing w:val="0"/>
      <w:w w:val="100"/>
      <w:position w:val="0"/>
      <w:sz w:val="19"/>
      <w:szCs w:val="19"/>
      <w:u w:val="none"/>
      <w:lang w:val="pl"/>
    </w:rPr>
  </w:style>
  <w:style w:type="character" w:customStyle="1" w:styleId="Teksttreci1">
    <w:name w:val="Tekst treści"/>
    <w:basedOn w:val="Teksttreci"/>
    <w:rPr>
      <w:rFonts w:ascii="Arial" w:eastAsia="Arial" w:hAnsi="Arial" w:cs="Arial"/>
      <w:b w:val="0"/>
      <w:bCs w:val="0"/>
      <w:i w:val="0"/>
      <w:iCs w:val="0"/>
      <w:smallCaps w:val="0"/>
      <w:strike w:val="0"/>
      <w:color w:val="000000"/>
      <w:spacing w:val="0"/>
      <w:w w:val="100"/>
      <w:position w:val="0"/>
      <w:sz w:val="19"/>
      <w:szCs w:val="19"/>
      <w:u w:val="none"/>
      <w:lang w:val="pl"/>
    </w:rPr>
  </w:style>
  <w:style w:type="character" w:customStyle="1" w:styleId="TeksttreciKursywa">
    <w:name w:val="Tekst treści + Kursywa"/>
    <w:basedOn w:val="Teksttreci"/>
    <w:rPr>
      <w:rFonts w:ascii="Arial" w:eastAsia="Arial" w:hAnsi="Arial" w:cs="Arial"/>
      <w:b w:val="0"/>
      <w:bCs w:val="0"/>
      <w:i/>
      <w:iCs/>
      <w:smallCaps w:val="0"/>
      <w:strike w:val="0"/>
      <w:color w:val="000000"/>
      <w:spacing w:val="0"/>
      <w:w w:val="100"/>
      <w:position w:val="0"/>
      <w:sz w:val="19"/>
      <w:szCs w:val="19"/>
      <w:u w:val="none"/>
      <w:lang w:val="pl"/>
    </w:rPr>
  </w:style>
  <w:style w:type="character" w:customStyle="1" w:styleId="TeksttreciKursywa0">
    <w:name w:val="Tekst treści + Kursywa"/>
    <w:basedOn w:val="Teksttreci"/>
    <w:rPr>
      <w:rFonts w:ascii="Arial" w:eastAsia="Arial" w:hAnsi="Arial" w:cs="Arial"/>
      <w:b w:val="0"/>
      <w:bCs w:val="0"/>
      <w:i/>
      <w:iCs/>
      <w:smallCaps w:val="0"/>
      <w:strike w:val="0"/>
      <w:color w:val="000000"/>
      <w:spacing w:val="0"/>
      <w:w w:val="100"/>
      <w:position w:val="0"/>
      <w:sz w:val="19"/>
      <w:szCs w:val="19"/>
      <w:u w:val="none"/>
      <w:lang w:val="pl"/>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9"/>
      <w:szCs w:val="19"/>
      <w:u w:val="none"/>
    </w:rPr>
  </w:style>
  <w:style w:type="character" w:customStyle="1" w:styleId="Teksttreci2Bezkursywy">
    <w:name w:val="Tekst treści (2) + Bez kursywy"/>
    <w:basedOn w:val="Teksttreci2"/>
    <w:rPr>
      <w:rFonts w:ascii="Arial" w:eastAsia="Arial" w:hAnsi="Arial" w:cs="Arial"/>
      <w:b w:val="0"/>
      <w:bCs w:val="0"/>
      <w:i/>
      <w:iCs/>
      <w:smallCaps w:val="0"/>
      <w:strike w:val="0"/>
      <w:color w:val="000000"/>
      <w:spacing w:val="0"/>
      <w:w w:val="100"/>
      <w:position w:val="0"/>
      <w:sz w:val="19"/>
      <w:szCs w:val="19"/>
      <w:u w:val="none"/>
      <w:lang w:val="pl"/>
    </w:rPr>
  </w:style>
  <w:style w:type="character" w:customStyle="1" w:styleId="Teksttreci2Bezkursywy0">
    <w:name w:val="Tekst treści (2) + Bez kursywy"/>
    <w:basedOn w:val="Teksttreci2"/>
    <w:rPr>
      <w:rFonts w:ascii="Arial" w:eastAsia="Arial" w:hAnsi="Arial" w:cs="Arial"/>
      <w:b w:val="0"/>
      <w:bCs w:val="0"/>
      <w:i/>
      <w:iCs/>
      <w:smallCaps w:val="0"/>
      <w:strike w:val="0"/>
      <w:color w:val="000000"/>
      <w:spacing w:val="0"/>
      <w:w w:val="100"/>
      <w:position w:val="0"/>
      <w:sz w:val="19"/>
      <w:szCs w:val="19"/>
      <w:u w:val="none"/>
      <w:lang w:val="pl"/>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7"/>
      <w:szCs w:val="17"/>
      <w:u w:val="none"/>
    </w:rPr>
  </w:style>
  <w:style w:type="character" w:customStyle="1" w:styleId="Teksttreci37pt">
    <w:name w:val="Tekst treści (3) + 7 pt"/>
    <w:basedOn w:val="Teksttreci3"/>
    <w:rPr>
      <w:rFonts w:ascii="Arial" w:eastAsia="Arial" w:hAnsi="Arial" w:cs="Arial"/>
      <w:b w:val="0"/>
      <w:bCs w:val="0"/>
      <w:i w:val="0"/>
      <w:iCs w:val="0"/>
      <w:smallCaps w:val="0"/>
      <w:strike w:val="0"/>
      <w:color w:val="000000"/>
      <w:spacing w:val="0"/>
      <w:w w:val="100"/>
      <w:position w:val="0"/>
      <w:sz w:val="14"/>
      <w:szCs w:val="14"/>
      <w:u w:val="none"/>
      <w:lang w:val="pl"/>
    </w:rPr>
  </w:style>
  <w:style w:type="character" w:customStyle="1" w:styleId="Teksttreci4">
    <w:name w:val="Tekst treści"/>
    <w:basedOn w:val="Teksttreci"/>
    <w:rPr>
      <w:rFonts w:ascii="Arial" w:eastAsia="Arial" w:hAnsi="Arial" w:cs="Arial"/>
      <w:b w:val="0"/>
      <w:bCs w:val="0"/>
      <w:i w:val="0"/>
      <w:iCs w:val="0"/>
      <w:smallCaps w:val="0"/>
      <w:strike w:val="0"/>
      <w:color w:val="000000"/>
      <w:spacing w:val="0"/>
      <w:w w:val="100"/>
      <w:position w:val="0"/>
      <w:sz w:val="19"/>
      <w:szCs w:val="19"/>
      <w:u w:val="none"/>
      <w:lang w:val="pl"/>
    </w:rPr>
  </w:style>
  <w:style w:type="character" w:customStyle="1" w:styleId="TeksttreciKursywa1">
    <w:name w:val="Tekst treści + Kursywa"/>
    <w:basedOn w:val="Teksttreci"/>
    <w:rPr>
      <w:rFonts w:ascii="Arial" w:eastAsia="Arial" w:hAnsi="Arial" w:cs="Arial"/>
      <w:b w:val="0"/>
      <w:bCs w:val="0"/>
      <w:i/>
      <w:iCs/>
      <w:smallCaps w:val="0"/>
      <w:strike w:val="0"/>
      <w:color w:val="000000"/>
      <w:spacing w:val="0"/>
      <w:w w:val="100"/>
      <w:position w:val="0"/>
      <w:sz w:val="19"/>
      <w:szCs w:val="19"/>
      <w:u w:val="none"/>
      <w:lang w:val="pl"/>
    </w:rPr>
  </w:style>
  <w:style w:type="character" w:customStyle="1" w:styleId="Teksttreci40">
    <w:name w:val="Tekst treści (4)_"/>
    <w:basedOn w:val="Domylnaczcionkaakapitu"/>
    <w:link w:val="Teksttreci41"/>
    <w:rPr>
      <w:rFonts w:ascii="Arial" w:eastAsia="Arial" w:hAnsi="Arial" w:cs="Arial"/>
      <w:b w:val="0"/>
      <w:bCs w:val="0"/>
      <w:i w:val="0"/>
      <w:iCs w:val="0"/>
      <w:smallCaps w:val="0"/>
      <w:strike w:val="0"/>
      <w:sz w:val="14"/>
      <w:szCs w:val="14"/>
      <w:u w:val="none"/>
    </w:rPr>
  </w:style>
  <w:style w:type="character" w:customStyle="1" w:styleId="Nagwek1">
    <w:name w:val="Nagłówek #1_"/>
    <w:basedOn w:val="Domylnaczcionkaakapitu"/>
    <w:link w:val="Nagwek10"/>
    <w:rPr>
      <w:rFonts w:ascii="Arial" w:eastAsia="Arial" w:hAnsi="Arial" w:cs="Arial"/>
      <w:b w:val="0"/>
      <w:bCs w:val="0"/>
      <w:i w:val="0"/>
      <w:iCs w:val="0"/>
      <w:smallCaps w:val="0"/>
      <w:strike w:val="0"/>
      <w:sz w:val="102"/>
      <w:szCs w:val="102"/>
      <w:u w:val="none"/>
    </w:rPr>
  </w:style>
  <w:style w:type="character" w:customStyle="1" w:styleId="Teksttreci2Bezkursywy1">
    <w:name w:val="Tekst treści (2) + Bez kursywy"/>
    <w:basedOn w:val="Teksttreci2"/>
    <w:rPr>
      <w:rFonts w:ascii="Arial" w:eastAsia="Arial" w:hAnsi="Arial" w:cs="Arial"/>
      <w:b w:val="0"/>
      <w:bCs w:val="0"/>
      <w:i/>
      <w:iCs/>
      <w:smallCaps w:val="0"/>
      <w:strike w:val="0"/>
      <w:color w:val="000000"/>
      <w:spacing w:val="0"/>
      <w:w w:val="100"/>
      <w:position w:val="0"/>
      <w:sz w:val="19"/>
      <w:szCs w:val="19"/>
      <w:u w:val="none"/>
      <w:lang w:val="pl"/>
    </w:rPr>
  </w:style>
  <w:style w:type="character" w:customStyle="1" w:styleId="Teksttreci395pt">
    <w:name w:val="Tekst treści (3) + 9.5 pt"/>
    <w:basedOn w:val="Teksttreci3"/>
    <w:rPr>
      <w:rFonts w:ascii="Arial" w:eastAsia="Arial" w:hAnsi="Arial" w:cs="Arial"/>
      <w:b w:val="0"/>
      <w:bCs w:val="0"/>
      <w:i w:val="0"/>
      <w:iCs w:val="0"/>
      <w:smallCaps w:val="0"/>
      <w:strike w:val="0"/>
      <w:color w:val="000000"/>
      <w:spacing w:val="0"/>
      <w:w w:val="100"/>
      <w:position w:val="0"/>
      <w:sz w:val="19"/>
      <w:szCs w:val="19"/>
      <w:u w:val="none"/>
      <w:lang w:val="pl"/>
    </w:rPr>
  </w:style>
  <w:style w:type="character" w:customStyle="1" w:styleId="Teksttreci5">
    <w:name w:val="Tekst treści (5)_"/>
    <w:basedOn w:val="Domylnaczcionkaakapitu"/>
    <w:link w:val="Teksttreci50"/>
    <w:rPr>
      <w:rFonts w:ascii="Arial" w:eastAsia="Arial" w:hAnsi="Arial" w:cs="Arial"/>
      <w:b w:val="0"/>
      <w:bCs w:val="0"/>
      <w:i w:val="0"/>
      <w:iCs w:val="0"/>
      <w:smallCaps w:val="0"/>
      <w:strike w:val="0"/>
      <w:sz w:val="19"/>
      <w:szCs w:val="19"/>
      <w:u w:val="none"/>
    </w:rPr>
  </w:style>
  <w:style w:type="character" w:customStyle="1" w:styleId="Teksttreci395pt0">
    <w:name w:val="Tekst treści (3) + 9.5 pt"/>
    <w:basedOn w:val="Teksttreci3"/>
    <w:rPr>
      <w:rFonts w:ascii="Arial" w:eastAsia="Arial" w:hAnsi="Arial" w:cs="Arial"/>
      <w:b w:val="0"/>
      <w:bCs w:val="0"/>
      <w:i w:val="0"/>
      <w:iCs w:val="0"/>
      <w:smallCaps w:val="0"/>
      <w:strike w:val="0"/>
      <w:color w:val="000000"/>
      <w:spacing w:val="0"/>
      <w:w w:val="100"/>
      <w:position w:val="0"/>
      <w:sz w:val="19"/>
      <w:szCs w:val="19"/>
      <w:u w:val="none"/>
      <w:lang w:val="pl"/>
    </w:rPr>
  </w:style>
  <w:style w:type="character" w:customStyle="1" w:styleId="Teksttreci6">
    <w:name w:val="Tekst treści"/>
    <w:basedOn w:val="Teksttreci"/>
    <w:rPr>
      <w:rFonts w:ascii="Arial" w:eastAsia="Arial" w:hAnsi="Arial" w:cs="Arial"/>
      <w:b w:val="0"/>
      <w:bCs w:val="0"/>
      <w:i w:val="0"/>
      <w:iCs w:val="0"/>
      <w:smallCaps w:val="0"/>
      <w:strike w:val="0"/>
      <w:color w:val="000000"/>
      <w:spacing w:val="0"/>
      <w:w w:val="100"/>
      <w:position w:val="0"/>
      <w:sz w:val="19"/>
      <w:szCs w:val="19"/>
      <w:u w:val="single"/>
      <w:lang w:val="pl"/>
    </w:rPr>
  </w:style>
  <w:style w:type="paragraph" w:customStyle="1" w:styleId="Teksttreci0">
    <w:name w:val="Tekst treści"/>
    <w:basedOn w:val="Normalny"/>
    <w:link w:val="Teksttreci"/>
    <w:pPr>
      <w:shd w:val="clear" w:color="auto" w:fill="FFFFFF"/>
      <w:spacing w:after="300" w:line="283" w:lineRule="exact"/>
      <w:ind w:hanging="340"/>
      <w:jc w:val="right"/>
    </w:pPr>
    <w:rPr>
      <w:rFonts w:ascii="Arial" w:eastAsia="Arial" w:hAnsi="Arial" w:cs="Arial"/>
      <w:sz w:val="19"/>
      <w:szCs w:val="19"/>
    </w:rPr>
  </w:style>
  <w:style w:type="paragraph" w:customStyle="1" w:styleId="Nagwek20">
    <w:name w:val="Nagłówek #2"/>
    <w:basedOn w:val="Normalny"/>
    <w:link w:val="Nagwek2"/>
    <w:pPr>
      <w:shd w:val="clear" w:color="auto" w:fill="FFFFFF"/>
      <w:spacing w:line="389" w:lineRule="exact"/>
      <w:outlineLvl w:val="1"/>
    </w:pPr>
    <w:rPr>
      <w:rFonts w:ascii="Arial" w:eastAsia="Arial" w:hAnsi="Arial" w:cs="Arial"/>
      <w:b/>
      <w:bCs/>
      <w:sz w:val="19"/>
      <w:szCs w:val="19"/>
    </w:rPr>
  </w:style>
  <w:style w:type="paragraph" w:customStyle="1" w:styleId="Teksttreci20">
    <w:name w:val="Tekst treści (2)"/>
    <w:basedOn w:val="Normalny"/>
    <w:link w:val="Teksttreci2"/>
    <w:pPr>
      <w:shd w:val="clear" w:color="auto" w:fill="FFFFFF"/>
      <w:spacing w:before="120" w:after="120" w:line="295" w:lineRule="exact"/>
      <w:jc w:val="both"/>
    </w:pPr>
    <w:rPr>
      <w:rFonts w:ascii="Arial" w:eastAsia="Arial" w:hAnsi="Arial" w:cs="Arial"/>
      <w:i/>
      <w:iCs/>
      <w:sz w:val="19"/>
      <w:szCs w:val="19"/>
    </w:rPr>
  </w:style>
  <w:style w:type="paragraph" w:customStyle="1" w:styleId="Teksttreci30">
    <w:name w:val="Tekst treści (3)"/>
    <w:basedOn w:val="Normalny"/>
    <w:link w:val="Teksttreci3"/>
    <w:pPr>
      <w:shd w:val="clear" w:color="auto" w:fill="FFFFFF"/>
      <w:spacing w:after="120" w:line="0" w:lineRule="atLeast"/>
      <w:jc w:val="right"/>
    </w:pPr>
    <w:rPr>
      <w:rFonts w:ascii="Arial" w:eastAsia="Arial" w:hAnsi="Arial" w:cs="Arial"/>
      <w:sz w:val="17"/>
      <w:szCs w:val="17"/>
    </w:rPr>
  </w:style>
  <w:style w:type="paragraph" w:customStyle="1" w:styleId="Teksttreci41">
    <w:name w:val="Tekst treści (4)"/>
    <w:basedOn w:val="Normalny"/>
    <w:link w:val="Teksttreci40"/>
    <w:pPr>
      <w:shd w:val="clear" w:color="auto" w:fill="FFFFFF"/>
      <w:spacing w:before="420" w:after="780" w:line="0" w:lineRule="atLeast"/>
    </w:pPr>
    <w:rPr>
      <w:rFonts w:ascii="Arial" w:eastAsia="Arial" w:hAnsi="Arial" w:cs="Arial"/>
      <w:sz w:val="14"/>
      <w:szCs w:val="14"/>
    </w:rPr>
  </w:style>
  <w:style w:type="paragraph" w:customStyle="1" w:styleId="Nagwek10">
    <w:name w:val="Nagłówek #1"/>
    <w:basedOn w:val="Normalny"/>
    <w:link w:val="Nagwek1"/>
    <w:pPr>
      <w:shd w:val="clear" w:color="auto" w:fill="FFFFFF"/>
      <w:spacing w:before="780" w:line="0" w:lineRule="atLeast"/>
      <w:jc w:val="right"/>
      <w:outlineLvl w:val="0"/>
    </w:pPr>
    <w:rPr>
      <w:rFonts w:ascii="Arial" w:eastAsia="Arial" w:hAnsi="Arial" w:cs="Arial"/>
      <w:b/>
      <w:bCs/>
      <w:i/>
      <w:iCs/>
      <w:sz w:val="102"/>
      <w:szCs w:val="102"/>
    </w:rPr>
  </w:style>
  <w:style w:type="paragraph" w:customStyle="1" w:styleId="Teksttreci50">
    <w:name w:val="Tekst treści (5)"/>
    <w:basedOn w:val="Normalny"/>
    <w:link w:val="Teksttreci5"/>
    <w:pPr>
      <w:shd w:val="clear" w:color="auto" w:fill="FFFFFF"/>
      <w:spacing w:before="480" w:after="300" w:line="0" w:lineRule="atLeast"/>
      <w:jc w:val="both"/>
    </w:pPr>
    <w:rPr>
      <w:rFonts w:ascii="Arial" w:eastAsia="Arial" w:hAnsi="Arial" w:cs="Arial"/>
      <w:b/>
      <w:bCs/>
      <w:sz w:val="19"/>
      <w:szCs w:val="19"/>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65EE"/>
    <w:pPr>
      <w:widowControl/>
      <w:jc w:val="center"/>
    </w:pPr>
    <w:rPr>
      <w:b/>
      <w:i/>
      <w:color w:val="auto"/>
      <w:sz w:val="28"/>
      <w:szCs w:val="20"/>
      <w:lang w:val="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65EE"/>
    <w:rPr>
      <w:b/>
      <w:i/>
      <w:sz w:val="28"/>
      <w:szCs w:val="20"/>
      <w:lang w:val="pl-PL"/>
    </w:rPr>
  </w:style>
  <w:style w:type="paragraph" w:styleId="Akapitzlist">
    <w:name w:val="List Paragraph"/>
    <w:aliases w:val="CW_Lista,L1,Numerowanie"/>
    <w:basedOn w:val="Normalny"/>
    <w:link w:val="AkapitzlistZnak"/>
    <w:uiPriority w:val="34"/>
    <w:qFormat/>
    <w:rsid w:val="009265EE"/>
    <w:pPr>
      <w:ind w:left="720"/>
      <w:contextualSpacing/>
    </w:pPr>
  </w:style>
  <w:style w:type="character" w:customStyle="1" w:styleId="AkapitzlistZnak">
    <w:name w:val="Akapit z listą Znak"/>
    <w:aliases w:val="CW_Lista Znak,L1 Znak,Numerowanie Znak"/>
    <w:link w:val="Akapitzlist"/>
    <w:uiPriority w:val="34"/>
    <w:qFormat/>
    <w:locked/>
    <w:rsid w:val="00585586"/>
    <w:rPr>
      <w:color w:val="000000"/>
    </w:rPr>
  </w:style>
  <w:style w:type="paragraph" w:styleId="Tekstdymka">
    <w:name w:val="Balloon Text"/>
    <w:basedOn w:val="Normalny"/>
    <w:link w:val="TekstdymkaZnak"/>
    <w:uiPriority w:val="99"/>
    <w:semiHidden/>
    <w:unhideWhenUsed/>
    <w:rsid w:val="001E2C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C8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92058">
      <w:bodyDiv w:val="1"/>
      <w:marLeft w:val="0"/>
      <w:marRight w:val="0"/>
      <w:marTop w:val="0"/>
      <w:marBottom w:val="0"/>
      <w:divBdr>
        <w:top w:val="none" w:sz="0" w:space="0" w:color="auto"/>
        <w:left w:val="none" w:sz="0" w:space="0" w:color="auto"/>
        <w:bottom w:val="none" w:sz="0" w:space="0" w:color="auto"/>
        <w:right w:val="none" w:sz="0" w:space="0" w:color="auto"/>
      </w:divBdr>
    </w:div>
    <w:div w:id="118968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4141</Words>
  <Characters>24849</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 Miszewska</cp:lastModifiedBy>
  <cp:revision>9</cp:revision>
  <cp:lastPrinted>2021-01-07T14:47:00Z</cp:lastPrinted>
  <dcterms:created xsi:type="dcterms:W3CDTF">2021-01-04T10:37:00Z</dcterms:created>
  <dcterms:modified xsi:type="dcterms:W3CDTF">2021-01-08T14:09:00Z</dcterms:modified>
</cp:coreProperties>
</file>