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C5" w:rsidRDefault="005603C5">
      <w:pPr>
        <w:rPr>
          <w:rStyle w:val="Pogrubienie"/>
          <w:rFonts w:ascii="Segoe UI" w:hAnsi="Segoe UI" w:cs="Segoe UI"/>
          <w:b w:val="0"/>
          <w:bCs/>
        </w:rPr>
      </w:pPr>
    </w:p>
    <w:p w:rsidR="005603C5" w:rsidRDefault="00A10391">
      <w:pPr>
        <w:rPr>
          <w:rFonts w:ascii="Segoe UI" w:hAnsi="Segoe UI"/>
        </w:rPr>
      </w:pPr>
      <w:r>
        <w:rPr>
          <w:rFonts w:ascii="Segoe UI" w:hAnsi="Segoe UI" w:cs="Segoe UI"/>
        </w:rPr>
        <w:t xml:space="preserve">BZP-6.271.1.44.2020.AP           </w:t>
      </w:r>
      <w:r>
        <w:rPr>
          <w:rFonts w:ascii="Segoe UI" w:hAnsi="Segoe UI" w:cs="Segoe UI"/>
          <w:b/>
          <w:iCs/>
        </w:rPr>
        <w:t xml:space="preserve">       </w:t>
      </w:r>
      <w:r>
        <w:rPr>
          <w:rFonts w:ascii="Segoe UI" w:hAnsi="Segoe UI" w:cs="Segoe UI"/>
          <w:b/>
        </w:rPr>
        <w:t xml:space="preserve">                                                                 </w:t>
      </w:r>
      <w:r w:rsidR="00936EC8">
        <w:rPr>
          <w:rFonts w:ascii="Segoe UI" w:hAnsi="Segoe UI" w:cs="Segoe UI"/>
        </w:rPr>
        <w:t xml:space="preserve">Koszalin, dn. </w:t>
      </w:r>
      <w:r w:rsidR="002618A3">
        <w:rPr>
          <w:rFonts w:ascii="Segoe UI" w:hAnsi="Segoe UI" w:cs="Segoe UI"/>
        </w:rPr>
        <w:t>26</w:t>
      </w:r>
      <w:r w:rsidR="000B4593">
        <w:rPr>
          <w:rFonts w:ascii="Segoe UI" w:hAnsi="Segoe UI" w:cs="Segoe UI"/>
        </w:rPr>
        <w:t>.</w:t>
      </w:r>
      <w:r w:rsidR="00936EC8">
        <w:rPr>
          <w:rFonts w:ascii="Segoe UI" w:hAnsi="Segoe UI" w:cs="Segoe UI"/>
        </w:rPr>
        <w:t>01.2021</w:t>
      </w:r>
      <w:r>
        <w:rPr>
          <w:rFonts w:ascii="Segoe UI" w:hAnsi="Segoe UI" w:cs="Segoe UI"/>
        </w:rPr>
        <w:t xml:space="preserve"> r.</w:t>
      </w:r>
    </w:p>
    <w:p w:rsidR="005603C5" w:rsidRDefault="005603C5">
      <w:pPr>
        <w:spacing w:line="259" w:lineRule="auto"/>
        <w:rPr>
          <w:rFonts w:ascii="Segoe UI" w:eastAsia="Calibri" w:hAnsi="Segoe UI" w:cs="Segoe UI"/>
          <w:b/>
          <w:bCs/>
        </w:rPr>
      </w:pPr>
    </w:p>
    <w:p w:rsidR="005603C5" w:rsidRDefault="005603C5">
      <w:pPr>
        <w:spacing w:line="259" w:lineRule="auto"/>
        <w:rPr>
          <w:rFonts w:ascii="Segoe UI" w:eastAsia="Calibri" w:hAnsi="Segoe UI" w:cs="Segoe UI"/>
          <w:b/>
          <w:bCs/>
        </w:rPr>
      </w:pPr>
    </w:p>
    <w:p w:rsidR="005603C5" w:rsidRDefault="00A10391">
      <w:pPr>
        <w:spacing w:line="259" w:lineRule="auto"/>
        <w:jc w:val="both"/>
        <w:rPr>
          <w:rFonts w:ascii="Segoe UI" w:hAnsi="Segoe UI"/>
        </w:rPr>
      </w:pPr>
      <w:r>
        <w:rPr>
          <w:rFonts w:ascii="Segoe UI" w:eastAsia="Calibri" w:hAnsi="Segoe UI" w:cs="Segoe UI"/>
          <w:bCs/>
          <w:i/>
          <w:u w:val="single"/>
          <w:lang w:eastAsia="en-US"/>
        </w:rPr>
        <w:t xml:space="preserve">Do Wykonawców biorących udział w postępowaniu o udzielenie zamówienia publicznego prowadzonego </w:t>
      </w:r>
      <w:r>
        <w:rPr>
          <w:rFonts w:ascii="Segoe UI" w:eastAsia="Calibri" w:hAnsi="Segoe UI" w:cs="Segoe UI"/>
          <w:i/>
          <w:u w:val="single"/>
          <w:lang w:eastAsia="en-US"/>
        </w:rPr>
        <w:t>w trybie przetargu nieograniczonego na:</w:t>
      </w:r>
      <w:r>
        <w:rPr>
          <w:rFonts w:ascii="Segoe UI" w:hAnsi="Segoe UI" w:cs="Segoe UI"/>
          <w:bCs/>
          <w:i/>
          <w:u w:val="single"/>
        </w:rPr>
        <w:t xml:space="preserve"> Świadczenie kompleksowej usługi (zorganizowanie, bieżące zarządzanie i eksploatacja) użyteczności publicznej pasażerskiego transportu rowerowego polegającej                  na umożliwieniu wypożyczenia (pobrania i zwrotu) roweru w ramach systemu Koszalińskiego Roweru Miejskiego (KRM) – II etap kontynuacja.</w:t>
      </w:r>
      <w:bookmarkStart w:id="0" w:name="_Hlk57200853"/>
      <w:bookmarkEnd w:id="0"/>
    </w:p>
    <w:p w:rsidR="005603C5" w:rsidRDefault="005603C5">
      <w:pPr>
        <w:ind w:firstLine="426"/>
        <w:jc w:val="both"/>
        <w:rPr>
          <w:rFonts w:ascii="Segoe UI" w:hAnsi="Segoe UI" w:cs="Segoe UI"/>
          <w:b/>
          <w:bCs/>
        </w:rPr>
      </w:pPr>
    </w:p>
    <w:p w:rsidR="005603C5" w:rsidRDefault="00A10391">
      <w:pPr>
        <w:jc w:val="center"/>
        <w:rPr>
          <w:rFonts w:ascii="Segoe UI" w:hAnsi="Segoe UI" w:cs="Segoe UI"/>
          <w:b/>
          <w:bCs/>
        </w:rPr>
      </w:pPr>
      <w:r>
        <w:rPr>
          <w:rFonts w:ascii="Segoe UI" w:hAnsi="Segoe UI" w:cs="Segoe UI"/>
          <w:b/>
          <w:bCs/>
        </w:rPr>
        <w:t xml:space="preserve">Zapytania i odpowiedzi nr </w:t>
      </w:r>
      <w:r w:rsidR="001B4651">
        <w:rPr>
          <w:rFonts w:ascii="Segoe UI" w:hAnsi="Segoe UI" w:cs="Segoe UI"/>
          <w:b/>
          <w:bCs/>
        </w:rPr>
        <w:t>6</w:t>
      </w:r>
      <w:r w:rsidR="00B9530F">
        <w:rPr>
          <w:rFonts w:ascii="Segoe UI" w:hAnsi="Segoe UI" w:cs="Segoe UI"/>
          <w:b/>
          <w:bCs/>
        </w:rPr>
        <w:t xml:space="preserve"> </w:t>
      </w:r>
      <w:r w:rsidR="002A2EEB">
        <w:rPr>
          <w:rFonts w:ascii="Segoe UI" w:hAnsi="Segoe UI" w:cs="Segoe UI"/>
          <w:b/>
          <w:bCs/>
        </w:rPr>
        <w:t>+ Modyfikacja 7</w:t>
      </w:r>
      <w:r w:rsidR="00936EC8">
        <w:rPr>
          <w:rFonts w:ascii="Segoe UI" w:hAnsi="Segoe UI" w:cs="Segoe UI"/>
          <w:b/>
          <w:bCs/>
        </w:rPr>
        <w:t xml:space="preserve"> SIWZ</w:t>
      </w:r>
    </w:p>
    <w:p w:rsidR="005603C5" w:rsidRDefault="005603C5">
      <w:pPr>
        <w:jc w:val="center"/>
        <w:rPr>
          <w:rFonts w:ascii="Segoe UI" w:hAnsi="Segoe UI" w:cs="Segoe UI"/>
          <w:b/>
          <w:bCs/>
        </w:rPr>
      </w:pPr>
    </w:p>
    <w:p w:rsidR="005603C5" w:rsidRPr="00836C13" w:rsidRDefault="00A10391">
      <w:pPr>
        <w:suppressAutoHyphens/>
        <w:ind w:firstLine="708"/>
        <w:jc w:val="both"/>
        <w:rPr>
          <w:rFonts w:ascii="Segoe UI" w:hAnsi="Segoe UI" w:cs="Segoe UI"/>
        </w:rPr>
      </w:pPr>
      <w:r w:rsidRPr="00836C13">
        <w:rPr>
          <w:rFonts w:ascii="Segoe UI" w:hAnsi="Segoe UI" w:cs="Segoe UI"/>
        </w:rPr>
        <w:t xml:space="preserve">Zamawiający Gmina Miasto Koszalin działając w oparciu o art. 38 ust. 1 i ust. 2 ustawy z dnia </w:t>
      </w:r>
      <w:r w:rsidRPr="00836C13">
        <w:rPr>
          <w:rFonts w:ascii="Segoe UI" w:hAnsi="Segoe UI" w:cs="Segoe UI"/>
        </w:rPr>
        <w:br/>
        <w:t>29 stycznia 2004 r. Prawo zamówień publicznych (</w:t>
      </w:r>
      <w:proofErr w:type="spellStart"/>
      <w:r w:rsidRPr="00836C13">
        <w:rPr>
          <w:rFonts w:ascii="Segoe UI" w:hAnsi="Segoe UI" w:cs="Segoe UI"/>
        </w:rPr>
        <w:t>t.j</w:t>
      </w:r>
      <w:proofErr w:type="spellEnd"/>
      <w:r w:rsidRPr="00836C13">
        <w:rPr>
          <w:rFonts w:ascii="Segoe UI" w:hAnsi="Segoe UI" w:cs="Segoe UI"/>
        </w:rPr>
        <w:t xml:space="preserve">. Dz.U. z 2019 r. poz. 1843 z </w:t>
      </w:r>
      <w:proofErr w:type="spellStart"/>
      <w:r w:rsidRPr="00836C13">
        <w:rPr>
          <w:rFonts w:ascii="Segoe UI" w:hAnsi="Segoe UI" w:cs="Segoe UI"/>
        </w:rPr>
        <w:t>późn</w:t>
      </w:r>
      <w:proofErr w:type="spellEnd"/>
      <w:r w:rsidRPr="00836C13">
        <w:rPr>
          <w:rFonts w:ascii="Segoe UI" w:hAnsi="Segoe UI" w:cs="Segoe UI"/>
        </w:rPr>
        <w:t>. zm.)</w:t>
      </w:r>
      <w:r w:rsidR="00936EC8" w:rsidRPr="00836C13">
        <w:rPr>
          <w:rFonts w:ascii="Segoe UI" w:hAnsi="Segoe UI" w:cs="Segoe UI"/>
        </w:rPr>
        <w:t xml:space="preserve">, </w:t>
      </w:r>
      <w:r w:rsidR="00936EC8" w:rsidRPr="00836C13">
        <w:rPr>
          <w:rFonts w:ascii="Segoe UI" w:hAnsi="Segoe UI" w:cs="Segoe UI"/>
          <w:lang w:eastAsia="x-none"/>
        </w:rPr>
        <w:t xml:space="preserve">w związku </w:t>
      </w:r>
      <w:r w:rsidR="00936EC8" w:rsidRPr="00836C13">
        <w:rPr>
          <w:rFonts w:ascii="Segoe UI" w:hAnsi="Segoe UI" w:cs="Segoe UI"/>
          <w:lang w:eastAsia="x-none"/>
        </w:rPr>
        <w:br/>
        <w:t xml:space="preserve">z art. 90 ust. 1 ustawy z dnia 11 września 2019 r. – </w:t>
      </w:r>
      <w:r w:rsidR="00936EC8" w:rsidRPr="00836C13">
        <w:rPr>
          <w:rFonts w:ascii="Segoe UI" w:hAnsi="Segoe UI" w:cs="Segoe UI"/>
          <w:bCs/>
          <w:color w:val="000000"/>
        </w:rPr>
        <w:t xml:space="preserve">Przepisy wprowadzające ustawę – Prawo zamówień publicznych (Dz. U. z 2019 r., poz. 2020 z </w:t>
      </w:r>
      <w:proofErr w:type="spellStart"/>
      <w:r w:rsidR="00936EC8" w:rsidRPr="00836C13">
        <w:rPr>
          <w:rFonts w:ascii="Segoe UI" w:hAnsi="Segoe UI" w:cs="Segoe UI"/>
          <w:bCs/>
          <w:color w:val="000000"/>
        </w:rPr>
        <w:t>późn</w:t>
      </w:r>
      <w:proofErr w:type="spellEnd"/>
      <w:r w:rsidR="00936EC8" w:rsidRPr="00836C13">
        <w:rPr>
          <w:rFonts w:ascii="Segoe UI" w:hAnsi="Segoe UI" w:cs="Segoe UI"/>
          <w:bCs/>
          <w:color w:val="000000"/>
        </w:rPr>
        <w:t>. zm.)</w:t>
      </w:r>
      <w:r w:rsidR="00936EC8" w:rsidRPr="00836C13">
        <w:rPr>
          <w:rFonts w:ascii="Segoe UI" w:hAnsi="Segoe UI" w:cs="Segoe UI"/>
        </w:rPr>
        <w:t xml:space="preserve"> informuje, </w:t>
      </w:r>
      <w:r w:rsidRPr="00836C13">
        <w:rPr>
          <w:rFonts w:ascii="Segoe UI" w:hAnsi="Segoe UI" w:cs="Segoe UI"/>
        </w:rPr>
        <w:t xml:space="preserve">iż w przedmiotowym postępowaniu wpłynęły następujące zapytania do specyfikacji istotnych warunków zamówienia (numeracja pytań </w:t>
      </w:r>
      <w:r w:rsidR="00936EC8" w:rsidRPr="00836C13">
        <w:rPr>
          <w:rFonts w:ascii="Segoe UI" w:hAnsi="Segoe UI" w:cs="Segoe UI"/>
        </w:rPr>
        <w:t xml:space="preserve">                        </w:t>
      </w:r>
      <w:r w:rsidRPr="00836C13">
        <w:rPr>
          <w:rFonts w:ascii="Segoe UI" w:hAnsi="Segoe UI" w:cs="Segoe UI"/>
        </w:rPr>
        <w:t>z zachowaniem ciągłości wszystkich pytań zadanych w postępowaniu), na które udziela odpowiedzi:</w:t>
      </w:r>
    </w:p>
    <w:p w:rsidR="005603C5" w:rsidRPr="00836C13" w:rsidRDefault="005603C5">
      <w:pPr>
        <w:suppressAutoHyphens/>
        <w:ind w:firstLine="708"/>
        <w:jc w:val="both"/>
        <w:rPr>
          <w:rFonts w:ascii="Segoe UI" w:hAnsi="Segoe UI" w:cs="Segoe UI"/>
        </w:rPr>
      </w:pPr>
    </w:p>
    <w:p w:rsidR="005603C5" w:rsidRPr="00836C13" w:rsidRDefault="00A10391">
      <w:pPr>
        <w:jc w:val="both"/>
        <w:rPr>
          <w:rFonts w:ascii="Segoe UI" w:hAnsi="Segoe UI" w:cs="Segoe UI"/>
          <w:b/>
          <w:u w:val="single"/>
        </w:rPr>
      </w:pPr>
      <w:r w:rsidRPr="00836C13">
        <w:rPr>
          <w:rFonts w:ascii="Segoe UI" w:hAnsi="Segoe UI" w:cs="Segoe UI"/>
          <w:b/>
          <w:u w:val="single"/>
        </w:rPr>
        <w:t xml:space="preserve">Pytanie nr </w:t>
      </w:r>
      <w:r w:rsidR="002A2EEB" w:rsidRPr="00836C13">
        <w:rPr>
          <w:rFonts w:ascii="Segoe UI" w:hAnsi="Segoe UI" w:cs="Segoe UI"/>
          <w:b/>
          <w:u w:val="single"/>
        </w:rPr>
        <w:t>93</w:t>
      </w:r>
    </w:p>
    <w:p w:rsidR="001B4651" w:rsidRPr="00836C13" w:rsidRDefault="001B4651" w:rsidP="001B4651">
      <w:pPr>
        <w:pStyle w:val="Bezodstpw"/>
        <w:jc w:val="both"/>
        <w:rPr>
          <w:rFonts w:ascii="Segoe UI" w:hAnsi="Segoe UI" w:cs="Segoe UI"/>
          <w:b/>
          <w:bCs/>
          <w:sz w:val="20"/>
          <w:szCs w:val="20"/>
        </w:rPr>
      </w:pPr>
      <w:r w:rsidRPr="00836C13">
        <w:rPr>
          <w:rFonts w:ascii="Segoe UI" w:hAnsi="Segoe UI" w:cs="Segoe UI"/>
          <w:b/>
          <w:bCs/>
          <w:sz w:val="20"/>
          <w:szCs w:val="20"/>
        </w:rPr>
        <w:t>OPZ, Pkt. 2.8.1.6</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Funkcje związane z naliczaniem i rozliczaniem płatności za korzystanie z systemu KRM: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f) Blokowanie na  kartach bankowych (kredytowych) kwot gwarancyjnych wypożyczenie roweru w jego okresie użytkowania (dla niezarejestrowanych użytkowników) i zwrot (anulowanie blokady) </w:t>
      </w:r>
      <w:r w:rsidRPr="00836C13">
        <w:rPr>
          <w:rFonts w:ascii="Segoe UI" w:hAnsi="Segoe UI" w:cs="Segoe UI"/>
          <w:i/>
          <w:iCs/>
          <w:sz w:val="20"/>
          <w:szCs w:val="20"/>
        </w:rPr>
        <w:br/>
        <w:t>w momencie zwrotu roweru</w:t>
      </w:r>
    </w:p>
    <w:p w:rsidR="001B4651" w:rsidRPr="00836C13" w:rsidRDefault="001B4651" w:rsidP="001B4651">
      <w:pPr>
        <w:pStyle w:val="Bezodstpw"/>
        <w:jc w:val="both"/>
        <w:rPr>
          <w:rFonts w:ascii="Segoe UI" w:hAnsi="Segoe UI" w:cs="Segoe UI"/>
          <w:sz w:val="20"/>
          <w:szCs w:val="20"/>
        </w:rPr>
      </w:pPr>
    </w:p>
    <w:p w:rsidR="001B4651" w:rsidRPr="00836C13" w:rsidRDefault="001B4651" w:rsidP="001B4651">
      <w:pPr>
        <w:pStyle w:val="Bezodstpw"/>
        <w:jc w:val="both"/>
        <w:rPr>
          <w:rFonts w:ascii="Segoe UI" w:hAnsi="Segoe UI" w:cs="Segoe UI"/>
          <w:sz w:val="20"/>
          <w:szCs w:val="20"/>
        </w:rPr>
      </w:pPr>
      <w:r w:rsidRPr="00836C13">
        <w:rPr>
          <w:rFonts w:ascii="Segoe UI" w:hAnsi="Segoe UI" w:cs="Segoe UI"/>
          <w:sz w:val="20"/>
          <w:szCs w:val="20"/>
        </w:rPr>
        <w:t>Zwracamy się z wnioskiem o usunięcie zapisu, ponieważ taki sposób wypożyczania rowerów nie jest praktykowany w systemach wypożyczalni rowerów publicznych w Polsce ani na świecie, jako stwarzający duże ryzyko zniszczeń, kradzieży i innych fraudów związanych z rowerami. Powszechnie stosowanym rozwiązaniem jest udostępnianie rowerów osobom, które założą konto w systemie i spełnią inne warunki określone w regulaminie korzystania z systemu. Dodatkowym elementem, który stwarza problemy z blokowaniem środków na koncie, nawet dla zarejestrowanych użytkowników jest fakt ewentualnego przeciągania się procedury ich zwalniania po zakończeniu wypożyczenia, na co operatorzy systemów rowerowych nie mają wpływu – zależy do od instytucji finansowych, banków itp., a w ich regulaminach jest to przeważnie do 7 dni.</w:t>
      </w:r>
    </w:p>
    <w:p w:rsidR="001B4651" w:rsidRPr="00836C13" w:rsidRDefault="001B4651" w:rsidP="001B4651">
      <w:pPr>
        <w:pStyle w:val="Bezodstpw"/>
        <w:jc w:val="both"/>
        <w:rPr>
          <w:rFonts w:ascii="Segoe UI" w:hAnsi="Segoe UI" w:cs="Segoe UI"/>
          <w:sz w:val="20"/>
          <w:szCs w:val="20"/>
        </w:rPr>
      </w:pPr>
      <w:r w:rsidRPr="00836C13">
        <w:rPr>
          <w:rFonts w:ascii="Segoe UI" w:hAnsi="Segoe UI" w:cs="Segoe UI"/>
          <w:sz w:val="20"/>
          <w:szCs w:val="20"/>
        </w:rPr>
        <w:t>Standardowa rejestracja aktywnego konta w systemie zajmuje kilka minut, można tego dokonać kilkoma kanałami, m.in. przez stronę www, czy aplikację mobilną i nie stanowi problemu dla użytkowników, którzy chcą skorzystać z systemu.</w:t>
      </w:r>
    </w:p>
    <w:p w:rsidR="001B4651" w:rsidRPr="00836C13" w:rsidRDefault="001B4651" w:rsidP="001B4651">
      <w:pPr>
        <w:pStyle w:val="Bezodstpw"/>
        <w:jc w:val="both"/>
        <w:rPr>
          <w:rFonts w:ascii="Segoe UI" w:hAnsi="Segoe UI" w:cs="Segoe UI"/>
          <w:sz w:val="20"/>
          <w:szCs w:val="20"/>
        </w:rPr>
      </w:pPr>
      <w:r w:rsidRPr="00836C13">
        <w:rPr>
          <w:rFonts w:ascii="Segoe UI" w:hAnsi="Segoe UI" w:cs="Segoe UI"/>
          <w:sz w:val="20"/>
          <w:szCs w:val="20"/>
        </w:rPr>
        <w:t xml:space="preserve">Zwracamy uwagę, że wdrożenie takiego rozwiązania będzie wiązało się z dodatkowymi kosztami, a jak wskazano powyżej może okazać się, że ze względów na wysokość blokowanych środków oraz konieczność kilkudniowego oczekiwania na ich zwrot funkcjonalność nie zostanie wykorzystana przez użytkowników. Zamawiający wyda środki nie uzyskując żadnej wartości dodanej. </w:t>
      </w:r>
    </w:p>
    <w:p w:rsidR="002A2EEB" w:rsidRPr="00836C13" w:rsidRDefault="002A2EEB">
      <w:pPr>
        <w:jc w:val="both"/>
        <w:rPr>
          <w:rFonts w:ascii="Segoe UI" w:hAnsi="Segoe UI" w:cs="Segoe UI"/>
          <w:b/>
          <w:u w:val="single"/>
        </w:rPr>
      </w:pPr>
    </w:p>
    <w:p w:rsidR="005603C5" w:rsidRPr="00836C13" w:rsidRDefault="00A10391">
      <w:pPr>
        <w:jc w:val="both"/>
        <w:rPr>
          <w:rFonts w:ascii="Segoe UI" w:hAnsi="Segoe UI" w:cs="Segoe UI"/>
          <w:b/>
          <w:color w:val="CE181E"/>
          <w:u w:val="single"/>
        </w:rPr>
      </w:pPr>
      <w:r w:rsidRPr="00836C13">
        <w:rPr>
          <w:rFonts w:ascii="Segoe UI" w:hAnsi="Segoe UI" w:cs="Segoe UI"/>
          <w:b/>
          <w:color w:val="000000"/>
          <w:u w:val="single"/>
        </w:rPr>
        <w:t xml:space="preserve">Odpowiedź na Pytanie nr </w:t>
      </w:r>
      <w:r w:rsidR="002A2EEB" w:rsidRPr="00836C13">
        <w:rPr>
          <w:rFonts w:ascii="Segoe UI" w:hAnsi="Segoe UI" w:cs="Segoe UI"/>
          <w:b/>
          <w:color w:val="000000"/>
          <w:u w:val="single"/>
        </w:rPr>
        <w:t>93</w:t>
      </w:r>
    </w:p>
    <w:p w:rsidR="00A17567" w:rsidRPr="00836C13" w:rsidRDefault="00A17567" w:rsidP="00A17567">
      <w:pPr>
        <w:jc w:val="both"/>
        <w:rPr>
          <w:rFonts w:ascii="Segoe UI" w:hAnsi="Segoe UI" w:cs="Segoe UI"/>
          <w:color w:val="000000"/>
        </w:rPr>
      </w:pPr>
      <w:r w:rsidRPr="00836C13">
        <w:rPr>
          <w:rFonts w:ascii="Segoe UI" w:hAnsi="Segoe UI" w:cs="Segoe UI"/>
          <w:color w:val="000000"/>
        </w:rPr>
        <w:t>Patrz: Modyfikacja 7 SIWZ, pkt 1</w:t>
      </w:r>
    </w:p>
    <w:p w:rsidR="00A17567" w:rsidRPr="00836C13" w:rsidRDefault="00A17567">
      <w:pPr>
        <w:jc w:val="both"/>
        <w:rPr>
          <w:rFonts w:ascii="Segoe UI" w:hAnsi="Segoe UI" w:cs="Segoe UI"/>
          <w:b/>
          <w:highlight w:val="yellow"/>
          <w:u w:val="single"/>
        </w:rPr>
      </w:pPr>
    </w:p>
    <w:p w:rsidR="005603C5" w:rsidRPr="00836C13" w:rsidRDefault="00A10391">
      <w:pPr>
        <w:jc w:val="both"/>
        <w:rPr>
          <w:rFonts w:ascii="Segoe UI" w:hAnsi="Segoe UI" w:cs="Segoe UI"/>
          <w:b/>
          <w:u w:val="single"/>
        </w:rPr>
      </w:pPr>
      <w:r w:rsidRPr="00836C13">
        <w:rPr>
          <w:rFonts w:ascii="Segoe UI" w:hAnsi="Segoe UI" w:cs="Segoe UI"/>
          <w:b/>
          <w:u w:val="single"/>
        </w:rPr>
        <w:t xml:space="preserve">Pytanie nr </w:t>
      </w:r>
      <w:r w:rsidR="002A2EEB" w:rsidRPr="00836C13">
        <w:rPr>
          <w:rFonts w:ascii="Segoe UI" w:hAnsi="Segoe UI" w:cs="Segoe UI"/>
          <w:b/>
          <w:u w:val="single"/>
        </w:rPr>
        <w:t>94</w:t>
      </w:r>
    </w:p>
    <w:p w:rsidR="001B4651" w:rsidRPr="00836C13" w:rsidRDefault="001B4651" w:rsidP="001B4651">
      <w:pPr>
        <w:pStyle w:val="Bezodstpw"/>
        <w:jc w:val="both"/>
        <w:rPr>
          <w:rFonts w:ascii="Segoe UI" w:hAnsi="Segoe UI" w:cs="Segoe UI"/>
          <w:b/>
          <w:bCs/>
          <w:sz w:val="20"/>
          <w:szCs w:val="20"/>
        </w:rPr>
      </w:pPr>
      <w:r w:rsidRPr="00836C13">
        <w:rPr>
          <w:rFonts w:ascii="Segoe UI" w:hAnsi="Segoe UI" w:cs="Segoe UI"/>
          <w:b/>
          <w:bCs/>
          <w:sz w:val="20"/>
          <w:szCs w:val="20"/>
        </w:rPr>
        <w:t>OPZ, Pkt. 2.8.3.1</w:t>
      </w:r>
    </w:p>
    <w:p w:rsidR="001B4651" w:rsidRPr="00836C13" w:rsidRDefault="001B4651" w:rsidP="001B4651">
      <w:pPr>
        <w:pStyle w:val="Bezodstpw"/>
        <w:jc w:val="both"/>
        <w:rPr>
          <w:rStyle w:val="eop"/>
          <w:rFonts w:ascii="Segoe UI" w:hAnsi="Segoe UI" w:cs="Segoe UI"/>
          <w:i/>
          <w:iCs/>
          <w:color w:val="000000"/>
          <w:sz w:val="20"/>
          <w:szCs w:val="20"/>
          <w:shd w:val="clear" w:color="auto" w:fill="FFFFFF"/>
        </w:rPr>
      </w:pPr>
      <w:r w:rsidRPr="00836C13">
        <w:rPr>
          <w:rStyle w:val="normaltextrun"/>
          <w:rFonts w:ascii="Segoe UI" w:hAnsi="Segoe UI" w:cs="Segoe UI"/>
          <w:i/>
          <w:iCs/>
          <w:color w:val="000000"/>
          <w:sz w:val="20"/>
          <w:szCs w:val="20"/>
          <w:shd w:val="clear" w:color="auto" w:fill="FFFFFF"/>
        </w:rPr>
        <w:t>Wymagania użytkowe:</w:t>
      </w:r>
      <w:r w:rsidRPr="00836C13">
        <w:rPr>
          <w:rStyle w:val="eop"/>
          <w:rFonts w:ascii="Segoe UI" w:hAnsi="Segoe UI" w:cs="Segoe UI"/>
          <w:i/>
          <w:iCs/>
          <w:color w:val="000000"/>
          <w:sz w:val="20"/>
          <w:szCs w:val="20"/>
          <w:shd w:val="clear" w:color="auto" w:fill="FFFFFF"/>
        </w:rPr>
        <w:t>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d) tir. 6 przypisanie do konta użytkownika kart bezstykowych zgodnych ze standardem ISO/IEC 14443 lub równoważnej</w:t>
      </w:r>
    </w:p>
    <w:p w:rsidR="001B4651" w:rsidRPr="00836C13" w:rsidRDefault="001B4651" w:rsidP="001B4651">
      <w:pPr>
        <w:pStyle w:val="Bezodstpw"/>
        <w:jc w:val="both"/>
        <w:rPr>
          <w:rFonts w:ascii="Segoe UI" w:hAnsi="Segoe UI" w:cs="Segoe UI"/>
          <w:sz w:val="20"/>
          <w:szCs w:val="20"/>
        </w:rPr>
      </w:pPr>
    </w:p>
    <w:p w:rsidR="001B4651" w:rsidRPr="00836C13" w:rsidRDefault="001B4651" w:rsidP="001B4651">
      <w:pPr>
        <w:pStyle w:val="Bezodstpw"/>
        <w:jc w:val="both"/>
        <w:rPr>
          <w:rFonts w:ascii="Segoe UI" w:hAnsi="Segoe UI" w:cs="Segoe UI"/>
          <w:sz w:val="20"/>
          <w:szCs w:val="20"/>
        </w:rPr>
      </w:pPr>
      <w:r w:rsidRPr="00836C13">
        <w:rPr>
          <w:rFonts w:ascii="Segoe UI" w:hAnsi="Segoe UI" w:cs="Segoe UI"/>
          <w:sz w:val="20"/>
          <w:szCs w:val="20"/>
        </w:rPr>
        <w:lastRenderedPageBreak/>
        <w:t xml:space="preserve">Zwracamy się z wnioskiem o ujednolicenie zapisów dokumentacji poprzez usunięcie </w:t>
      </w:r>
      <w:proofErr w:type="spellStart"/>
      <w:r w:rsidRPr="00836C13">
        <w:rPr>
          <w:rFonts w:ascii="Segoe UI" w:hAnsi="Segoe UI" w:cs="Segoe UI"/>
          <w:sz w:val="20"/>
          <w:szCs w:val="20"/>
        </w:rPr>
        <w:t>ww</w:t>
      </w:r>
      <w:proofErr w:type="spellEnd"/>
      <w:r w:rsidRPr="00836C13">
        <w:rPr>
          <w:rFonts w:ascii="Segoe UI" w:hAnsi="Segoe UI" w:cs="Segoe UI"/>
          <w:sz w:val="20"/>
          <w:szCs w:val="20"/>
        </w:rPr>
        <w:t xml:space="preserve"> punktu, podobnie jak został usunięty zapis w pkt 2.8.3.3 d) lit. 4.</w:t>
      </w:r>
    </w:p>
    <w:p w:rsidR="001B4651" w:rsidRPr="00836C13" w:rsidRDefault="001B4651">
      <w:pPr>
        <w:jc w:val="both"/>
        <w:rPr>
          <w:rFonts w:ascii="Segoe UI" w:hAnsi="Segoe UI" w:cs="Segoe UI"/>
          <w:b/>
          <w:u w:val="single"/>
        </w:rPr>
      </w:pPr>
    </w:p>
    <w:p w:rsidR="005603C5" w:rsidRPr="00836C13" w:rsidRDefault="00A10391">
      <w:pPr>
        <w:jc w:val="both"/>
        <w:rPr>
          <w:rFonts w:ascii="Segoe UI" w:hAnsi="Segoe UI" w:cs="Segoe UI"/>
          <w:b/>
          <w:color w:val="CE181E"/>
          <w:u w:val="single"/>
        </w:rPr>
      </w:pPr>
      <w:r w:rsidRPr="00836C13">
        <w:rPr>
          <w:rFonts w:ascii="Segoe UI" w:hAnsi="Segoe UI" w:cs="Segoe UI"/>
          <w:b/>
          <w:color w:val="000000"/>
          <w:u w:val="single"/>
        </w:rPr>
        <w:t xml:space="preserve">Odpowiedź na Pytanie nr </w:t>
      </w:r>
      <w:r w:rsidR="002A2EEB" w:rsidRPr="00836C13">
        <w:rPr>
          <w:rFonts w:ascii="Segoe UI" w:hAnsi="Segoe UI" w:cs="Segoe UI"/>
          <w:b/>
          <w:color w:val="000000"/>
          <w:u w:val="single"/>
        </w:rPr>
        <w:t>94</w:t>
      </w:r>
    </w:p>
    <w:p w:rsidR="00A17567" w:rsidRPr="00836C13" w:rsidRDefault="00A17567" w:rsidP="00A17567">
      <w:pPr>
        <w:jc w:val="both"/>
        <w:rPr>
          <w:rFonts w:ascii="Segoe UI" w:hAnsi="Segoe UI" w:cs="Segoe UI"/>
          <w:color w:val="000000"/>
        </w:rPr>
      </w:pPr>
      <w:r w:rsidRPr="00836C13">
        <w:rPr>
          <w:rFonts w:ascii="Segoe UI" w:hAnsi="Segoe UI" w:cs="Segoe UI"/>
          <w:color w:val="000000"/>
        </w:rPr>
        <w:t>Patrz: Modyfikacja 7 SIWZ, pkt 2</w:t>
      </w:r>
    </w:p>
    <w:p w:rsidR="00A17567" w:rsidRPr="00836C13" w:rsidRDefault="00A17567">
      <w:pPr>
        <w:jc w:val="both"/>
        <w:rPr>
          <w:rFonts w:ascii="Segoe UI" w:hAnsi="Segoe UI" w:cs="Segoe UI"/>
        </w:rPr>
      </w:pPr>
    </w:p>
    <w:p w:rsidR="005603C5" w:rsidRPr="00836C13" w:rsidRDefault="002A2EEB">
      <w:pPr>
        <w:jc w:val="both"/>
        <w:rPr>
          <w:rFonts w:ascii="Segoe UI" w:hAnsi="Segoe UI" w:cs="Segoe UI"/>
          <w:b/>
          <w:u w:val="single"/>
        </w:rPr>
      </w:pPr>
      <w:r w:rsidRPr="00836C13">
        <w:rPr>
          <w:rFonts w:ascii="Segoe UI" w:hAnsi="Segoe UI" w:cs="Segoe UI"/>
          <w:b/>
          <w:u w:val="single"/>
        </w:rPr>
        <w:t>Pytanie nr 95</w:t>
      </w:r>
    </w:p>
    <w:p w:rsidR="001B4651" w:rsidRPr="00836C13" w:rsidRDefault="001B4651" w:rsidP="001B4651">
      <w:pPr>
        <w:jc w:val="both"/>
        <w:rPr>
          <w:rFonts w:ascii="Segoe UI" w:eastAsia="Calibri" w:hAnsi="Segoe UI" w:cs="Segoe UI"/>
          <w:b/>
          <w:bCs/>
          <w:color w:val="auto"/>
          <w:lang w:eastAsia="en-US"/>
        </w:rPr>
      </w:pPr>
      <w:r w:rsidRPr="00836C13">
        <w:rPr>
          <w:rFonts w:ascii="Segoe UI" w:eastAsia="Calibri" w:hAnsi="Segoe UI" w:cs="Segoe UI"/>
          <w:b/>
          <w:bCs/>
          <w:color w:val="auto"/>
          <w:lang w:eastAsia="en-US"/>
        </w:rPr>
        <w:t>Pkt. 2.8.3.5</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Wymagania dla aplikacji: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a) System funkcjonujący w oparciu o bezpieczną infrastrukturę serwerową spełniającą najwyższe standardy bezpieczeństwa potwierdzone następującymi normami: ISO 27001 lub równoważnej, ISO 20000 lub równoważnej, ISO 22301 lub równoważnej, ISO 9001 lub równoważnej, ISO 27017 lub równoważnej</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 xml:space="preserve">Zwracamy się do Zamawiającego z prośbą o usunięcie powyższych zapisów, ewentualnie ich modyfikację. Pozostawienie zapisów w obecnej formie ogranicza konkurencyjność postępowania do praktycznie jednego wykonawcy, który poprzez ścisłą współpracę z operatorem telekomunikacyjnym posiada niniejsze certyfikaty. Ich posiadanie w żaden sposób nie jest niezbędne aby w sposób bezpieczny świadczyć usługę dostarczenia, uruchomienia i zarządzania systemem rowerów publicznych, w tym również dostarczać bezpieczne rozwiązania serwerowe i transferu danych. Na podstawie doświadczeń w prowadzeniu wielu systemów rowerowych na terenie Rzeczypospolitej Polskiej oraz innych państw wiemy, że certyfikaty ISO 27001 oraz ISO 9001 (lub równoważne) są w pełni wystarczające aby zagwarantować bezpieczeństwo danych użytkowników. </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Istotnym potwierdzeniem bezpieczeństwa aplikacji jest również fakt, iż aplikacja wykonawcy jest zaaprobowana przez systemy nadzoru i akceptacji głównych platform systemów mobilnych, w tym przez iOS (</w:t>
      </w:r>
      <w:proofErr w:type="spellStart"/>
      <w:r w:rsidRPr="00836C13">
        <w:rPr>
          <w:rFonts w:ascii="Segoe UI" w:eastAsia="Calibri" w:hAnsi="Segoe UI" w:cs="Segoe UI"/>
          <w:color w:val="auto"/>
          <w:lang w:eastAsia="en-US"/>
        </w:rPr>
        <w:t>App</w:t>
      </w:r>
      <w:proofErr w:type="spellEnd"/>
      <w:r w:rsidRPr="00836C13">
        <w:rPr>
          <w:rFonts w:ascii="Segoe UI" w:eastAsia="Calibri" w:hAnsi="Segoe UI" w:cs="Segoe UI"/>
          <w:color w:val="auto"/>
          <w:lang w:eastAsia="en-US"/>
        </w:rPr>
        <w:t xml:space="preserve"> </w:t>
      </w:r>
      <w:proofErr w:type="spellStart"/>
      <w:r w:rsidRPr="00836C13">
        <w:rPr>
          <w:rFonts w:ascii="Segoe UI" w:eastAsia="Calibri" w:hAnsi="Segoe UI" w:cs="Segoe UI"/>
          <w:color w:val="auto"/>
          <w:lang w:eastAsia="en-US"/>
        </w:rPr>
        <w:t>Store</w:t>
      </w:r>
      <w:proofErr w:type="spellEnd"/>
      <w:r w:rsidRPr="00836C13">
        <w:rPr>
          <w:rFonts w:ascii="Segoe UI" w:eastAsia="Calibri" w:hAnsi="Segoe UI" w:cs="Segoe UI"/>
          <w:color w:val="auto"/>
          <w:lang w:eastAsia="en-US"/>
        </w:rPr>
        <w:t xml:space="preserve"> Apple etc.) , Android (Google Shop) oraz </w:t>
      </w:r>
      <w:proofErr w:type="spellStart"/>
      <w:r w:rsidRPr="00836C13">
        <w:rPr>
          <w:rFonts w:ascii="Segoe UI" w:eastAsia="Calibri" w:hAnsi="Segoe UI" w:cs="Segoe UI"/>
          <w:color w:val="auto"/>
          <w:lang w:eastAsia="en-US"/>
        </w:rPr>
        <w:t>Huawei</w:t>
      </w:r>
      <w:proofErr w:type="spellEnd"/>
      <w:r w:rsidRPr="00836C13">
        <w:rPr>
          <w:rFonts w:ascii="Segoe UI" w:eastAsia="Calibri" w:hAnsi="Segoe UI" w:cs="Segoe UI"/>
          <w:color w:val="auto"/>
          <w:lang w:eastAsia="en-US"/>
        </w:rPr>
        <w:t xml:space="preserve"> (</w:t>
      </w:r>
      <w:proofErr w:type="spellStart"/>
      <w:r w:rsidRPr="00836C13">
        <w:rPr>
          <w:rFonts w:ascii="Segoe UI" w:eastAsia="Calibri" w:hAnsi="Segoe UI" w:cs="Segoe UI"/>
          <w:color w:val="auto"/>
          <w:lang w:eastAsia="en-US"/>
        </w:rPr>
        <w:t>App</w:t>
      </w:r>
      <w:proofErr w:type="spellEnd"/>
      <w:r w:rsidRPr="00836C13">
        <w:rPr>
          <w:rFonts w:ascii="Segoe UI" w:eastAsia="Calibri" w:hAnsi="Segoe UI" w:cs="Segoe UI"/>
          <w:color w:val="auto"/>
          <w:lang w:eastAsia="en-US"/>
        </w:rPr>
        <w:t xml:space="preserve"> Gallery). </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Wymagania Zamawiającego stanowią precedens w dotychczasowej praktyce udzielenia zamówień publicznych w niniejszej branży, bowiem Zamawiający nie żądali dotychczas certyfikatów ISO, a już na pewno nie żądali ich w liczbie aż 5! Wymagania te są rażąco nadmiarowe, zwłaszcza, że przedmiotem zamówienia nie jest system informatyczny, lecz system rowerowy, którego aplikacja jest jedynie jednym z elementów i to wcale nie najważniejszym.</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tabs>
          <w:tab w:val="left" w:pos="426"/>
        </w:tabs>
        <w:spacing w:after="120"/>
        <w:jc w:val="both"/>
        <w:rPr>
          <w:rFonts w:ascii="Segoe UI" w:eastAsia="Calibri" w:hAnsi="Segoe UI" w:cs="Segoe UI"/>
          <w:color w:val="auto"/>
          <w:lang w:eastAsia="en-US"/>
        </w:rPr>
      </w:pPr>
      <w:r w:rsidRPr="00836C13">
        <w:rPr>
          <w:rFonts w:ascii="Segoe UI" w:eastAsia="Calibri" w:hAnsi="Segoe UI" w:cs="Segoe UI"/>
          <w:color w:val="auto"/>
          <w:lang w:eastAsia="en-US"/>
        </w:rPr>
        <w:t xml:space="preserve">Ustawa </w:t>
      </w:r>
      <w:proofErr w:type="spellStart"/>
      <w:r w:rsidRPr="00836C13">
        <w:rPr>
          <w:rFonts w:ascii="Segoe UI" w:eastAsia="Calibri" w:hAnsi="Segoe UI" w:cs="Segoe UI"/>
          <w:color w:val="auto"/>
          <w:lang w:eastAsia="en-US"/>
        </w:rPr>
        <w:t>Pzp</w:t>
      </w:r>
      <w:proofErr w:type="spellEnd"/>
      <w:r w:rsidRPr="00836C13">
        <w:rPr>
          <w:rFonts w:ascii="Segoe UI" w:eastAsia="Calibri" w:hAnsi="Segoe UI" w:cs="Segoe UI"/>
          <w:color w:val="auto"/>
          <w:lang w:eastAsia="en-US"/>
        </w:rPr>
        <w:t xml:space="preserve"> </w:t>
      </w:r>
      <w:r w:rsidRPr="00836C13">
        <w:rPr>
          <w:rFonts w:ascii="Segoe UI" w:eastAsia="Calibri" w:hAnsi="Segoe UI" w:cs="Segoe UI"/>
          <w:bCs/>
          <w:color w:val="auto"/>
          <w:lang w:eastAsia="en-US"/>
        </w:rPr>
        <w:t xml:space="preserve">zakazuje takiego opisu przedmiotu zamówienia, który mógłby utrudniać uczciwą konkurencję, a który jest zakazany w myśl art. 29 ust. 2 ustawy </w:t>
      </w:r>
      <w:proofErr w:type="spellStart"/>
      <w:r w:rsidRPr="00836C13">
        <w:rPr>
          <w:rFonts w:ascii="Segoe UI" w:eastAsia="Calibri" w:hAnsi="Segoe UI" w:cs="Segoe UI"/>
          <w:bCs/>
          <w:color w:val="auto"/>
          <w:lang w:eastAsia="en-US"/>
        </w:rPr>
        <w:t>Pzp</w:t>
      </w:r>
      <w:proofErr w:type="spellEnd"/>
      <w:r w:rsidRPr="00836C13">
        <w:rPr>
          <w:rFonts w:ascii="Segoe UI" w:eastAsia="Calibri" w:hAnsi="Segoe UI" w:cs="Segoe UI"/>
          <w:bCs/>
          <w:color w:val="auto"/>
          <w:lang w:eastAsia="en-US"/>
        </w:rPr>
        <w:t xml:space="preserve">. Aby zasada dotycząca opisu przedmiotu zamówienia wypływająca z art. 29 ust. 2 ustawy </w:t>
      </w:r>
      <w:proofErr w:type="spellStart"/>
      <w:r w:rsidRPr="00836C13">
        <w:rPr>
          <w:rFonts w:ascii="Segoe UI" w:eastAsia="Calibri" w:hAnsi="Segoe UI" w:cs="Segoe UI"/>
          <w:bCs/>
          <w:color w:val="auto"/>
          <w:lang w:eastAsia="en-US"/>
        </w:rPr>
        <w:t>Pzp</w:t>
      </w:r>
      <w:proofErr w:type="spellEnd"/>
      <w:r w:rsidRPr="00836C13">
        <w:rPr>
          <w:rFonts w:ascii="Segoe UI" w:eastAsia="Calibri" w:hAnsi="Segoe UI" w:cs="Segoe UI"/>
          <w:bCs/>
          <w:color w:val="auto"/>
          <w:lang w:eastAsia="en-US"/>
        </w:rPr>
        <w:t xml:space="preserve"> mogła zostać zrealizowana zamawiający powinien podczas dokonywania tego opisu wskazać tylko te jego cechy, które mają dla niego </w:t>
      </w:r>
      <w:r w:rsidRPr="00836C13">
        <w:rPr>
          <w:rFonts w:ascii="Segoe UI" w:eastAsia="Calibri" w:hAnsi="Segoe UI" w:cs="Segoe UI"/>
          <w:b/>
          <w:color w:val="auto"/>
          <w:lang w:eastAsia="en-US"/>
        </w:rPr>
        <w:t>znaczenie kluczowe i istotnie są uzasadnione celem prowadzonego postępowania</w:t>
      </w:r>
      <w:r w:rsidRPr="00836C13">
        <w:rPr>
          <w:rFonts w:ascii="Segoe UI" w:eastAsia="Calibri" w:hAnsi="Segoe UI" w:cs="Segoe UI"/>
          <w:bCs/>
          <w:color w:val="auto"/>
          <w:lang w:eastAsia="en-US"/>
        </w:rPr>
        <w:t>. Swoboda zamawiającego w precyzowaniu swoich wymagań ograniczona jest bowiem w tym sensie, że jego wymagania muszą mieć uzasadnienie pozwalające na zrównoważenie ograniczenia konkurencji. W tym przypadku ograniczają konkurencję w stosunku do podmiotów, które zrealizowały wcześniej szereg zamówień i nigdy nie zanotowały jakichkolwiek problemów z bezpieczeństwem aplikacji. Prawo zamówień publicznych chroni bowiem z jednej strony interesy Zamawiającego (interes publiczny), z drugiej zaś nakazuje przestrzegać zasady równego traktowania potencjalnych wykonawców i uczciwej konkurencji. Formułując SIWZ, Zamawiający musi mieć więc na uwadze dobra chronione tą ustawą i zachować równowagę pomiędzy rozwiązaniami preferującymi poszczególne interesy</w:t>
      </w:r>
      <w:r w:rsidRPr="00836C13">
        <w:rPr>
          <w:rFonts w:ascii="Segoe UI" w:eastAsia="Calibri" w:hAnsi="Segoe UI" w:cs="Segoe UI"/>
          <w:bCs/>
          <w:color w:val="auto"/>
          <w:vertAlign w:val="superscript"/>
          <w:lang w:eastAsia="en-US"/>
        </w:rPr>
        <w:footnoteReference w:id="1"/>
      </w:r>
      <w:r w:rsidRPr="00836C13">
        <w:rPr>
          <w:rFonts w:ascii="Segoe UI" w:eastAsia="Calibri" w:hAnsi="Segoe UI" w:cs="Segoe UI"/>
          <w:bCs/>
          <w:color w:val="auto"/>
          <w:lang w:eastAsia="en-US"/>
        </w:rPr>
        <w:t>.</w:t>
      </w:r>
    </w:p>
    <w:p w:rsidR="001B4651" w:rsidRPr="00836C13" w:rsidRDefault="001B4651" w:rsidP="001B4651">
      <w:pPr>
        <w:tabs>
          <w:tab w:val="left" w:pos="426"/>
        </w:tabs>
        <w:spacing w:after="120"/>
        <w:contextualSpacing/>
        <w:jc w:val="both"/>
        <w:rPr>
          <w:rFonts w:ascii="Segoe UI" w:eastAsia="Calibri" w:hAnsi="Segoe UI" w:cs="Segoe UI"/>
          <w:color w:val="auto"/>
          <w:lang w:eastAsia="en-US"/>
        </w:rPr>
      </w:pPr>
      <w:r w:rsidRPr="00836C13">
        <w:rPr>
          <w:rFonts w:ascii="Segoe UI" w:eastAsia="Calibri" w:hAnsi="Segoe UI" w:cs="Segoe UI"/>
          <w:bCs/>
          <w:color w:val="auto"/>
          <w:lang w:eastAsia="en-US"/>
        </w:rPr>
        <w:t xml:space="preserve">Jednocześnie podkreślenia wymaga, że ustawodawca sankcjonuje samo już zagrożenie naruszenia uczciwej konkurencji i równego traktowania wykonawców przez opis przedmiotu zamówienia zastosowany przez zamawiającego, a co za tym idzie osłabia ciężar dowodowy, który obciążałby wykonawcę chcącego kwestionować z tego powodu czynności dokonane przez zamawiającego. </w:t>
      </w:r>
      <w:r w:rsidRPr="00836C13">
        <w:rPr>
          <w:rFonts w:ascii="Segoe UI" w:eastAsia="Calibri" w:hAnsi="Segoe UI" w:cs="Segoe UI"/>
          <w:bCs/>
          <w:i/>
          <w:color w:val="auto"/>
          <w:lang w:eastAsia="en-US"/>
        </w:rPr>
        <w:t xml:space="preserve">Ponieważ art. 29 ust. 2 </w:t>
      </w:r>
      <w:proofErr w:type="spellStart"/>
      <w:r w:rsidRPr="00836C13">
        <w:rPr>
          <w:rFonts w:ascii="Segoe UI" w:eastAsia="Calibri" w:hAnsi="Segoe UI" w:cs="Segoe UI"/>
          <w:bCs/>
          <w:i/>
          <w:color w:val="auto"/>
          <w:lang w:eastAsia="en-US"/>
        </w:rPr>
        <w:t>p.z.p</w:t>
      </w:r>
      <w:proofErr w:type="spellEnd"/>
      <w:r w:rsidRPr="00836C13">
        <w:rPr>
          <w:rFonts w:ascii="Segoe UI" w:eastAsia="Calibri" w:hAnsi="Segoe UI" w:cs="Segoe UI"/>
          <w:bCs/>
          <w:i/>
          <w:color w:val="auto"/>
          <w:lang w:eastAsia="en-US"/>
        </w:rPr>
        <w:t xml:space="preserve">. posługuje się sformułowaniem „mógłby utrudniać uczciwą konkurencję” </w:t>
      </w:r>
      <w:r w:rsidRPr="00836C13">
        <w:rPr>
          <w:rFonts w:ascii="Segoe UI" w:eastAsia="Calibri" w:hAnsi="Segoe UI" w:cs="Segoe UI"/>
          <w:bCs/>
          <w:i/>
          <w:color w:val="auto"/>
          <w:lang w:eastAsia="en-US"/>
        </w:rPr>
        <w:lastRenderedPageBreak/>
        <w:t>oznacza to, że na Odwołującym ciąży jedynie obowiązek uprawdopodobnienia, że opis przedmiotu zamówienia może utrudniać uczciwą konkurencję, zaś dowód na okoliczność, że do takiego utrudnienia nie doszło ciąży na Zamawiającym</w:t>
      </w:r>
      <w:r w:rsidRPr="00836C13">
        <w:rPr>
          <w:rFonts w:ascii="Segoe UI" w:eastAsia="Calibri" w:hAnsi="Segoe UI" w:cs="Segoe UI"/>
          <w:color w:val="auto"/>
          <w:vertAlign w:val="superscript"/>
          <w:lang w:eastAsia="en-US"/>
        </w:rPr>
        <w:footnoteReference w:id="2"/>
      </w:r>
      <w:r w:rsidRPr="00836C13">
        <w:rPr>
          <w:rFonts w:ascii="Segoe UI" w:eastAsia="Calibri" w:hAnsi="Segoe UI" w:cs="Segoe UI"/>
          <w:bCs/>
          <w:i/>
          <w:color w:val="auto"/>
          <w:lang w:eastAsia="en-US"/>
        </w:rPr>
        <w:t>.</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Zapis w obecnym kształcie w sposób istotny ogranicza konkurencję, nie dopuszczając do startu zdecydowanej większości operatorów systemów rowerów publicznych.</w:t>
      </w:r>
    </w:p>
    <w:p w:rsidR="001B4651" w:rsidRPr="00836C13" w:rsidRDefault="001B4651">
      <w:pPr>
        <w:jc w:val="both"/>
        <w:rPr>
          <w:rFonts w:ascii="Segoe UI" w:hAnsi="Segoe UI" w:cs="Segoe UI"/>
          <w:b/>
          <w:u w:val="single"/>
        </w:rPr>
      </w:pPr>
    </w:p>
    <w:p w:rsidR="005603C5" w:rsidRPr="00836C13" w:rsidRDefault="002A2EEB">
      <w:pPr>
        <w:jc w:val="both"/>
        <w:rPr>
          <w:rFonts w:ascii="Segoe UI" w:hAnsi="Segoe UI" w:cs="Segoe UI"/>
          <w:b/>
          <w:u w:val="single"/>
        </w:rPr>
      </w:pPr>
      <w:r w:rsidRPr="00836C13">
        <w:rPr>
          <w:rFonts w:ascii="Segoe UI" w:hAnsi="Segoe UI" w:cs="Segoe UI"/>
          <w:b/>
          <w:u w:val="single"/>
        </w:rPr>
        <w:t>Odpowiedź na Pytanie nr 95</w:t>
      </w:r>
    </w:p>
    <w:p w:rsidR="00A17567" w:rsidRPr="00836C13" w:rsidRDefault="00A17567" w:rsidP="00A17567">
      <w:pPr>
        <w:jc w:val="both"/>
        <w:rPr>
          <w:rFonts w:ascii="Segoe UI" w:hAnsi="Segoe UI" w:cs="Segoe UI"/>
          <w:color w:val="000000"/>
        </w:rPr>
      </w:pPr>
      <w:r w:rsidRPr="00836C13">
        <w:rPr>
          <w:rFonts w:ascii="Segoe UI" w:hAnsi="Segoe UI" w:cs="Segoe UI"/>
          <w:color w:val="000000"/>
        </w:rPr>
        <w:t>Patrz: Modyfikacja 7 SIWZ, pkt 3</w:t>
      </w:r>
    </w:p>
    <w:p w:rsidR="005603C5" w:rsidRPr="00836C13" w:rsidRDefault="005603C5">
      <w:pPr>
        <w:jc w:val="both"/>
        <w:rPr>
          <w:rFonts w:ascii="Segoe UI" w:hAnsi="Segoe UI" w:cs="Segoe UI"/>
          <w:b/>
          <w:u w:val="single"/>
        </w:rPr>
      </w:pPr>
    </w:p>
    <w:p w:rsidR="005603C5" w:rsidRPr="00836C13" w:rsidRDefault="002A2EEB">
      <w:pPr>
        <w:jc w:val="both"/>
        <w:rPr>
          <w:rFonts w:ascii="Segoe UI" w:hAnsi="Segoe UI" w:cs="Segoe UI"/>
          <w:b/>
          <w:u w:val="single"/>
        </w:rPr>
      </w:pPr>
      <w:r w:rsidRPr="00836C13">
        <w:rPr>
          <w:rFonts w:ascii="Segoe UI" w:hAnsi="Segoe UI" w:cs="Segoe UI"/>
          <w:b/>
          <w:u w:val="single"/>
        </w:rPr>
        <w:t>Pytanie nr 96</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Zapytania i odpowiedzi nr 2</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Pytanie nr 6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Dotyczy I 1.11 OPZ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Wdroży taryfę poboru opłat ustaloną wspólnie z Zamawiającym,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Czy Zamawiający przewiduje wprowadzenie opłat abonamentowych w ramach KRM?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Odpowiedź na Pytanie nr 6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Zamawiający przewiduje wprowadzenie opłat abonamentowych w ramach KRM. </w:t>
      </w:r>
    </w:p>
    <w:p w:rsidR="001B4651" w:rsidRPr="00836C13" w:rsidRDefault="001B4651" w:rsidP="001B4651">
      <w:pPr>
        <w:jc w:val="both"/>
        <w:rPr>
          <w:rFonts w:ascii="Segoe UI" w:eastAsia="Calibri" w:hAnsi="Segoe UI" w:cs="Segoe UI"/>
          <w:i/>
          <w:iCs/>
          <w:color w:val="auto"/>
          <w:lang w:eastAsia="en-US"/>
        </w:rPr>
      </w:pP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Zapytania i odpowiedzi 3,4,5</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Odpowiedź na Pytanie nr 36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Zamawiający potwierdza, iż taryfa o której mowa w pkt. 1.11 OPZ będzie tożsama z poprzednią obowiązującą w poprzednim systemie KRM </w:t>
      </w:r>
      <w:proofErr w:type="spellStart"/>
      <w:r w:rsidRPr="00836C13">
        <w:rPr>
          <w:rFonts w:ascii="Segoe UI" w:eastAsia="Calibri" w:hAnsi="Segoe UI" w:cs="Segoe UI"/>
          <w:i/>
          <w:iCs/>
          <w:color w:val="auto"/>
          <w:lang w:eastAsia="en-US"/>
        </w:rPr>
        <w:t>tj</w:t>
      </w:r>
      <w:proofErr w:type="spellEnd"/>
      <w:r w:rsidRPr="00836C13">
        <w:rPr>
          <w:rFonts w:ascii="Segoe UI" w:eastAsia="Calibri" w:hAnsi="Segoe UI" w:cs="Segoe UI"/>
          <w:i/>
          <w:iCs/>
          <w:color w:val="auto"/>
          <w:lang w:eastAsia="en-US"/>
        </w:rPr>
        <w:t xml:space="preserve">: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Czas wypożyczenia :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Do 20 minut  - opłata  0 zł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Od 20 minut do 60 minut- opłata  1 zł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Druga i każda następna godzina – opłata 2 zł </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 xml:space="preserve">Zwracamy się z prośbą o ujednolicenie dokumentacji i informację, czy Zamawiający przewiduje wprowadzenie abonamentów czy też stosowanie dotychczasowych rozwiązań taryfowych. Informacja w tym zakresie ma wpływ na sposób korzystania użytkowników z systemu, m.in. charakter </w:t>
      </w:r>
      <w:proofErr w:type="spellStart"/>
      <w:r w:rsidRPr="00836C13">
        <w:rPr>
          <w:rFonts w:ascii="Segoe UI" w:eastAsia="Calibri" w:hAnsi="Segoe UI" w:cs="Segoe UI"/>
          <w:color w:val="auto"/>
          <w:lang w:eastAsia="en-US"/>
        </w:rPr>
        <w:t>wypożyczeń</w:t>
      </w:r>
      <w:proofErr w:type="spellEnd"/>
      <w:r w:rsidRPr="00836C13">
        <w:rPr>
          <w:rFonts w:ascii="Segoe UI" w:eastAsia="Calibri" w:hAnsi="Segoe UI" w:cs="Segoe UI"/>
          <w:color w:val="auto"/>
          <w:lang w:eastAsia="en-US"/>
        </w:rPr>
        <w:t>, ich liczbę, czas i sposób użytkowania rowerów itp. Ma to bardzo duży wpływ na funkcjonowanie systemu i ponoszone przez operatora koszty. Wiedza w zakresie planowanej polityki taryfowej ma więc istotne znaczenie przy kalkulowaniu założeń przetargowych i konstruowaniu oferty.</w:t>
      </w:r>
    </w:p>
    <w:p w:rsidR="001B4651" w:rsidRPr="00836C13" w:rsidRDefault="001B4651">
      <w:pPr>
        <w:jc w:val="both"/>
        <w:rPr>
          <w:rFonts w:ascii="Segoe UI" w:hAnsi="Segoe UI" w:cs="Segoe UI"/>
          <w:b/>
          <w:u w:val="single"/>
        </w:rPr>
      </w:pPr>
    </w:p>
    <w:p w:rsidR="005603C5" w:rsidRPr="00836C13" w:rsidRDefault="00A10391">
      <w:pPr>
        <w:jc w:val="both"/>
        <w:rPr>
          <w:rFonts w:ascii="Segoe UI" w:hAnsi="Segoe UI" w:cs="Segoe UI"/>
          <w:b/>
          <w:u w:val="single"/>
        </w:rPr>
      </w:pPr>
      <w:r w:rsidRPr="00836C13">
        <w:rPr>
          <w:rFonts w:ascii="Segoe UI" w:hAnsi="Segoe UI" w:cs="Segoe UI"/>
          <w:b/>
          <w:u w:val="single"/>
        </w:rPr>
        <w:t xml:space="preserve">Odpowiedź na Pytanie nr </w:t>
      </w:r>
      <w:r w:rsidR="002A2EEB" w:rsidRPr="00836C13">
        <w:rPr>
          <w:rFonts w:ascii="Segoe UI" w:hAnsi="Segoe UI" w:cs="Segoe UI"/>
          <w:b/>
          <w:u w:val="single"/>
        </w:rPr>
        <w:t>96</w:t>
      </w:r>
    </w:p>
    <w:p w:rsidR="00A17567" w:rsidRPr="00836C13" w:rsidRDefault="00A17567" w:rsidP="00A17567">
      <w:pPr>
        <w:jc w:val="both"/>
        <w:rPr>
          <w:rFonts w:ascii="Segoe UI" w:hAnsi="Segoe UI" w:cs="Segoe UI"/>
        </w:rPr>
      </w:pPr>
      <w:r w:rsidRPr="00836C13">
        <w:rPr>
          <w:rFonts w:ascii="Segoe UI" w:hAnsi="Segoe UI" w:cs="Segoe UI"/>
        </w:rPr>
        <w:t xml:space="preserve">Zamawiający informuje, iż przewiduje zarówno wprowadzenie abonamentów jak i opłat za użytkowanie minutowe rowerów (jak w dotychczasowej taryfie). Użytkownik zadecyduje, z której formy skorzysta. </w:t>
      </w:r>
    </w:p>
    <w:p w:rsidR="002A2EEB" w:rsidRPr="00836C13" w:rsidRDefault="002A2EEB">
      <w:pPr>
        <w:jc w:val="both"/>
        <w:rPr>
          <w:rFonts w:ascii="Segoe UI" w:hAnsi="Segoe UI" w:cs="Segoe UI"/>
          <w:b/>
          <w:u w:val="single"/>
        </w:rPr>
      </w:pPr>
    </w:p>
    <w:p w:rsidR="005603C5" w:rsidRPr="00836C13" w:rsidRDefault="002A2EEB">
      <w:pPr>
        <w:jc w:val="both"/>
        <w:rPr>
          <w:rFonts w:ascii="Segoe UI" w:hAnsi="Segoe UI" w:cs="Segoe UI"/>
          <w:b/>
          <w:u w:val="single"/>
        </w:rPr>
      </w:pPr>
      <w:r w:rsidRPr="00836C13">
        <w:rPr>
          <w:rFonts w:ascii="Segoe UI" w:hAnsi="Segoe UI" w:cs="Segoe UI"/>
          <w:b/>
          <w:u w:val="single"/>
        </w:rPr>
        <w:t>Pytanie nr 97</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OPZ 2.8.1.5</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System informatyczny do nadzoru realizacji przedmiotu zamówienia umożliwi monitorowanie w czasie rzeczywistym oraz na danych historycznych następujących stanów, działań i parametrów zawierających w szczególności datę i godzinę wypożyczenia i zwrotu roweru, numer roweru, nazwę stacji rowerowej wypożyczenia i zwrotu, czas wypożyczenia, kwotę pobranej opłaty, sposób pobrania roweru (aplikacja, terminal, zamek szyfrowy, strona internetowa, BOK ), awarię roweru lub stacji rowerowej:  </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Zwracamy się do Zamawiającego z prośbą o uzupełnienie zapisu o informację „z dopuszczalnym opóźnieniem do 5 minut”.</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lastRenderedPageBreak/>
        <w:t>Prośbę swą motywujemy czynnikami zewnętrznymi, niezależnymi od wykonawcy (opóźnienia sieci teleinformatycznych etc.), które mogą mieć wpływ na poślizg z transmisją danych. Z doświadczenia wiemy, że nie wpływa to negatywnie na jakość generowanych raportów.</w:t>
      </w:r>
    </w:p>
    <w:p w:rsidR="001B4651" w:rsidRPr="00836C13" w:rsidRDefault="001B4651">
      <w:pPr>
        <w:jc w:val="both"/>
        <w:rPr>
          <w:rFonts w:ascii="Segoe UI" w:hAnsi="Segoe UI" w:cs="Segoe UI"/>
          <w:b/>
          <w:u w:val="single"/>
        </w:rPr>
      </w:pPr>
    </w:p>
    <w:p w:rsidR="005603C5" w:rsidRPr="00836C13" w:rsidRDefault="002A2EEB">
      <w:pPr>
        <w:jc w:val="both"/>
        <w:rPr>
          <w:rFonts w:ascii="Segoe UI" w:hAnsi="Segoe UI" w:cs="Segoe UI"/>
          <w:b/>
          <w:color w:val="000000"/>
          <w:u w:val="single"/>
        </w:rPr>
      </w:pPr>
      <w:r w:rsidRPr="00836C13">
        <w:rPr>
          <w:rFonts w:ascii="Segoe UI" w:hAnsi="Segoe UI" w:cs="Segoe UI"/>
          <w:b/>
          <w:color w:val="000000"/>
          <w:u w:val="single"/>
        </w:rPr>
        <w:t>Odpowiedź na Pytanie nr 97</w:t>
      </w:r>
    </w:p>
    <w:p w:rsidR="00A17567" w:rsidRPr="00836C13" w:rsidRDefault="00A17567" w:rsidP="00A17567">
      <w:pPr>
        <w:jc w:val="both"/>
        <w:rPr>
          <w:rFonts w:ascii="Segoe UI" w:hAnsi="Segoe UI" w:cs="Segoe UI"/>
          <w:color w:val="000000"/>
        </w:rPr>
      </w:pPr>
      <w:r w:rsidRPr="00836C13">
        <w:rPr>
          <w:rFonts w:ascii="Segoe UI" w:hAnsi="Segoe UI" w:cs="Segoe UI"/>
          <w:color w:val="000000"/>
        </w:rPr>
        <w:t>Patrz: Modyfikacja 7 SIWZ, pkt 4</w:t>
      </w:r>
    </w:p>
    <w:p w:rsidR="005603C5" w:rsidRPr="00836C13" w:rsidRDefault="005603C5">
      <w:pPr>
        <w:jc w:val="both"/>
        <w:rPr>
          <w:rFonts w:ascii="Segoe UI" w:hAnsi="Segoe UI" w:cs="Segoe UI"/>
          <w:highlight w:val="yellow"/>
        </w:rPr>
      </w:pPr>
    </w:p>
    <w:p w:rsidR="005603C5" w:rsidRPr="00836C13" w:rsidRDefault="002A2EEB">
      <w:pPr>
        <w:jc w:val="both"/>
        <w:rPr>
          <w:rFonts w:ascii="Segoe UI" w:hAnsi="Segoe UI" w:cs="Segoe UI"/>
          <w:b/>
          <w:u w:val="single"/>
        </w:rPr>
      </w:pPr>
      <w:r w:rsidRPr="00836C13">
        <w:rPr>
          <w:rFonts w:ascii="Segoe UI" w:hAnsi="Segoe UI" w:cs="Segoe UI"/>
          <w:b/>
          <w:u w:val="single"/>
        </w:rPr>
        <w:t>Pytanie nr 98</w:t>
      </w:r>
    </w:p>
    <w:p w:rsidR="001B4651" w:rsidRPr="00836C13" w:rsidRDefault="001B4651" w:rsidP="001B4651">
      <w:pPr>
        <w:jc w:val="both"/>
        <w:rPr>
          <w:rFonts w:ascii="Segoe UI" w:eastAsia="Calibri" w:hAnsi="Segoe UI" w:cs="Segoe UI"/>
          <w:color w:val="auto"/>
          <w:lang w:eastAsia="en-US"/>
        </w:rPr>
      </w:pPr>
      <w:r w:rsidRPr="00836C13">
        <w:rPr>
          <w:rFonts w:ascii="Segoe UI" w:eastAsia="Calibri" w:hAnsi="Segoe UI" w:cs="Segoe UI"/>
          <w:color w:val="auto"/>
          <w:lang w:eastAsia="en-US"/>
        </w:rPr>
        <w:t>OPZ 2.3.7</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Stojaki rowerowe na stacjach wirtualnych wskazuje i zapewnia Zamawiający, Wykonawca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w uzgodnieniu z Zamawiającym ma obowiązek oznakować je w sposób widoczny  </w:t>
      </w:r>
    </w:p>
    <w:p w:rsidR="001B4651" w:rsidRPr="00836C13" w:rsidRDefault="001B4651" w:rsidP="001B4651">
      <w:pPr>
        <w:jc w:val="both"/>
        <w:rPr>
          <w:rFonts w:ascii="Segoe UI" w:eastAsia="Calibri" w:hAnsi="Segoe UI" w:cs="Segoe UI"/>
          <w:i/>
          <w:iCs/>
          <w:color w:val="auto"/>
          <w:lang w:eastAsia="en-US"/>
        </w:rPr>
      </w:pPr>
      <w:r w:rsidRPr="00836C13">
        <w:rPr>
          <w:rFonts w:ascii="Segoe UI" w:eastAsia="Calibri" w:hAnsi="Segoe UI" w:cs="Segoe UI"/>
          <w:i/>
          <w:iCs/>
          <w:color w:val="auto"/>
          <w:lang w:eastAsia="en-US"/>
        </w:rPr>
        <w:t xml:space="preserve">i identyfikowalny z Koszalińskim Rowerem Miejskim, </w:t>
      </w:r>
    </w:p>
    <w:p w:rsidR="001B4651" w:rsidRPr="00836C13" w:rsidRDefault="001B4651" w:rsidP="001B4651">
      <w:pPr>
        <w:jc w:val="both"/>
        <w:rPr>
          <w:rFonts w:ascii="Segoe UI" w:eastAsia="Calibri" w:hAnsi="Segoe UI" w:cs="Segoe UI"/>
          <w:color w:val="auto"/>
          <w:lang w:eastAsia="en-US"/>
        </w:rPr>
      </w:pPr>
    </w:p>
    <w:p w:rsidR="001B4651" w:rsidRPr="00836C13" w:rsidRDefault="001B4651" w:rsidP="001B4651">
      <w:pPr>
        <w:spacing w:after="160" w:line="259" w:lineRule="auto"/>
        <w:jc w:val="both"/>
        <w:rPr>
          <w:rFonts w:ascii="Segoe UI" w:eastAsia="Calibri" w:hAnsi="Segoe UI" w:cs="Segoe UI"/>
          <w:color w:val="auto"/>
          <w:lang w:eastAsia="en-US"/>
        </w:rPr>
      </w:pPr>
      <w:r w:rsidRPr="00836C13">
        <w:rPr>
          <w:rFonts w:ascii="Segoe UI" w:eastAsia="Calibri" w:hAnsi="Segoe UI" w:cs="Segoe UI"/>
          <w:color w:val="auto"/>
          <w:lang w:eastAsia="en-US"/>
        </w:rPr>
        <w:t>Zwracamy się do Zamawiającego z prośbą o informację jaki będzie wygląd i wymiary stojaków, żeby móc przygotować projekt ich oznakowania.</w:t>
      </w:r>
    </w:p>
    <w:p w:rsidR="005603C5" w:rsidRPr="00836C13" w:rsidRDefault="002A2EEB">
      <w:pPr>
        <w:jc w:val="both"/>
        <w:rPr>
          <w:rFonts w:ascii="Segoe UI" w:hAnsi="Segoe UI" w:cs="Segoe UI"/>
          <w:b/>
          <w:color w:val="auto"/>
          <w:u w:val="single"/>
        </w:rPr>
      </w:pPr>
      <w:r w:rsidRPr="00836C13">
        <w:rPr>
          <w:rFonts w:ascii="Segoe UI" w:hAnsi="Segoe UI" w:cs="Segoe UI"/>
          <w:b/>
          <w:color w:val="auto"/>
          <w:u w:val="single"/>
        </w:rPr>
        <w:t>Odpowiedź na Pytanie nr 98</w:t>
      </w:r>
    </w:p>
    <w:p w:rsidR="00A17567" w:rsidRPr="00836C13" w:rsidRDefault="00A17567" w:rsidP="00A17567">
      <w:pPr>
        <w:jc w:val="both"/>
        <w:rPr>
          <w:rFonts w:ascii="Segoe UI" w:hAnsi="Segoe UI" w:cs="Segoe UI"/>
        </w:rPr>
      </w:pPr>
      <w:r w:rsidRPr="00836C13">
        <w:rPr>
          <w:rFonts w:ascii="Segoe UI" w:hAnsi="Segoe UI" w:cs="Segoe UI"/>
        </w:rPr>
        <w:t>Zamawiający informuje, iż stojaki na stacjach wirtualnych będą „U” kształtne o następujących wymiarach: wys. 90 cm szer. 60 cm.</w:t>
      </w:r>
    </w:p>
    <w:p w:rsidR="001B4651" w:rsidRPr="00836C13" w:rsidRDefault="001B4651">
      <w:pPr>
        <w:jc w:val="both"/>
        <w:rPr>
          <w:rFonts w:ascii="Segoe UI" w:hAnsi="Segoe UI" w:cs="Segoe UI"/>
          <w:b/>
          <w:color w:val="auto"/>
          <w:u w:val="single"/>
        </w:rPr>
      </w:pPr>
    </w:p>
    <w:p w:rsidR="001B4651" w:rsidRPr="00836C13" w:rsidRDefault="001B4651">
      <w:pPr>
        <w:jc w:val="both"/>
        <w:rPr>
          <w:rFonts w:ascii="Segoe UI" w:hAnsi="Segoe UI" w:cs="Segoe UI"/>
          <w:b/>
          <w:color w:val="auto"/>
          <w:u w:val="single"/>
        </w:rPr>
      </w:pPr>
      <w:r w:rsidRPr="00836C13">
        <w:rPr>
          <w:rFonts w:ascii="Segoe UI" w:hAnsi="Segoe UI" w:cs="Segoe UI"/>
          <w:b/>
          <w:color w:val="auto"/>
          <w:u w:val="single"/>
        </w:rPr>
        <w:t>Pytanie nr 99</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Zapytania i odpowiedzi nr 2</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Pytanie nr 11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Dotyczy 2.7.2 u)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u) indywidualne zapięcie rowerowe umożliwiające pozostawienie roweru w innym miejscu niż przeznaczona do tego stacja rowerowa, od momentu wypożyczenia roweru do chwili jego zwrotu tylko przez osobę, która dokonała wypożyczenia (zapięcie musi umożliwiać jednocześnie przypięcie roweru do stojaka w stacji rowerowej w przypadku zaniku zasilania),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Czy Zamawiający przewiduje zainstalowanie indywidualnego zapięcia szyfrowego również w rowerach 4 generacji, czy instalacja tego elementu ma dotyczyć tylko roweru 3 generacji?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Odpowiedź na Pytanie nr 11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Indywidualne zapięcie szyfrowe musi być na stanie wyposażenia każdego roweru będącego częścią systemu Koszalińskiego Roweru Miejskiego.  </w:t>
      </w:r>
    </w:p>
    <w:p w:rsidR="001B4651" w:rsidRPr="00836C13" w:rsidRDefault="001B4651" w:rsidP="001B4651">
      <w:pPr>
        <w:pStyle w:val="Bezodstpw"/>
        <w:jc w:val="both"/>
        <w:rPr>
          <w:rFonts w:ascii="Segoe UI" w:hAnsi="Segoe UI" w:cs="Segoe UI"/>
          <w:i/>
          <w:iCs/>
          <w:sz w:val="20"/>
          <w:szCs w:val="20"/>
        </w:rPr>
      </w:pP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Zapytania i odpowiedzi 3,4,5</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Pytanie nr 62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Dotyczy pkt. 2.8.3.10 OPZ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Zwracamy się do Zamawiającego z prośbą o usunięcie zapisu. Zastosowanie zarówno blokady na koło oraz dodatkowej linki mija się z celem oraz może być mylące dla użytkowników. Zamawiający wymaga dostarczenia rowerów 4-generacji wyposażonych w elektroniczne zabezpieczenie, fizycznie blokujące tylne koło, a takie zabezpieczenie cechuje się funkcjonalnością polegającą na zamknięciu blokady bez potrzeby przypinania rowerów do elementu stałego typu słupek. Dodatkowo moduł GPS gwarantuje monitoring pozycji zablokowanego roweru, nie ma więc konieczności dodatkowego przypinania roweru do elementów stałych jak stojaki czy barierki za pomocą indywidualnego zapięcia szyfrowego. Opisane rozwiązanie było stosowane w rowerach tzw. 3 generacji, które poza stacją wymagały dodatkowego zabezpieczenia. Dodatkowo zwracamy uwagę, że zamontowania na rowerze 2 różnych zapięć, może prowadzić użytkowników do dezorientacji oraz błędnego zwracania rowerów, za pomocą blokady szyfrowej, które to nie będzie prawidłowo odznaczone w systemie i będzie powodować blokowanie sprawnych rowerów na mieście.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 xml:space="preserve">Odpowiedź na Pytanie nr 62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Patrz: Modyfikacja 5 SIWZ pkt 23</w:t>
      </w:r>
    </w:p>
    <w:p w:rsidR="001B4651" w:rsidRPr="00836C13" w:rsidRDefault="001B4651" w:rsidP="001B4651">
      <w:pPr>
        <w:pStyle w:val="Bezodstpw"/>
        <w:jc w:val="both"/>
        <w:rPr>
          <w:rFonts w:ascii="Segoe UI" w:hAnsi="Segoe UI" w:cs="Segoe UI"/>
          <w:i/>
          <w:iCs/>
          <w:sz w:val="20"/>
          <w:szCs w:val="20"/>
        </w:rPr>
      </w:pP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lastRenderedPageBreak/>
        <w:t xml:space="preserve">14. W Rozdziale II SIWZ w pkt 2. WYMAGANIA DOTYCZĄCE WYKONANIA PRZEDMIOTU ZAMÓWIENIA, w </w:t>
      </w:r>
      <w:proofErr w:type="spellStart"/>
      <w:r w:rsidRPr="00836C13">
        <w:rPr>
          <w:rFonts w:ascii="Segoe UI" w:hAnsi="Segoe UI" w:cs="Segoe UI"/>
          <w:i/>
          <w:iCs/>
          <w:sz w:val="20"/>
          <w:szCs w:val="20"/>
        </w:rPr>
        <w:t>ppkt</w:t>
      </w:r>
      <w:proofErr w:type="spellEnd"/>
      <w:r w:rsidRPr="00836C13">
        <w:rPr>
          <w:rFonts w:ascii="Segoe UI" w:hAnsi="Segoe UI" w:cs="Segoe UI"/>
          <w:i/>
          <w:iCs/>
          <w:sz w:val="20"/>
          <w:szCs w:val="20"/>
        </w:rPr>
        <w:t xml:space="preserve"> 2.7 Wymagania rowerów standardowych usuwa się w </w:t>
      </w:r>
      <w:proofErr w:type="spellStart"/>
      <w:r w:rsidRPr="00836C13">
        <w:rPr>
          <w:rFonts w:ascii="Segoe UI" w:hAnsi="Segoe UI" w:cs="Segoe UI"/>
          <w:i/>
          <w:iCs/>
          <w:sz w:val="20"/>
          <w:szCs w:val="20"/>
        </w:rPr>
        <w:t>ppkt</w:t>
      </w:r>
      <w:proofErr w:type="spellEnd"/>
      <w:r w:rsidRPr="00836C13">
        <w:rPr>
          <w:rFonts w:ascii="Segoe UI" w:hAnsi="Segoe UI" w:cs="Segoe UI"/>
          <w:i/>
          <w:iCs/>
          <w:sz w:val="20"/>
          <w:szCs w:val="20"/>
        </w:rPr>
        <w:t xml:space="preserve"> 2.7.2 lit. u)                                </w:t>
      </w:r>
    </w:p>
    <w:p w:rsidR="001B4651" w:rsidRPr="00836C13" w:rsidRDefault="001B4651" w:rsidP="001B4651">
      <w:pPr>
        <w:pStyle w:val="Bezodstpw"/>
        <w:jc w:val="both"/>
        <w:rPr>
          <w:rFonts w:ascii="Segoe UI" w:hAnsi="Segoe UI" w:cs="Segoe UI"/>
          <w:i/>
          <w:iCs/>
          <w:sz w:val="20"/>
          <w:szCs w:val="20"/>
        </w:rPr>
      </w:pPr>
      <w:r w:rsidRPr="00836C13">
        <w:rPr>
          <w:rFonts w:ascii="Segoe UI" w:hAnsi="Segoe UI" w:cs="Segoe UI"/>
          <w:i/>
          <w:iCs/>
          <w:sz w:val="20"/>
          <w:szCs w:val="20"/>
        </w:rPr>
        <w:t>Patrz: Załącznik nr 3 do niniejszych Zapytań i odpowiedzi nr 3, 4 i 5 +Modyfikacji 5 SIWZ (plik o nazwie:  ZMODYFIKOWANY ROZDZIAŁ II SIWZ – Określenie przedmiotu zamówienia)</w:t>
      </w:r>
    </w:p>
    <w:p w:rsidR="001B4651" w:rsidRPr="00836C13" w:rsidRDefault="001B4651" w:rsidP="001B4651">
      <w:pPr>
        <w:pStyle w:val="Bezodstpw"/>
        <w:jc w:val="both"/>
        <w:rPr>
          <w:rFonts w:ascii="Segoe UI" w:hAnsi="Segoe UI" w:cs="Segoe UI"/>
          <w:sz w:val="20"/>
          <w:szCs w:val="20"/>
        </w:rPr>
      </w:pPr>
    </w:p>
    <w:p w:rsidR="001B4651" w:rsidRPr="00836C13" w:rsidRDefault="001B4651" w:rsidP="001B4651">
      <w:pPr>
        <w:pStyle w:val="Bezodstpw"/>
        <w:jc w:val="both"/>
        <w:rPr>
          <w:rFonts w:ascii="Segoe UI" w:hAnsi="Segoe UI" w:cs="Segoe UI"/>
          <w:sz w:val="20"/>
          <w:szCs w:val="20"/>
        </w:rPr>
      </w:pPr>
      <w:r w:rsidRPr="00836C13">
        <w:rPr>
          <w:rFonts w:ascii="Segoe UI" w:hAnsi="Segoe UI" w:cs="Segoe UI"/>
          <w:sz w:val="20"/>
          <w:szCs w:val="20"/>
        </w:rPr>
        <w:t xml:space="preserve">Zwracamy się z prośbą o ujednolicenie dokumentacji i potwierdzenie, że Zamawiający usunął wymóg dotyczący posiadania blokady. </w:t>
      </w:r>
    </w:p>
    <w:p w:rsidR="001B4651" w:rsidRPr="00836C13" w:rsidRDefault="001B4651">
      <w:pPr>
        <w:jc w:val="both"/>
        <w:rPr>
          <w:rFonts w:ascii="Segoe UI" w:hAnsi="Segoe UI" w:cs="Segoe UI"/>
          <w:b/>
          <w:color w:val="auto"/>
          <w:u w:val="single"/>
        </w:rPr>
      </w:pPr>
    </w:p>
    <w:p w:rsidR="001B4651" w:rsidRPr="00836C13" w:rsidRDefault="001B4651">
      <w:pPr>
        <w:jc w:val="both"/>
        <w:rPr>
          <w:rFonts w:ascii="Segoe UI" w:hAnsi="Segoe UI" w:cs="Segoe UI"/>
          <w:b/>
          <w:color w:val="auto"/>
          <w:u w:val="single"/>
        </w:rPr>
      </w:pPr>
      <w:r w:rsidRPr="00836C13">
        <w:rPr>
          <w:rFonts w:ascii="Segoe UI" w:hAnsi="Segoe UI" w:cs="Segoe UI"/>
          <w:b/>
          <w:color w:val="auto"/>
          <w:u w:val="single"/>
        </w:rPr>
        <w:t>Odpowiedź na Pytanie nr 99</w:t>
      </w:r>
    </w:p>
    <w:p w:rsidR="00A17567" w:rsidRPr="00836C13" w:rsidRDefault="00A17567" w:rsidP="00A17567">
      <w:pPr>
        <w:jc w:val="both"/>
        <w:rPr>
          <w:rFonts w:ascii="Segoe UI" w:hAnsi="Segoe UI" w:cs="Segoe UI"/>
          <w:color w:val="000000"/>
        </w:rPr>
      </w:pPr>
      <w:r w:rsidRPr="00836C13">
        <w:rPr>
          <w:rFonts w:ascii="Segoe UI" w:hAnsi="Segoe UI" w:cs="Segoe UI"/>
          <w:color w:val="000000"/>
        </w:rPr>
        <w:t xml:space="preserve">Zamawiający potwierdza, że wymóg dotyczący blokady w postaci indywidualnego zapięcia rowerowego (obejmy) został usunięty. </w:t>
      </w:r>
    </w:p>
    <w:p w:rsidR="005603C5" w:rsidRPr="00836C13" w:rsidRDefault="005603C5" w:rsidP="00A17567">
      <w:pPr>
        <w:rPr>
          <w:rFonts w:ascii="Segoe UI" w:hAnsi="Segoe UI" w:cs="Segoe UI"/>
          <w:b/>
          <w:bCs/>
        </w:rPr>
      </w:pPr>
    </w:p>
    <w:p w:rsidR="005603C5" w:rsidRPr="00836C13" w:rsidRDefault="002A2EEB">
      <w:pPr>
        <w:jc w:val="center"/>
        <w:rPr>
          <w:rFonts w:ascii="Segoe UI" w:hAnsi="Segoe UI" w:cs="Segoe UI"/>
          <w:b/>
          <w:bCs/>
        </w:rPr>
      </w:pPr>
      <w:r w:rsidRPr="00836C13">
        <w:rPr>
          <w:rFonts w:ascii="Segoe UI" w:hAnsi="Segoe UI" w:cs="Segoe UI"/>
          <w:b/>
          <w:bCs/>
        </w:rPr>
        <w:t>MODYFIKACJA  7</w:t>
      </w:r>
      <w:r w:rsidR="00A10391" w:rsidRPr="00836C13">
        <w:rPr>
          <w:rFonts w:ascii="Segoe UI" w:hAnsi="Segoe UI" w:cs="Segoe UI"/>
          <w:b/>
          <w:bCs/>
        </w:rPr>
        <w:t xml:space="preserve"> SIWZ</w:t>
      </w:r>
    </w:p>
    <w:p w:rsidR="005603C5" w:rsidRPr="00836C13" w:rsidRDefault="005603C5">
      <w:pPr>
        <w:jc w:val="center"/>
        <w:rPr>
          <w:rFonts w:ascii="Segoe UI" w:hAnsi="Segoe UI" w:cs="Segoe UI"/>
          <w:b/>
          <w:bCs/>
        </w:rPr>
      </w:pPr>
    </w:p>
    <w:p w:rsidR="005603C5" w:rsidRPr="00836C13" w:rsidRDefault="00A10391">
      <w:pPr>
        <w:ind w:firstLine="708"/>
        <w:jc w:val="both"/>
        <w:rPr>
          <w:rFonts w:ascii="Segoe UI" w:hAnsi="Segoe UI" w:cs="Segoe UI"/>
        </w:rPr>
      </w:pPr>
      <w:r w:rsidRPr="00836C13">
        <w:rPr>
          <w:rFonts w:ascii="Segoe UI" w:hAnsi="Segoe UI" w:cs="Segoe UI"/>
        </w:rPr>
        <w:t xml:space="preserve">Zamawiający Gmina Miasto Koszalin działając w oparciu o art. 38 ust. 4 ustawy z dnia </w:t>
      </w:r>
      <w:r w:rsidRPr="00836C13">
        <w:rPr>
          <w:rFonts w:ascii="Segoe UI" w:hAnsi="Segoe UI" w:cs="Segoe UI"/>
          <w:bCs/>
        </w:rPr>
        <w:t xml:space="preserve">29 stycznia 2004 r. Prawo zamówień publicznych (tj. </w:t>
      </w:r>
      <w:r w:rsidRPr="00836C13">
        <w:rPr>
          <w:rFonts w:ascii="Segoe UI" w:hAnsi="Segoe UI" w:cs="Segoe UI"/>
        </w:rPr>
        <w:t xml:space="preserve">Dz.U. z 2019 r. poz. 1843 z </w:t>
      </w:r>
      <w:proofErr w:type="spellStart"/>
      <w:r w:rsidRPr="00836C13">
        <w:rPr>
          <w:rFonts w:ascii="Segoe UI" w:hAnsi="Segoe UI" w:cs="Segoe UI"/>
        </w:rPr>
        <w:t>późn</w:t>
      </w:r>
      <w:proofErr w:type="spellEnd"/>
      <w:r w:rsidRPr="00836C13">
        <w:rPr>
          <w:rFonts w:ascii="Segoe UI" w:hAnsi="Segoe UI" w:cs="Segoe UI"/>
        </w:rPr>
        <w:t>. zm.)</w:t>
      </w:r>
      <w:r w:rsidR="0078361C" w:rsidRPr="00836C13">
        <w:rPr>
          <w:rFonts w:ascii="Segoe UI" w:hAnsi="Segoe UI" w:cs="Segoe UI"/>
        </w:rPr>
        <w:t>,</w:t>
      </w:r>
      <w:r w:rsidR="0078361C" w:rsidRPr="00836C13">
        <w:rPr>
          <w:rFonts w:ascii="Segoe UI" w:hAnsi="Segoe UI" w:cs="Segoe UI"/>
          <w:lang w:eastAsia="x-none"/>
        </w:rPr>
        <w:t xml:space="preserve"> w związku </w:t>
      </w:r>
      <w:r w:rsidR="0078361C" w:rsidRPr="00836C13">
        <w:rPr>
          <w:rFonts w:ascii="Segoe UI" w:hAnsi="Segoe UI" w:cs="Segoe UI"/>
          <w:lang w:eastAsia="x-none"/>
        </w:rPr>
        <w:br/>
        <w:t xml:space="preserve">z art. 90 ust. 1 ustawy z dnia 11 września 2019 r. – </w:t>
      </w:r>
      <w:r w:rsidR="0078361C" w:rsidRPr="00836C13">
        <w:rPr>
          <w:rFonts w:ascii="Segoe UI" w:hAnsi="Segoe UI" w:cs="Segoe UI"/>
          <w:bCs/>
          <w:color w:val="000000"/>
        </w:rPr>
        <w:t xml:space="preserve">Przepisy wprowadzające ustawę – Prawo zamówień publicznych (Dz. U. z 2019 r., poz. 2020 z </w:t>
      </w:r>
      <w:proofErr w:type="spellStart"/>
      <w:r w:rsidR="0078361C" w:rsidRPr="00836C13">
        <w:rPr>
          <w:rFonts w:ascii="Segoe UI" w:hAnsi="Segoe UI" w:cs="Segoe UI"/>
          <w:bCs/>
          <w:color w:val="000000"/>
        </w:rPr>
        <w:t>późn</w:t>
      </w:r>
      <w:proofErr w:type="spellEnd"/>
      <w:r w:rsidR="0078361C" w:rsidRPr="00836C13">
        <w:rPr>
          <w:rFonts w:ascii="Segoe UI" w:hAnsi="Segoe UI" w:cs="Segoe UI"/>
          <w:bCs/>
          <w:color w:val="000000"/>
        </w:rPr>
        <w:t>. zm.)</w:t>
      </w:r>
      <w:r w:rsidRPr="00836C13">
        <w:rPr>
          <w:rFonts w:ascii="Segoe UI" w:hAnsi="Segoe UI" w:cs="Segoe UI"/>
          <w:bCs/>
        </w:rPr>
        <w:t xml:space="preserve"> </w:t>
      </w:r>
      <w:r w:rsidRPr="00836C13">
        <w:rPr>
          <w:rFonts w:ascii="Segoe UI" w:hAnsi="Segoe UI" w:cs="Segoe UI"/>
        </w:rPr>
        <w:t>modyfikuje treść specyfikacji istotnych warunków zamówienia:</w:t>
      </w:r>
    </w:p>
    <w:p w:rsidR="00325087" w:rsidRPr="00836C13" w:rsidRDefault="00325087">
      <w:pPr>
        <w:ind w:firstLine="708"/>
        <w:jc w:val="both"/>
        <w:rPr>
          <w:rFonts w:ascii="Segoe UI" w:hAnsi="Segoe UI" w:cs="Segoe UI"/>
          <w:b/>
          <w:bCs/>
        </w:rPr>
      </w:pPr>
    </w:p>
    <w:p w:rsidR="001A2DA6" w:rsidRPr="00836C13" w:rsidRDefault="001A2DA6" w:rsidP="001A2DA6">
      <w:pPr>
        <w:jc w:val="both"/>
        <w:rPr>
          <w:rStyle w:val="Teksttreci"/>
          <w:rFonts w:ascii="Segoe UI" w:eastAsia="Times New Roman" w:hAnsi="Segoe UI" w:cs="Segoe UI"/>
          <w:sz w:val="20"/>
          <w:szCs w:val="20"/>
          <w:highlight w:val="none"/>
        </w:rPr>
      </w:pPr>
      <w:r w:rsidRPr="00836C13">
        <w:rPr>
          <w:rFonts w:ascii="Segoe UI" w:hAnsi="Segoe UI" w:cs="Segoe UI"/>
          <w:b/>
          <w:bCs/>
        </w:rPr>
        <w:t xml:space="preserve">1. </w:t>
      </w:r>
      <w:r w:rsidR="00CB2227" w:rsidRPr="00836C13">
        <w:rPr>
          <w:rStyle w:val="Teksttreci"/>
          <w:rFonts w:ascii="Segoe UI" w:eastAsia="Calibri" w:hAnsi="Segoe UI" w:cs="Segoe UI"/>
          <w:b/>
          <w:bCs/>
          <w:color w:val="000000"/>
          <w:sz w:val="20"/>
          <w:szCs w:val="20"/>
          <w:highlight w:val="none"/>
          <w:lang w:eastAsia="en-US"/>
        </w:rPr>
        <w:t xml:space="preserve"> </w:t>
      </w:r>
      <w:r w:rsidRPr="00836C13">
        <w:rPr>
          <w:rFonts w:ascii="Segoe UI" w:hAnsi="Segoe UI" w:cs="Segoe UI"/>
          <w:b/>
          <w:bCs/>
          <w:u w:val="single"/>
        </w:rPr>
        <w:t xml:space="preserve">W Rozdziale II SIWZ w pkt 2. </w:t>
      </w:r>
      <w:r w:rsidRPr="00836C13">
        <w:rPr>
          <w:rFonts w:ascii="Segoe UI" w:eastAsia="Calibri" w:hAnsi="Segoe UI" w:cs="Segoe UI"/>
          <w:b/>
          <w:u w:val="single"/>
          <w:lang w:eastAsia="en-US"/>
        </w:rPr>
        <w:t xml:space="preserve">WYMAGANIA DOTYCZĄCE WYKONANIA PRZEDMIOTU ZAMÓWIENIA, w </w:t>
      </w:r>
      <w:proofErr w:type="spellStart"/>
      <w:r w:rsidRPr="00836C13">
        <w:rPr>
          <w:rFonts w:ascii="Segoe UI" w:eastAsia="Calibri" w:hAnsi="Segoe UI" w:cs="Segoe UI"/>
          <w:b/>
          <w:u w:val="single"/>
          <w:lang w:eastAsia="en-US"/>
        </w:rPr>
        <w:t>ppkt</w:t>
      </w:r>
      <w:proofErr w:type="spellEnd"/>
      <w:r w:rsidRPr="00836C13">
        <w:rPr>
          <w:rFonts w:ascii="Segoe UI" w:eastAsia="Calibri" w:hAnsi="Segoe UI" w:cs="Segoe UI"/>
          <w:b/>
          <w:u w:val="single"/>
          <w:lang w:eastAsia="en-US"/>
        </w:rPr>
        <w:t xml:space="preserve"> 2.8.1 Wymagania dotyczące sys</w:t>
      </w:r>
      <w:r w:rsidR="00CB2227" w:rsidRPr="00836C13">
        <w:rPr>
          <w:rFonts w:ascii="Segoe UI" w:eastAsia="Calibri" w:hAnsi="Segoe UI" w:cs="Segoe UI"/>
          <w:b/>
          <w:u w:val="single"/>
          <w:lang w:eastAsia="en-US"/>
        </w:rPr>
        <w:t>t</w:t>
      </w:r>
      <w:r w:rsidRPr="00836C13">
        <w:rPr>
          <w:rFonts w:ascii="Segoe UI" w:eastAsia="Calibri" w:hAnsi="Segoe UI" w:cs="Segoe UI"/>
          <w:b/>
          <w:u w:val="single"/>
          <w:lang w:eastAsia="en-US"/>
        </w:rPr>
        <w:t xml:space="preserve">emu informatycznego KRM usuwa </w:t>
      </w:r>
      <w:r w:rsidR="00932DB2" w:rsidRPr="00836C13">
        <w:rPr>
          <w:rFonts w:ascii="Segoe UI" w:eastAsia="Calibri" w:hAnsi="Segoe UI" w:cs="Segoe UI"/>
          <w:b/>
          <w:u w:val="single"/>
          <w:lang w:eastAsia="en-US"/>
        </w:rPr>
        <w:t>się</w:t>
      </w:r>
      <w:r w:rsidRPr="00836C13">
        <w:rPr>
          <w:rStyle w:val="Teksttreci"/>
          <w:rFonts w:ascii="Segoe UI" w:eastAsia="Calibri" w:hAnsi="Segoe UI" w:cs="Segoe UI"/>
          <w:b/>
          <w:bCs/>
          <w:color w:val="000000"/>
          <w:sz w:val="20"/>
          <w:szCs w:val="20"/>
          <w:highlight w:val="none"/>
          <w:u w:val="single"/>
          <w:lang w:eastAsia="en-US"/>
        </w:rPr>
        <w:t xml:space="preserve"> </w:t>
      </w:r>
      <w:proofErr w:type="spellStart"/>
      <w:r w:rsidRPr="00836C13">
        <w:rPr>
          <w:rStyle w:val="Teksttreci"/>
          <w:rFonts w:ascii="Segoe UI" w:eastAsia="Calibri" w:hAnsi="Segoe UI" w:cs="Segoe UI"/>
          <w:b/>
          <w:bCs/>
          <w:color w:val="000000"/>
          <w:sz w:val="20"/>
          <w:szCs w:val="20"/>
          <w:highlight w:val="none"/>
          <w:u w:val="single"/>
          <w:lang w:eastAsia="en-US"/>
        </w:rPr>
        <w:t>ppkt</w:t>
      </w:r>
      <w:proofErr w:type="spellEnd"/>
      <w:r w:rsidRPr="00836C13">
        <w:rPr>
          <w:rStyle w:val="Teksttreci"/>
          <w:rFonts w:ascii="Segoe UI" w:eastAsia="Calibri" w:hAnsi="Segoe UI" w:cs="Segoe UI"/>
          <w:b/>
          <w:bCs/>
          <w:color w:val="000000"/>
          <w:sz w:val="20"/>
          <w:szCs w:val="20"/>
          <w:highlight w:val="none"/>
          <w:u w:val="single"/>
          <w:lang w:eastAsia="en-US"/>
        </w:rPr>
        <w:t xml:space="preserve"> 2.1.8.6, lit. f, w związku z powyższym w </w:t>
      </w:r>
      <w:proofErr w:type="spellStart"/>
      <w:r w:rsidRPr="00836C13">
        <w:rPr>
          <w:rStyle w:val="Teksttreci"/>
          <w:rFonts w:ascii="Segoe UI" w:eastAsia="Calibri" w:hAnsi="Segoe UI" w:cs="Segoe UI"/>
          <w:b/>
          <w:bCs/>
          <w:color w:val="000000"/>
          <w:sz w:val="20"/>
          <w:szCs w:val="20"/>
          <w:highlight w:val="none"/>
          <w:u w:val="single"/>
          <w:lang w:eastAsia="en-US"/>
        </w:rPr>
        <w:t>ppkt</w:t>
      </w:r>
      <w:proofErr w:type="spellEnd"/>
      <w:r w:rsidRPr="00836C13">
        <w:rPr>
          <w:rStyle w:val="Teksttreci"/>
          <w:rFonts w:ascii="Segoe UI" w:eastAsia="Calibri" w:hAnsi="Segoe UI" w:cs="Segoe UI"/>
          <w:b/>
          <w:bCs/>
          <w:color w:val="000000"/>
          <w:sz w:val="20"/>
          <w:szCs w:val="20"/>
          <w:highlight w:val="none"/>
          <w:u w:val="single"/>
          <w:lang w:eastAsia="en-US"/>
        </w:rPr>
        <w:t xml:space="preserve"> 2.8.1.6:</w:t>
      </w:r>
    </w:p>
    <w:p w:rsidR="001A2DA6" w:rsidRPr="00836C13" w:rsidRDefault="001A2DA6" w:rsidP="001A2DA6">
      <w:pPr>
        <w:jc w:val="both"/>
        <w:rPr>
          <w:rStyle w:val="Teksttreci"/>
          <w:rFonts w:ascii="Segoe UI" w:eastAsia="Calibri" w:hAnsi="Segoe UI" w:cs="Segoe UI"/>
          <w:b/>
          <w:bCs/>
          <w:color w:val="000000"/>
          <w:sz w:val="20"/>
          <w:szCs w:val="20"/>
          <w:highlight w:val="none"/>
          <w:u w:val="single"/>
          <w:lang w:eastAsia="en-US"/>
        </w:rPr>
      </w:pPr>
    </w:p>
    <w:p w:rsidR="001A2DA6" w:rsidRPr="00836C13" w:rsidRDefault="001A2DA6" w:rsidP="001A2DA6">
      <w:pPr>
        <w:jc w:val="both"/>
        <w:rPr>
          <w:rStyle w:val="Teksttreci"/>
          <w:rFonts w:ascii="Segoe UI" w:eastAsia="Calibri" w:hAnsi="Segoe UI" w:cs="Segoe UI"/>
          <w:b/>
          <w:bCs/>
          <w:color w:val="000000"/>
          <w:sz w:val="20"/>
          <w:szCs w:val="20"/>
          <w:highlight w:val="none"/>
          <w:u w:val="single"/>
          <w:lang w:eastAsia="en-US"/>
        </w:rPr>
      </w:pPr>
      <w:r w:rsidRPr="00836C13">
        <w:rPr>
          <w:rStyle w:val="Teksttreci"/>
          <w:rFonts w:ascii="Segoe UI" w:eastAsia="Calibri" w:hAnsi="Segoe UI" w:cs="Segoe UI"/>
          <w:b/>
          <w:bCs/>
          <w:color w:val="000000"/>
          <w:sz w:val="20"/>
          <w:szCs w:val="20"/>
          <w:highlight w:val="none"/>
          <w:u w:val="single"/>
          <w:lang w:eastAsia="en-US"/>
        </w:rPr>
        <w:t>JEST:</w:t>
      </w:r>
    </w:p>
    <w:p w:rsidR="001A2DA6" w:rsidRPr="00836C13" w:rsidRDefault="001A2DA6" w:rsidP="001A2DA6">
      <w:pPr>
        <w:pStyle w:val="Akapitzlist"/>
        <w:numPr>
          <w:ilvl w:val="0"/>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1"/>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2"/>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3"/>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3"/>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3"/>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3"/>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836C13" w:rsidRDefault="001A2DA6" w:rsidP="001A2DA6">
      <w:pPr>
        <w:pStyle w:val="Akapitzlist"/>
        <w:numPr>
          <w:ilvl w:val="3"/>
          <w:numId w:val="25"/>
        </w:numPr>
        <w:spacing w:before="100" w:beforeAutospacing="1" w:after="100" w:afterAutospacing="1" w:line="276" w:lineRule="auto"/>
        <w:jc w:val="both"/>
        <w:rPr>
          <w:rFonts w:ascii="Segoe UI" w:eastAsia="Calibri" w:hAnsi="Segoe UI" w:cs="Segoe UI"/>
          <w:vanish/>
          <w:color w:val="auto"/>
          <w:lang w:eastAsia="en-US"/>
        </w:rPr>
      </w:pPr>
    </w:p>
    <w:p w:rsidR="001A2DA6" w:rsidRPr="001A2DA6" w:rsidRDefault="001A2DA6" w:rsidP="001A2DA6">
      <w:pPr>
        <w:spacing w:line="276" w:lineRule="auto"/>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Funkcje związane z naliczaniem i rozliczaniem płatności za korzystanie z systemu KRM:</w:t>
      </w:r>
    </w:p>
    <w:p w:rsidR="001A2DA6" w:rsidRPr="001A2DA6"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Tworzenie „czarnej listy” osób wobec systemu KRM. Do „czarnej listy” będą należały osoby, które np. zostały zidentyfikowane, jako niszczące system, zalęgające z opłatami, dokonały kradzieży roweru,</w:t>
      </w:r>
      <w:r w:rsidRPr="001A2DA6">
        <w:rPr>
          <w:rFonts w:ascii="Segoe UI" w:eastAsia="Calibri" w:hAnsi="Segoe UI" w:cs="Segoe UI"/>
          <w:color w:val="auto"/>
          <w:lang w:eastAsia="en-US"/>
        </w:rPr>
        <w:tab/>
      </w:r>
    </w:p>
    <w:p w:rsidR="001A2DA6" w:rsidRPr="001A2DA6"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 xml:space="preserve">Blokowanie dostępu do systemu/wypożyczenia osobom z „czarnej listy”, </w:t>
      </w:r>
    </w:p>
    <w:p w:rsidR="001A2DA6" w:rsidRPr="001A2DA6"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Obsługa płatności opartych o abonament,</w:t>
      </w:r>
    </w:p>
    <w:p w:rsidR="001A2DA6" w:rsidRPr="001A2DA6"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Pobieranie opłat z karty kredytowej,</w:t>
      </w:r>
    </w:p>
    <w:p w:rsidR="001A2DA6" w:rsidRPr="001A2DA6"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 xml:space="preserve">Obsługa płatności za wypożyczenie roweru opartych o stawki progresywne związane </w:t>
      </w:r>
      <w:r w:rsidRPr="001A2DA6">
        <w:rPr>
          <w:rFonts w:ascii="Segoe UI" w:eastAsia="Calibri" w:hAnsi="Segoe UI" w:cs="Segoe UI"/>
          <w:color w:val="auto"/>
          <w:lang w:eastAsia="en-US"/>
        </w:rPr>
        <w:br/>
        <w:t>z czasem użytkowania roweru z dokładnością do jednej minuty na podstawie różnicy czasu pomiędzy wypożyczeniem i zwrotem roweru. W szczególności musi być możliwość ustalenia stawki zero (wypożyczenie nieodpłatne) dla krótkiego okresu wypożyczenia do 20 minut,</w:t>
      </w:r>
    </w:p>
    <w:p w:rsidR="001A2DA6" w:rsidRPr="00836C13" w:rsidRDefault="001A2DA6" w:rsidP="001A2DA6">
      <w:pPr>
        <w:numPr>
          <w:ilvl w:val="0"/>
          <w:numId w:val="26"/>
        </w:numPr>
        <w:spacing w:before="100" w:beforeAutospacing="1" w:after="100" w:afterAutospacing="1" w:line="276" w:lineRule="auto"/>
        <w:ind w:left="709" w:hanging="283"/>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Blokowanie na  kartach</w:t>
      </w:r>
      <w:r w:rsidRPr="001A2DA6">
        <w:rPr>
          <w:rFonts w:ascii="Segoe UI" w:eastAsia="Calibri" w:hAnsi="Segoe UI" w:cs="Segoe UI"/>
          <w:color w:val="auto"/>
          <w:lang w:eastAsia="en-US"/>
        </w:rPr>
        <w:tab/>
        <w:t>bankowych (kredytowych) kwot gwarancyjnych wypożyczenie roweru w jego okresie użytkowania (dla niezarejestrowanych użytkowników) i zwrot (anulowanie blokady) w momencie zwrotu roweru,</w:t>
      </w:r>
    </w:p>
    <w:p w:rsidR="001A2DA6" w:rsidRPr="00836C13" w:rsidRDefault="001A2DA6" w:rsidP="001A2DA6">
      <w:pPr>
        <w:spacing w:before="100" w:beforeAutospacing="1" w:after="100" w:afterAutospacing="1" w:line="276" w:lineRule="auto"/>
        <w:ind w:left="709"/>
        <w:contextualSpacing/>
        <w:jc w:val="both"/>
        <w:rPr>
          <w:rFonts w:ascii="Segoe UI" w:eastAsia="Calibri" w:hAnsi="Segoe UI" w:cs="Segoe UI"/>
          <w:color w:val="auto"/>
          <w:lang w:eastAsia="en-US"/>
        </w:rPr>
      </w:pPr>
    </w:p>
    <w:p w:rsidR="001A2DA6" w:rsidRPr="001A2DA6" w:rsidRDefault="001A2DA6" w:rsidP="001A2DA6">
      <w:pPr>
        <w:spacing w:before="100" w:beforeAutospacing="1" w:after="100" w:afterAutospacing="1" w:line="276" w:lineRule="auto"/>
        <w:contextualSpacing/>
        <w:jc w:val="both"/>
        <w:rPr>
          <w:rFonts w:ascii="Segoe UI" w:eastAsia="Calibri" w:hAnsi="Segoe UI" w:cs="Segoe UI"/>
          <w:b/>
          <w:color w:val="auto"/>
          <w:u w:val="single"/>
          <w:lang w:eastAsia="en-US"/>
        </w:rPr>
      </w:pPr>
      <w:r w:rsidRPr="00836C13">
        <w:rPr>
          <w:rFonts w:ascii="Segoe UI" w:eastAsia="Calibri" w:hAnsi="Segoe UI" w:cs="Segoe UI"/>
          <w:b/>
          <w:color w:val="auto"/>
          <w:u w:val="single"/>
          <w:lang w:eastAsia="en-US"/>
        </w:rPr>
        <w:t>POWINNO BYĆ:</w:t>
      </w:r>
    </w:p>
    <w:p w:rsidR="00CB2227" w:rsidRPr="001A2DA6" w:rsidRDefault="00CB2227" w:rsidP="00CB2227">
      <w:pPr>
        <w:spacing w:line="276" w:lineRule="auto"/>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Funkcje związane z naliczaniem i rozliczaniem płatności za korzystanie z systemu KRM:</w:t>
      </w:r>
    </w:p>
    <w:p w:rsidR="00CB2227" w:rsidRPr="001A2DA6" w:rsidRDefault="00CB2227" w:rsidP="00CB2227">
      <w:pPr>
        <w:numPr>
          <w:ilvl w:val="0"/>
          <w:numId w:val="29"/>
        </w:numPr>
        <w:spacing w:before="100" w:beforeAutospacing="1" w:after="100" w:afterAutospacing="1" w:line="276" w:lineRule="auto"/>
        <w:ind w:left="851" w:hanging="284"/>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Tworzenie „czarnej listy” osób wobec systemu KRM. Do „czarnej listy” będą należały osoby, które np. zostały zidentyfikowane, jako niszczące system, zalęgające z opłatami, dokonały kradzieży roweru,</w:t>
      </w:r>
      <w:r w:rsidRPr="001A2DA6">
        <w:rPr>
          <w:rFonts w:ascii="Segoe UI" w:eastAsia="Calibri" w:hAnsi="Segoe UI" w:cs="Segoe UI"/>
          <w:color w:val="auto"/>
          <w:lang w:eastAsia="en-US"/>
        </w:rPr>
        <w:tab/>
      </w:r>
    </w:p>
    <w:p w:rsidR="00CB2227" w:rsidRPr="001A2DA6" w:rsidRDefault="00CB2227" w:rsidP="00CB2227">
      <w:pPr>
        <w:numPr>
          <w:ilvl w:val="0"/>
          <w:numId w:val="29"/>
        </w:numPr>
        <w:spacing w:before="100" w:beforeAutospacing="1" w:after="100" w:afterAutospacing="1" w:line="276" w:lineRule="auto"/>
        <w:ind w:left="851" w:hanging="284"/>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 xml:space="preserve">Blokowanie dostępu do systemu/wypożyczenia osobom z „czarnej listy”, </w:t>
      </w:r>
    </w:p>
    <w:p w:rsidR="00CB2227" w:rsidRPr="001A2DA6" w:rsidRDefault="00CB2227" w:rsidP="00CB2227">
      <w:pPr>
        <w:numPr>
          <w:ilvl w:val="0"/>
          <w:numId w:val="29"/>
        </w:numPr>
        <w:spacing w:before="100" w:beforeAutospacing="1" w:after="100" w:afterAutospacing="1" w:line="276" w:lineRule="auto"/>
        <w:ind w:left="851" w:hanging="284"/>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Obsługa płatności opartych o abonament,</w:t>
      </w:r>
    </w:p>
    <w:p w:rsidR="00CB2227" w:rsidRPr="001A2DA6" w:rsidRDefault="00CB2227" w:rsidP="00CB2227">
      <w:pPr>
        <w:numPr>
          <w:ilvl w:val="0"/>
          <w:numId w:val="29"/>
        </w:numPr>
        <w:spacing w:before="100" w:beforeAutospacing="1" w:after="100" w:afterAutospacing="1" w:line="276" w:lineRule="auto"/>
        <w:ind w:left="851" w:hanging="284"/>
        <w:contextualSpacing/>
        <w:jc w:val="both"/>
        <w:rPr>
          <w:rFonts w:ascii="Segoe UI" w:eastAsia="Calibri" w:hAnsi="Segoe UI" w:cs="Segoe UI"/>
          <w:color w:val="auto"/>
          <w:lang w:eastAsia="en-US"/>
        </w:rPr>
      </w:pPr>
      <w:r w:rsidRPr="001A2DA6">
        <w:rPr>
          <w:rFonts w:ascii="Segoe UI" w:eastAsia="Calibri" w:hAnsi="Segoe UI" w:cs="Segoe UI"/>
          <w:color w:val="auto"/>
          <w:lang w:eastAsia="en-US"/>
        </w:rPr>
        <w:t>Pobieranie opłat z karty kredytowej,</w:t>
      </w:r>
    </w:p>
    <w:p w:rsidR="001A2DA6" w:rsidRPr="00836C13" w:rsidRDefault="00CB2227" w:rsidP="001A2DA6">
      <w:pPr>
        <w:numPr>
          <w:ilvl w:val="0"/>
          <w:numId w:val="29"/>
        </w:numPr>
        <w:spacing w:before="100" w:beforeAutospacing="1" w:after="100" w:afterAutospacing="1" w:line="276" w:lineRule="auto"/>
        <w:ind w:left="851" w:hanging="284"/>
        <w:contextualSpacing/>
        <w:jc w:val="both"/>
        <w:rPr>
          <w:rStyle w:val="Teksttreci"/>
          <w:rFonts w:ascii="Segoe UI" w:eastAsia="Calibri" w:hAnsi="Segoe UI" w:cs="Segoe UI"/>
          <w:color w:val="auto"/>
          <w:sz w:val="20"/>
          <w:szCs w:val="20"/>
          <w:highlight w:val="none"/>
          <w:lang w:eastAsia="en-US"/>
        </w:rPr>
      </w:pPr>
      <w:r w:rsidRPr="001A2DA6">
        <w:rPr>
          <w:rFonts w:ascii="Segoe UI" w:eastAsia="Calibri" w:hAnsi="Segoe UI" w:cs="Segoe UI"/>
          <w:color w:val="auto"/>
          <w:lang w:eastAsia="en-US"/>
        </w:rPr>
        <w:lastRenderedPageBreak/>
        <w:t xml:space="preserve">Obsługa płatności za wypożyczenie roweru opartych o stawki progresywne związane </w:t>
      </w:r>
      <w:r w:rsidRPr="001A2DA6">
        <w:rPr>
          <w:rFonts w:ascii="Segoe UI" w:eastAsia="Calibri" w:hAnsi="Segoe UI" w:cs="Segoe UI"/>
          <w:color w:val="auto"/>
          <w:lang w:eastAsia="en-US"/>
        </w:rPr>
        <w:br/>
        <w:t>z czasem użytkowania roweru z dokładnością do jednej minuty na podstawie różnicy czasu pomiędzy wypożyczeniem i zwrotem roweru. W szczególności musi być możliwość ustalenia stawki zero (wypożyczenie nieodpłatne) dla krótkiego okresu wypożyczenia do 20 minut,</w:t>
      </w:r>
    </w:p>
    <w:p w:rsidR="001A2DA6" w:rsidRPr="00836C13" w:rsidRDefault="001A2DA6" w:rsidP="001A2DA6">
      <w:pPr>
        <w:jc w:val="both"/>
        <w:rPr>
          <w:rStyle w:val="Teksttreci"/>
          <w:rFonts w:ascii="Segoe UI" w:eastAsia="Calibri" w:hAnsi="Segoe UI" w:cs="Segoe UI"/>
          <w:b/>
          <w:bCs/>
          <w:color w:val="000000"/>
          <w:sz w:val="20"/>
          <w:szCs w:val="20"/>
          <w:highlight w:val="none"/>
          <w:lang w:eastAsia="en-US"/>
        </w:rPr>
      </w:pPr>
    </w:p>
    <w:p w:rsidR="00932DB2" w:rsidRPr="00836C13" w:rsidRDefault="006D3D6B" w:rsidP="001A2DA6">
      <w:pPr>
        <w:jc w:val="both"/>
        <w:rPr>
          <w:rFonts w:ascii="Segoe UI" w:eastAsia="Calibri" w:hAnsi="Segoe UI" w:cs="Segoe UI"/>
          <w:b/>
          <w:bCs/>
          <w:color w:val="000000"/>
          <w:lang w:eastAsia="en-US"/>
        </w:rPr>
      </w:pPr>
      <w:r w:rsidRPr="00836C13">
        <w:rPr>
          <w:rStyle w:val="Teksttreci"/>
          <w:rFonts w:ascii="Segoe UI" w:eastAsia="Calibri" w:hAnsi="Segoe UI" w:cs="Segoe UI"/>
          <w:b/>
          <w:bCs/>
          <w:color w:val="000000"/>
          <w:sz w:val="20"/>
          <w:szCs w:val="20"/>
          <w:highlight w:val="none"/>
          <w:lang w:eastAsia="en-US"/>
        </w:rPr>
        <w:t xml:space="preserve">2. </w:t>
      </w:r>
      <w:r w:rsidR="00932DB2" w:rsidRPr="00836C13">
        <w:rPr>
          <w:rFonts w:ascii="Segoe UI" w:hAnsi="Segoe UI" w:cs="Segoe UI"/>
          <w:b/>
          <w:bCs/>
          <w:u w:val="single"/>
        </w:rPr>
        <w:t xml:space="preserve">W Rozdziale II SIWZ w pkt 2. </w:t>
      </w:r>
      <w:r w:rsidR="00932DB2" w:rsidRPr="00836C13">
        <w:rPr>
          <w:rFonts w:ascii="Segoe UI" w:eastAsia="Calibri" w:hAnsi="Segoe UI" w:cs="Segoe UI"/>
          <w:b/>
          <w:u w:val="single"/>
          <w:lang w:eastAsia="en-US"/>
        </w:rPr>
        <w:t xml:space="preserve">WYMAGANIA DOTYCZĄCE WYKONANIA PRZEDMIOTU ZAMÓWIENIA, w </w:t>
      </w:r>
      <w:proofErr w:type="spellStart"/>
      <w:r w:rsidR="00932DB2" w:rsidRPr="00836C13">
        <w:rPr>
          <w:rFonts w:ascii="Segoe UI" w:eastAsia="Calibri" w:hAnsi="Segoe UI" w:cs="Segoe UI"/>
          <w:b/>
          <w:u w:val="single"/>
          <w:lang w:eastAsia="en-US"/>
        </w:rPr>
        <w:t>ppkt</w:t>
      </w:r>
      <w:proofErr w:type="spellEnd"/>
      <w:r w:rsidR="00932DB2" w:rsidRPr="00836C13">
        <w:rPr>
          <w:rFonts w:ascii="Segoe UI" w:eastAsia="Calibri" w:hAnsi="Segoe UI" w:cs="Segoe UI"/>
          <w:b/>
          <w:u w:val="single"/>
          <w:lang w:eastAsia="en-US"/>
        </w:rPr>
        <w:t xml:space="preserve"> 2.8.3 Wymagania aplikacji mobilnej na urządzenia przenośne (smartfony, </w:t>
      </w:r>
      <w:proofErr w:type="spellStart"/>
      <w:r w:rsidR="00932DB2" w:rsidRPr="00836C13">
        <w:rPr>
          <w:rFonts w:ascii="Segoe UI" w:eastAsia="Calibri" w:hAnsi="Segoe UI" w:cs="Segoe UI"/>
          <w:b/>
          <w:u w:val="single"/>
          <w:lang w:eastAsia="en-US"/>
        </w:rPr>
        <w:t>tablety,itp</w:t>
      </w:r>
      <w:proofErr w:type="spellEnd"/>
      <w:r w:rsidR="00932DB2" w:rsidRPr="00836C13">
        <w:rPr>
          <w:rFonts w:ascii="Segoe UI" w:eastAsia="Calibri" w:hAnsi="Segoe UI" w:cs="Segoe UI"/>
          <w:b/>
          <w:u w:val="single"/>
          <w:lang w:eastAsia="en-US"/>
        </w:rPr>
        <w:t xml:space="preserve">.) usuwa się </w:t>
      </w:r>
      <w:r w:rsidR="00932DB2" w:rsidRPr="00836C13">
        <w:rPr>
          <w:rFonts w:ascii="Segoe UI" w:eastAsia="Calibri" w:hAnsi="Segoe UI" w:cs="Segoe UI"/>
          <w:b/>
          <w:bCs/>
          <w:color w:val="000000"/>
          <w:u w:val="single"/>
          <w:shd w:val="clear" w:color="auto" w:fill="FFFFFF"/>
          <w:lang w:eastAsia="en-US"/>
        </w:rPr>
        <w:t xml:space="preserve"> </w:t>
      </w:r>
      <w:proofErr w:type="spellStart"/>
      <w:r w:rsidR="00932DB2" w:rsidRPr="00836C13">
        <w:rPr>
          <w:rFonts w:ascii="Segoe UI" w:eastAsia="Calibri" w:hAnsi="Segoe UI" w:cs="Segoe UI"/>
          <w:b/>
          <w:bCs/>
          <w:color w:val="000000"/>
          <w:u w:val="single"/>
          <w:shd w:val="clear" w:color="auto" w:fill="FFFFFF"/>
          <w:lang w:eastAsia="en-US"/>
        </w:rPr>
        <w:t>ppkt</w:t>
      </w:r>
      <w:proofErr w:type="spellEnd"/>
      <w:r w:rsidR="00932DB2" w:rsidRPr="00836C13">
        <w:rPr>
          <w:rFonts w:ascii="Segoe UI" w:eastAsia="Calibri" w:hAnsi="Segoe UI" w:cs="Segoe UI"/>
          <w:b/>
          <w:bCs/>
          <w:color w:val="000000"/>
          <w:u w:val="single"/>
          <w:shd w:val="clear" w:color="auto" w:fill="FFFFFF"/>
          <w:lang w:eastAsia="en-US"/>
        </w:rPr>
        <w:t xml:space="preserve"> </w:t>
      </w:r>
      <w:r w:rsidR="00932DB2" w:rsidRPr="00836C13">
        <w:rPr>
          <w:rStyle w:val="Teksttreci"/>
          <w:rFonts w:ascii="Segoe UI" w:eastAsia="Calibri" w:hAnsi="Segoe UI" w:cs="Segoe UI"/>
          <w:b/>
          <w:bCs/>
          <w:color w:val="000000"/>
          <w:sz w:val="20"/>
          <w:szCs w:val="20"/>
          <w:highlight w:val="none"/>
          <w:u w:val="single"/>
          <w:lang w:eastAsia="en-US"/>
        </w:rPr>
        <w:t xml:space="preserve">2.8.3.1, lit. d </w:t>
      </w:r>
      <w:proofErr w:type="spellStart"/>
      <w:r w:rsidR="00932DB2" w:rsidRPr="00836C13">
        <w:rPr>
          <w:rStyle w:val="Teksttreci"/>
          <w:rFonts w:ascii="Segoe UI" w:eastAsia="Calibri" w:hAnsi="Segoe UI" w:cs="Segoe UI"/>
          <w:b/>
          <w:bCs/>
          <w:color w:val="000000"/>
          <w:sz w:val="20"/>
          <w:szCs w:val="20"/>
          <w:highlight w:val="none"/>
          <w:u w:val="single"/>
          <w:lang w:eastAsia="en-US"/>
        </w:rPr>
        <w:t>tiret</w:t>
      </w:r>
      <w:proofErr w:type="spellEnd"/>
      <w:r w:rsidR="00932DB2" w:rsidRPr="00836C13">
        <w:rPr>
          <w:rStyle w:val="Teksttreci"/>
          <w:rFonts w:ascii="Segoe UI" w:eastAsia="Calibri" w:hAnsi="Segoe UI" w:cs="Segoe UI"/>
          <w:b/>
          <w:bCs/>
          <w:color w:val="000000"/>
          <w:sz w:val="20"/>
          <w:szCs w:val="20"/>
          <w:highlight w:val="none"/>
          <w:u w:val="single"/>
          <w:lang w:eastAsia="en-US"/>
        </w:rPr>
        <w:t xml:space="preserve"> 6, w związku z powyższym w</w:t>
      </w:r>
      <w:r w:rsidR="00932DB2" w:rsidRPr="00836C13">
        <w:rPr>
          <w:rFonts w:ascii="Segoe UI" w:eastAsia="Calibri" w:hAnsi="Segoe UI" w:cs="Segoe UI"/>
          <w:b/>
          <w:u w:val="single"/>
          <w:lang w:eastAsia="en-US"/>
        </w:rPr>
        <w:t xml:space="preserve"> </w:t>
      </w:r>
      <w:r w:rsidR="00932DB2" w:rsidRPr="00836C13">
        <w:rPr>
          <w:rFonts w:ascii="Segoe UI" w:eastAsia="Calibri" w:hAnsi="Segoe UI" w:cs="Segoe UI"/>
          <w:b/>
          <w:bCs/>
          <w:color w:val="000000"/>
          <w:u w:val="single"/>
          <w:shd w:val="clear" w:color="auto" w:fill="FFFFFF"/>
          <w:lang w:eastAsia="en-US"/>
        </w:rPr>
        <w:t xml:space="preserve"> </w:t>
      </w:r>
      <w:proofErr w:type="spellStart"/>
      <w:r w:rsidR="00932DB2" w:rsidRPr="00836C13">
        <w:rPr>
          <w:rFonts w:ascii="Segoe UI" w:eastAsia="Calibri" w:hAnsi="Segoe UI" w:cs="Segoe UI"/>
          <w:b/>
          <w:bCs/>
          <w:color w:val="000000"/>
          <w:u w:val="single"/>
          <w:shd w:val="clear" w:color="auto" w:fill="FFFFFF"/>
          <w:lang w:eastAsia="en-US"/>
        </w:rPr>
        <w:t>ppkt</w:t>
      </w:r>
      <w:proofErr w:type="spellEnd"/>
      <w:r w:rsidR="00932DB2" w:rsidRPr="00836C13">
        <w:rPr>
          <w:rFonts w:ascii="Segoe UI" w:eastAsia="Calibri" w:hAnsi="Segoe UI" w:cs="Segoe UI"/>
          <w:b/>
          <w:bCs/>
          <w:color w:val="000000"/>
          <w:u w:val="single"/>
          <w:shd w:val="clear" w:color="auto" w:fill="FFFFFF"/>
          <w:lang w:eastAsia="en-US"/>
        </w:rPr>
        <w:t xml:space="preserve"> </w:t>
      </w:r>
      <w:r w:rsidR="00932DB2" w:rsidRPr="00836C13">
        <w:rPr>
          <w:rStyle w:val="Teksttreci"/>
          <w:rFonts w:ascii="Segoe UI" w:eastAsia="Calibri" w:hAnsi="Segoe UI" w:cs="Segoe UI"/>
          <w:b/>
          <w:bCs/>
          <w:color w:val="000000"/>
          <w:sz w:val="20"/>
          <w:szCs w:val="20"/>
          <w:highlight w:val="none"/>
          <w:u w:val="single"/>
          <w:lang w:eastAsia="en-US"/>
        </w:rPr>
        <w:t>2.8.3.1, lit. d:</w:t>
      </w:r>
    </w:p>
    <w:p w:rsidR="001A2DA6" w:rsidRPr="00836C13" w:rsidRDefault="001A2DA6" w:rsidP="001A2DA6">
      <w:pPr>
        <w:jc w:val="both"/>
        <w:rPr>
          <w:rStyle w:val="Teksttreci"/>
          <w:rFonts w:ascii="Segoe UI" w:eastAsia="Calibri" w:hAnsi="Segoe UI" w:cs="Segoe UI"/>
          <w:b/>
          <w:bCs/>
          <w:color w:val="000000"/>
          <w:sz w:val="20"/>
          <w:szCs w:val="20"/>
          <w:highlight w:val="none"/>
          <w:lang w:eastAsia="en-US"/>
        </w:rPr>
      </w:pPr>
    </w:p>
    <w:p w:rsidR="00932DB2" w:rsidRPr="00836C13" w:rsidRDefault="00932DB2" w:rsidP="001A2DA6">
      <w:pPr>
        <w:jc w:val="both"/>
        <w:rPr>
          <w:rStyle w:val="Teksttreci"/>
          <w:rFonts w:ascii="Segoe UI" w:eastAsia="Calibri" w:hAnsi="Segoe UI" w:cs="Segoe UI"/>
          <w:b/>
          <w:bCs/>
          <w:color w:val="000000"/>
          <w:sz w:val="20"/>
          <w:szCs w:val="20"/>
          <w:highlight w:val="none"/>
          <w:u w:val="single"/>
          <w:lang w:eastAsia="en-US"/>
        </w:rPr>
      </w:pPr>
      <w:r w:rsidRPr="00836C13">
        <w:rPr>
          <w:rStyle w:val="Teksttreci"/>
          <w:rFonts w:ascii="Segoe UI" w:eastAsia="Calibri" w:hAnsi="Segoe UI" w:cs="Segoe UI"/>
          <w:b/>
          <w:bCs/>
          <w:color w:val="000000"/>
          <w:sz w:val="20"/>
          <w:szCs w:val="20"/>
          <w:highlight w:val="none"/>
          <w:u w:val="single"/>
          <w:lang w:eastAsia="en-US"/>
        </w:rPr>
        <w:t>JEST:</w:t>
      </w:r>
    </w:p>
    <w:p w:rsidR="00932DB2" w:rsidRPr="00836C13" w:rsidRDefault="00932DB2" w:rsidP="00932DB2">
      <w:pPr>
        <w:numPr>
          <w:ilvl w:val="0"/>
          <w:numId w:val="32"/>
        </w:numPr>
        <w:spacing w:before="100" w:beforeAutospacing="1" w:after="100" w:afterAutospacing="1" w:line="276" w:lineRule="auto"/>
        <w:ind w:left="567" w:hanging="283"/>
        <w:contextualSpacing/>
        <w:jc w:val="both"/>
        <w:rPr>
          <w:rFonts w:ascii="Segoe UI" w:hAnsi="Segoe UI" w:cs="Segoe UI"/>
          <w:color w:val="auto"/>
        </w:rPr>
      </w:pPr>
      <w:r w:rsidRPr="00836C13">
        <w:rPr>
          <w:rFonts w:ascii="Segoe UI" w:eastAsia="Calibri" w:hAnsi="Segoe UI" w:cs="Segoe UI"/>
        </w:rPr>
        <w:t xml:space="preserve">Funkcjonalności aplikacji - aplikacja musi umożliwiać min.: </w:t>
      </w:r>
    </w:p>
    <w:p w:rsidR="00932DB2" w:rsidRPr="00836C13" w:rsidRDefault="00932DB2" w:rsidP="00932DB2">
      <w:pPr>
        <w:spacing w:line="276" w:lineRule="auto"/>
        <w:ind w:left="709"/>
        <w:contextualSpacing/>
        <w:jc w:val="both"/>
        <w:rPr>
          <w:rFonts w:ascii="Segoe UI" w:eastAsia="Calibri" w:hAnsi="Segoe UI" w:cs="Segoe UI"/>
          <w:lang w:eastAsia="en-US"/>
        </w:rPr>
      </w:pPr>
      <w:r w:rsidRPr="00836C13">
        <w:rPr>
          <w:rFonts w:ascii="Segoe UI" w:eastAsia="Calibri" w:hAnsi="Segoe UI" w:cs="Segoe UI"/>
        </w:rPr>
        <w:sym w:font="Symbol" w:char="F02D"/>
      </w:r>
      <w:r w:rsidRPr="00836C13">
        <w:rPr>
          <w:rFonts w:ascii="Segoe UI" w:eastAsia="Calibri" w:hAnsi="Segoe UI" w:cs="Segoe UI"/>
        </w:rPr>
        <w:t xml:space="preserve"> dostęp do indywidualnego konta użytkownika poprzez zalogowanie,</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wypożyczanie oraz rezerwację rowerów (do 4 jednocześnie przez jednego użytkownika),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skorzystanie z trybu postoju, w którym użytkownik chwilowo kończy jazdę, lecz nie kończy wypożyczenia,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zgłaszanie uszkodzeń/awarii roweru,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realizację operacji finansowych związanych m.in. z doładowaniem konta, zakupem abonamentu,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przypisanie do konta użytkownika kart bezstykowych zgodnych ze standardem ISO/IEC 14443 </w:t>
      </w:r>
      <w:r w:rsidRPr="00836C13">
        <w:rPr>
          <w:rFonts w:ascii="Segoe UI" w:eastAsia="Calibri" w:hAnsi="Segoe UI" w:cs="Segoe UI"/>
          <w:color w:val="000000"/>
        </w:rPr>
        <w:t>lub równoważnej</w:t>
      </w:r>
      <w:r w:rsidRPr="00836C13">
        <w:rPr>
          <w:rFonts w:ascii="Segoe UI" w:eastAsia="Calibri" w:hAnsi="Segoe UI" w:cs="Segoe UI"/>
        </w:rPr>
        <w:t xml:space="preserve">,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dostęp do historii </w:t>
      </w:r>
      <w:proofErr w:type="spellStart"/>
      <w:r w:rsidRPr="00836C13">
        <w:rPr>
          <w:rFonts w:ascii="Segoe UI" w:eastAsia="Calibri" w:hAnsi="Segoe UI" w:cs="Segoe UI"/>
        </w:rPr>
        <w:t>wypożyczeń</w:t>
      </w:r>
      <w:proofErr w:type="spellEnd"/>
      <w:r w:rsidRPr="00836C13">
        <w:rPr>
          <w:rFonts w:ascii="Segoe UI" w:eastAsia="Calibri" w:hAnsi="Segoe UI" w:cs="Segoe UI"/>
        </w:rPr>
        <w:t xml:space="preserve"> (zbiorczo oraz w podglądzie na pojedyncze wypożyczenia min.: czas wypożyczenia, godzina wypożyczenia i zwrotu, przejechane km, ilość spalonych kcal oraz opcjonalnie zaoszczędzonego CO</w:t>
      </w:r>
      <w:r w:rsidRPr="00836C13">
        <w:rPr>
          <w:rFonts w:ascii="Segoe UI" w:eastAsia="Calibri" w:hAnsi="Segoe UI" w:cs="Segoe UI"/>
          <w:vertAlign w:val="subscript"/>
        </w:rPr>
        <w:t>2</w:t>
      </w:r>
      <w:r w:rsidRPr="00836C13">
        <w:rPr>
          <w:rFonts w:ascii="Segoe UI" w:eastAsia="Calibri" w:hAnsi="Segoe UI" w:cs="Segoe UI"/>
        </w:rPr>
        <w:t xml:space="preserve"> w trakcie jazdy rowerem)  i rozliczeń finansowych,</w:t>
      </w:r>
    </w:p>
    <w:p w:rsidR="00932DB2" w:rsidRPr="00836C13" w:rsidRDefault="00932DB2" w:rsidP="001A2DA6">
      <w:pPr>
        <w:jc w:val="both"/>
        <w:rPr>
          <w:rStyle w:val="Teksttreci"/>
          <w:rFonts w:ascii="Segoe UI" w:eastAsia="Calibri" w:hAnsi="Segoe UI" w:cs="Segoe UI"/>
          <w:b/>
          <w:bCs/>
          <w:color w:val="000000"/>
          <w:sz w:val="20"/>
          <w:szCs w:val="20"/>
          <w:highlight w:val="none"/>
          <w:lang w:eastAsia="en-US"/>
        </w:rPr>
      </w:pPr>
    </w:p>
    <w:p w:rsidR="00932DB2" w:rsidRPr="00836C13" w:rsidRDefault="00932DB2" w:rsidP="001A2DA6">
      <w:pPr>
        <w:jc w:val="both"/>
        <w:rPr>
          <w:rStyle w:val="Teksttreci"/>
          <w:rFonts w:ascii="Segoe UI" w:eastAsia="Calibri" w:hAnsi="Segoe UI" w:cs="Segoe UI"/>
          <w:b/>
          <w:bCs/>
          <w:color w:val="000000"/>
          <w:sz w:val="20"/>
          <w:szCs w:val="20"/>
          <w:highlight w:val="none"/>
          <w:u w:val="single"/>
          <w:lang w:eastAsia="en-US"/>
        </w:rPr>
      </w:pPr>
      <w:r w:rsidRPr="00836C13">
        <w:rPr>
          <w:rStyle w:val="Teksttreci"/>
          <w:rFonts w:ascii="Segoe UI" w:eastAsia="Calibri" w:hAnsi="Segoe UI" w:cs="Segoe UI"/>
          <w:b/>
          <w:bCs/>
          <w:color w:val="000000"/>
          <w:sz w:val="20"/>
          <w:szCs w:val="20"/>
          <w:highlight w:val="none"/>
          <w:u w:val="single"/>
          <w:lang w:eastAsia="en-US"/>
        </w:rPr>
        <w:t>POWINNO BYĆ:</w:t>
      </w:r>
    </w:p>
    <w:p w:rsidR="00932DB2" w:rsidRPr="00836C13" w:rsidRDefault="00932DB2" w:rsidP="00932DB2">
      <w:pPr>
        <w:numPr>
          <w:ilvl w:val="0"/>
          <w:numId w:val="34"/>
        </w:numPr>
        <w:spacing w:before="100" w:beforeAutospacing="1" w:after="100" w:afterAutospacing="1" w:line="276" w:lineRule="auto"/>
        <w:ind w:left="709" w:hanging="283"/>
        <w:contextualSpacing/>
        <w:jc w:val="both"/>
        <w:rPr>
          <w:rFonts w:ascii="Segoe UI" w:hAnsi="Segoe UI" w:cs="Segoe UI"/>
          <w:color w:val="auto"/>
        </w:rPr>
      </w:pPr>
      <w:r w:rsidRPr="00836C13">
        <w:rPr>
          <w:rFonts w:ascii="Segoe UI" w:eastAsia="Calibri" w:hAnsi="Segoe UI" w:cs="Segoe UI"/>
        </w:rPr>
        <w:t xml:space="preserve">Funkcjonalności aplikacji - aplikacja musi umożliwiać min.: </w:t>
      </w:r>
    </w:p>
    <w:p w:rsidR="00932DB2" w:rsidRPr="00836C13" w:rsidRDefault="00932DB2" w:rsidP="00932DB2">
      <w:pPr>
        <w:spacing w:line="276" w:lineRule="auto"/>
        <w:ind w:left="709"/>
        <w:contextualSpacing/>
        <w:jc w:val="both"/>
        <w:rPr>
          <w:rFonts w:ascii="Segoe UI" w:eastAsia="Calibri" w:hAnsi="Segoe UI" w:cs="Segoe UI"/>
          <w:lang w:eastAsia="en-US"/>
        </w:rPr>
      </w:pPr>
      <w:r w:rsidRPr="00836C13">
        <w:rPr>
          <w:rFonts w:ascii="Segoe UI" w:eastAsia="Calibri" w:hAnsi="Segoe UI" w:cs="Segoe UI"/>
        </w:rPr>
        <w:sym w:font="Symbol" w:char="F02D"/>
      </w:r>
      <w:r w:rsidRPr="00836C13">
        <w:rPr>
          <w:rFonts w:ascii="Segoe UI" w:eastAsia="Calibri" w:hAnsi="Segoe UI" w:cs="Segoe UI"/>
        </w:rPr>
        <w:t xml:space="preserve"> dostęp do indywidualnego konta użytkownika poprzez zalogowanie,</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wypożyczanie oraz rezerwację rowerów (do 4 jednocześnie przez jednego użytkownika),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skorzystanie z trybu postoju, w którym użytkownik chwilowo kończy jazdę, lecz nie kończy wypożyczenia,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zgłaszanie uszkodzeń/awarii roweru,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realizację operacji finansowych związanych m.in. z doładowaniem konta, zakupem abonamentu, </w:t>
      </w:r>
    </w:p>
    <w:p w:rsidR="00932DB2" w:rsidRPr="00836C13" w:rsidRDefault="00932DB2" w:rsidP="00932DB2">
      <w:pPr>
        <w:spacing w:line="276" w:lineRule="auto"/>
        <w:ind w:left="709"/>
        <w:contextualSpacing/>
        <w:jc w:val="both"/>
        <w:rPr>
          <w:rFonts w:ascii="Segoe UI" w:eastAsia="Calibri" w:hAnsi="Segoe UI" w:cs="Segoe UI"/>
        </w:rPr>
      </w:pPr>
      <w:r w:rsidRPr="00836C13">
        <w:rPr>
          <w:rFonts w:ascii="Segoe UI" w:eastAsia="Calibri" w:hAnsi="Segoe UI" w:cs="Segoe UI"/>
        </w:rPr>
        <w:sym w:font="Symbol" w:char="F02D"/>
      </w:r>
      <w:r w:rsidRPr="00836C13">
        <w:rPr>
          <w:rFonts w:ascii="Segoe UI" w:eastAsia="Calibri" w:hAnsi="Segoe UI" w:cs="Segoe UI"/>
        </w:rPr>
        <w:t xml:space="preserve"> dostęp do historii </w:t>
      </w:r>
      <w:proofErr w:type="spellStart"/>
      <w:r w:rsidRPr="00836C13">
        <w:rPr>
          <w:rFonts w:ascii="Segoe UI" w:eastAsia="Calibri" w:hAnsi="Segoe UI" w:cs="Segoe UI"/>
        </w:rPr>
        <w:t>wypożyczeń</w:t>
      </w:r>
      <w:proofErr w:type="spellEnd"/>
      <w:r w:rsidRPr="00836C13">
        <w:rPr>
          <w:rFonts w:ascii="Segoe UI" w:eastAsia="Calibri" w:hAnsi="Segoe UI" w:cs="Segoe UI"/>
        </w:rPr>
        <w:t xml:space="preserve"> (zbiorczo oraz w podglądzie na pojedyncze wypożyczenia min.: czas wypożyczenia, godzina wypożyczenia i zwrotu, przejechane km, ilość spalonych kcal oraz opcjonalnie zaoszczędzonego CO</w:t>
      </w:r>
      <w:r w:rsidRPr="00836C13">
        <w:rPr>
          <w:rFonts w:ascii="Segoe UI" w:eastAsia="Calibri" w:hAnsi="Segoe UI" w:cs="Segoe UI"/>
          <w:vertAlign w:val="subscript"/>
        </w:rPr>
        <w:t>2</w:t>
      </w:r>
      <w:r w:rsidRPr="00836C13">
        <w:rPr>
          <w:rFonts w:ascii="Segoe UI" w:eastAsia="Calibri" w:hAnsi="Segoe UI" w:cs="Segoe UI"/>
        </w:rPr>
        <w:t xml:space="preserve"> w trakcie jazdy rowerem)  i rozliczeń finansowych,</w:t>
      </w:r>
    </w:p>
    <w:p w:rsidR="00932DB2" w:rsidRPr="00836C13" w:rsidRDefault="00932DB2" w:rsidP="001A2DA6">
      <w:pPr>
        <w:jc w:val="both"/>
        <w:rPr>
          <w:rStyle w:val="Teksttreci"/>
          <w:rFonts w:ascii="Segoe UI" w:eastAsia="Calibri" w:hAnsi="Segoe UI" w:cs="Segoe UI"/>
          <w:b/>
          <w:bCs/>
          <w:color w:val="000000"/>
          <w:sz w:val="20"/>
          <w:szCs w:val="20"/>
          <w:highlight w:val="none"/>
          <w:lang w:eastAsia="en-US"/>
        </w:rPr>
      </w:pPr>
    </w:p>
    <w:p w:rsidR="001A2DA6" w:rsidRPr="00836C13" w:rsidRDefault="001A2DA6" w:rsidP="001A2DA6">
      <w:pPr>
        <w:jc w:val="both"/>
        <w:rPr>
          <w:rStyle w:val="Teksttreci"/>
          <w:rFonts w:ascii="Segoe UI" w:eastAsia="Times New Roman" w:hAnsi="Segoe UI" w:cs="Segoe UI"/>
          <w:sz w:val="20"/>
          <w:szCs w:val="20"/>
          <w:highlight w:val="none"/>
        </w:rPr>
      </w:pPr>
      <w:r w:rsidRPr="00836C13">
        <w:rPr>
          <w:rStyle w:val="Teksttreci"/>
          <w:rFonts w:ascii="Segoe UI" w:eastAsia="Calibri" w:hAnsi="Segoe UI" w:cs="Segoe UI"/>
          <w:b/>
          <w:bCs/>
          <w:color w:val="000000"/>
          <w:sz w:val="20"/>
          <w:szCs w:val="20"/>
          <w:highlight w:val="none"/>
          <w:lang w:eastAsia="en-US"/>
        </w:rPr>
        <w:t xml:space="preserve">3. </w:t>
      </w:r>
      <w:r w:rsidR="00F30560" w:rsidRPr="00836C13">
        <w:rPr>
          <w:rFonts w:ascii="Segoe UI" w:hAnsi="Segoe UI" w:cs="Segoe UI"/>
          <w:b/>
          <w:bCs/>
          <w:u w:val="single"/>
        </w:rPr>
        <w:t xml:space="preserve">W Rozdziale II SIWZ w pkt 2. </w:t>
      </w:r>
      <w:r w:rsidR="00F30560" w:rsidRPr="00836C13">
        <w:rPr>
          <w:rFonts w:ascii="Segoe UI" w:eastAsia="Calibri" w:hAnsi="Segoe UI" w:cs="Segoe UI"/>
          <w:b/>
          <w:u w:val="single"/>
          <w:lang w:eastAsia="en-US"/>
        </w:rPr>
        <w:t xml:space="preserve">WYMAGANIA DOTYCZĄCE WYKONANIA PRZEDMIOTU ZAMÓWIENIA, w </w:t>
      </w:r>
      <w:proofErr w:type="spellStart"/>
      <w:r w:rsidR="00F30560" w:rsidRPr="00836C13">
        <w:rPr>
          <w:rFonts w:ascii="Segoe UI" w:eastAsia="Calibri" w:hAnsi="Segoe UI" w:cs="Segoe UI"/>
          <w:b/>
          <w:u w:val="single"/>
          <w:lang w:eastAsia="en-US"/>
        </w:rPr>
        <w:t>ppkt</w:t>
      </w:r>
      <w:proofErr w:type="spellEnd"/>
      <w:r w:rsidR="00F30560" w:rsidRPr="00836C13">
        <w:rPr>
          <w:rFonts w:ascii="Segoe UI" w:eastAsia="Calibri" w:hAnsi="Segoe UI" w:cs="Segoe UI"/>
          <w:b/>
          <w:u w:val="single"/>
          <w:lang w:eastAsia="en-US"/>
        </w:rPr>
        <w:t xml:space="preserve"> 2.8.3 Wymagania aplikacji mobilnej na urządzenia przenośne (smartfony, </w:t>
      </w:r>
      <w:proofErr w:type="spellStart"/>
      <w:r w:rsidR="00F30560" w:rsidRPr="00836C13">
        <w:rPr>
          <w:rFonts w:ascii="Segoe UI" w:eastAsia="Calibri" w:hAnsi="Segoe UI" w:cs="Segoe UI"/>
          <w:b/>
          <w:u w:val="single"/>
          <w:lang w:eastAsia="en-US"/>
        </w:rPr>
        <w:t>tablety,itp</w:t>
      </w:r>
      <w:proofErr w:type="spellEnd"/>
      <w:r w:rsidR="00F30560" w:rsidRPr="00836C13">
        <w:rPr>
          <w:rFonts w:ascii="Segoe UI" w:eastAsia="Calibri" w:hAnsi="Segoe UI" w:cs="Segoe UI"/>
          <w:b/>
          <w:u w:val="single"/>
          <w:lang w:eastAsia="en-US"/>
        </w:rPr>
        <w:t xml:space="preserve">.) w </w:t>
      </w:r>
      <w:r w:rsidR="00F30560" w:rsidRPr="00836C13">
        <w:rPr>
          <w:rFonts w:ascii="Segoe UI" w:eastAsia="Calibri" w:hAnsi="Segoe UI" w:cs="Segoe UI"/>
          <w:b/>
          <w:bCs/>
          <w:color w:val="000000"/>
          <w:u w:val="single"/>
          <w:shd w:val="clear" w:color="auto" w:fill="FFFFFF"/>
          <w:lang w:eastAsia="en-US"/>
        </w:rPr>
        <w:t xml:space="preserve"> </w:t>
      </w:r>
      <w:proofErr w:type="spellStart"/>
      <w:r w:rsidR="00F30560" w:rsidRPr="00836C13">
        <w:rPr>
          <w:rFonts w:ascii="Segoe UI" w:eastAsia="Calibri" w:hAnsi="Segoe UI" w:cs="Segoe UI"/>
          <w:b/>
          <w:bCs/>
          <w:color w:val="000000"/>
          <w:u w:val="single"/>
          <w:shd w:val="clear" w:color="auto" w:fill="FFFFFF"/>
          <w:lang w:eastAsia="en-US"/>
        </w:rPr>
        <w:t>ppkt</w:t>
      </w:r>
      <w:proofErr w:type="spellEnd"/>
      <w:r w:rsidR="00F30560" w:rsidRPr="00836C13">
        <w:rPr>
          <w:rFonts w:ascii="Segoe UI" w:eastAsia="Calibri" w:hAnsi="Segoe UI" w:cs="Segoe UI"/>
          <w:b/>
          <w:bCs/>
          <w:color w:val="000000"/>
          <w:u w:val="single"/>
          <w:shd w:val="clear" w:color="auto" w:fill="FFFFFF"/>
          <w:lang w:eastAsia="en-US"/>
        </w:rPr>
        <w:t xml:space="preserve"> </w:t>
      </w:r>
      <w:r w:rsidR="00F30560" w:rsidRPr="00836C13">
        <w:rPr>
          <w:rStyle w:val="Teksttreci"/>
          <w:rFonts w:ascii="Segoe UI" w:hAnsi="Segoe UI" w:cs="Segoe UI"/>
          <w:b/>
          <w:bCs/>
          <w:color w:val="000000"/>
          <w:sz w:val="20"/>
          <w:szCs w:val="20"/>
          <w:highlight w:val="none"/>
          <w:u w:val="single"/>
          <w:lang w:eastAsia="en-US"/>
        </w:rPr>
        <w:t>2.8.3.5 lit. a):</w:t>
      </w:r>
    </w:p>
    <w:p w:rsidR="00F30560" w:rsidRPr="00836C13" w:rsidRDefault="00F30560" w:rsidP="001A2DA6">
      <w:pPr>
        <w:jc w:val="both"/>
        <w:rPr>
          <w:rStyle w:val="Teksttreci"/>
          <w:rFonts w:ascii="Segoe UI" w:hAnsi="Segoe UI" w:cs="Segoe UI"/>
          <w:color w:val="000000"/>
          <w:sz w:val="20"/>
          <w:szCs w:val="20"/>
          <w:highlight w:val="none"/>
          <w:lang w:eastAsia="en-US"/>
        </w:rPr>
      </w:pPr>
    </w:p>
    <w:p w:rsidR="001A2DA6" w:rsidRPr="00836C13" w:rsidRDefault="001A2DA6" w:rsidP="001A2DA6">
      <w:pPr>
        <w:jc w:val="both"/>
        <w:rPr>
          <w:rStyle w:val="Teksttreci"/>
          <w:rFonts w:ascii="Segoe UI" w:eastAsia="Times New Roman" w:hAnsi="Segoe UI" w:cs="Segoe UI"/>
          <w:b/>
          <w:sz w:val="20"/>
          <w:szCs w:val="20"/>
          <w:highlight w:val="none"/>
          <w:u w:val="single"/>
        </w:rPr>
      </w:pPr>
      <w:r w:rsidRPr="00836C13">
        <w:rPr>
          <w:rStyle w:val="Teksttreci"/>
          <w:rFonts w:ascii="Segoe UI" w:hAnsi="Segoe UI" w:cs="Segoe UI"/>
          <w:b/>
          <w:color w:val="000000"/>
          <w:sz w:val="20"/>
          <w:szCs w:val="20"/>
          <w:highlight w:val="none"/>
          <w:u w:val="single"/>
          <w:lang w:eastAsia="en-US"/>
        </w:rPr>
        <w:t>JEST:</w:t>
      </w:r>
    </w:p>
    <w:p w:rsidR="001A2DA6" w:rsidRPr="00836C13" w:rsidRDefault="001A2DA6" w:rsidP="00F30560">
      <w:pPr>
        <w:ind w:left="284" w:hanging="284"/>
        <w:jc w:val="both"/>
        <w:rPr>
          <w:rFonts w:ascii="Segoe UI" w:hAnsi="Segoe UI" w:cs="Segoe UI"/>
        </w:rPr>
      </w:pPr>
      <w:r w:rsidRPr="00836C13">
        <w:rPr>
          <w:rStyle w:val="Teksttreci"/>
          <w:rFonts w:ascii="Segoe UI" w:hAnsi="Segoe UI" w:cs="Segoe UI"/>
          <w:color w:val="000000"/>
          <w:sz w:val="20"/>
          <w:szCs w:val="20"/>
          <w:highlight w:val="none"/>
          <w:lang w:eastAsia="en-US"/>
        </w:rPr>
        <w:t xml:space="preserve">a) </w:t>
      </w:r>
      <w:r w:rsidRPr="00836C13">
        <w:rPr>
          <w:rStyle w:val="Teksttreci"/>
          <w:rFonts w:ascii="Segoe UI" w:eastAsiaTheme="minorHAnsi" w:hAnsi="Segoe UI" w:cs="Segoe UI"/>
          <w:color w:val="000000"/>
          <w:sz w:val="20"/>
          <w:szCs w:val="20"/>
          <w:highlight w:val="none"/>
          <w:lang w:eastAsia="en-US"/>
        </w:rPr>
        <w:t>System funkcjonujący w oparciu o bezpieczną infrastrukturę serwerową spełniającą najwyższe standardy bezpieczeństwa potwierdzone następującymi normami: ISO 27001 lub równoważnej, ISO 20000 lub równoważnej, ISO 22301 lub równoważnej, ISO 9001 lub równoważnej, ISO 27017 lub równoważnej,</w:t>
      </w:r>
    </w:p>
    <w:p w:rsidR="001A2DA6" w:rsidRPr="00836C13" w:rsidRDefault="001A2DA6" w:rsidP="001A2DA6">
      <w:pPr>
        <w:jc w:val="both"/>
        <w:rPr>
          <w:rStyle w:val="Teksttreci"/>
          <w:rFonts w:ascii="Segoe UI" w:eastAsiaTheme="minorHAnsi" w:hAnsi="Segoe UI" w:cs="Segoe UI"/>
          <w:color w:val="000000"/>
          <w:sz w:val="20"/>
          <w:szCs w:val="20"/>
          <w:highlight w:val="none"/>
          <w:lang w:eastAsia="en-US"/>
        </w:rPr>
      </w:pPr>
    </w:p>
    <w:p w:rsidR="00851C7B" w:rsidRDefault="00851C7B" w:rsidP="001A2DA6">
      <w:pPr>
        <w:jc w:val="both"/>
        <w:rPr>
          <w:rStyle w:val="Teksttreci"/>
          <w:rFonts w:ascii="Segoe UI" w:eastAsiaTheme="minorHAnsi" w:hAnsi="Segoe UI" w:cs="Segoe UI"/>
          <w:b/>
          <w:color w:val="000000"/>
          <w:sz w:val="20"/>
          <w:szCs w:val="20"/>
          <w:highlight w:val="none"/>
          <w:u w:val="single"/>
          <w:lang w:eastAsia="en-US"/>
        </w:rPr>
      </w:pPr>
    </w:p>
    <w:p w:rsidR="001A2DA6" w:rsidRPr="00836C13" w:rsidRDefault="001A2DA6" w:rsidP="001A2DA6">
      <w:pPr>
        <w:jc w:val="both"/>
        <w:rPr>
          <w:rStyle w:val="Teksttreci"/>
          <w:rFonts w:ascii="Segoe UI" w:eastAsia="Times New Roman" w:hAnsi="Segoe UI" w:cs="Segoe UI"/>
          <w:b/>
          <w:sz w:val="20"/>
          <w:szCs w:val="20"/>
          <w:highlight w:val="none"/>
          <w:u w:val="single"/>
        </w:rPr>
      </w:pPr>
      <w:r w:rsidRPr="00836C13">
        <w:rPr>
          <w:rStyle w:val="Teksttreci"/>
          <w:rFonts w:ascii="Segoe UI" w:eastAsiaTheme="minorHAnsi" w:hAnsi="Segoe UI" w:cs="Segoe UI"/>
          <w:b/>
          <w:color w:val="000000"/>
          <w:sz w:val="20"/>
          <w:szCs w:val="20"/>
          <w:highlight w:val="none"/>
          <w:u w:val="single"/>
          <w:lang w:eastAsia="en-US"/>
        </w:rPr>
        <w:lastRenderedPageBreak/>
        <w:t>POWINNO BYĆ:</w:t>
      </w:r>
    </w:p>
    <w:p w:rsidR="001A2DA6" w:rsidRPr="00836C13" w:rsidRDefault="001A2DA6" w:rsidP="00F30560">
      <w:pPr>
        <w:spacing w:before="100" w:beforeAutospacing="1" w:line="276" w:lineRule="auto"/>
        <w:ind w:left="284" w:hanging="284"/>
        <w:contextualSpacing/>
        <w:jc w:val="both"/>
        <w:rPr>
          <w:rFonts w:ascii="Segoe UI" w:hAnsi="Segoe UI" w:cs="Segoe UI"/>
        </w:rPr>
      </w:pPr>
      <w:r w:rsidRPr="00836C13">
        <w:rPr>
          <w:rStyle w:val="Teksttreci"/>
          <w:rFonts w:ascii="Segoe UI" w:eastAsiaTheme="minorHAnsi" w:hAnsi="Segoe UI" w:cs="Segoe UI"/>
          <w:color w:val="000000"/>
          <w:sz w:val="20"/>
          <w:szCs w:val="20"/>
          <w:highlight w:val="none"/>
          <w:lang w:eastAsia="en-US"/>
        </w:rPr>
        <w:t>a) System funkcjonujący w oparciu o bezpieczną infrastrukturę serwerową spełniającą najwyższe standardy bezpieczeństwa potwierdzone następującymi normami: ISO 27001 lub równoważnej, ISO  9001 lub równoważnej.</w:t>
      </w:r>
    </w:p>
    <w:p w:rsidR="001A2DA6" w:rsidRPr="00836C13" w:rsidRDefault="001A2DA6" w:rsidP="001A2DA6">
      <w:pPr>
        <w:jc w:val="both"/>
        <w:rPr>
          <w:rStyle w:val="Teksttreci"/>
          <w:rFonts w:ascii="Segoe UI" w:hAnsi="Segoe UI" w:cs="Segoe UI"/>
          <w:b/>
          <w:bCs/>
          <w:color w:val="000000"/>
          <w:sz w:val="20"/>
          <w:szCs w:val="20"/>
          <w:highlight w:val="none"/>
          <w:lang w:eastAsia="en-US"/>
        </w:rPr>
      </w:pPr>
    </w:p>
    <w:p w:rsidR="00DA176E" w:rsidRPr="00836C13" w:rsidRDefault="009B0CE0" w:rsidP="00DA176E">
      <w:pPr>
        <w:jc w:val="both"/>
        <w:rPr>
          <w:rStyle w:val="Teksttreci"/>
          <w:rFonts w:ascii="Segoe UI" w:hAnsi="Segoe UI" w:cs="Segoe UI"/>
          <w:b/>
          <w:bCs/>
          <w:color w:val="000000"/>
          <w:sz w:val="20"/>
          <w:szCs w:val="20"/>
          <w:highlight w:val="none"/>
          <w:lang w:eastAsia="en-US"/>
        </w:rPr>
      </w:pPr>
      <w:r w:rsidRPr="00836C13">
        <w:rPr>
          <w:rStyle w:val="Teksttreci"/>
          <w:rFonts w:ascii="Segoe UI" w:hAnsi="Segoe UI" w:cs="Segoe UI"/>
          <w:b/>
          <w:bCs/>
          <w:color w:val="000000"/>
          <w:sz w:val="20"/>
          <w:szCs w:val="20"/>
          <w:highlight w:val="none"/>
          <w:lang w:eastAsia="en-US"/>
        </w:rPr>
        <w:t xml:space="preserve">4. </w:t>
      </w:r>
      <w:r w:rsidR="00DA176E" w:rsidRPr="00836C13">
        <w:rPr>
          <w:rFonts w:ascii="Segoe UI" w:hAnsi="Segoe UI" w:cs="Segoe UI"/>
          <w:b/>
          <w:bCs/>
          <w:u w:val="single"/>
        </w:rPr>
        <w:t xml:space="preserve">W Rozdziale II SIWZ w pkt 2. </w:t>
      </w:r>
      <w:r w:rsidR="00DA176E" w:rsidRPr="00836C13">
        <w:rPr>
          <w:rFonts w:ascii="Segoe UI" w:eastAsia="Calibri" w:hAnsi="Segoe UI" w:cs="Segoe UI"/>
          <w:b/>
          <w:u w:val="single"/>
          <w:lang w:eastAsia="en-US"/>
        </w:rPr>
        <w:t xml:space="preserve">WYMAGANIA DOTYCZĄCE WYKONANIA PRZEDMIOTU ZAMÓWIENIA, w </w:t>
      </w:r>
      <w:proofErr w:type="spellStart"/>
      <w:r w:rsidR="00DA176E" w:rsidRPr="00836C13">
        <w:rPr>
          <w:rFonts w:ascii="Segoe UI" w:eastAsia="Calibri" w:hAnsi="Segoe UI" w:cs="Segoe UI"/>
          <w:b/>
          <w:u w:val="single"/>
          <w:lang w:eastAsia="en-US"/>
        </w:rPr>
        <w:t>ppkt</w:t>
      </w:r>
      <w:proofErr w:type="spellEnd"/>
      <w:r w:rsidR="00DA176E" w:rsidRPr="00836C13">
        <w:rPr>
          <w:rFonts w:ascii="Segoe UI" w:eastAsia="Calibri" w:hAnsi="Segoe UI" w:cs="Segoe UI"/>
          <w:b/>
          <w:u w:val="single"/>
          <w:lang w:eastAsia="en-US"/>
        </w:rPr>
        <w:t xml:space="preserve"> 2.8.1 Wymagania dotyczące systemu informatycznego KRM w </w:t>
      </w:r>
      <w:r w:rsidR="00DA176E" w:rsidRPr="00836C13">
        <w:rPr>
          <w:rFonts w:ascii="Segoe UI" w:eastAsia="Calibri" w:hAnsi="Segoe UI" w:cs="Segoe UI"/>
          <w:b/>
          <w:bCs/>
          <w:color w:val="000000"/>
          <w:u w:val="single"/>
          <w:shd w:val="clear" w:color="auto" w:fill="FFFFFF"/>
          <w:lang w:eastAsia="en-US"/>
        </w:rPr>
        <w:t xml:space="preserve"> </w:t>
      </w:r>
      <w:proofErr w:type="spellStart"/>
      <w:r w:rsidR="00DA176E" w:rsidRPr="00836C13">
        <w:rPr>
          <w:rFonts w:ascii="Segoe UI" w:eastAsia="Calibri" w:hAnsi="Segoe UI" w:cs="Segoe UI"/>
          <w:b/>
          <w:bCs/>
          <w:color w:val="000000"/>
          <w:u w:val="single"/>
          <w:shd w:val="clear" w:color="auto" w:fill="FFFFFF"/>
          <w:lang w:eastAsia="en-US"/>
        </w:rPr>
        <w:t>ppkt</w:t>
      </w:r>
      <w:proofErr w:type="spellEnd"/>
      <w:r w:rsidR="00DA176E" w:rsidRPr="00836C13">
        <w:rPr>
          <w:rFonts w:ascii="Segoe UI" w:eastAsia="Calibri" w:hAnsi="Segoe UI" w:cs="Segoe UI"/>
          <w:b/>
          <w:bCs/>
          <w:color w:val="000000"/>
          <w:u w:val="single"/>
          <w:shd w:val="clear" w:color="auto" w:fill="FFFFFF"/>
          <w:lang w:eastAsia="en-US"/>
        </w:rPr>
        <w:t xml:space="preserve"> </w:t>
      </w:r>
      <w:r w:rsidR="00DA176E" w:rsidRPr="00836C13">
        <w:rPr>
          <w:rStyle w:val="Teksttreci"/>
          <w:rFonts w:ascii="Segoe UI" w:hAnsi="Segoe UI" w:cs="Segoe UI"/>
          <w:b/>
          <w:bCs/>
          <w:color w:val="000000"/>
          <w:sz w:val="20"/>
          <w:szCs w:val="20"/>
          <w:highlight w:val="none"/>
          <w:u w:val="single"/>
          <w:lang w:eastAsia="en-US"/>
        </w:rPr>
        <w:t>2.8.1.5:</w:t>
      </w:r>
    </w:p>
    <w:p w:rsidR="001A2DA6" w:rsidRPr="00836C13" w:rsidRDefault="001A2DA6" w:rsidP="001A2DA6">
      <w:pPr>
        <w:jc w:val="both"/>
        <w:rPr>
          <w:rStyle w:val="Teksttreci"/>
          <w:rFonts w:ascii="Segoe UI" w:hAnsi="Segoe UI" w:cs="Segoe UI"/>
          <w:b/>
          <w:bCs/>
          <w:color w:val="000000"/>
          <w:sz w:val="20"/>
          <w:szCs w:val="20"/>
          <w:highlight w:val="none"/>
          <w:lang w:eastAsia="en-US"/>
        </w:rPr>
      </w:pPr>
    </w:p>
    <w:p w:rsidR="001A2DA6" w:rsidRPr="00836C13" w:rsidRDefault="001A2DA6" w:rsidP="001A2DA6">
      <w:pPr>
        <w:jc w:val="both"/>
        <w:rPr>
          <w:rStyle w:val="Teksttreci"/>
          <w:rFonts w:ascii="Segoe UI" w:eastAsia="Times New Roman" w:hAnsi="Segoe UI" w:cs="Segoe UI"/>
          <w:b/>
          <w:sz w:val="20"/>
          <w:szCs w:val="20"/>
          <w:highlight w:val="none"/>
          <w:u w:val="single"/>
        </w:rPr>
      </w:pPr>
      <w:r w:rsidRPr="00836C13">
        <w:rPr>
          <w:rStyle w:val="Teksttreci"/>
          <w:rFonts w:ascii="Segoe UI" w:hAnsi="Segoe UI" w:cs="Segoe UI"/>
          <w:b/>
          <w:color w:val="000000"/>
          <w:sz w:val="20"/>
          <w:szCs w:val="20"/>
          <w:highlight w:val="none"/>
          <w:u w:val="single"/>
          <w:lang w:eastAsia="en-US"/>
        </w:rPr>
        <w:t>JEST:</w:t>
      </w:r>
    </w:p>
    <w:p w:rsidR="00C22E03" w:rsidRPr="00836C13" w:rsidRDefault="00DA176E" w:rsidP="00C22E03">
      <w:pPr>
        <w:spacing w:after="100" w:afterAutospacing="1" w:line="276" w:lineRule="auto"/>
        <w:ind w:left="567" w:hanging="567"/>
        <w:contextualSpacing/>
        <w:jc w:val="both"/>
        <w:rPr>
          <w:rFonts w:ascii="Segoe UI" w:hAnsi="Segoe UI" w:cs="Segoe UI"/>
        </w:rPr>
      </w:pPr>
      <w:r w:rsidRPr="00836C13">
        <w:rPr>
          <w:rStyle w:val="Teksttreci"/>
          <w:rFonts w:ascii="Segoe UI" w:eastAsiaTheme="minorHAnsi" w:hAnsi="Segoe UI" w:cs="Segoe UI"/>
          <w:color w:val="000000"/>
          <w:sz w:val="20"/>
          <w:szCs w:val="20"/>
          <w:highlight w:val="none"/>
          <w:lang w:eastAsia="en-US"/>
        </w:rPr>
        <w:t xml:space="preserve">2.8.1.5 </w:t>
      </w:r>
      <w:r w:rsidR="00C22E03" w:rsidRPr="00836C13">
        <w:rPr>
          <w:rStyle w:val="Teksttreci"/>
          <w:rFonts w:ascii="Segoe UI" w:eastAsiaTheme="minorHAnsi" w:hAnsi="Segoe UI" w:cs="Segoe UI"/>
          <w:color w:val="000000"/>
          <w:sz w:val="20"/>
          <w:szCs w:val="20"/>
          <w:highlight w:val="none"/>
          <w:lang w:eastAsia="en-US"/>
        </w:rPr>
        <w:t>System informatyczny do nadzoru realizacji przedmiotu zamówienia umożliwi monitorowanie                   w czasie rzeczywistym oraz na danych historycznych następujących stanów, działań i parametrów zawierających w szczególności datę i godzinę wypożyczenia i zwrotu roweru, numer roweru, nazwę stacji rowerowej wypożyczenia i zwrotu, czas wypożyczenia, kwotę pobranej opłaty, sposób pobrania roweru (aplikacja, terminal, zamek szyfrowy, strona internetowa , BOK), awarię roweru lub stacji rowerowej:</w:t>
      </w:r>
    </w:p>
    <w:p w:rsidR="001A2DA6" w:rsidRPr="00836C13" w:rsidRDefault="00C22E03" w:rsidP="00C22E03">
      <w:pPr>
        <w:spacing w:after="100" w:afterAutospacing="1" w:line="276" w:lineRule="auto"/>
        <w:ind w:left="567"/>
        <w:contextualSpacing/>
        <w:jc w:val="both"/>
        <w:rPr>
          <w:rStyle w:val="Teksttreci"/>
          <w:rFonts w:ascii="Segoe UI" w:eastAsiaTheme="minorHAnsi" w:hAnsi="Segoe UI" w:cs="Segoe UI"/>
          <w:color w:val="000000"/>
          <w:sz w:val="20"/>
          <w:szCs w:val="20"/>
          <w:highlight w:val="none"/>
          <w:lang w:eastAsia="en-US"/>
        </w:rPr>
      </w:pPr>
      <w:r w:rsidRPr="00836C13">
        <w:rPr>
          <w:rStyle w:val="Teksttreci"/>
          <w:rFonts w:ascii="Segoe UI" w:eastAsiaTheme="minorHAnsi" w:hAnsi="Segoe UI" w:cs="Segoe UI"/>
          <w:color w:val="000000"/>
          <w:sz w:val="20"/>
          <w:szCs w:val="20"/>
          <w:highlight w:val="none"/>
          <w:lang w:eastAsia="en-US"/>
        </w:rPr>
        <w:t>(…)</w:t>
      </w:r>
    </w:p>
    <w:p w:rsidR="001A2DA6" w:rsidRPr="00836C13" w:rsidRDefault="001A2DA6" w:rsidP="001A2DA6">
      <w:pPr>
        <w:spacing w:after="100" w:afterAutospacing="1" w:line="276" w:lineRule="auto"/>
        <w:contextualSpacing/>
        <w:jc w:val="both"/>
        <w:rPr>
          <w:rStyle w:val="Teksttreci"/>
          <w:rFonts w:ascii="Segoe UI" w:eastAsia="Times New Roman" w:hAnsi="Segoe UI" w:cs="Segoe UI"/>
          <w:b/>
          <w:sz w:val="20"/>
          <w:szCs w:val="20"/>
          <w:highlight w:val="none"/>
          <w:u w:val="single"/>
        </w:rPr>
      </w:pPr>
      <w:r w:rsidRPr="00836C13">
        <w:rPr>
          <w:rStyle w:val="Teksttreci"/>
          <w:rFonts w:ascii="Segoe UI" w:eastAsiaTheme="minorHAnsi" w:hAnsi="Segoe UI" w:cs="Segoe UI"/>
          <w:b/>
          <w:color w:val="000000"/>
          <w:sz w:val="20"/>
          <w:szCs w:val="20"/>
          <w:highlight w:val="none"/>
          <w:u w:val="single"/>
          <w:lang w:eastAsia="en-US"/>
        </w:rPr>
        <w:t>POWINNO BYĆ:</w:t>
      </w:r>
    </w:p>
    <w:p w:rsidR="00C22E03" w:rsidRPr="00836C13" w:rsidRDefault="001A2DA6" w:rsidP="00C22E03">
      <w:pPr>
        <w:spacing w:after="100" w:afterAutospacing="1" w:line="276" w:lineRule="auto"/>
        <w:ind w:left="567" w:hanging="567"/>
        <w:contextualSpacing/>
        <w:jc w:val="both"/>
        <w:rPr>
          <w:rStyle w:val="Teksttreci"/>
          <w:rFonts w:ascii="Segoe UI" w:eastAsiaTheme="minorHAnsi" w:hAnsi="Segoe UI" w:cs="Segoe UI"/>
          <w:color w:val="000000"/>
          <w:sz w:val="20"/>
          <w:szCs w:val="20"/>
          <w:highlight w:val="none"/>
          <w:lang w:eastAsia="en-US"/>
        </w:rPr>
      </w:pPr>
      <w:r w:rsidRPr="00836C13">
        <w:rPr>
          <w:rStyle w:val="Teksttreci"/>
          <w:rFonts w:ascii="Segoe UI" w:eastAsiaTheme="minorHAnsi" w:hAnsi="Segoe UI" w:cs="Segoe UI"/>
          <w:color w:val="000000"/>
          <w:sz w:val="20"/>
          <w:szCs w:val="20"/>
          <w:highlight w:val="none"/>
          <w:lang w:eastAsia="en-US"/>
        </w:rPr>
        <w:t xml:space="preserve">2.8.1.5 </w:t>
      </w:r>
      <w:r w:rsidR="00C22E03" w:rsidRPr="00836C13">
        <w:rPr>
          <w:rStyle w:val="Teksttreci"/>
          <w:rFonts w:ascii="Segoe UI" w:eastAsiaTheme="minorHAnsi" w:hAnsi="Segoe UI" w:cs="Segoe UI"/>
          <w:color w:val="000000"/>
          <w:sz w:val="20"/>
          <w:szCs w:val="20"/>
          <w:highlight w:val="none"/>
          <w:lang w:eastAsia="en-US"/>
        </w:rPr>
        <w:t>System informatyczny do nadzoru realizacji przedmiotu zamówienia umożliwi monitorowanie w czasie rzeczywistym (z dopuszczalnym opóźnieniem do 5 minut) oraz na danych historycznych następujących stanów, działań i parametrów zawierających w szczególności datę i godzinę wypożyczenia i zwrotu roweru, numer roweru, nazwę stacji rowerowej wypożyczenia i zwrotu, czas wypożyczenia, kwotę pobranej opłaty, sposób pobrania roweru (aplikacja, terminal, zamek szyfrowy, strona internetowa , BOK), awarię roweru lub stacji rowerowej:</w:t>
      </w:r>
    </w:p>
    <w:p w:rsidR="000B4593" w:rsidRPr="00836C13" w:rsidRDefault="00C22E03" w:rsidP="00E310E0">
      <w:pPr>
        <w:spacing w:after="100" w:afterAutospacing="1" w:line="276" w:lineRule="auto"/>
        <w:ind w:left="567"/>
        <w:contextualSpacing/>
        <w:jc w:val="both"/>
        <w:rPr>
          <w:rFonts w:ascii="Segoe UI" w:hAnsi="Segoe UI" w:cs="Segoe UI"/>
        </w:rPr>
      </w:pPr>
      <w:r w:rsidRPr="00836C13">
        <w:rPr>
          <w:rStyle w:val="Teksttreci"/>
          <w:rFonts w:ascii="Segoe UI" w:eastAsiaTheme="minorHAnsi" w:hAnsi="Segoe UI" w:cs="Segoe UI"/>
          <w:color w:val="000000"/>
          <w:sz w:val="20"/>
          <w:szCs w:val="20"/>
          <w:highlight w:val="none"/>
          <w:lang w:eastAsia="en-US"/>
        </w:rPr>
        <w:t>(…)</w:t>
      </w:r>
    </w:p>
    <w:p w:rsidR="00E310E0" w:rsidRPr="00836C13" w:rsidRDefault="00E310E0" w:rsidP="00E310E0">
      <w:pPr>
        <w:pStyle w:val="Akapitzlist"/>
        <w:numPr>
          <w:ilvl w:val="0"/>
          <w:numId w:val="35"/>
        </w:numPr>
        <w:suppressAutoHyphens/>
        <w:spacing w:line="100" w:lineRule="atLeast"/>
        <w:ind w:left="284" w:hanging="284"/>
        <w:jc w:val="both"/>
        <w:rPr>
          <w:rFonts w:ascii="Segoe UI" w:eastAsia="MS Mincho" w:hAnsi="Segoe UI" w:cs="Segoe UI"/>
          <w:b/>
          <w:bCs/>
          <w:vanish/>
          <w:color w:val="000000"/>
          <w:u w:val="single"/>
          <w:lang w:val="cs-CZ"/>
        </w:rPr>
      </w:pPr>
    </w:p>
    <w:p w:rsidR="00E310E0" w:rsidRPr="00836C13" w:rsidRDefault="00E310E0" w:rsidP="00E310E0">
      <w:pPr>
        <w:pStyle w:val="Akapitzlist"/>
        <w:numPr>
          <w:ilvl w:val="0"/>
          <w:numId w:val="35"/>
        </w:numPr>
        <w:suppressAutoHyphens/>
        <w:spacing w:line="100" w:lineRule="atLeast"/>
        <w:ind w:left="284" w:hanging="284"/>
        <w:jc w:val="both"/>
        <w:rPr>
          <w:rFonts w:ascii="Segoe UI" w:eastAsia="MS Mincho" w:hAnsi="Segoe UI" w:cs="Segoe UI"/>
          <w:b/>
          <w:bCs/>
          <w:vanish/>
          <w:color w:val="000000"/>
          <w:u w:val="single"/>
          <w:lang w:val="cs-CZ"/>
        </w:rPr>
      </w:pPr>
    </w:p>
    <w:p w:rsidR="00E310E0" w:rsidRPr="00836C13" w:rsidRDefault="00E310E0" w:rsidP="00E310E0">
      <w:pPr>
        <w:pStyle w:val="Akapitzlist"/>
        <w:numPr>
          <w:ilvl w:val="0"/>
          <w:numId w:val="35"/>
        </w:numPr>
        <w:suppressAutoHyphens/>
        <w:spacing w:line="100" w:lineRule="atLeast"/>
        <w:ind w:left="284" w:hanging="284"/>
        <w:jc w:val="both"/>
        <w:rPr>
          <w:rFonts w:ascii="Segoe UI" w:eastAsia="MS Mincho" w:hAnsi="Segoe UI" w:cs="Segoe UI"/>
          <w:b/>
          <w:bCs/>
          <w:vanish/>
          <w:color w:val="000000"/>
          <w:u w:val="single"/>
          <w:lang w:val="cs-CZ"/>
        </w:rPr>
      </w:pPr>
    </w:p>
    <w:p w:rsidR="00E310E0" w:rsidRPr="00836C13" w:rsidRDefault="00E310E0" w:rsidP="00E310E0">
      <w:pPr>
        <w:pStyle w:val="Akapitzlist"/>
        <w:numPr>
          <w:ilvl w:val="0"/>
          <w:numId w:val="35"/>
        </w:numPr>
        <w:suppressAutoHyphens/>
        <w:spacing w:line="100" w:lineRule="atLeast"/>
        <w:ind w:left="284" w:hanging="284"/>
        <w:jc w:val="both"/>
        <w:rPr>
          <w:rFonts w:ascii="Segoe UI" w:eastAsia="MS Mincho" w:hAnsi="Segoe UI" w:cs="Segoe UI"/>
          <w:b/>
          <w:bCs/>
          <w:vanish/>
          <w:color w:val="000000"/>
          <w:u w:val="single"/>
          <w:lang w:val="cs-CZ"/>
        </w:rPr>
      </w:pPr>
    </w:p>
    <w:p w:rsidR="00E310E0" w:rsidRPr="00E310E0" w:rsidRDefault="00E310E0" w:rsidP="00E310E0">
      <w:pPr>
        <w:numPr>
          <w:ilvl w:val="0"/>
          <w:numId w:val="35"/>
        </w:numPr>
        <w:suppressAutoHyphens/>
        <w:spacing w:line="100" w:lineRule="atLeast"/>
        <w:ind w:left="284" w:hanging="284"/>
        <w:contextualSpacing/>
        <w:jc w:val="both"/>
        <w:rPr>
          <w:rFonts w:ascii="Segoe UI" w:hAnsi="Segoe UI" w:cs="Segoe UI"/>
          <w:b/>
        </w:rPr>
      </w:pPr>
      <w:r w:rsidRPr="00E310E0">
        <w:rPr>
          <w:rFonts w:ascii="Segoe UI" w:eastAsia="MS Mincho" w:hAnsi="Segoe UI" w:cs="Segoe UI"/>
          <w:b/>
          <w:bCs/>
          <w:color w:val="000000"/>
          <w:u w:val="single"/>
          <w:lang w:val="cs-CZ"/>
        </w:rPr>
        <w:t>w Rozdziale I SIWZ w pkt 13 MIEJSCE ORAZ TERMIN SKŁADANIA I OTWARCIA OFERT</w:t>
      </w:r>
    </w:p>
    <w:p w:rsidR="00E310E0" w:rsidRPr="00E310E0" w:rsidRDefault="00E310E0" w:rsidP="00E310E0">
      <w:pPr>
        <w:ind w:left="720"/>
        <w:contextualSpacing/>
        <w:jc w:val="both"/>
        <w:rPr>
          <w:rFonts w:ascii="Segoe UI" w:eastAsia="MS Mincho" w:hAnsi="Segoe UI" w:cs="Segoe UI"/>
          <w:b/>
          <w:i/>
          <w:color w:val="000000"/>
          <w:u w:val="single"/>
          <w:lang w:val="cs-CZ"/>
        </w:rPr>
      </w:pPr>
    </w:p>
    <w:p w:rsidR="00E310E0" w:rsidRPr="00E310E0" w:rsidRDefault="00E310E0" w:rsidP="00E310E0">
      <w:pPr>
        <w:spacing w:line="254" w:lineRule="auto"/>
        <w:jc w:val="both"/>
        <w:rPr>
          <w:rFonts w:ascii="Segoe UI" w:eastAsia="Calibri" w:hAnsi="Segoe UI" w:cs="Segoe UI"/>
          <w:b/>
          <w:u w:val="single"/>
        </w:rPr>
      </w:pPr>
      <w:r w:rsidRPr="00E310E0">
        <w:rPr>
          <w:rFonts w:ascii="Segoe UI" w:eastAsia="Calibri" w:hAnsi="Segoe UI" w:cs="Segoe UI"/>
          <w:b/>
          <w:u w:val="single"/>
        </w:rPr>
        <w:t>JEST:</w:t>
      </w:r>
    </w:p>
    <w:p w:rsidR="00E310E0" w:rsidRPr="00E310E0" w:rsidRDefault="00E310E0" w:rsidP="00E310E0">
      <w:pPr>
        <w:numPr>
          <w:ilvl w:val="0"/>
          <w:numId w:val="36"/>
        </w:numPr>
        <w:ind w:left="284" w:hanging="284"/>
        <w:jc w:val="both"/>
        <w:rPr>
          <w:rFonts w:ascii="Segoe UI" w:hAnsi="Segoe UI" w:cs="Segoe UI"/>
        </w:rPr>
      </w:pPr>
      <w:r w:rsidRPr="00E310E0">
        <w:rPr>
          <w:rFonts w:ascii="Segoe UI" w:hAnsi="Segoe UI" w:cs="Segoe UI"/>
        </w:rPr>
        <w:t xml:space="preserve">Termin składania ofert: do dnia </w:t>
      </w:r>
      <w:r w:rsidRPr="00836C13">
        <w:rPr>
          <w:rFonts w:ascii="Segoe UI" w:hAnsi="Segoe UI" w:cs="Segoe UI"/>
          <w:b/>
        </w:rPr>
        <w:t>28</w:t>
      </w:r>
      <w:r w:rsidRPr="00E310E0">
        <w:rPr>
          <w:rFonts w:ascii="Segoe UI" w:hAnsi="Segoe UI" w:cs="Segoe UI"/>
          <w:b/>
        </w:rPr>
        <w:t>.01.2021</w:t>
      </w:r>
      <w:r w:rsidRPr="00E310E0">
        <w:rPr>
          <w:rFonts w:ascii="Segoe UI" w:hAnsi="Segoe UI" w:cs="Segoe UI"/>
          <w:b/>
          <w:bCs/>
        </w:rPr>
        <w:t xml:space="preserve"> r., do godziny 8:00</w:t>
      </w:r>
      <w:r w:rsidRPr="00E310E0">
        <w:rPr>
          <w:rFonts w:ascii="Segoe UI" w:hAnsi="Segoe UI" w:cs="Segoe UI"/>
        </w:rPr>
        <w:t>.</w:t>
      </w:r>
    </w:p>
    <w:p w:rsidR="00E310E0" w:rsidRPr="00E310E0" w:rsidRDefault="00E310E0" w:rsidP="00E310E0">
      <w:pPr>
        <w:numPr>
          <w:ilvl w:val="0"/>
          <w:numId w:val="36"/>
        </w:numPr>
        <w:ind w:left="284" w:hanging="284"/>
        <w:jc w:val="both"/>
        <w:rPr>
          <w:rFonts w:ascii="Segoe UI" w:hAnsi="Segoe UI" w:cs="Segoe UI"/>
        </w:rPr>
      </w:pPr>
      <w:r w:rsidRPr="00E310E0">
        <w:rPr>
          <w:rFonts w:ascii="Segoe UI" w:hAnsi="Segoe UI" w:cs="Segoe UI"/>
        </w:rPr>
        <w:t xml:space="preserve">Termin otwarcia ofert: </w:t>
      </w:r>
      <w:r w:rsidRPr="00836C13">
        <w:rPr>
          <w:rFonts w:ascii="Segoe UI" w:hAnsi="Segoe UI" w:cs="Segoe UI"/>
          <w:b/>
        </w:rPr>
        <w:t>28</w:t>
      </w:r>
      <w:r w:rsidRPr="00E310E0">
        <w:rPr>
          <w:rFonts w:ascii="Segoe UI" w:hAnsi="Segoe UI" w:cs="Segoe UI"/>
          <w:b/>
        </w:rPr>
        <w:t>.01.2021</w:t>
      </w:r>
      <w:r w:rsidRPr="00E310E0">
        <w:rPr>
          <w:rFonts w:ascii="Segoe UI" w:hAnsi="Segoe UI" w:cs="Segoe UI"/>
          <w:b/>
          <w:bCs/>
        </w:rPr>
        <w:t xml:space="preserve"> r., godzina 9:00</w:t>
      </w:r>
      <w:r w:rsidRPr="00E310E0">
        <w:rPr>
          <w:rFonts w:ascii="Segoe UI" w:hAnsi="Segoe UI" w:cs="Segoe UI"/>
        </w:rPr>
        <w:t>.</w:t>
      </w:r>
    </w:p>
    <w:p w:rsidR="00E310E0" w:rsidRPr="00E310E0" w:rsidRDefault="00E310E0" w:rsidP="00E310E0">
      <w:pPr>
        <w:jc w:val="both"/>
        <w:rPr>
          <w:rFonts w:ascii="Segoe UI" w:eastAsia="Calibri" w:hAnsi="Segoe UI" w:cs="Segoe UI"/>
        </w:rPr>
      </w:pPr>
    </w:p>
    <w:p w:rsidR="00E310E0" w:rsidRPr="00E310E0" w:rsidRDefault="00E310E0" w:rsidP="00E310E0">
      <w:pPr>
        <w:jc w:val="both"/>
        <w:rPr>
          <w:rFonts w:ascii="Segoe UI" w:hAnsi="Segoe UI" w:cs="Segoe UI"/>
          <w:b/>
          <w:u w:val="single"/>
        </w:rPr>
      </w:pPr>
      <w:r w:rsidRPr="00E310E0">
        <w:rPr>
          <w:rFonts w:ascii="Segoe UI" w:hAnsi="Segoe UI" w:cs="Segoe UI"/>
          <w:b/>
          <w:u w:val="single"/>
        </w:rPr>
        <w:t>POWINNO BYĆ:</w:t>
      </w:r>
    </w:p>
    <w:p w:rsidR="00E310E0" w:rsidRPr="00E310E0" w:rsidRDefault="00E310E0" w:rsidP="00E310E0">
      <w:pPr>
        <w:numPr>
          <w:ilvl w:val="0"/>
          <w:numId w:val="37"/>
        </w:numPr>
        <w:spacing w:line="254" w:lineRule="auto"/>
        <w:ind w:left="284" w:hanging="284"/>
        <w:contextualSpacing/>
        <w:jc w:val="both"/>
        <w:rPr>
          <w:rFonts w:ascii="Segoe UI" w:hAnsi="Segoe UI" w:cs="Segoe UI"/>
          <w:color w:val="2E74B5" w:themeColor="accent1" w:themeShade="BF"/>
        </w:rPr>
      </w:pPr>
      <w:r w:rsidRPr="00E310E0">
        <w:rPr>
          <w:rFonts w:ascii="Segoe UI" w:hAnsi="Segoe UI" w:cs="Segoe UI"/>
          <w:color w:val="000000"/>
          <w:lang w:eastAsia="zh-CN"/>
        </w:rPr>
        <w:t xml:space="preserve">Termin składania ofert: do dnia </w:t>
      </w:r>
      <w:r w:rsidRPr="00836C13">
        <w:rPr>
          <w:rFonts w:ascii="Segoe UI" w:hAnsi="Segoe UI" w:cs="Segoe UI"/>
          <w:b/>
          <w:color w:val="2E74B5" w:themeColor="accent1" w:themeShade="BF"/>
          <w:lang w:eastAsia="zh-CN"/>
        </w:rPr>
        <w:t>12.02</w:t>
      </w:r>
      <w:r w:rsidRPr="00E310E0">
        <w:rPr>
          <w:rFonts w:ascii="Segoe UI" w:hAnsi="Segoe UI" w:cs="Segoe UI"/>
          <w:b/>
          <w:color w:val="2E74B5" w:themeColor="accent1" w:themeShade="BF"/>
          <w:lang w:eastAsia="zh-CN"/>
        </w:rPr>
        <w:t>.2021</w:t>
      </w:r>
      <w:r w:rsidRPr="00E310E0">
        <w:rPr>
          <w:rFonts w:ascii="Segoe UI" w:hAnsi="Segoe UI" w:cs="Segoe UI"/>
          <w:b/>
          <w:bCs/>
          <w:color w:val="2E74B5" w:themeColor="accent1" w:themeShade="BF"/>
          <w:lang w:eastAsia="zh-CN"/>
        </w:rPr>
        <w:t xml:space="preserve"> r., do godziny 8:00</w:t>
      </w:r>
      <w:r w:rsidRPr="00E310E0">
        <w:rPr>
          <w:rFonts w:ascii="Segoe UI" w:hAnsi="Segoe UI" w:cs="Segoe UI"/>
          <w:color w:val="2E74B5" w:themeColor="accent1" w:themeShade="BF"/>
          <w:lang w:eastAsia="zh-CN"/>
        </w:rPr>
        <w:t>.</w:t>
      </w:r>
    </w:p>
    <w:p w:rsidR="00E310E0" w:rsidRPr="00E310E0" w:rsidRDefault="00E310E0" w:rsidP="00E310E0">
      <w:pPr>
        <w:numPr>
          <w:ilvl w:val="0"/>
          <w:numId w:val="37"/>
        </w:numPr>
        <w:spacing w:line="254" w:lineRule="auto"/>
        <w:ind w:left="284" w:hanging="284"/>
        <w:contextualSpacing/>
        <w:jc w:val="both"/>
        <w:rPr>
          <w:rFonts w:ascii="Segoe UI" w:hAnsi="Segoe UI" w:cs="Segoe UI"/>
        </w:rPr>
      </w:pPr>
      <w:r w:rsidRPr="00E310E0">
        <w:rPr>
          <w:rFonts w:ascii="Segoe UI" w:hAnsi="Segoe UI" w:cs="Segoe UI"/>
          <w:color w:val="000000"/>
          <w:lang w:eastAsia="zh-CN"/>
        </w:rPr>
        <w:t xml:space="preserve">Termin otwarcia ofert: </w:t>
      </w:r>
      <w:r w:rsidRPr="00836C13">
        <w:rPr>
          <w:rFonts w:ascii="Segoe UI" w:hAnsi="Segoe UI" w:cs="Segoe UI"/>
          <w:b/>
          <w:color w:val="2E74B5" w:themeColor="accent1" w:themeShade="BF"/>
          <w:lang w:eastAsia="zh-CN"/>
        </w:rPr>
        <w:t>12.02</w:t>
      </w:r>
      <w:r w:rsidRPr="00E310E0">
        <w:rPr>
          <w:rFonts w:ascii="Segoe UI" w:hAnsi="Segoe UI" w:cs="Segoe UI"/>
          <w:b/>
          <w:color w:val="2E74B5" w:themeColor="accent1" w:themeShade="BF"/>
          <w:lang w:eastAsia="zh-CN"/>
        </w:rPr>
        <w:t>.2021 r</w:t>
      </w:r>
      <w:r w:rsidRPr="00E310E0">
        <w:rPr>
          <w:rFonts w:ascii="Segoe UI" w:hAnsi="Segoe UI" w:cs="Segoe UI"/>
          <w:b/>
          <w:bCs/>
          <w:color w:val="2E74B5" w:themeColor="accent1" w:themeShade="BF"/>
          <w:lang w:eastAsia="zh-CN"/>
        </w:rPr>
        <w:t>., godzina 9:00</w:t>
      </w:r>
      <w:r w:rsidRPr="00E310E0">
        <w:rPr>
          <w:rFonts w:ascii="Segoe UI" w:hAnsi="Segoe UI" w:cs="Segoe UI"/>
          <w:color w:val="2E74B5" w:themeColor="accent1" w:themeShade="BF"/>
          <w:lang w:eastAsia="zh-CN"/>
        </w:rPr>
        <w:t>.</w:t>
      </w:r>
    </w:p>
    <w:p w:rsidR="00C22E03" w:rsidRDefault="00C22E03" w:rsidP="001F7821">
      <w:pPr>
        <w:jc w:val="both"/>
        <w:rPr>
          <w:rFonts w:ascii="Segoe UI" w:hAnsi="Segoe UI" w:cs="Segoe UI"/>
          <w:b/>
          <w:u w:val="single"/>
        </w:rPr>
      </w:pPr>
    </w:p>
    <w:p w:rsidR="0067770F" w:rsidRPr="0067770F" w:rsidRDefault="0067770F" w:rsidP="0067770F">
      <w:pPr>
        <w:ind w:left="5664"/>
        <w:jc w:val="both"/>
        <w:rPr>
          <w:rFonts w:ascii="Segoe UI" w:hAnsi="Segoe UI" w:cs="Segoe UI"/>
          <w:b/>
        </w:rPr>
      </w:pPr>
      <w:r w:rsidRPr="0067770F">
        <w:rPr>
          <w:rFonts w:ascii="Segoe UI" w:hAnsi="Segoe UI" w:cs="Segoe UI"/>
          <w:b/>
        </w:rPr>
        <w:t>PREZYDENT MIASTA</w:t>
      </w:r>
    </w:p>
    <w:p w:rsidR="0067770F" w:rsidRDefault="0067770F" w:rsidP="0067770F">
      <w:pPr>
        <w:ind w:left="5664"/>
        <w:jc w:val="both"/>
        <w:rPr>
          <w:rFonts w:ascii="Segoe UI" w:hAnsi="Segoe UI" w:cs="Segoe UI"/>
          <w:b/>
        </w:rPr>
      </w:pPr>
      <w:r w:rsidRPr="0067770F">
        <w:rPr>
          <w:rFonts w:ascii="Segoe UI" w:hAnsi="Segoe UI" w:cs="Segoe UI"/>
          <w:b/>
        </w:rPr>
        <w:t xml:space="preserve">   </w:t>
      </w:r>
      <w:r>
        <w:rPr>
          <w:rFonts w:ascii="Segoe UI" w:hAnsi="Segoe UI" w:cs="Segoe UI"/>
          <w:b/>
        </w:rPr>
        <w:t xml:space="preserve">  </w:t>
      </w:r>
      <w:r w:rsidRPr="0067770F">
        <w:rPr>
          <w:rFonts w:ascii="Segoe UI" w:hAnsi="Segoe UI" w:cs="Segoe UI"/>
          <w:b/>
        </w:rPr>
        <w:t>Piotr Jedliński</w:t>
      </w:r>
    </w:p>
    <w:p w:rsidR="00836C13" w:rsidRPr="00836C13" w:rsidRDefault="00836C13" w:rsidP="0067770F">
      <w:pPr>
        <w:ind w:left="5664"/>
        <w:jc w:val="both"/>
        <w:rPr>
          <w:rFonts w:ascii="Segoe UI" w:hAnsi="Segoe UI" w:cs="Segoe UI"/>
          <w:sz w:val="16"/>
          <w:szCs w:val="16"/>
        </w:rPr>
      </w:pPr>
      <w:bookmarkStart w:id="1" w:name="_GoBack"/>
      <w:bookmarkEnd w:id="1"/>
    </w:p>
    <w:sectPr w:rsidR="00836C13" w:rsidRPr="00836C13">
      <w:pgSz w:w="11906" w:h="16838"/>
      <w:pgMar w:top="1417" w:right="1417" w:bottom="1417" w:left="1417" w:header="0" w:footer="0"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51" w:rsidRDefault="001B4651" w:rsidP="001B4651">
      <w:r>
        <w:separator/>
      </w:r>
    </w:p>
  </w:endnote>
  <w:endnote w:type="continuationSeparator" w:id="0">
    <w:p w:rsidR="001B4651" w:rsidRDefault="001B4651" w:rsidP="001B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Palatino Linotype">
    <w:panose1 w:val="02040502050505030304"/>
    <w:charset w:val="EE"/>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51" w:rsidRDefault="001B4651" w:rsidP="001B4651">
      <w:r>
        <w:separator/>
      </w:r>
    </w:p>
  </w:footnote>
  <w:footnote w:type="continuationSeparator" w:id="0">
    <w:p w:rsidR="001B4651" w:rsidRDefault="001B4651" w:rsidP="001B4651">
      <w:r>
        <w:continuationSeparator/>
      </w:r>
    </w:p>
  </w:footnote>
  <w:footnote w:id="1">
    <w:p w:rsidR="001B4651" w:rsidRDefault="001B4651" w:rsidP="001B4651">
      <w:pPr>
        <w:pStyle w:val="Tekstprzypisudolnego"/>
        <w:ind w:left="284"/>
        <w:rPr>
          <w:rFonts w:ascii="Palatino Linotype" w:hAnsi="Palatino Linotype"/>
          <w:sz w:val="18"/>
          <w:szCs w:val="18"/>
        </w:rPr>
      </w:pPr>
      <w:r>
        <w:rPr>
          <w:rStyle w:val="Odwoanieprzypisudolnego"/>
          <w:rFonts w:ascii="Palatino Linotype" w:hAnsi="Palatino Linotype"/>
          <w:sz w:val="18"/>
          <w:szCs w:val="18"/>
        </w:rPr>
        <w:footnoteRef/>
      </w:r>
      <w:r>
        <w:rPr>
          <w:rFonts w:ascii="Palatino Linotype" w:hAnsi="Palatino Linotype"/>
          <w:sz w:val="18"/>
          <w:szCs w:val="18"/>
        </w:rPr>
        <w:t xml:space="preserve"> Tak Sąd Okręgowy w Poznaniu w wyroku z dnia 11 sierpnia 2006 r., sygn. akt IX Ga 137/06</w:t>
      </w:r>
    </w:p>
  </w:footnote>
  <w:footnote w:id="2">
    <w:p w:rsidR="001B4651" w:rsidRDefault="001B4651" w:rsidP="001B4651">
      <w:pPr>
        <w:pStyle w:val="Tekstprzypisudolnego"/>
        <w:ind w:left="284"/>
        <w:rPr>
          <w:rFonts w:ascii="Palatino Linotype" w:hAnsi="Palatino Linotype"/>
          <w:sz w:val="18"/>
          <w:szCs w:val="18"/>
        </w:rPr>
      </w:pPr>
      <w:r>
        <w:rPr>
          <w:rStyle w:val="Odwoanieprzypisudolnego"/>
          <w:rFonts w:ascii="Palatino Linotype" w:hAnsi="Palatino Linotype"/>
          <w:sz w:val="18"/>
          <w:szCs w:val="18"/>
        </w:rPr>
        <w:footnoteRef/>
      </w:r>
      <w:r>
        <w:rPr>
          <w:rFonts w:ascii="Palatino Linotype" w:hAnsi="Palatino Linotype"/>
          <w:sz w:val="18"/>
          <w:szCs w:val="18"/>
        </w:rPr>
        <w:t xml:space="preserve"> Wyrok KIO z dnia 17 sierpnia 2012 r., KIO 1630/12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C59"/>
    <w:multiLevelType w:val="multilevel"/>
    <w:tmpl w:val="B7C21A3A"/>
    <w:lvl w:ilvl="0">
      <w:start w:val="1"/>
      <w:numFmt w:val="bullet"/>
      <w:lvlText w:val="•"/>
      <w:lvlJc w:val="left"/>
      <w:pPr>
        <w:ind w:left="720" w:firstLine="0"/>
      </w:pPr>
      <w:rPr>
        <w:rFonts w:ascii="Arial" w:hAnsi="Arial" w:cs="Arial" w:hint="default"/>
        <w:b/>
        <w:bCs/>
        <w:i w:val="0"/>
        <w:iCs w:val="0"/>
        <w:caps w:val="0"/>
        <w:smallCaps w:val="0"/>
        <w:strike w:val="0"/>
        <w:dstrike w:val="0"/>
        <w:color w:val="000000"/>
        <w:spacing w:val="0"/>
        <w:w w:val="100"/>
        <w:sz w:val="20"/>
        <w:szCs w:val="19"/>
        <w:u w:val="none"/>
        <w:effect w:val="none"/>
        <w:lang w:val="pl-PL"/>
      </w:rPr>
    </w:lvl>
    <w:lvl w:ilvl="1">
      <w:start w:val="1"/>
      <w:numFmt w:val="decimal"/>
      <w:lvlText w:val="%2."/>
      <w:lvlJc w:val="left"/>
      <w:pPr>
        <w:ind w:left="1080" w:firstLine="0"/>
      </w:pPr>
      <w:rPr>
        <w:rFonts w:eastAsia="Arial" w:cs="Calibri"/>
        <w:b w:val="0"/>
        <w:bCs w:val="0"/>
        <w:i w:val="0"/>
        <w:iCs w:val="0"/>
        <w:caps w:val="0"/>
        <w:smallCaps w:val="0"/>
        <w:strike w:val="0"/>
        <w:dstrike w:val="0"/>
        <w:color w:val="000000"/>
        <w:spacing w:val="0"/>
        <w:w w:val="100"/>
        <w:sz w:val="24"/>
        <w:szCs w:val="24"/>
        <w:u w:val="none"/>
        <w:effect w:val="none"/>
      </w:rPr>
    </w:lvl>
    <w:lvl w:ilvl="2">
      <w:start w:val="1"/>
      <w:numFmt w:val="decimal"/>
      <w:lvlText w:val="%3)"/>
      <w:lvlJc w:val="left"/>
      <w:pPr>
        <w:ind w:left="1440" w:firstLine="0"/>
      </w:pPr>
      <w:rPr>
        <w:rFonts w:eastAsia="Arial" w:cs="Arial"/>
        <w:b w:val="0"/>
        <w:bCs w:val="0"/>
        <w:i w:val="0"/>
        <w:iCs w:val="0"/>
        <w:caps w:val="0"/>
        <w:smallCaps w:val="0"/>
        <w:strike w:val="0"/>
        <w:dstrike w:val="0"/>
        <w:color w:val="000000"/>
        <w:spacing w:val="0"/>
        <w:w w:val="100"/>
        <w:sz w:val="19"/>
        <w:szCs w:val="19"/>
        <w:u w:val="none"/>
        <w:effect w:val="none"/>
      </w:r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 w15:restartNumberingAfterBreak="0">
    <w:nsid w:val="02790E92"/>
    <w:multiLevelType w:val="hybridMultilevel"/>
    <w:tmpl w:val="5F56BF1E"/>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 w15:restartNumberingAfterBreak="0">
    <w:nsid w:val="056B001D"/>
    <w:multiLevelType w:val="hybridMultilevel"/>
    <w:tmpl w:val="288276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D265B"/>
    <w:multiLevelType w:val="hybridMultilevel"/>
    <w:tmpl w:val="F21A76AC"/>
    <w:lvl w:ilvl="0" w:tplc="3E6AF0A8">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463A7"/>
    <w:multiLevelType w:val="hybridMultilevel"/>
    <w:tmpl w:val="7F56AB18"/>
    <w:lvl w:ilvl="0" w:tplc="5400D54E">
      <w:start w:val="1"/>
      <w:numFmt w:val="lowerLetter"/>
      <w:lvlText w:val="%1)"/>
      <w:lvlJc w:val="left"/>
      <w:pPr>
        <w:ind w:left="1440" w:hanging="360"/>
      </w:pPr>
      <w:rPr>
        <w:rFonts w:ascii="Calibri" w:eastAsia="Calibri" w:hAnsi="Calibri" w:cs="Calibri"/>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0311CCC"/>
    <w:multiLevelType w:val="multilevel"/>
    <w:tmpl w:val="DD42CDDE"/>
    <w:lvl w:ilvl="0">
      <w:start w:val="1"/>
      <w:numFmt w:val="decimal"/>
      <w:lvlText w:val="%1."/>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1">
      <w:start w:val="1"/>
      <w:numFmt w:val="decimal"/>
      <w:lvlText w:val="%2."/>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2">
      <w:start w:val="1"/>
      <w:numFmt w:val="lowerLetter"/>
      <w:lvlText w:val="%3)"/>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4">
      <w:start w:val="1"/>
      <w:numFmt w:val="decimal"/>
      <w:lvlText w:val="%5)"/>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5">
      <w:start w:val="1"/>
      <w:numFmt w:val="decimal"/>
      <w:lvlText w:val="%6)"/>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6">
      <w:start w:val="2"/>
      <w:numFmt w:val="decimal"/>
      <w:lvlText w:val="%7."/>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7">
      <w:start w:val="1"/>
      <w:numFmt w:val="decimal"/>
      <w:lvlText w:val="%8)"/>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7"/>
        <w:szCs w:val="17"/>
        <w:u w:val="none"/>
        <w:effect w:val="none"/>
      </w:rPr>
    </w:lvl>
    <w:lvl w:ilvl="8">
      <w:start w:val="2"/>
      <w:numFmt w:val="decimal"/>
      <w:lvlText w:val="%9."/>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7"/>
        <w:szCs w:val="17"/>
        <w:u w:val="none"/>
        <w:effect w:val="none"/>
      </w:rPr>
    </w:lvl>
  </w:abstractNum>
  <w:abstractNum w:abstractNumId="6" w15:restartNumberingAfterBreak="0">
    <w:nsid w:val="21B60150"/>
    <w:multiLevelType w:val="hybridMultilevel"/>
    <w:tmpl w:val="34F28496"/>
    <w:lvl w:ilvl="0" w:tplc="B30A1B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4C439D0"/>
    <w:multiLevelType w:val="hybridMultilevel"/>
    <w:tmpl w:val="372E6A3A"/>
    <w:lvl w:ilvl="0" w:tplc="FCA4DE5E">
      <w:start w:val="1"/>
      <w:numFmt w:val="lowerLetter"/>
      <w:lvlText w:val="%1)"/>
      <w:lvlJc w:val="left"/>
      <w:pPr>
        <w:ind w:left="144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47622"/>
    <w:multiLevelType w:val="multilevel"/>
    <w:tmpl w:val="9B940FC6"/>
    <w:lvl w:ilvl="0">
      <w:start w:val="1"/>
      <w:numFmt w:val="decimal"/>
      <w:lvlText w:val="%1)"/>
      <w:lvlJc w:val="left"/>
      <w:pPr>
        <w:ind w:left="720" w:hanging="360"/>
      </w:pPr>
      <w:rPr>
        <w:rFonts w:ascii="Segoe UI" w:hAnsi="Segoe UI" w:cs="Segoe UI"/>
        <w:b w:val="0"/>
        <w:bCs/>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732643"/>
    <w:multiLevelType w:val="multilevel"/>
    <w:tmpl w:val="55180580"/>
    <w:lvl w:ilvl="0">
      <w:start w:val="2"/>
      <w:numFmt w:val="decimal"/>
      <w:lvlText w:val="%1"/>
      <w:lvlJc w:val="left"/>
      <w:pPr>
        <w:ind w:left="444" w:hanging="444"/>
      </w:pPr>
      <w:rPr>
        <w:rFonts w:cs="Times New Roman"/>
      </w:rPr>
    </w:lvl>
    <w:lvl w:ilvl="1">
      <w:start w:val="2"/>
      <w:numFmt w:val="decimal"/>
      <w:lvlText w:val="%1.%2"/>
      <w:lvlJc w:val="left"/>
      <w:pPr>
        <w:ind w:left="444" w:hanging="444"/>
      </w:pPr>
      <w:rPr>
        <w:rFonts w:cs="Times New Roman"/>
        <w:b/>
      </w:rPr>
    </w:lvl>
    <w:lvl w:ilvl="2">
      <w:start w:val="1"/>
      <w:numFmt w:val="decimal"/>
      <w:lvlText w:val="%1.%2.%3"/>
      <w:lvlJc w:val="left"/>
      <w:pPr>
        <w:ind w:left="720" w:hanging="720"/>
      </w:pPr>
      <w:rPr>
        <w:rFonts w:cs="Times New Roman"/>
        <w:b/>
        <w:sz w:val="20"/>
        <w:szCs w:val="2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 w15:restartNumberingAfterBreak="0">
    <w:nsid w:val="35565527"/>
    <w:multiLevelType w:val="hybridMultilevel"/>
    <w:tmpl w:val="1F36B8B2"/>
    <w:lvl w:ilvl="0" w:tplc="C5001F92">
      <w:start w:val="4"/>
      <w:numFmt w:val="lowerLetter"/>
      <w:lvlText w:val="%1)"/>
      <w:lvlJc w:val="left"/>
      <w:pPr>
        <w:ind w:left="144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7E6EFD"/>
    <w:multiLevelType w:val="hybridMultilevel"/>
    <w:tmpl w:val="962A568A"/>
    <w:lvl w:ilvl="0" w:tplc="5400D54E">
      <w:start w:val="1"/>
      <w:numFmt w:val="lowerLetter"/>
      <w:lvlText w:val="%1)"/>
      <w:lvlJc w:val="left"/>
      <w:pPr>
        <w:ind w:left="1440" w:hanging="360"/>
      </w:pPr>
      <w:rPr>
        <w:rFonts w:ascii="Calibri" w:eastAsia="Calibri" w:hAnsi="Calibri" w:cs="Calibri"/>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3CAA0D20"/>
    <w:multiLevelType w:val="multilevel"/>
    <w:tmpl w:val="F9864C90"/>
    <w:lvl w:ilvl="0">
      <w:start w:val="1"/>
      <w:numFmt w:val="lowerLetter"/>
      <w:lvlText w:val="%1)"/>
      <w:lvlJc w:val="left"/>
      <w:pPr>
        <w:ind w:left="1800" w:hanging="360"/>
      </w:pPr>
      <w:rPr>
        <w:rFonts w:ascii="Segoe UI" w:eastAsia="Calibri" w:hAnsi="Segoe UI" w:cs="Times New Roman"/>
        <w:sz w:val="20"/>
        <w:szCs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15:restartNumberingAfterBreak="0">
    <w:nsid w:val="3D494E65"/>
    <w:multiLevelType w:val="hybridMultilevel"/>
    <w:tmpl w:val="882C79CE"/>
    <w:lvl w:ilvl="0" w:tplc="639A740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C16801"/>
    <w:multiLevelType w:val="hybridMultilevel"/>
    <w:tmpl w:val="7196E430"/>
    <w:lvl w:ilvl="0" w:tplc="E66A0DB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F4A6A"/>
    <w:multiLevelType w:val="multilevel"/>
    <w:tmpl w:val="1DD6DCC8"/>
    <w:lvl w:ilvl="0">
      <w:start w:val="1"/>
      <w:numFmt w:val="bullet"/>
      <w:lvlText w:val="-"/>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7"/>
        <w:szCs w:val="17"/>
        <w:u w:val="none"/>
        <w:effect w:val="none"/>
      </w:rPr>
    </w:lvl>
    <w:lvl w:ilvl="1">
      <w:start w:val="2"/>
      <w:numFmt w:val="decimal"/>
      <w:lvlText w:val="%2."/>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4"/>
        <w:szCs w:val="24"/>
        <w:u w:val="none"/>
        <w:effect w:val="none"/>
      </w:rPr>
    </w:lvl>
    <w:lvl w:ilvl="2">
      <w:start w:val="3"/>
      <w:numFmt w:val="decimal"/>
      <w:lvlText w:val="%3."/>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17"/>
        <w:u w:val="none"/>
        <w:effect w:val="none"/>
        <w:lang w:val="pl-PL"/>
      </w:rPr>
    </w:lvl>
    <w:lvl w:ilvl="4">
      <w:start w:val="1"/>
      <w:numFmt w:val="decimal"/>
      <w:lvlText w:val="%5)"/>
      <w:lvlJc w:val="left"/>
      <w:pPr>
        <w:ind w:left="0" w:firstLine="0"/>
      </w:pPr>
      <w:rPr>
        <w:rFonts w:ascii="Calibri" w:eastAsia="Calibri" w:hAnsi="Calibri" w:cs="Calibri" w:hint="default"/>
        <w:b w:val="0"/>
        <w:bCs w:val="0"/>
        <w:i w:val="0"/>
        <w:iCs w:val="0"/>
        <w:smallCaps w:val="0"/>
        <w:strike w:val="0"/>
        <w:dstrike w:val="0"/>
        <w:color w:val="000000"/>
        <w:spacing w:val="0"/>
        <w:w w:val="100"/>
        <w:position w:val="0"/>
        <w:sz w:val="22"/>
        <w:szCs w:val="17"/>
        <w:u w:val="none"/>
        <w:effect w:val="none"/>
      </w:rPr>
    </w:lvl>
    <w:lvl w:ilvl="5">
      <w:start w:val="1"/>
      <w:numFmt w:val="lowerLetter"/>
      <w:lvlText w:val="%6)"/>
      <w:lvlJc w:val="left"/>
      <w:pPr>
        <w:ind w:left="0" w:firstLine="0"/>
      </w:pPr>
      <w:rPr>
        <w:rFonts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7."/>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2"/>
        <w:u w:val="none"/>
        <w:effect w:val="none"/>
      </w:rPr>
    </w:lvl>
    <w:lvl w:ilvl="7">
      <w:start w:val="1"/>
      <w:numFmt w:val="decimal"/>
      <w:lvlText w:val="%8)"/>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17"/>
        <w:u w:val="none"/>
        <w:effect w:val="none"/>
      </w:rPr>
    </w:lvl>
    <w:lvl w:ilvl="8">
      <w:numFmt w:val="decimal"/>
      <w:lvlText w:val=""/>
      <w:lvlJc w:val="left"/>
      <w:pPr>
        <w:ind w:left="0" w:firstLine="0"/>
      </w:pPr>
      <w:rPr>
        <w:rFonts w:hint="default"/>
      </w:rPr>
    </w:lvl>
  </w:abstractNum>
  <w:abstractNum w:abstractNumId="16" w15:restartNumberingAfterBreak="0">
    <w:nsid w:val="40635986"/>
    <w:multiLevelType w:val="hybridMultilevel"/>
    <w:tmpl w:val="19BC98CE"/>
    <w:lvl w:ilvl="0" w:tplc="84B47062">
      <w:start w:val="1"/>
      <w:numFmt w:val="lowerLetter"/>
      <w:lvlText w:val="%1)"/>
      <w:lvlJc w:val="left"/>
      <w:pPr>
        <w:ind w:left="1440" w:hanging="360"/>
      </w:pPr>
      <w:rPr>
        <w:rFonts w:ascii="Calibri" w:eastAsia="Times New Roman" w:hAnsi="Calibri" w:cs="Calibri"/>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42810E05"/>
    <w:multiLevelType w:val="hybridMultilevel"/>
    <w:tmpl w:val="4CCC9CA4"/>
    <w:lvl w:ilvl="0" w:tplc="A340457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A1F34"/>
    <w:multiLevelType w:val="hybridMultilevel"/>
    <w:tmpl w:val="96187F28"/>
    <w:lvl w:ilvl="0" w:tplc="BE7AC1D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A8139F"/>
    <w:multiLevelType w:val="hybridMultilevel"/>
    <w:tmpl w:val="1A3AA6BE"/>
    <w:lvl w:ilvl="0" w:tplc="E1168B48">
      <w:start w:val="4"/>
      <w:numFmt w:val="lowerLetter"/>
      <w:lvlText w:val="%1)"/>
      <w:lvlJc w:val="left"/>
      <w:pPr>
        <w:ind w:left="144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B34CFF"/>
    <w:multiLevelType w:val="hybridMultilevel"/>
    <w:tmpl w:val="2814DEAC"/>
    <w:lvl w:ilvl="0" w:tplc="0A0E017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AE6112"/>
    <w:multiLevelType w:val="hybridMultilevel"/>
    <w:tmpl w:val="768A0ACA"/>
    <w:lvl w:ilvl="0" w:tplc="69F678E0">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A836CE"/>
    <w:multiLevelType w:val="hybridMultilevel"/>
    <w:tmpl w:val="3FFAB31C"/>
    <w:lvl w:ilvl="0" w:tplc="8BC449EE">
      <w:start w:val="1"/>
      <w:numFmt w:val="decimal"/>
      <w:lvlText w:val="%1."/>
      <w:lvlJc w:val="left"/>
      <w:pPr>
        <w:ind w:left="744" w:hanging="360"/>
      </w:pPr>
      <w:rPr>
        <w:b/>
      </w:rPr>
    </w:lvl>
    <w:lvl w:ilvl="1" w:tplc="04150019">
      <w:start w:val="1"/>
      <w:numFmt w:val="lowerLetter"/>
      <w:lvlText w:val="%2."/>
      <w:lvlJc w:val="left"/>
      <w:pPr>
        <w:ind w:left="1464" w:hanging="360"/>
      </w:pPr>
    </w:lvl>
    <w:lvl w:ilvl="2" w:tplc="0415001B">
      <w:start w:val="1"/>
      <w:numFmt w:val="lowerRoman"/>
      <w:lvlText w:val="%3."/>
      <w:lvlJc w:val="right"/>
      <w:pPr>
        <w:ind w:left="2184" w:hanging="180"/>
      </w:pPr>
    </w:lvl>
    <w:lvl w:ilvl="3" w:tplc="0415000F">
      <w:start w:val="1"/>
      <w:numFmt w:val="decimal"/>
      <w:lvlText w:val="%4."/>
      <w:lvlJc w:val="left"/>
      <w:pPr>
        <w:ind w:left="2904" w:hanging="360"/>
      </w:pPr>
    </w:lvl>
    <w:lvl w:ilvl="4" w:tplc="04150019">
      <w:start w:val="1"/>
      <w:numFmt w:val="lowerLetter"/>
      <w:lvlText w:val="%5."/>
      <w:lvlJc w:val="left"/>
      <w:pPr>
        <w:ind w:left="3624" w:hanging="360"/>
      </w:pPr>
    </w:lvl>
    <w:lvl w:ilvl="5" w:tplc="0415001B">
      <w:start w:val="1"/>
      <w:numFmt w:val="lowerRoman"/>
      <w:lvlText w:val="%6."/>
      <w:lvlJc w:val="right"/>
      <w:pPr>
        <w:ind w:left="4344" w:hanging="180"/>
      </w:pPr>
    </w:lvl>
    <w:lvl w:ilvl="6" w:tplc="0415000F">
      <w:start w:val="1"/>
      <w:numFmt w:val="decimal"/>
      <w:lvlText w:val="%7."/>
      <w:lvlJc w:val="left"/>
      <w:pPr>
        <w:ind w:left="5064" w:hanging="360"/>
      </w:pPr>
    </w:lvl>
    <w:lvl w:ilvl="7" w:tplc="04150019">
      <w:start w:val="1"/>
      <w:numFmt w:val="lowerLetter"/>
      <w:lvlText w:val="%8."/>
      <w:lvlJc w:val="left"/>
      <w:pPr>
        <w:ind w:left="5784" w:hanging="360"/>
      </w:pPr>
    </w:lvl>
    <w:lvl w:ilvl="8" w:tplc="0415001B">
      <w:start w:val="1"/>
      <w:numFmt w:val="lowerRoman"/>
      <w:lvlText w:val="%9."/>
      <w:lvlJc w:val="right"/>
      <w:pPr>
        <w:ind w:left="6504" w:hanging="180"/>
      </w:pPr>
    </w:lvl>
  </w:abstractNum>
  <w:abstractNum w:abstractNumId="23" w15:restartNumberingAfterBreak="0">
    <w:nsid w:val="5EFA566B"/>
    <w:multiLevelType w:val="hybridMultilevel"/>
    <w:tmpl w:val="C0DE7562"/>
    <w:lvl w:ilvl="0" w:tplc="E1168B48">
      <w:start w:val="4"/>
      <w:numFmt w:val="lowerLetter"/>
      <w:lvlText w:val="%1)"/>
      <w:lvlJc w:val="left"/>
      <w:pPr>
        <w:ind w:left="144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483F6F"/>
    <w:multiLevelType w:val="hybridMultilevel"/>
    <w:tmpl w:val="9BD25D38"/>
    <w:lvl w:ilvl="0" w:tplc="A7EC9724">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72B7F"/>
    <w:multiLevelType w:val="multilevel"/>
    <w:tmpl w:val="48AAF3A0"/>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17"/>
        <w:szCs w:val="17"/>
        <w:u w:val="none"/>
      </w:rPr>
    </w:lvl>
    <w:lvl w:ilvl="1">
      <w:start w:val="2"/>
      <w:numFmt w:val="decimal"/>
      <w:lvlText w:val="%2."/>
      <w:lvlJc w:val="left"/>
      <w:pPr>
        <w:ind w:left="0" w:firstLine="0"/>
      </w:pPr>
      <w:rPr>
        <w:rFonts w:ascii="Calibri" w:eastAsia="Arial" w:hAnsi="Calibri" w:cs="Calibri" w:hint="default"/>
        <w:b w:val="0"/>
        <w:bCs w:val="0"/>
        <w:i w:val="0"/>
        <w:iCs w:val="0"/>
        <w:smallCaps w:val="0"/>
        <w:strike w:val="0"/>
        <w:color w:val="000000"/>
        <w:spacing w:val="0"/>
        <w:w w:val="100"/>
        <w:position w:val="0"/>
        <w:sz w:val="24"/>
        <w:szCs w:val="24"/>
        <w:u w:val="none"/>
      </w:rPr>
    </w:lvl>
    <w:lvl w:ilvl="2">
      <w:start w:val="3"/>
      <w:numFmt w:val="decimal"/>
      <w:lvlText w:val="%3."/>
      <w:lvlJc w:val="left"/>
      <w:pPr>
        <w:ind w:left="0" w:firstLine="0"/>
      </w:pPr>
      <w:rPr>
        <w:rFonts w:ascii="Calibri" w:eastAsia="Arial" w:hAnsi="Calibri" w:cs="Calibri"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17"/>
        <w:u w:val="none"/>
      </w:rPr>
    </w:lvl>
    <w:lvl w:ilvl="4">
      <w:start w:val="1"/>
      <w:numFmt w:val="decimal"/>
      <w:lvlText w:val="%5)"/>
      <w:lvlJc w:val="left"/>
      <w:pPr>
        <w:ind w:left="0" w:firstLine="0"/>
      </w:pPr>
      <w:rPr>
        <w:rFonts w:asciiTheme="minorHAnsi" w:eastAsiaTheme="minorHAnsi" w:hAnsiTheme="minorHAnsi" w:cstheme="minorHAnsi" w:hint="default"/>
        <w:b w:val="0"/>
        <w:bCs w:val="0"/>
        <w:i w:val="0"/>
        <w:iCs w:val="0"/>
        <w:smallCaps w:val="0"/>
        <w:strike w:val="0"/>
        <w:color w:val="000000"/>
        <w:spacing w:val="0"/>
        <w:w w:val="100"/>
        <w:position w:val="0"/>
        <w:sz w:val="22"/>
        <w:szCs w:val="17"/>
        <w:u w:val="none"/>
      </w:rPr>
    </w:lvl>
    <w:lvl w:ilvl="5">
      <w:start w:val="1"/>
      <w:numFmt w:val="lowerLetter"/>
      <w:lvlText w:val="%6)"/>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Calibri" w:eastAsia="Arial" w:hAnsi="Calibri" w:cs="Calibri" w:hint="default"/>
        <w:b w:val="0"/>
        <w:bCs w:val="0"/>
        <w:i w:val="0"/>
        <w:iCs w:val="0"/>
        <w:smallCaps w:val="0"/>
        <w:strike w:val="0"/>
        <w:color w:val="000000"/>
        <w:spacing w:val="0"/>
        <w:w w:val="100"/>
        <w:position w:val="0"/>
        <w:sz w:val="22"/>
        <w:szCs w:val="22"/>
        <w:u w:val="none"/>
      </w:rPr>
    </w:lvl>
    <w:lvl w:ilvl="7">
      <w:start w:val="1"/>
      <w:numFmt w:val="decimal"/>
      <w:lvlText w:val="%8)"/>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17"/>
        <w:u w:val="none"/>
      </w:rPr>
    </w:lvl>
    <w:lvl w:ilvl="8">
      <w:numFmt w:val="decimal"/>
      <w:lvlText w:val=""/>
      <w:lvlJc w:val="left"/>
      <w:pPr>
        <w:ind w:left="0" w:firstLine="0"/>
      </w:pPr>
      <w:rPr>
        <w:rFonts w:hint="default"/>
      </w:rPr>
    </w:lvl>
  </w:abstractNum>
  <w:abstractNum w:abstractNumId="26" w15:restartNumberingAfterBreak="0">
    <w:nsid w:val="66D24CA2"/>
    <w:multiLevelType w:val="hybridMultilevel"/>
    <w:tmpl w:val="7A62A10C"/>
    <w:lvl w:ilvl="0" w:tplc="EDA42AAC">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DC4354"/>
    <w:multiLevelType w:val="multilevel"/>
    <w:tmpl w:val="E4CC0944"/>
    <w:lvl w:ilvl="0">
      <w:start w:val="2"/>
      <w:numFmt w:val="lowerLetter"/>
      <w:lvlText w:val="%1)"/>
      <w:lvlJc w:val="left"/>
      <w:pPr>
        <w:ind w:left="1440" w:hanging="360"/>
      </w:pPr>
      <w:rPr>
        <w:rFonts w:ascii="Segoe UI" w:eastAsia="Calibri" w:hAnsi="Segoe UI" w:cs="Times New Roman" w:hint="default"/>
        <w:sz w:val="20"/>
        <w:szCs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15:restartNumberingAfterBreak="0">
    <w:nsid w:val="6A0341D4"/>
    <w:multiLevelType w:val="hybridMultilevel"/>
    <w:tmpl w:val="D98C6776"/>
    <w:lvl w:ilvl="0" w:tplc="5E8A4A6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9A4D4D"/>
    <w:multiLevelType w:val="multilevel"/>
    <w:tmpl w:val="1C706C90"/>
    <w:lvl w:ilvl="0">
      <w:start w:val="1"/>
      <w:numFmt w:val="decimal"/>
      <w:lvlText w:val="%1."/>
      <w:lvlJc w:val="left"/>
      <w:pPr>
        <w:ind w:left="0" w:firstLine="0"/>
      </w:pPr>
      <w:rPr>
        <w:rFonts w:ascii="Segoe UI" w:eastAsia="Arial" w:hAnsi="Segoe UI" w:cs="Segoe UI"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2">
      <w:start w:val="1"/>
      <w:numFmt w:val="lowerLetter"/>
      <w:lvlText w:val="%3)"/>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4">
      <w:start w:val="1"/>
      <w:numFmt w:val="decimal"/>
      <w:lvlText w:val="%5)"/>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5">
      <w:start w:val="1"/>
      <w:numFmt w:val="decimal"/>
      <w:lvlText w:val="%6)"/>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6">
      <w:start w:val="2"/>
      <w:numFmt w:val="decimal"/>
      <w:lvlText w:val="%7."/>
      <w:lvlJc w:val="left"/>
      <w:pPr>
        <w:ind w:left="0" w:firstLine="0"/>
      </w:pPr>
      <w:rPr>
        <w:rFonts w:ascii="Calibri" w:eastAsia="Arial" w:hAnsi="Calibri" w:cs="Calibri" w:hint="default"/>
        <w:b w:val="0"/>
        <w:bCs w:val="0"/>
        <w:i w:val="0"/>
        <w:iCs w:val="0"/>
        <w:smallCaps w:val="0"/>
        <w:strike w:val="0"/>
        <w:dstrike w:val="0"/>
        <w:color w:val="000000"/>
        <w:spacing w:val="0"/>
        <w:w w:val="100"/>
        <w:position w:val="0"/>
        <w:sz w:val="22"/>
        <w:szCs w:val="24"/>
        <w:u w:val="none"/>
        <w:effect w:val="none"/>
      </w:rPr>
    </w:lvl>
    <w:lvl w:ilvl="7">
      <w:start w:val="1"/>
      <w:numFmt w:val="decimal"/>
      <w:lvlText w:val="%8)"/>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7"/>
        <w:szCs w:val="17"/>
        <w:u w:val="none"/>
        <w:effect w:val="none"/>
      </w:rPr>
    </w:lvl>
    <w:lvl w:ilvl="8">
      <w:start w:val="2"/>
      <w:numFmt w:val="decimal"/>
      <w:lvlText w:val="%9."/>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7"/>
        <w:szCs w:val="17"/>
        <w:u w:val="none"/>
        <w:effect w:val="none"/>
      </w:rPr>
    </w:lvl>
  </w:abstractNum>
  <w:abstractNum w:abstractNumId="30" w15:restartNumberingAfterBreak="0">
    <w:nsid w:val="720B68D0"/>
    <w:multiLevelType w:val="hybridMultilevel"/>
    <w:tmpl w:val="1E3AE046"/>
    <w:lvl w:ilvl="0" w:tplc="8D70894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A965F1"/>
    <w:multiLevelType w:val="hybridMultilevel"/>
    <w:tmpl w:val="28FA7ACA"/>
    <w:lvl w:ilvl="0" w:tplc="2BFE1828">
      <w:start w:val="45"/>
      <w:numFmt w:val="decimal"/>
      <w:lvlText w:val="%1."/>
      <w:lvlJc w:val="left"/>
      <w:pPr>
        <w:ind w:left="720" w:hanging="360"/>
      </w:pPr>
      <w:rPr>
        <w:rFonts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C8F5AB7"/>
    <w:multiLevelType w:val="multilevel"/>
    <w:tmpl w:val="DEF0610E"/>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7E8C26D1"/>
    <w:multiLevelType w:val="multilevel"/>
    <w:tmpl w:val="6E3A1662"/>
    <w:lvl w:ilvl="0">
      <w:start w:val="2"/>
      <w:numFmt w:val="bullet"/>
      <w:lvlText w:val="•"/>
      <w:lvlJc w:val="left"/>
      <w:pPr>
        <w:ind w:left="720" w:firstLine="0"/>
      </w:pPr>
      <w:rPr>
        <w:rFonts w:ascii="Arial" w:hAnsi="Arial" w:cs="Arial" w:hint="default"/>
        <w:b/>
        <w:bCs/>
        <w:i w:val="0"/>
        <w:iCs w:val="0"/>
        <w:caps w:val="0"/>
        <w:smallCaps w:val="0"/>
        <w:strike w:val="0"/>
        <w:dstrike w:val="0"/>
        <w:color w:val="000000"/>
        <w:spacing w:val="0"/>
        <w:w w:val="100"/>
        <w:sz w:val="20"/>
        <w:szCs w:val="19"/>
        <w:u w:val="none"/>
        <w:effect w:val="none"/>
      </w:rPr>
    </w:lvl>
    <w:lvl w:ilvl="1">
      <w:start w:val="1"/>
      <w:numFmt w:val="decimal"/>
      <w:lvlText w:val="%2."/>
      <w:lvlJc w:val="left"/>
      <w:pPr>
        <w:ind w:left="1080" w:firstLine="0"/>
      </w:pPr>
      <w:rPr>
        <w:rFonts w:eastAsia="Arial" w:cs="Calibri" w:hint="default"/>
        <w:b w:val="0"/>
        <w:bCs w:val="0"/>
        <w:i w:val="0"/>
        <w:iCs w:val="0"/>
        <w:caps w:val="0"/>
        <w:smallCaps w:val="0"/>
        <w:strike w:val="0"/>
        <w:dstrike w:val="0"/>
        <w:color w:val="000000"/>
        <w:spacing w:val="0"/>
        <w:w w:val="100"/>
        <w:sz w:val="24"/>
        <w:szCs w:val="24"/>
        <w:u w:val="none"/>
        <w:effect w:val="none"/>
      </w:rPr>
    </w:lvl>
    <w:lvl w:ilvl="2">
      <w:start w:val="1"/>
      <w:numFmt w:val="decimal"/>
      <w:lvlText w:val="%3)"/>
      <w:lvlJc w:val="left"/>
      <w:pPr>
        <w:ind w:left="1440" w:firstLine="0"/>
      </w:pPr>
      <w:rPr>
        <w:rFonts w:eastAsia="Arial" w:cs="Arial" w:hint="default"/>
        <w:b w:val="0"/>
        <w:bCs w:val="0"/>
        <w:i w:val="0"/>
        <w:iCs w:val="0"/>
        <w:caps w:val="0"/>
        <w:smallCaps w:val="0"/>
        <w:strike w:val="0"/>
        <w:dstrike w:val="0"/>
        <w:color w:val="000000"/>
        <w:spacing w:val="0"/>
        <w:w w:val="100"/>
        <w:sz w:val="19"/>
        <w:szCs w:val="19"/>
        <w:u w:val="none"/>
        <w:effect w:val="none"/>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num w:numId="1">
    <w:abstractNumId w:val="12"/>
  </w:num>
  <w:num w:numId="2">
    <w:abstractNumId w:val="32"/>
  </w:num>
  <w:num w:numId="3">
    <w:abstractNumId w:val="27"/>
  </w:num>
  <w:num w:numId="4">
    <w:abstractNumId w:val="8"/>
  </w:num>
  <w:num w:numId="5">
    <w:abstractNumId w:val="3"/>
  </w:num>
  <w:num w:numId="6">
    <w:abstractNumId w:val="15"/>
  </w:num>
  <w:num w:numId="7">
    <w:abstractNumId w:val="21"/>
  </w:num>
  <w:num w:numId="8">
    <w:abstractNumId w:val="5"/>
  </w:num>
  <w:num w:numId="9">
    <w:abstractNumId w:val="29"/>
  </w:num>
  <w:num w:numId="10">
    <w:abstractNumId w:val="9"/>
  </w:num>
  <w:num w:numId="11">
    <w:abstractNumId w:val="0"/>
  </w:num>
  <w:num w:numId="12">
    <w:abstractNumId w:val="6"/>
  </w:num>
  <w:num w:numId="13">
    <w:abstractNumId w:val="14"/>
  </w:num>
  <w:num w:numId="14">
    <w:abstractNumId w:val="18"/>
  </w:num>
  <w:num w:numId="15">
    <w:abstractNumId w:val="13"/>
  </w:num>
  <w:num w:numId="16">
    <w:abstractNumId w:val="26"/>
  </w:num>
  <w:num w:numId="17">
    <w:abstractNumId w:val="24"/>
  </w:num>
  <w:num w:numId="18">
    <w:abstractNumId w:val="17"/>
  </w:num>
  <w:num w:numId="19">
    <w:abstractNumId w:val="20"/>
  </w:num>
  <w:num w:numId="20">
    <w:abstractNumId w:val="33"/>
  </w:num>
  <w:num w:numId="21">
    <w:abstractNumId w:val="25"/>
  </w:num>
  <w:num w:numId="22">
    <w:abstractNumId w:val="31"/>
  </w:num>
  <w:num w:numId="23">
    <w:abstractNumId w:val="2"/>
  </w:num>
  <w:num w:numId="24">
    <w:abstractNumId w:val="1"/>
  </w:num>
  <w:num w:numId="2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num>
  <w:num w:numId="28">
    <w:abstractNumId w:val="4"/>
  </w:num>
  <w:num w:numId="29">
    <w:abstractNumId w:val="7"/>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23"/>
  </w:num>
  <w:num w:numId="33">
    <w:abstractNumId w:val="19"/>
  </w:num>
  <w:num w:numId="34">
    <w:abstractNumId w:val="1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C5"/>
    <w:rsid w:val="0000744E"/>
    <w:rsid w:val="000309F9"/>
    <w:rsid w:val="0004178E"/>
    <w:rsid w:val="00062E54"/>
    <w:rsid w:val="00075C5C"/>
    <w:rsid w:val="0008273E"/>
    <w:rsid w:val="000B4593"/>
    <w:rsid w:val="000B4638"/>
    <w:rsid w:val="000E2DA9"/>
    <w:rsid w:val="000E3282"/>
    <w:rsid w:val="000F6B64"/>
    <w:rsid w:val="00145A0B"/>
    <w:rsid w:val="001662C8"/>
    <w:rsid w:val="00171CE2"/>
    <w:rsid w:val="00175B86"/>
    <w:rsid w:val="001A2DA6"/>
    <w:rsid w:val="001B4651"/>
    <w:rsid w:val="001B5A69"/>
    <w:rsid w:val="001B6F39"/>
    <w:rsid w:val="001D3492"/>
    <w:rsid w:val="001E2732"/>
    <w:rsid w:val="001F7821"/>
    <w:rsid w:val="002618A3"/>
    <w:rsid w:val="00280E1F"/>
    <w:rsid w:val="00291674"/>
    <w:rsid w:val="00293961"/>
    <w:rsid w:val="002A2EEB"/>
    <w:rsid w:val="002A66F2"/>
    <w:rsid w:val="002B76AD"/>
    <w:rsid w:val="00325087"/>
    <w:rsid w:val="00334B91"/>
    <w:rsid w:val="003653A5"/>
    <w:rsid w:val="00371A52"/>
    <w:rsid w:val="003905D8"/>
    <w:rsid w:val="003A3F1A"/>
    <w:rsid w:val="003A65F2"/>
    <w:rsid w:val="003C5AC3"/>
    <w:rsid w:val="004263D6"/>
    <w:rsid w:val="004274C2"/>
    <w:rsid w:val="00455C29"/>
    <w:rsid w:val="00494B7A"/>
    <w:rsid w:val="00496636"/>
    <w:rsid w:val="004C06CC"/>
    <w:rsid w:val="004C69B5"/>
    <w:rsid w:val="004E1CCE"/>
    <w:rsid w:val="00534356"/>
    <w:rsid w:val="005555D0"/>
    <w:rsid w:val="005603C5"/>
    <w:rsid w:val="00587FC0"/>
    <w:rsid w:val="005C0F34"/>
    <w:rsid w:val="005D7D04"/>
    <w:rsid w:val="00624DFC"/>
    <w:rsid w:val="006463E1"/>
    <w:rsid w:val="0065393A"/>
    <w:rsid w:val="00653E3E"/>
    <w:rsid w:val="00654526"/>
    <w:rsid w:val="0067770F"/>
    <w:rsid w:val="0068561F"/>
    <w:rsid w:val="006D2CC3"/>
    <w:rsid w:val="006D3D6B"/>
    <w:rsid w:val="006D6AB0"/>
    <w:rsid w:val="006E70E6"/>
    <w:rsid w:val="0075792B"/>
    <w:rsid w:val="007712CF"/>
    <w:rsid w:val="007742F9"/>
    <w:rsid w:val="0078361C"/>
    <w:rsid w:val="00793BB3"/>
    <w:rsid w:val="007C474E"/>
    <w:rsid w:val="007E69B5"/>
    <w:rsid w:val="007F08DE"/>
    <w:rsid w:val="008265BD"/>
    <w:rsid w:val="00836C13"/>
    <w:rsid w:val="00851C7B"/>
    <w:rsid w:val="008554E8"/>
    <w:rsid w:val="008A68DE"/>
    <w:rsid w:val="00904A8A"/>
    <w:rsid w:val="009130E5"/>
    <w:rsid w:val="00932DB2"/>
    <w:rsid w:val="00936EC8"/>
    <w:rsid w:val="00940B29"/>
    <w:rsid w:val="009501C8"/>
    <w:rsid w:val="00960A53"/>
    <w:rsid w:val="00976D8C"/>
    <w:rsid w:val="00987DDB"/>
    <w:rsid w:val="00994C8B"/>
    <w:rsid w:val="009B0CE0"/>
    <w:rsid w:val="009B1D3F"/>
    <w:rsid w:val="009B2EF5"/>
    <w:rsid w:val="009B5AC1"/>
    <w:rsid w:val="009C0C2E"/>
    <w:rsid w:val="009D4F3D"/>
    <w:rsid w:val="009E2D16"/>
    <w:rsid w:val="00A03C32"/>
    <w:rsid w:val="00A10391"/>
    <w:rsid w:val="00A12EC6"/>
    <w:rsid w:val="00A17567"/>
    <w:rsid w:val="00A25CEE"/>
    <w:rsid w:val="00A41279"/>
    <w:rsid w:val="00A47C1C"/>
    <w:rsid w:val="00A55154"/>
    <w:rsid w:val="00A7061E"/>
    <w:rsid w:val="00A80690"/>
    <w:rsid w:val="00AD4083"/>
    <w:rsid w:val="00AD505F"/>
    <w:rsid w:val="00B249CD"/>
    <w:rsid w:val="00B30EB9"/>
    <w:rsid w:val="00B75146"/>
    <w:rsid w:val="00B7678B"/>
    <w:rsid w:val="00B85471"/>
    <w:rsid w:val="00B86934"/>
    <w:rsid w:val="00B9530F"/>
    <w:rsid w:val="00BA2738"/>
    <w:rsid w:val="00BD1A27"/>
    <w:rsid w:val="00BE3354"/>
    <w:rsid w:val="00BF66F7"/>
    <w:rsid w:val="00C113AC"/>
    <w:rsid w:val="00C22E03"/>
    <w:rsid w:val="00C424A8"/>
    <w:rsid w:val="00C4552E"/>
    <w:rsid w:val="00C461F9"/>
    <w:rsid w:val="00C55C1F"/>
    <w:rsid w:val="00C623B0"/>
    <w:rsid w:val="00C717F8"/>
    <w:rsid w:val="00C85F55"/>
    <w:rsid w:val="00CA7989"/>
    <w:rsid w:val="00CB2227"/>
    <w:rsid w:val="00D1132D"/>
    <w:rsid w:val="00D27F69"/>
    <w:rsid w:val="00D5279F"/>
    <w:rsid w:val="00DA176E"/>
    <w:rsid w:val="00DD572D"/>
    <w:rsid w:val="00DE671A"/>
    <w:rsid w:val="00E310E0"/>
    <w:rsid w:val="00E45233"/>
    <w:rsid w:val="00E52B3C"/>
    <w:rsid w:val="00E56226"/>
    <w:rsid w:val="00E712AD"/>
    <w:rsid w:val="00EA015B"/>
    <w:rsid w:val="00F2080D"/>
    <w:rsid w:val="00F23844"/>
    <w:rsid w:val="00F23EC5"/>
    <w:rsid w:val="00F30560"/>
    <w:rsid w:val="00F433A6"/>
    <w:rsid w:val="00F82870"/>
    <w:rsid w:val="00F93764"/>
    <w:rsid w:val="00FB2CBD"/>
    <w:rsid w:val="00FE0A2C"/>
    <w:rsid w:val="00FF3CB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BE56"/>
  <w15:docId w15:val="{419A4DD5-524E-49EA-9FBF-8654078B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E03"/>
    <w:rPr>
      <w:rFonts w:ascii="Times New Roman" w:eastAsia="Times New Roman" w:hAnsi="Times New Roman" w:cs="Times New Roman"/>
      <w:color w:val="00000A"/>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character" w:customStyle="1" w:styleId="AkapitzlistZnak">
    <w:name w:val="Akapit z listą Znak"/>
    <w:aliases w:val="CW_Lista Znak,L1 Znak,Numerowanie Znak"/>
    <w:uiPriority w:val="34"/>
    <w:qFormat/>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qFormat/>
    <w:rPr>
      <w:rFonts w:ascii="Arial" w:eastAsia="Arial" w:hAnsi="Arial" w:cs="Arial"/>
      <w:sz w:val="15"/>
      <w:szCs w:val="15"/>
      <w:highlight w:val="whit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egoe UI"/>
      <w:b/>
      <w:bCs/>
    </w:rPr>
  </w:style>
  <w:style w:type="character" w:customStyle="1" w:styleId="ListLabel21">
    <w:name w:val="ListLabel 21"/>
    <w:qFormat/>
    <w:rPr>
      <w:b/>
    </w:rPr>
  </w:style>
  <w:style w:type="character" w:customStyle="1" w:styleId="ListLabel22">
    <w:name w:val="ListLabel 22"/>
    <w:qFormat/>
    <w:rPr>
      <w:rFonts w:cs="Segoe UI"/>
      <w:b/>
      <w:sz w:val="20"/>
      <w:szCs w:val="20"/>
    </w:rPr>
  </w:style>
  <w:style w:type="character" w:customStyle="1" w:styleId="ListLabel23">
    <w:name w:val="ListLabel 23"/>
    <w:qFormat/>
  </w:style>
  <w:style w:type="character" w:customStyle="1" w:styleId="ListLabel24">
    <w:name w:val="ListLabel 24"/>
    <w:qFormat/>
    <w:rPr>
      <w:b/>
    </w:rPr>
  </w:style>
  <w:style w:type="character" w:customStyle="1" w:styleId="ListLabel25">
    <w:name w:val="ListLabel 25"/>
    <w:qFormat/>
    <w:rPr>
      <w:b/>
      <w:sz w:val="20"/>
      <w:szCs w:val="20"/>
    </w:rPr>
  </w:style>
  <w:style w:type="character" w:customStyle="1" w:styleId="ListLabel26">
    <w:name w:val="ListLabel 26"/>
    <w:qFormat/>
    <w:rPr>
      <w:b/>
    </w:rPr>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142">
    <w:name w:val="ListLabel 142"/>
    <w:qFormat/>
  </w:style>
  <w:style w:type="character" w:customStyle="1" w:styleId="ListLabel143">
    <w:name w:val="ListLabel 143"/>
    <w:qFormat/>
    <w:rPr>
      <w:rFonts w:ascii="Segoe UI" w:hAnsi="Segoe UI"/>
      <w:b/>
    </w:rPr>
  </w:style>
  <w:style w:type="character" w:customStyle="1" w:styleId="ListLabel144">
    <w:name w:val="ListLabel 144"/>
    <w:qFormat/>
    <w:rPr>
      <w:rFonts w:ascii="Segoe UI" w:hAnsi="Segoe UI"/>
      <w:b/>
      <w:sz w:val="20"/>
      <w:szCs w:val="20"/>
    </w:rPr>
  </w:style>
  <w:style w:type="character" w:customStyle="1" w:styleId="ListLabel145">
    <w:name w:val="ListLabel 145"/>
    <w:qFormat/>
    <w:rPr>
      <w:rFonts w:ascii="Segoe UI" w:hAnsi="Segoe UI"/>
      <w:b/>
    </w:rPr>
  </w:style>
  <w:style w:type="character" w:customStyle="1" w:styleId="ListLabel146">
    <w:name w:val="ListLabel 146"/>
    <w:qFormat/>
  </w:style>
  <w:style w:type="character" w:customStyle="1" w:styleId="ListLabel147">
    <w:name w:val="ListLabel 147"/>
    <w:qFormat/>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Nagwek22">
    <w:name w:val="Nagłówek #2 (2)_"/>
    <w:basedOn w:val="Domylnaczcionkaakapitu"/>
    <w:qFormat/>
    <w:rPr>
      <w:rFonts w:ascii="Arial" w:eastAsia="Arial" w:hAnsi="Arial" w:cs="Arial"/>
      <w:sz w:val="18"/>
      <w:szCs w:val="18"/>
      <w:highlight w:val="white"/>
    </w:rPr>
  </w:style>
  <w:style w:type="character" w:customStyle="1" w:styleId="Nagwek3">
    <w:name w:val="Nagłówek #3_"/>
    <w:basedOn w:val="Domylnaczcionkaakapitu"/>
    <w:qFormat/>
    <w:rPr>
      <w:rFonts w:ascii="Arial" w:eastAsia="Arial" w:hAnsi="Arial" w:cs="Arial"/>
      <w:color w:val="000000"/>
      <w:sz w:val="22"/>
      <w:szCs w:val="22"/>
      <w:highlight w:val="white"/>
    </w:rPr>
  </w:style>
  <w:style w:type="character" w:customStyle="1" w:styleId="TeksttreciPogrubienie">
    <w:name w:val="Tekst treści + Pogrubienie"/>
    <w:basedOn w:val="Teksttreci"/>
    <w:qFormat/>
    <w:rPr>
      <w:rFonts w:ascii="Arial" w:eastAsia="Arial" w:hAnsi="Arial" w:cs="Arial"/>
      <w:i w:val="0"/>
      <w:iCs w:val="0"/>
      <w:caps w:val="0"/>
      <w:smallCaps w:val="0"/>
      <w:color w:val="000000"/>
      <w:spacing w:val="0"/>
      <w:w w:val="100"/>
      <w:sz w:val="21"/>
      <w:szCs w:val="21"/>
      <w:highlight w:val="white"/>
      <w:effect w:val="none"/>
    </w:rPr>
  </w:style>
  <w:style w:type="character" w:customStyle="1" w:styleId="ListLabel192">
    <w:name w:val="ListLabel 192"/>
    <w:qFormat/>
    <w:rPr>
      <w:rFonts w:ascii="Segoe UI" w:eastAsia="Arial" w:hAnsi="Segoe UI" w:cs="Arial"/>
      <w:b/>
      <w:bCs/>
      <w:i w:val="0"/>
      <w:iCs w:val="0"/>
      <w:caps w:val="0"/>
      <w:smallCaps w:val="0"/>
      <w:strike w:val="0"/>
      <w:dstrike w:val="0"/>
      <w:color w:val="000000"/>
      <w:spacing w:val="0"/>
      <w:w w:val="100"/>
      <w:sz w:val="20"/>
      <w:szCs w:val="19"/>
      <w:u w:val="none"/>
      <w:lang w:val="pl-PL"/>
    </w:rPr>
  </w:style>
  <w:style w:type="character" w:customStyle="1" w:styleId="ListLabel193">
    <w:name w:val="ListLabel 193"/>
    <w:qFormat/>
    <w:rPr>
      <w:rFonts w:eastAsia="Arial" w:cs="Calibri"/>
      <w:b w:val="0"/>
      <w:bCs w:val="0"/>
      <w:i w:val="0"/>
      <w:iCs w:val="0"/>
      <w:caps w:val="0"/>
      <w:smallCaps w:val="0"/>
      <w:strike w:val="0"/>
      <w:dstrike w:val="0"/>
      <w:color w:val="000000"/>
      <w:spacing w:val="0"/>
      <w:w w:val="100"/>
      <w:sz w:val="24"/>
      <w:szCs w:val="24"/>
      <w:u w:val="none"/>
      <w:lang w:val="pl"/>
    </w:rPr>
  </w:style>
  <w:style w:type="character" w:customStyle="1" w:styleId="ListLabel194">
    <w:name w:val="ListLabel 194"/>
    <w:qFormat/>
    <w:rPr>
      <w:rFonts w:eastAsia="Arial" w:cs="Arial"/>
      <w:b w:val="0"/>
      <w:bCs w:val="0"/>
      <w:i w:val="0"/>
      <w:iCs w:val="0"/>
      <w:caps w:val="0"/>
      <w:smallCaps w:val="0"/>
      <w:strike w:val="0"/>
      <w:dstrike w:val="0"/>
      <w:color w:val="000000"/>
      <w:spacing w:val="0"/>
      <w:w w:val="100"/>
      <w:sz w:val="19"/>
      <w:szCs w:val="19"/>
      <w:u w:val="none"/>
      <w:lang w:val="pl"/>
    </w:rPr>
  </w:style>
  <w:style w:type="character" w:customStyle="1" w:styleId="ListLabel195">
    <w:name w:val="ListLabel 195"/>
    <w:qFormat/>
    <w:rPr>
      <w:b/>
    </w:rPr>
  </w:style>
  <w:style w:type="character" w:customStyle="1" w:styleId="ListLabel196">
    <w:name w:val="ListLabel 196"/>
    <w:qFormat/>
    <w:rPr>
      <w:b/>
      <w:sz w:val="20"/>
      <w:szCs w:val="20"/>
    </w:rPr>
  </w:style>
  <w:style w:type="character" w:customStyle="1" w:styleId="ListLabel197">
    <w:name w:val="ListLabel 197"/>
    <w:qFormat/>
    <w:rPr>
      <w:b/>
    </w:rPr>
  </w:style>
  <w:style w:type="character" w:customStyle="1" w:styleId="ListLabel198">
    <w:name w:val="ListLabel 198"/>
    <w:qFormat/>
    <w:rPr>
      <w:rFonts w:cs="Arial"/>
      <w:b/>
      <w:bCs/>
      <w:i w:val="0"/>
      <w:iCs w:val="0"/>
      <w:caps w:val="0"/>
      <w:smallCaps w:val="0"/>
      <w:strike w:val="0"/>
      <w:dstrike w:val="0"/>
      <w:color w:val="000000"/>
      <w:spacing w:val="0"/>
      <w:w w:val="100"/>
      <w:sz w:val="20"/>
      <w:szCs w:val="19"/>
      <w:u w:val="none"/>
      <w:lang w:val="pl-PL"/>
    </w:rPr>
  </w:style>
  <w:style w:type="character" w:customStyle="1" w:styleId="ListLabel199">
    <w:name w:val="ListLabel 199"/>
    <w:qFormat/>
    <w:rPr>
      <w:rFonts w:eastAsia="Arial" w:cs="Calibri"/>
      <w:b w:val="0"/>
      <w:bCs w:val="0"/>
      <w:i w:val="0"/>
      <w:iCs w:val="0"/>
      <w:caps w:val="0"/>
      <w:smallCaps w:val="0"/>
      <w:strike w:val="0"/>
      <w:dstrike w:val="0"/>
      <w:color w:val="000000"/>
      <w:spacing w:val="0"/>
      <w:w w:val="100"/>
      <w:sz w:val="24"/>
      <w:szCs w:val="24"/>
      <w:u w:val="none"/>
      <w:lang w:val="pl"/>
    </w:rPr>
  </w:style>
  <w:style w:type="character" w:customStyle="1" w:styleId="ListLabel200">
    <w:name w:val="ListLabel 200"/>
    <w:qFormat/>
    <w:rPr>
      <w:rFonts w:eastAsia="Arial" w:cs="Arial"/>
      <w:b w:val="0"/>
      <w:bCs w:val="0"/>
      <w:i w:val="0"/>
      <w:iCs w:val="0"/>
      <w:caps w:val="0"/>
      <w:smallCaps w:val="0"/>
      <w:strike w:val="0"/>
      <w:dstrike w:val="0"/>
      <w:color w:val="000000"/>
      <w:spacing w:val="0"/>
      <w:w w:val="100"/>
      <w:sz w:val="19"/>
      <w:szCs w:val="19"/>
      <w:u w:val="none"/>
      <w:lang w:val="pl"/>
    </w:rPr>
  </w:style>
  <w:style w:type="character" w:customStyle="1" w:styleId="ListLabel201">
    <w:name w:val="ListLabel 201"/>
    <w:qFormat/>
    <w:rPr>
      <w:rFonts w:cs="Tahoma"/>
    </w:rPr>
  </w:style>
  <w:style w:type="character" w:customStyle="1" w:styleId="ListLabel202">
    <w:name w:val="ListLabel 202"/>
    <w:qFormat/>
    <w:rPr>
      <w:rFonts w:cs="Tahoma"/>
      <w:b/>
    </w:rPr>
  </w:style>
  <w:style w:type="character" w:customStyle="1" w:styleId="ListLabel203">
    <w:name w:val="ListLabel 203"/>
    <w:qFormat/>
    <w:rPr>
      <w:rFonts w:cs="Tahoma"/>
      <w:b/>
      <w:sz w:val="20"/>
      <w:szCs w:val="20"/>
    </w:rPr>
  </w:style>
  <w:style w:type="character" w:customStyle="1" w:styleId="ListLabel204">
    <w:name w:val="ListLabel 204"/>
    <w:qFormat/>
    <w:rPr>
      <w:rFonts w:cs="Tahoma"/>
      <w:b/>
    </w:rPr>
  </w:style>
  <w:style w:type="character" w:customStyle="1" w:styleId="ListLabel205">
    <w:name w:val="ListLabel 205"/>
    <w:qFormat/>
    <w:rPr>
      <w:rFonts w:cs="Tahoma"/>
    </w:rPr>
  </w:style>
  <w:style w:type="character" w:customStyle="1" w:styleId="ListLabel206">
    <w:name w:val="ListLabel 206"/>
    <w:qFormat/>
    <w:rPr>
      <w:rFonts w:cs="Tahoma"/>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58">
    <w:name w:val="ListLabel 58"/>
    <w:qFormat/>
    <w:rPr>
      <w:rFonts w:eastAsia="Times New Roman"/>
    </w:rPr>
  </w:style>
  <w:style w:type="character" w:customStyle="1" w:styleId="ListLabel125">
    <w:name w:val="ListLabel 125"/>
    <w:qFormat/>
    <w:rPr>
      <w:rFonts w:ascii="Segoe UI" w:eastAsia="Calibri" w:hAnsi="Segoe UI" w:cs="Times New Roman"/>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29">
    <w:name w:val="ListLabel 129"/>
    <w:qFormat/>
    <w:rPr>
      <w:rFonts w:ascii="Segoe UI" w:eastAsia="Calibri" w:hAnsi="Segoe UI" w:cs="Times New Roman"/>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Segoe UI" w:eastAsia="Calibri" w:hAnsi="Segoe UI" w:cs="Times New Roman"/>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74">
    <w:name w:val="ListLabel 74"/>
    <w:qFormat/>
    <w:rPr>
      <w:rFonts w:ascii="Segoe UI" w:eastAsia="Calibri" w:hAnsi="Segoe UI" w:cs="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210">
    <w:name w:val="ListLabel 210"/>
    <w:qFormat/>
    <w:rPr>
      <w:rFonts w:cs="Tahoma"/>
    </w:rPr>
  </w:style>
  <w:style w:type="character" w:customStyle="1" w:styleId="ListLabel211">
    <w:name w:val="ListLabel 211"/>
    <w:qFormat/>
    <w:rPr>
      <w:rFonts w:cs="Tahoma"/>
      <w:b/>
    </w:rPr>
  </w:style>
  <w:style w:type="character" w:customStyle="1" w:styleId="ListLabel212">
    <w:name w:val="ListLabel 212"/>
    <w:qFormat/>
    <w:rPr>
      <w:rFonts w:cs="Tahoma"/>
      <w:b/>
      <w:sz w:val="20"/>
      <w:szCs w:val="20"/>
    </w:rPr>
  </w:style>
  <w:style w:type="character" w:customStyle="1" w:styleId="ListLabel213">
    <w:name w:val="ListLabel 213"/>
    <w:qFormat/>
    <w:rPr>
      <w:rFonts w:cs="Tahoma"/>
      <w:b/>
    </w:rPr>
  </w:style>
  <w:style w:type="character" w:customStyle="1" w:styleId="ListLabel214">
    <w:name w:val="ListLabel 214"/>
    <w:qFormat/>
    <w:rPr>
      <w:rFonts w:cs="Tahoma"/>
    </w:rPr>
  </w:style>
  <w:style w:type="character" w:customStyle="1" w:styleId="ListLabel215">
    <w:name w:val="ListLabel 215"/>
    <w:qFormat/>
    <w:rPr>
      <w:rFonts w:cs="Tahoma"/>
    </w:rPr>
  </w:style>
  <w:style w:type="character" w:customStyle="1" w:styleId="ListLabel216">
    <w:name w:val="ListLabel 216"/>
    <w:qFormat/>
    <w:rPr>
      <w:rFonts w:cs="Tahoma"/>
    </w:rPr>
  </w:style>
  <w:style w:type="character" w:customStyle="1" w:styleId="ListLabel217">
    <w:name w:val="ListLabel 217"/>
    <w:qFormat/>
    <w:rPr>
      <w:rFonts w:cs="Tahoma"/>
    </w:rPr>
  </w:style>
  <w:style w:type="character" w:customStyle="1" w:styleId="ListLabel218">
    <w:name w:val="ListLabel 218"/>
    <w:qFormat/>
    <w:rPr>
      <w:rFonts w:cs="Tahoma"/>
    </w:rPr>
  </w:style>
  <w:style w:type="character" w:customStyle="1" w:styleId="ListLabel219">
    <w:name w:val="ListLabel 219"/>
    <w:qFormat/>
    <w:rPr>
      <w:rFonts w:eastAsia="Times New Roman"/>
    </w:rPr>
  </w:style>
  <w:style w:type="character" w:customStyle="1" w:styleId="ListLabel220">
    <w:name w:val="ListLabel 220"/>
    <w:qFormat/>
    <w:rPr>
      <w:b/>
    </w:rPr>
  </w:style>
  <w:style w:type="character" w:customStyle="1" w:styleId="ListLabel221">
    <w:name w:val="ListLabel 221"/>
    <w:qFormat/>
    <w:rPr>
      <w:b/>
      <w:sz w:val="20"/>
      <w:szCs w:val="20"/>
    </w:rPr>
  </w:style>
  <w:style w:type="character" w:customStyle="1" w:styleId="ListLabel222">
    <w:name w:val="ListLabel 222"/>
    <w:qFormat/>
    <w:rPr>
      <w:b/>
    </w:rPr>
  </w:style>
  <w:style w:type="character" w:customStyle="1" w:styleId="ListLabel223">
    <w:name w:val="ListLabel 223"/>
    <w:qFormat/>
    <w:rPr>
      <w:rFonts w:ascii="Segoe UI" w:eastAsia="Calibri" w:hAnsi="Segoe UI" w:cs="Times New Roman"/>
      <w:sz w:val="22"/>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Segoe UI" w:hAnsi="Segoe UI" w:cs="Symbol"/>
      <w:sz w:val="22"/>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Segoe UI" w:eastAsia="Calibri" w:hAnsi="Segoe UI" w:cs="Times New Roman"/>
      <w:sz w:val="22"/>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eastAsia="Calibri" w:cs="Times New Roma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b/>
      <w:sz w:val="20"/>
      <w:szCs w:val="20"/>
    </w:rPr>
  </w:style>
  <w:style w:type="character" w:customStyle="1" w:styleId="ListLabel260">
    <w:name w:val="ListLabel 260"/>
    <w:qFormat/>
    <w:rPr>
      <w:b/>
    </w:rPr>
  </w:style>
  <w:style w:type="character" w:customStyle="1" w:styleId="ListLabel261">
    <w:name w:val="ListLabel 261"/>
    <w:qFormat/>
    <w:rPr>
      <w:rFonts w:cs="Arial"/>
      <w:b/>
      <w:bCs/>
      <w:i w:val="0"/>
      <w:iCs w:val="0"/>
      <w:caps w:val="0"/>
      <w:smallCaps w:val="0"/>
      <w:strike w:val="0"/>
      <w:dstrike w:val="0"/>
      <w:color w:val="000000"/>
      <w:spacing w:val="0"/>
      <w:w w:val="100"/>
      <w:sz w:val="20"/>
      <w:szCs w:val="19"/>
      <w:u w:val="none"/>
      <w:lang w:val="pl-PL"/>
    </w:rPr>
  </w:style>
  <w:style w:type="character" w:customStyle="1" w:styleId="ListLabel262">
    <w:name w:val="ListLabel 262"/>
    <w:qFormat/>
    <w:rPr>
      <w:rFonts w:eastAsia="Arial" w:cs="Calibri"/>
      <w:b w:val="0"/>
      <w:bCs w:val="0"/>
      <w:i w:val="0"/>
      <w:iCs w:val="0"/>
      <w:caps w:val="0"/>
      <w:smallCaps w:val="0"/>
      <w:strike w:val="0"/>
      <w:dstrike w:val="0"/>
      <w:color w:val="000000"/>
      <w:spacing w:val="0"/>
      <w:w w:val="100"/>
      <w:sz w:val="24"/>
      <w:szCs w:val="24"/>
      <w:u w:val="none"/>
      <w:lang w:val="pl"/>
    </w:rPr>
  </w:style>
  <w:style w:type="character" w:customStyle="1" w:styleId="ListLabel263">
    <w:name w:val="ListLabel 263"/>
    <w:qFormat/>
    <w:rPr>
      <w:rFonts w:eastAsia="Arial" w:cs="Arial"/>
      <w:b w:val="0"/>
      <w:bCs w:val="0"/>
      <w:i w:val="0"/>
      <w:iCs w:val="0"/>
      <w:caps w:val="0"/>
      <w:smallCaps w:val="0"/>
      <w:strike w:val="0"/>
      <w:dstrike w:val="0"/>
      <w:color w:val="000000"/>
      <w:spacing w:val="0"/>
      <w:w w:val="100"/>
      <w:sz w:val="19"/>
      <w:szCs w:val="19"/>
      <w:u w:val="none"/>
      <w:lang w:val="pl"/>
    </w:rPr>
  </w:style>
  <w:style w:type="character" w:customStyle="1" w:styleId="ListLabel264">
    <w:name w:val="ListLabel 264"/>
    <w:qFormat/>
    <w:rPr>
      <w:rFonts w:cs="Tahoma"/>
    </w:rPr>
  </w:style>
  <w:style w:type="character" w:customStyle="1" w:styleId="ListLabel265">
    <w:name w:val="ListLabel 265"/>
    <w:qFormat/>
    <w:rPr>
      <w:rFonts w:cs="Tahoma"/>
      <w:b/>
    </w:rPr>
  </w:style>
  <w:style w:type="character" w:customStyle="1" w:styleId="ListLabel266">
    <w:name w:val="ListLabel 266"/>
    <w:qFormat/>
    <w:rPr>
      <w:rFonts w:cs="Tahoma"/>
      <w:b/>
      <w:sz w:val="20"/>
      <w:szCs w:val="20"/>
    </w:rPr>
  </w:style>
  <w:style w:type="character" w:customStyle="1" w:styleId="ListLabel267">
    <w:name w:val="ListLabel 267"/>
    <w:qFormat/>
    <w:rPr>
      <w:rFonts w:eastAsia="Calibri" w:cs="Calibri"/>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51">
    <w:name w:val="ListLabel 51"/>
    <w:qFormat/>
    <w:rPr>
      <w:rFonts w:ascii="Segoe UI" w:hAnsi="Segoe UI" w:cs="Segoe UI"/>
      <w:b w:val="0"/>
      <w:bCs/>
      <w:i w:val="0"/>
      <w:sz w:val="20"/>
    </w:rPr>
  </w:style>
  <w:style w:type="character" w:customStyle="1" w:styleId="ListLabel276">
    <w:name w:val="ListLabel 276"/>
    <w:qFormat/>
    <w:rPr>
      <w:rFonts w:ascii="Segoe UI" w:eastAsia="Calibri" w:hAnsi="Segoe UI" w:cs="Times New Roman"/>
      <w:sz w:val="22"/>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ascii="Segoe UI" w:hAnsi="Segoe UI" w:cs="Symbol"/>
      <w:sz w:val="22"/>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Segoe UI" w:eastAsia="Calibri" w:hAnsi="Segoe UI" w:cs="Times New Roman"/>
      <w:sz w:val="22"/>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Segoe UI" w:hAnsi="Segoe UI" w:cs="Segoe UI"/>
      <w:b/>
      <w:bCs/>
      <w:i w:val="0"/>
      <w:sz w:val="20"/>
    </w:rPr>
  </w:style>
  <w:style w:type="character" w:customStyle="1" w:styleId="ListLabel304">
    <w:name w:val="ListLabel 304"/>
    <w:qFormat/>
    <w:rPr>
      <w:rFonts w:ascii="Segoe UI" w:eastAsia="Calibri" w:hAnsi="Segoe UI" w:cs="Times New Roman"/>
      <w:sz w:val="22"/>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Segoe UI" w:hAnsi="Segoe UI" w:cs="Symbol"/>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Segoe UI" w:eastAsia="Calibri" w:hAnsi="Segoe UI"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Segoe UI" w:hAnsi="Segoe UI" w:cs="Segoe UI"/>
      <w:b/>
      <w:bCs/>
      <w:i w:val="0"/>
      <w:sz w:val="20"/>
    </w:rPr>
  </w:style>
  <w:style w:type="paragraph" w:styleId="Nagwek">
    <w:name w:val="header"/>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CW_Lista,L1,Numerowanie"/>
    <w:basedOn w:val="Normalny"/>
    <w:uiPriority w:val="34"/>
    <w:qFormat/>
    <w:pPr>
      <w:ind w:left="720"/>
      <w:contextualSpacing/>
    </w:pPr>
  </w:style>
  <w:style w:type="paragraph" w:customStyle="1" w:styleId="Teksttreci4">
    <w:name w:val="Tekst treści (4)"/>
    <w:basedOn w:val="Normalny"/>
    <w:qFormat/>
    <w:pPr>
      <w:widowControl w:val="0"/>
      <w:shd w:val="clear" w:color="auto" w:fill="FFFFFF"/>
      <w:spacing w:line="158" w:lineRule="exact"/>
    </w:pPr>
    <w:rPr>
      <w:rFonts w:ascii="Arial" w:eastAsia="Arial" w:hAnsi="Arial" w:cs="Arial"/>
      <w:sz w:val="13"/>
      <w:szCs w:val="13"/>
    </w:rPr>
  </w:style>
  <w:style w:type="paragraph" w:styleId="Bezodstpw">
    <w:name w:val="No Spacing"/>
    <w:uiPriority w:val="1"/>
    <w:qFormat/>
    <w:rPr>
      <w:rFonts w:cs="Times New Roman"/>
      <w:color w:val="00000A"/>
      <w:sz w:val="22"/>
    </w:rPr>
  </w:style>
  <w:style w:type="paragraph" w:customStyle="1" w:styleId="Teksttreci0">
    <w:name w:val="Tekst treści"/>
    <w:basedOn w:val="Normalny"/>
    <w:link w:val="Teksttreci"/>
    <w:qFormat/>
    <w:rsid w:val="007F08DE"/>
    <w:pPr>
      <w:widowControl w:val="0"/>
      <w:shd w:val="clear" w:color="auto" w:fill="FFFFFF"/>
      <w:spacing w:line="250" w:lineRule="exact"/>
      <w:ind w:hanging="980"/>
      <w:jc w:val="center"/>
    </w:pPr>
    <w:rPr>
      <w:rFonts w:ascii="Arial" w:eastAsia="Arial" w:hAnsi="Arial" w:cs="Arial"/>
      <w:color w:val="auto"/>
      <w:sz w:val="15"/>
      <w:szCs w:val="15"/>
      <w:highlight w:val="white"/>
      <w:lang w:eastAsia="en-US"/>
    </w:rPr>
  </w:style>
  <w:style w:type="paragraph" w:customStyle="1" w:styleId="Default">
    <w:name w:val="Default"/>
    <w:qFormat/>
    <w:rsid w:val="00145A0B"/>
    <w:pPr>
      <w:widowControl w:val="0"/>
      <w:autoSpaceDE w:val="0"/>
      <w:autoSpaceDN w:val="0"/>
      <w:adjustRightInd w:val="0"/>
      <w:ind w:firstLine="708"/>
      <w:jc w:val="both"/>
    </w:pPr>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9130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0E5"/>
    <w:rPr>
      <w:rFonts w:ascii="Segoe UI" w:eastAsia="Times New Roman" w:hAnsi="Segoe UI" w:cs="Segoe UI"/>
      <w:color w:val="00000A"/>
      <w:sz w:val="18"/>
      <w:szCs w:val="18"/>
      <w:lang w:eastAsia="pl-PL"/>
    </w:rPr>
  </w:style>
  <w:style w:type="character" w:customStyle="1" w:styleId="normaltextrun">
    <w:name w:val="normaltextrun"/>
    <w:basedOn w:val="Domylnaczcionkaakapitu"/>
    <w:rsid w:val="001B4651"/>
  </w:style>
  <w:style w:type="character" w:customStyle="1" w:styleId="eop">
    <w:name w:val="eop"/>
    <w:basedOn w:val="Domylnaczcionkaakapitu"/>
    <w:rsid w:val="001B4651"/>
  </w:style>
  <w:style w:type="paragraph" w:styleId="Tekstprzypisudolnego">
    <w:name w:val="footnote text"/>
    <w:basedOn w:val="Normalny"/>
    <w:link w:val="TekstprzypisudolnegoZnak"/>
    <w:uiPriority w:val="99"/>
    <w:semiHidden/>
    <w:rsid w:val="001B4651"/>
    <w:rPr>
      <w:color w:val="auto"/>
    </w:rPr>
  </w:style>
  <w:style w:type="character" w:customStyle="1" w:styleId="TekstprzypisudolnegoZnak">
    <w:name w:val="Tekst przypisu dolnego Znak"/>
    <w:basedOn w:val="Domylnaczcionkaakapitu"/>
    <w:link w:val="Tekstprzypisudolnego"/>
    <w:uiPriority w:val="99"/>
    <w:semiHidden/>
    <w:rsid w:val="001B4651"/>
    <w:rPr>
      <w:rFonts w:ascii="Times New Roman" w:eastAsia="Times New Roman" w:hAnsi="Times New Roman" w:cs="Times New Roman"/>
      <w:szCs w:val="20"/>
      <w:lang w:eastAsia="pl-PL"/>
    </w:rPr>
  </w:style>
  <w:style w:type="character" w:styleId="Odwoanieprzypisudolnego">
    <w:name w:val="footnote reference"/>
    <w:uiPriority w:val="99"/>
    <w:semiHidden/>
    <w:unhideWhenUsed/>
    <w:rsid w:val="001B4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709">
      <w:bodyDiv w:val="1"/>
      <w:marLeft w:val="0"/>
      <w:marRight w:val="0"/>
      <w:marTop w:val="0"/>
      <w:marBottom w:val="0"/>
      <w:divBdr>
        <w:top w:val="none" w:sz="0" w:space="0" w:color="auto"/>
        <w:left w:val="none" w:sz="0" w:space="0" w:color="auto"/>
        <w:bottom w:val="none" w:sz="0" w:space="0" w:color="auto"/>
        <w:right w:val="none" w:sz="0" w:space="0" w:color="auto"/>
      </w:divBdr>
    </w:div>
    <w:div w:id="130055788">
      <w:bodyDiv w:val="1"/>
      <w:marLeft w:val="0"/>
      <w:marRight w:val="0"/>
      <w:marTop w:val="0"/>
      <w:marBottom w:val="0"/>
      <w:divBdr>
        <w:top w:val="none" w:sz="0" w:space="0" w:color="auto"/>
        <w:left w:val="none" w:sz="0" w:space="0" w:color="auto"/>
        <w:bottom w:val="none" w:sz="0" w:space="0" w:color="auto"/>
        <w:right w:val="none" w:sz="0" w:space="0" w:color="auto"/>
      </w:divBdr>
    </w:div>
    <w:div w:id="234975123">
      <w:bodyDiv w:val="1"/>
      <w:marLeft w:val="0"/>
      <w:marRight w:val="0"/>
      <w:marTop w:val="0"/>
      <w:marBottom w:val="0"/>
      <w:divBdr>
        <w:top w:val="none" w:sz="0" w:space="0" w:color="auto"/>
        <w:left w:val="none" w:sz="0" w:space="0" w:color="auto"/>
        <w:bottom w:val="none" w:sz="0" w:space="0" w:color="auto"/>
        <w:right w:val="none" w:sz="0" w:space="0" w:color="auto"/>
      </w:divBdr>
    </w:div>
    <w:div w:id="240649939">
      <w:bodyDiv w:val="1"/>
      <w:marLeft w:val="0"/>
      <w:marRight w:val="0"/>
      <w:marTop w:val="0"/>
      <w:marBottom w:val="0"/>
      <w:divBdr>
        <w:top w:val="none" w:sz="0" w:space="0" w:color="auto"/>
        <w:left w:val="none" w:sz="0" w:space="0" w:color="auto"/>
        <w:bottom w:val="none" w:sz="0" w:space="0" w:color="auto"/>
        <w:right w:val="none" w:sz="0" w:space="0" w:color="auto"/>
      </w:divBdr>
    </w:div>
    <w:div w:id="676883541">
      <w:bodyDiv w:val="1"/>
      <w:marLeft w:val="0"/>
      <w:marRight w:val="0"/>
      <w:marTop w:val="0"/>
      <w:marBottom w:val="0"/>
      <w:divBdr>
        <w:top w:val="none" w:sz="0" w:space="0" w:color="auto"/>
        <w:left w:val="none" w:sz="0" w:space="0" w:color="auto"/>
        <w:bottom w:val="none" w:sz="0" w:space="0" w:color="auto"/>
        <w:right w:val="none" w:sz="0" w:space="0" w:color="auto"/>
      </w:divBdr>
    </w:div>
    <w:div w:id="683940819">
      <w:bodyDiv w:val="1"/>
      <w:marLeft w:val="0"/>
      <w:marRight w:val="0"/>
      <w:marTop w:val="0"/>
      <w:marBottom w:val="0"/>
      <w:divBdr>
        <w:top w:val="none" w:sz="0" w:space="0" w:color="auto"/>
        <w:left w:val="none" w:sz="0" w:space="0" w:color="auto"/>
        <w:bottom w:val="none" w:sz="0" w:space="0" w:color="auto"/>
        <w:right w:val="none" w:sz="0" w:space="0" w:color="auto"/>
      </w:divBdr>
    </w:div>
    <w:div w:id="688680434">
      <w:bodyDiv w:val="1"/>
      <w:marLeft w:val="0"/>
      <w:marRight w:val="0"/>
      <w:marTop w:val="0"/>
      <w:marBottom w:val="0"/>
      <w:divBdr>
        <w:top w:val="none" w:sz="0" w:space="0" w:color="auto"/>
        <w:left w:val="none" w:sz="0" w:space="0" w:color="auto"/>
        <w:bottom w:val="none" w:sz="0" w:space="0" w:color="auto"/>
        <w:right w:val="none" w:sz="0" w:space="0" w:color="auto"/>
      </w:divBdr>
    </w:div>
    <w:div w:id="721829040">
      <w:bodyDiv w:val="1"/>
      <w:marLeft w:val="0"/>
      <w:marRight w:val="0"/>
      <w:marTop w:val="0"/>
      <w:marBottom w:val="0"/>
      <w:divBdr>
        <w:top w:val="none" w:sz="0" w:space="0" w:color="auto"/>
        <w:left w:val="none" w:sz="0" w:space="0" w:color="auto"/>
        <w:bottom w:val="none" w:sz="0" w:space="0" w:color="auto"/>
        <w:right w:val="none" w:sz="0" w:space="0" w:color="auto"/>
      </w:divBdr>
    </w:div>
    <w:div w:id="764039154">
      <w:bodyDiv w:val="1"/>
      <w:marLeft w:val="0"/>
      <w:marRight w:val="0"/>
      <w:marTop w:val="0"/>
      <w:marBottom w:val="0"/>
      <w:divBdr>
        <w:top w:val="none" w:sz="0" w:space="0" w:color="auto"/>
        <w:left w:val="none" w:sz="0" w:space="0" w:color="auto"/>
        <w:bottom w:val="none" w:sz="0" w:space="0" w:color="auto"/>
        <w:right w:val="none" w:sz="0" w:space="0" w:color="auto"/>
      </w:divBdr>
    </w:div>
    <w:div w:id="820661627">
      <w:bodyDiv w:val="1"/>
      <w:marLeft w:val="0"/>
      <w:marRight w:val="0"/>
      <w:marTop w:val="0"/>
      <w:marBottom w:val="0"/>
      <w:divBdr>
        <w:top w:val="none" w:sz="0" w:space="0" w:color="auto"/>
        <w:left w:val="none" w:sz="0" w:space="0" w:color="auto"/>
        <w:bottom w:val="none" w:sz="0" w:space="0" w:color="auto"/>
        <w:right w:val="none" w:sz="0" w:space="0" w:color="auto"/>
      </w:divBdr>
    </w:div>
    <w:div w:id="844056022">
      <w:bodyDiv w:val="1"/>
      <w:marLeft w:val="0"/>
      <w:marRight w:val="0"/>
      <w:marTop w:val="0"/>
      <w:marBottom w:val="0"/>
      <w:divBdr>
        <w:top w:val="none" w:sz="0" w:space="0" w:color="auto"/>
        <w:left w:val="none" w:sz="0" w:space="0" w:color="auto"/>
        <w:bottom w:val="none" w:sz="0" w:space="0" w:color="auto"/>
        <w:right w:val="none" w:sz="0" w:space="0" w:color="auto"/>
      </w:divBdr>
    </w:div>
    <w:div w:id="898826769">
      <w:bodyDiv w:val="1"/>
      <w:marLeft w:val="0"/>
      <w:marRight w:val="0"/>
      <w:marTop w:val="0"/>
      <w:marBottom w:val="0"/>
      <w:divBdr>
        <w:top w:val="none" w:sz="0" w:space="0" w:color="auto"/>
        <w:left w:val="none" w:sz="0" w:space="0" w:color="auto"/>
        <w:bottom w:val="none" w:sz="0" w:space="0" w:color="auto"/>
        <w:right w:val="none" w:sz="0" w:space="0" w:color="auto"/>
      </w:divBdr>
    </w:div>
    <w:div w:id="1024016288">
      <w:bodyDiv w:val="1"/>
      <w:marLeft w:val="0"/>
      <w:marRight w:val="0"/>
      <w:marTop w:val="0"/>
      <w:marBottom w:val="0"/>
      <w:divBdr>
        <w:top w:val="none" w:sz="0" w:space="0" w:color="auto"/>
        <w:left w:val="none" w:sz="0" w:space="0" w:color="auto"/>
        <w:bottom w:val="none" w:sz="0" w:space="0" w:color="auto"/>
        <w:right w:val="none" w:sz="0" w:space="0" w:color="auto"/>
      </w:divBdr>
    </w:div>
    <w:div w:id="1077282874">
      <w:bodyDiv w:val="1"/>
      <w:marLeft w:val="0"/>
      <w:marRight w:val="0"/>
      <w:marTop w:val="0"/>
      <w:marBottom w:val="0"/>
      <w:divBdr>
        <w:top w:val="none" w:sz="0" w:space="0" w:color="auto"/>
        <w:left w:val="none" w:sz="0" w:space="0" w:color="auto"/>
        <w:bottom w:val="none" w:sz="0" w:space="0" w:color="auto"/>
        <w:right w:val="none" w:sz="0" w:space="0" w:color="auto"/>
      </w:divBdr>
    </w:div>
    <w:div w:id="1172525692">
      <w:bodyDiv w:val="1"/>
      <w:marLeft w:val="0"/>
      <w:marRight w:val="0"/>
      <w:marTop w:val="0"/>
      <w:marBottom w:val="0"/>
      <w:divBdr>
        <w:top w:val="none" w:sz="0" w:space="0" w:color="auto"/>
        <w:left w:val="none" w:sz="0" w:space="0" w:color="auto"/>
        <w:bottom w:val="none" w:sz="0" w:space="0" w:color="auto"/>
        <w:right w:val="none" w:sz="0" w:space="0" w:color="auto"/>
      </w:divBdr>
    </w:div>
    <w:div w:id="1180508170">
      <w:bodyDiv w:val="1"/>
      <w:marLeft w:val="0"/>
      <w:marRight w:val="0"/>
      <w:marTop w:val="0"/>
      <w:marBottom w:val="0"/>
      <w:divBdr>
        <w:top w:val="none" w:sz="0" w:space="0" w:color="auto"/>
        <w:left w:val="none" w:sz="0" w:space="0" w:color="auto"/>
        <w:bottom w:val="none" w:sz="0" w:space="0" w:color="auto"/>
        <w:right w:val="none" w:sz="0" w:space="0" w:color="auto"/>
      </w:divBdr>
    </w:div>
    <w:div w:id="1188525229">
      <w:bodyDiv w:val="1"/>
      <w:marLeft w:val="0"/>
      <w:marRight w:val="0"/>
      <w:marTop w:val="0"/>
      <w:marBottom w:val="0"/>
      <w:divBdr>
        <w:top w:val="none" w:sz="0" w:space="0" w:color="auto"/>
        <w:left w:val="none" w:sz="0" w:space="0" w:color="auto"/>
        <w:bottom w:val="none" w:sz="0" w:space="0" w:color="auto"/>
        <w:right w:val="none" w:sz="0" w:space="0" w:color="auto"/>
      </w:divBdr>
    </w:div>
    <w:div w:id="1318537784">
      <w:bodyDiv w:val="1"/>
      <w:marLeft w:val="0"/>
      <w:marRight w:val="0"/>
      <w:marTop w:val="0"/>
      <w:marBottom w:val="0"/>
      <w:divBdr>
        <w:top w:val="none" w:sz="0" w:space="0" w:color="auto"/>
        <w:left w:val="none" w:sz="0" w:space="0" w:color="auto"/>
        <w:bottom w:val="none" w:sz="0" w:space="0" w:color="auto"/>
        <w:right w:val="none" w:sz="0" w:space="0" w:color="auto"/>
      </w:divBdr>
    </w:div>
    <w:div w:id="1559976795">
      <w:bodyDiv w:val="1"/>
      <w:marLeft w:val="0"/>
      <w:marRight w:val="0"/>
      <w:marTop w:val="0"/>
      <w:marBottom w:val="0"/>
      <w:divBdr>
        <w:top w:val="none" w:sz="0" w:space="0" w:color="auto"/>
        <w:left w:val="none" w:sz="0" w:space="0" w:color="auto"/>
        <w:bottom w:val="none" w:sz="0" w:space="0" w:color="auto"/>
        <w:right w:val="none" w:sz="0" w:space="0" w:color="auto"/>
      </w:divBdr>
    </w:div>
    <w:div w:id="1581863876">
      <w:bodyDiv w:val="1"/>
      <w:marLeft w:val="0"/>
      <w:marRight w:val="0"/>
      <w:marTop w:val="0"/>
      <w:marBottom w:val="0"/>
      <w:divBdr>
        <w:top w:val="none" w:sz="0" w:space="0" w:color="auto"/>
        <w:left w:val="none" w:sz="0" w:space="0" w:color="auto"/>
        <w:bottom w:val="none" w:sz="0" w:space="0" w:color="auto"/>
        <w:right w:val="none" w:sz="0" w:space="0" w:color="auto"/>
      </w:divBdr>
    </w:div>
    <w:div w:id="1667243228">
      <w:bodyDiv w:val="1"/>
      <w:marLeft w:val="0"/>
      <w:marRight w:val="0"/>
      <w:marTop w:val="0"/>
      <w:marBottom w:val="0"/>
      <w:divBdr>
        <w:top w:val="none" w:sz="0" w:space="0" w:color="auto"/>
        <w:left w:val="none" w:sz="0" w:space="0" w:color="auto"/>
        <w:bottom w:val="none" w:sz="0" w:space="0" w:color="auto"/>
        <w:right w:val="none" w:sz="0" w:space="0" w:color="auto"/>
      </w:divBdr>
    </w:div>
    <w:div w:id="1697541505">
      <w:bodyDiv w:val="1"/>
      <w:marLeft w:val="0"/>
      <w:marRight w:val="0"/>
      <w:marTop w:val="0"/>
      <w:marBottom w:val="0"/>
      <w:divBdr>
        <w:top w:val="none" w:sz="0" w:space="0" w:color="auto"/>
        <w:left w:val="none" w:sz="0" w:space="0" w:color="auto"/>
        <w:bottom w:val="none" w:sz="0" w:space="0" w:color="auto"/>
        <w:right w:val="none" w:sz="0" w:space="0" w:color="auto"/>
      </w:divBdr>
    </w:div>
    <w:div w:id="1744253647">
      <w:bodyDiv w:val="1"/>
      <w:marLeft w:val="0"/>
      <w:marRight w:val="0"/>
      <w:marTop w:val="0"/>
      <w:marBottom w:val="0"/>
      <w:divBdr>
        <w:top w:val="none" w:sz="0" w:space="0" w:color="auto"/>
        <w:left w:val="none" w:sz="0" w:space="0" w:color="auto"/>
        <w:bottom w:val="none" w:sz="0" w:space="0" w:color="auto"/>
        <w:right w:val="none" w:sz="0" w:space="0" w:color="auto"/>
      </w:divBdr>
    </w:div>
    <w:div w:id="1867786803">
      <w:bodyDiv w:val="1"/>
      <w:marLeft w:val="0"/>
      <w:marRight w:val="0"/>
      <w:marTop w:val="0"/>
      <w:marBottom w:val="0"/>
      <w:divBdr>
        <w:top w:val="none" w:sz="0" w:space="0" w:color="auto"/>
        <w:left w:val="none" w:sz="0" w:space="0" w:color="auto"/>
        <w:bottom w:val="none" w:sz="0" w:space="0" w:color="auto"/>
        <w:right w:val="none" w:sz="0" w:space="0" w:color="auto"/>
      </w:divBdr>
    </w:div>
    <w:div w:id="213516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7</Pages>
  <Words>2786</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dc:description/>
  <cp:lastModifiedBy>Anna Podolańczyk</cp:lastModifiedBy>
  <cp:revision>124</cp:revision>
  <cp:lastPrinted>2021-01-25T14:02:00Z</cp:lastPrinted>
  <dcterms:created xsi:type="dcterms:W3CDTF">2021-01-05T10:49:00Z</dcterms:created>
  <dcterms:modified xsi:type="dcterms:W3CDTF">2021-01-26T13:33:00Z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Miejski w Koszalinie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