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BA" w:rsidRDefault="00F30EBA" w:rsidP="00F30EBA"/>
    <w:tbl>
      <w:tblPr>
        <w:tblStyle w:val="Tabela-Siatka"/>
        <w:tblpPr w:leftFromText="141" w:rightFromText="141" w:vertAnchor="text" w:tblpY="1"/>
        <w:tblW w:w="13990" w:type="dxa"/>
        <w:tblInd w:w="0" w:type="dxa"/>
        <w:tblLook w:val="04A0" w:firstRow="1" w:lastRow="0" w:firstColumn="1" w:lastColumn="0" w:noHBand="0" w:noVBand="1"/>
      </w:tblPr>
      <w:tblGrid>
        <w:gridCol w:w="537"/>
        <w:gridCol w:w="1660"/>
        <w:gridCol w:w="3970"/>
        <w:gridCol w:w="2122"/>
        <w:gridCol w:w="1759"/>
        <w:gridCol w:w="2122"/>
        <w:gridCol w:w="1820"/>
      </w:tblGrid>
      <w:tr w:rsidR="00F30EBA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A" w:rsidRDefault="00F30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A" w:rsidRDefault="00F30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NR UCHWAŁY       DATA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A" w:rsidRDefault="00F30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TYTUŁ UCHWAŁY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A" w:rsidRDefault="00F30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DATA OGŁOSZENIA AKTU PRAWA MIEJSCOWEGO   </w:t>
            </w:r>
            <w:r w:rsidR="003548F7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W DZ.URZ.W.Z.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A" w:rsidRDefault="00F30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DATA WEJŚCIA       W ŻYCIE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A" w:rsidRDefault="00F30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ZMIANY DO UCHWAŁY LUB ROZSTRZYGNIĘCIA NADZORCZE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A" w:rsidRDefault="00F30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STATUS UCHWAŁY</w:t>
            </w:r>
          </w:p>
        </w:tc>
      </w:tr>
      <w:tr w:rsidR="008C29A5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A5" w:rsidRDefault="008C29A5" w:rsidP="008C29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A5" w:rsidRDefault="008C29A5" w:rsidP="008C29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I/1/2018</w:t>
            </w:r>
          </w:p>
          <w:p w:rsidR="008C29A5" w:rsidRDefault="008C29A5" w:rsidP="008C29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z 22.11.2018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A5" w:rsidRPr="00785935" w:rsidRDefault="008C29A5" w:rsidP="003548F7">
            <w:pPr>
              <w:pStyle w:val="Tekstpodstawowy2"/>
              <w:spacing w:after="120"/>
              <w:ind w:left="360" w:firstLine="25"/>
              <w:jc w:val="left"/>
              <w:rPr>
                <w:rFonts w:ascii="Segoe UI" w:eastAsia="Calibri" w:hAnsi="Segoe UI" w:cs="Segoe UI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>w sprawie wyboru Przewodniczącego Rady Miejskiej 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A5" w:rsidRDefault="008C29A5" w:rsidP="008C29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A5" w:rsidRDefault="00724EDB" w:rsidP="008C29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A5" w:rsidRDefault="008C29A5" w:rsidP="008C29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A5" w:rsidRPr="00724EDB" w:rsidRDefault="00724EDB" w:rsidP="003548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24ED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I/2/2018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3548F7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 xml:space="preserve">w sprawie wyboru </w:t>
            </w:r>
            <w:r w:rsidR="003548F7">
              <w:rPr>
                <w:rFonts w:ascii="Segoe UI" w:eastAsia="Calibri" w:hAnsi="Segoe UI" w:cs="Segoe UI"/>
                <w:b w:val="0"/>
                <w:sz w:val="20"/>
              </w:rPr>
              <w:t>W</w:t>
            </w:r>
            <w:r w:rsidRPr="00785935">
              <w:rPr>
                <w:rFonts w:ascii="Segoe UI" w:eastAsia="Calibri" w:hAnsi="Segoe UI" w:cs="Segoe UI"/>
                <w:b w:val="0"/>
                <w:sz w:val="20"/>
              </w:rPr>
              <w:t>iceprzewodniczących Rady Miejskiej 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A84585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I/3/2018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3548F7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 xml:space="preserve">w sprawie powołania Komisji Spraw Społecznych Rady Miejskiej </w:t>
            </w:r>
            <w:r w:rsidR="003548F7">
              <w:rPr>
                <w:rFonts w:ascii="Segoe UI" w:eastAsia="Calibri" w:hAnsi="Segoe UI" w:cs="Segoe UI"/>
                <w:b w:val="0"/>
                <w:sz w:val="20"/>
              </w:rPr>
              <w:t xml:space="preserve">                                           </w:t>
            </w:r>
            <w:r w:rsidRPr="00785935">
              <w:rPr>
                <w:rFonts w:ascii="Segoe UI" w:eastAsia="Calibri" w:hAnsi="Segoe UI" w:cs="Segoe UI"/>
                <w:b w:val="0"/>
                <w:sz w:val="20"/>
              </w:rPr>
              <w:t>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A84585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I/4/2018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3548F7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>w sprawie powołania Komisji Kultury Rady Miejskiej 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A84585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I/5/2018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724EDB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 xml:space="preserve">w sprawie powołania Komisji Budżetu </w:t>
            </w:r>
            <w:r w:rsidR="003548F7">
              <w:rPr>
                <w:rFonts w:ascii="Segoe UI" w:eastAsia="Calibri" w:hAnsi="Segoe UI" w:cs="Segoe UI"/>
                <w:b w:val="0"/>
                <w:sz w:val="20"/>
              </w:rPr>
              <w:t xml:space="preserve">           </w:t>
            </w:r>
            <w:r w:rsidRPr="00785935">
              <w:rPr>
                <w:rFonts w:ascii="Segoe UI" w:eastAsia="Calibri" w:hAnsi="Segoe UI" w:cs="Segoe UI"/>
                <w:b w:val="0"/>
                <w:sz w:val="20"/>
              </w:rPr>
              <w:t>i Finansów Rady Miejskiej 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A84585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I/6/2018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724EDB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>w sprawie powołania Komisji Gospodarki Komunalnej Rady Miejskiej 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A84585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I/7/2018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724EDB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 xml:space="preserve">w sprawie powołania Komisji Edukacji, Sportu i Turystyki Rady Miejskiej </w:t>
            </w:r>
            <w:r w:rsidR="003548F7">
              <w:rPr>
                <w:rFonts w:ascii="Segoe UI" w:eastAsia="Calibri" w:hAnsi="Segoe UI" w:cs="Segoe UI"/>
                <w:b w:val="0"/>
                <w:sz w:val="20"/>
              </w:rPr>
              <w:t xml:space="preserve">                        </w:t>
            </w:r>
            <w:r w:rsidRPr="00785935">
              <w:rPr>
                <w:rFonts w:ascii="Segoe UI" w:eastAsia="Calibri" w:hAnsi="Segoe UI" w:cs="Segoe UI"/>
                <w:b w:val="0"/>
                <w:sz w:val="20"/>
              </w:rPr>
              <w:t>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A84585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I/8/2018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724EDB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>w sprawie powołania Komisji Porządku Prawnego i Publicznego Rady Miejskiej                     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A84585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I/9/2018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724EDB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>w sprawie powołania Komisji Rewizyjnej Rady Miejskiej 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354F89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I/10/2018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724EDB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 xml:space="preserve">w sprawie powołania Komisji Skarg, Wniosków i Petycji Rady Miejskiej </w:t>
            </w:r>
            <w:r w:rsidR="003548F7">
              <w:rPr>
                <w:rFonts w:ascii="Segoe UI" w:eastAsia="Calibri" w:hAnsi="Segoe UI" w:cs="Segoe UI"/>
                <w:b w:val="0"/>
                <w:sz w:val="20"/>
              </w:rPr>
              <w:t xml:space="preserve">                     </w:t>
            </w:r>
            <w:r w:rsidRPr="00785935">
              <w:rPr>
                <w:rFonts w:ascii="Segoe UI" w:eastAsia="Calibri" w:hAnsi="Segoe UI" w:cs="Segoe UI"/>
                <w:b w:val="0"/>
                <w:sz w:val="20"/>
              </w:rPr>
              <w:t>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354F89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I/11/2018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724EDB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 xml:space="preserve">w sprawie zatwierdzenia Przewodniczącego Komisji Spraw Społecznych Rady Miejskiej </w:t>
            </w:r>
            <w:r w:rsidR="003548F7">
              <w:rPr>
                <w:rFonts w:ascii="Segoe UI" w:eastAsia="Calibri" w:hAnsi="Segoe UI" w:cs="Segoe UI"/>
                <w:b w:val="0"/>
                <w:sz w:val="20"/>
              </w:rPr>
              <w:t xml:space="preserve">                                </w:t>
            </w:r>
            <w:r w:rsidRPr="00785935">
              <w:rPr>
                <w:rFonts w:ascii="Segoe UI" w:eastAsia="Calibri" w:hAnsi="Segoe UI" w:cs="Segoe UI"/>
                <w:b w:val="0"/>
                <w:sz w:val="20"/>
              </w:rPr>
              <w:t>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354F89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I/12/2018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3548F7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>w sprawie zatwierdzenia Przewodniczącego Komisji Kultury Rady Miejskiej  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354F89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I/13/2018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724EDB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>w sprawie zatwierdzenia Przewodniczącego Komisji Budżetu i Finansów Rady Miejskiej 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354F89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I/14/2018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724EDB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 xml:space="preserve">w sprawie zatwierdzenia Przewodniczącego Komisji Gospodarki Komunalnej Rady Miejskiej </w:t>
            </w:r>
            <w:r w:rsidR="003548F7">
              <w:rPr>
                <w:rFonts w:ascii="Segoe UI" w:eastAsia="Calibri" w:hAnsi="Segoe UI" w:cs="Segoe UI"/>
                <w:b w:val="0"/>
                <w:sz w:val="20"/>
              </w:rPr>
              <w:t xml:space="preserve">                                     </w:t>
            </w:r>
            <w:r w:rsidRPr="00785935">
              <w:rPr>
                <w:rFonts w:ascii="Segoe UI" w:eastAsia="Calibri" w:hAnsi="Segoe UI" w:cs="Segoe UI"/>
                <w:b w:val="0"/>
                <w:sz w:val="20"/>
              </w:rPr>
              <w:t>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r w:rsidRPr="009C2A0F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354F89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I/15/2018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724EDB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 xml:space="preserve">w sprawie zatwierdzenia Przewodniczącego Komisji Edukacji, Sportu i Turystyki Rady Miejskiej </w:t>
            </w:r>
            <w:r w:rsidR="003548F7">
              <w:rPr>
                <w:rFonts w:ascii="Segoe UI" w:eastAsia="Calibri" w:hAnsi="Segoe UI" w:cs="Segoe UI"/>
                <w:b w:val="0"/>
                <w:sz w:val="20"/>
              </w:rPr>
              <w:t xml:space="preserve">                         </w:t>
            </w:r>
            <w:r w:rsidRPr="00785935">
              <w:rPr>
                <w:rFonts w:ascii="Segoe UI" w:eastAsia="Calibri" w:hAnsi="Segoe UI" w:cs="Segoe UI"/>
                <w:b w:val="0"/>
                <w:sz w:val="20"/>
              </w:rPr>
              <w:t>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r w:rsidRPr="009C2A0F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354F89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I/16/2018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3548F7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>w sprawie zatwierdzenia Przewodniczącego Komisji Porządku Prawnego  i Publicznego Rady Miejskiej 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r w:rsidRPr="009C2A0F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354F89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I/17/2018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724EDB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>w sprawie zatwierdzenia Przewodniczącego Komisji Rewizyjnej Rady Miejskiej 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r w:rsidRPr="002A2AC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I/18/2018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724EDB">
            <w:pPr>
              <w:pStyle w:val="Tekstpodstawowy2"/>
              <w:spacing w:after="120"/>
              <w:ind w:left="360"/>
              <w:rPr>
                <w:rFonts w:ascii="Segoe UI" w:eastAsia="Calibri" w:hAnsi="Segoe UI" w:cs="Segoe UI"/>
                <w:b w:val="0"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 xml:space="preserve">w sprawie zatwierdzenia Przewodniczącego Komisji Skarg, Wniosków i Petycji Rady Miejskiej </w:t>
            </w:r>
            <w:r w:rsidR="003548F7">
              <w:rPr>
                <w:rFonts w:ascii="Segoe UI" w:eastAsia="Calibri" w:hAnsi="Segoe UI" w:cs="Segoe UI"/>
                <w:b w:val="0"/>
                <w:sz w:val="20"/>
              </w:rPr>
              <w:t xml:space="preserve">                       </w:t>
            </w:r>
            <w:r w:rsidRPr="00785935">
              <w:rPr>
                <w:rFonts w:ascii="Segoe UI" w:eastAsia="Calibri" w:hAnsi="Segoe UI" w:cs="Segoe UI"/>
                <w:b w:val="0"/>
                <w:sz w:val="20"/>
              </w:rPr>
              <w:t>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r w:rsidRPr="002A2AC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724EDB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I/19/2018</w:t>
            </w:r>
          </w:p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22.11.2018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Pr="00785935" w:rsidRDefault="00724EDB" w:rsidP="00724EDB">
            <w:pPr>
              <w:pStyle w:val="Tekstpodstawowy2"/>
              <w:spacing w:after="120"/>
              <w:ind w:left="360"/>
              <w:rPr>
                <w:rFonts w:ascii="Segoe UI" w:eastAsiaTheme="minorHAnsi" w:hAnsi="Segoe UI" w:cs="Segoe UI"/>
                <w:b w:val="0"/>
                <w:bCs/>
                <w:sz w:val="20"/>
              </w:rPr>
            </w:pPr>
            <w:r w:rsidRPr="00785935">
              <w:rPr>
                <w:rFonts w:ascii="Segoe UI" w:eastAsia="Calibri" w:hAnsi="Segoe UI" w:cs="Segoe UI"/>
                <w:b w:val="0"/>
                <w:sz w:val="20"/>
              </w:rPr>
              <w:t>w sprawie ustalenia wynagrodzenia Prezydenta Miasta Koszalina Piotra Jedlińskiego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r w:rsidRPr="002A2AC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724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B" w:rsidRDefault="00724EDB" w:rsidP="003548F7">
            <w:pPr>
              <w:jc w:val="center"/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C23124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II/20/2018</w:t>
            </w:r>
          </w:p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20.12.2018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C23124" w:rsidRDefault="00C23124" w:rsidP="00C23124">
            <w:pPr>
              <w:pStyle w:val="Tekstpodstawowy22"/>
              <w:ind w:left="284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C23124">
              <w:rPr>
                <w:rFonts w:ascii="Segoe UI" w:hAnsi="Segoe UI" w:cs="Segoe UI"/>
                <w:b w:val="0"/>
                <w:sz w:val="20"/>
              </w:rPr>
              <w:t>zmieniająca uchwałę w sprawie przyjęcia Gminnego Programu Rewitalizacji Miasta Koszalina na lata 2017-2026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2A2ACA" w:rsidRDefault="00EA6E07" w:rsidP="00C23124">
            <w:pPr>
              <w:rPr>
                <w:rFonts w:cs="Segoe UI"/>
                <w:sz w:val="20"/>
                <w:szCs w:val="20"/>
              </w:rPr>
            </w:pPr>
            <w:r w:rsidRPr="002A2AC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7A37C2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3121C">
              <w:rPr>
                <w:rFonts w:cs="Calibri"/>
                <w:bCs/>
                <w:color w:val="000000"/>
                <w:sz w:val="20"/>
                <w:szCs w:val="20"/>
              </w:rPr>
              <w:t>Zmiana uchwały Nr XLI/585/2018 z dnia 26.02.2018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D656FB" w:rsidRDefault="00ED51D0" w:rsidP="00C23124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C23124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II/21/2018</w:t>
            </w:r>
          </w:p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20.12.2018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C23124" w:rsidRDefault="00C23124" w:rsidP="00C23124">
            <w:pPr>
              <w:pStyle w:val="Tekstpodstawowy2"/>
              <w:ind w:left="284"/>
              <w:rPr>
                <w:rFonts w:ascii="Segoe UI" w:hAnsi="Segoe UI" w:cs="Segoe UI"/>
                <w:b w:val="0"/>
                <w:bCs/>
                <w:sz w:val="20"/>
              </w:rPr>
            </w:pPr>
            <w:r w:rsidRPr="00C23124">
              <w:rPr>
                <w:rFonts w:ascii="Segoe UI" w:hAnsi="Segoe UI" w:cs="Segoe UI"/>
                <w:b w:val="0"/>
                <w:sz w:val="20"/>
              </w:rPr>
              <w:t>w sprawie intencji udzielenia pomocy finansowej Województwu Zachodniopomorskiemu</w:t>
            </w:r>
            <w:r w:rsidRPr="00C23124">
              <w:rPr>
                <w:rFonts w:ascii="Segoe UI" w:hAnsi="Segoe UI" w:cs="Segoe UI"/>
                <w:b w:val="0"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2A2ACA" w:rsidRDefault="00EA6E07" w:rsidP="00C23124">
            <w:pPr>
              <w:rPr>
                <w:rFonts w:cs="Segoe UI"/>
                <w:sz w:val="20"/>
                <w:szCs w:val="20"/>
              </w:rPr>
            </w:pPr>
            <w:r w:rsidRPr="002A2AC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D656FB" w:rsidRDefault="00ED51D0" w:rsidP="00C23124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C23124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II/22/2018</w:t>
            </w:r>
          </w:p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20.12.2018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C23124" w:rsidRDefault="00C23124" w:rsidP="00C23124">
            <w:pPr>
              <w:pStyle w:val="Tekstpodstawowy2"/>
              <w:ind w:left="284"/>
              <w:rPr>
                <w:rFonts w:ascii="Segoe UI" w:hAnsi="Segoe UI" w:cs="Segoe UI"/>
                <w:b w:val="0"/>
                <w:bCs/>
                <w:sz w:val="20"/>
              </w:rPr>
            </w:pPr>
            <w:r w:rsidRPr="00C23124">
              <w:rPr>
                <w:rFonts w:ascii="Segoe UI" w:hAnsi="Segoe UI" w:cs="Segoe UI"/>
                <w:b w:val="0"/>
                <w:sz w:val="20"/>
              </w:rPr>
              <w:t>w sprawie określenia zadań finansowanych ze środków Państwowego Funduszu Rehabilitacji Osób Niepełnosprawnych w 2018 roku</w:t>
            </w:r>
            <w:r w:rsidRPr="00C23124">
              <w:rPr>
                <w:rFonts w:ascii="Segoe UI" w:hAnsi="Segoe UI" w:cs="Segoe UI"/>
                <w:b w:val="0"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2A2ACA" w:rsidRDefault="00EA6E07" w:rsidP="00C23124">
            <w:pPr>
              <w:rPr>
                <w:rFonts w:cs="Segoe UI"/>
                <w:sz w:val="20"/>
                <w:szCs w:val="20"/>
              </w:rPr>
            </w:pPr>
            <w:r w:rsidRPr="002A2AC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93121C" w:rsidRDefault="0093121C" w:rsidP="0093121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3121C">
              <w:rPr>
                <w:rFonts w:cs="Calibri"/>
                <w:bCs/>
                <w:color w:val="000000"/>
                <w:sz w:val="20"/>
                <w:szCs w:val="20"/>
              </w:rPr>
              <w:t>Traci moc uchwała Nr XLIX/719/2018 z 15.10.2018 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D656FB" w:rsidRDefault="00ED51D0" w:rsidP="00C23124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C23124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II/23/2018</w:t>
            </w:r>
          </w:p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20.12.2018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C23124" w:rsidRDefault="00C23124" w:rsidP="00C23124">
            <w:pPr>
              <w:pStyle w:val="Tekstpodstawowy2"/>
              <w:ind w:left="284"/>
              <w:rPr>
                <w:rFonts w:ascii="Segoe UI" w:hAnsi="Segoe UI" w:cs="Segoe UI"/>
                <w:b w:val="0"/>
                <w:bCs/>
                <w:sz w:val="20"/>
              </w:rPr>
            </w:pPr>
            <w:r w:rsidRPr="00C23124">
              <w:rPr>
                <w:rFonts w:ascii="Segoe UI" w:hAnsi="Segoe UI" w:cs="Segoe UI"/>
                <w:b w:val="0"/>
                <w:sz w:val="20"/>
              </w:rPr>
              <w:t>w sprawie wprowadzenia zmian w budżecie Miasta Koszalina na 2018 r.</w:t>
            </w:r>
            <w:r w:rsidRPr="00C23124">
              <w:rPr>
                <w:rFonts w:ascii="Segoe UI" w:hAnsi="Segoe UI" w:cs="Segoe UI"/>
                <w:b w:val="0"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096006" w:rsidRDefault="00096006" w:rsidP="000960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 xml:space="preserve"> z   27.12. 2018 r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 xml:space="preserve"> poz. 6019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2A2ACA" w:rsidRDefault="00842827" w:rsidP="00C23124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D656FB" w:rsidRDefault="00096006" w:rsidP="00C23124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C23124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II/24/2018</w:t>
            </w:r>
          </w:p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20.12.2018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C23124" w:rsidRDefault="00C23124" w:rsidP="00C23124">
            <w:pPr>
              <w:ind w:left="284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23124">
              <w:rPr>
                <w:rFonts w:ascii="Segoe UI" w:hAnsi="Segoe UI" w:cs="Segoe UI"/>
                <w:sz w:val="20"/>
                <w:szCs w:val="20"/>
              </w:rPr>
              <w:t>w sprawie zmiany Wieloletniej Prognozy Finansowej Miasta Koszalina na lata  2018-2033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2A2ACA" w:rsidRDefault="00842827" w:rsidP="00C23124">
            <w:pPr>
              <w:rPr>
                <w:rFonts w:cs="Segoe UI"/>
                <w:sz w:val="20"/>
                <w:szCs w:val="20"/>
              </w:rPr>
            </w:pPr>
            <w:r w:rsidRPr="002A2AC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D656FB" w:rsidRDefault="00ED51D0" w:rsidP="00C23124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C23124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II/25/2018</w:t>
            </w:r>
          </w:p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20.12.2018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C23124" w:rsidRDefault="00C23124" w:rsidP="00C23124">
            <w:pPr>
              <w:pStyle w:val="Tekstpodstawowy22"/>
              <w:ind w:left="284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C23124">
              <w:rPr>
                <w:rFonts w:ascii="Segoe UI" w:hAnsi="Segoe UI" w:cs="Segoe UI"/>
                <w:b w:val="0"/>
                <w:sz w:val="20"/>
              </w:rPr>
              <w:t xml:space="preserve">w sprawie przyjęcia planu nadzoru nad żłobkami, klubami dziecięcymi                                   </w:t>
            </w:r>
            <w:r w:rsidRPr="00C23124">
              <w:rPr>
                <w:rFonts w:ascii="Segoe UI" w:hAnsi="Segoe UI" w:cs="Segoe UI"/>
                <w:b w:val="0"/>
                <w:sz w:val="20"/>
              </w:rPr>
              <w:lastRenderedPageBreak/>
              <w:t>oraz dziennymi opiekunami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2A2ACA" w:rsidRDefault="00842827" w:rsidP="00C23124">
            <w:pPr>
              <w:rPr>
                <w:rFonts w:cs="Segoe UI"/>
                <w:sz w:val="20"/>
                <w:szCs w:val="20"/>
              </w:rPr>
            </w:pPr>
            <w:r w:rsidRPr="002A2AC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93121C" w:rsidRDefault="0093121C" w:rsidP="0093121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3121C">
              <w:rPr>
                <w:rFonts w:cs="Calibri"/>
                <w:bCs/>
                <w:color w:val="000000"/>
                <w:sz w:val="20"/>
                <w:szCs w:val="20"/>
              </w:rPr>
              <w:t>Traci moc uchwała nr XVII/216/2011 z 22.12.2011 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D656FB" w:rsidRDefault="00ED51D0" w:rsidP="00C23124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C23124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II/26/2018</w:t>
            </w:r>
          </w:p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20.12.2018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C23124" w:rsidRDefault="00C23124" w:rsidP="00C23124">
            <w:pPr>
              <w:pStyle w:val="Tekstpodstawowy22"/>
              <w:ind w:left="284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C23124">
              <w:rPr>
                <w:rFonts w:ascii="Segoe UI" w:hAnsi="Segoe UI" w:cs="Segoe UI"/>
                <w:b w:val="0"/>
                <w:sz w:val="20"/>
              </w:rPr>
              <w:t>w sprawie podwyższenia kryterium dochodowego uprawniającego do przyznania nieodpłatnej pomocy w zakresie dożywiania w ramach wieloletniego rządowego programu „Posiłek w szkole i w domu” na lata 2019-2023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D36676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 xml:space="preserve"> z  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1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>7.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01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>. 201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9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 xml:space="preserve"> r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 xml:space="preserve"> poz.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2A2ACA" w:rsidRDefault="00842827" w:rsidP="00C23124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7974D8" w:rsidRDefault="007974D8" w:rsidP="007974D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974D8">
              <w:rPr>
                <w:rFonts w:cs="Calibri"/>
                <w:bCs/>
                <w:color w:val="000000"/>
                <w:sz w:val="20"/>
                <w:szCs w:val="20"/>
              </w:rPr>
              <w:t>Traci moc uchwała Nr XXXIX/589/2014 z 6.02.2014 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D656FB" w:rsidRDefault="00D36676" w:rsidP="00C23124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C23124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II/27/2018</w:t>
            </w:r>
          </w:p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20.12.2018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C23124" w:rsidRDefault="00C23124" w:rsidP="00C23124">
            <w:pPr>
              <w:pStyle w:val="Tekstpodstawowy22"/>
              <w:ind w:left="284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C23124">
              <w:rPr>
                <w:rFonts w:ascii="Segoe UI" w:hAnsi="Segoe UI" w:cs="Segoe UI"/>
                <w:b w:val="0"/>
                <w:sz w:val="20"/>
              </w:rPr>
              <w:t>w sprawie przyjęcia programu osłonowego „Pomoc w formie posiłku dla uczniów  i dzieci udzielana na wniosek dyrektora szkoły lub przedszkola” w ramach wieloletniego rządowego programu „Posiłek w szkole i w domu” na lata 2019-2023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D36676" w:rsidP="00D366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 xml:space="preserve"> z  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1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>7.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01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>. 201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9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 xml:space="preserve"> r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 xml:space="preserve"> poz.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50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2A2ACA" w:rsidRDefault="00842827" w:rsidP="00C23124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0B3B0D" w:rsidP="000B3B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974D8">
              <w:rPr>
                <w:rFonts w:cs="Calibri"/>
                <w:bCs/>
                <w:color w:val="000000"/>
                <w:sz w:val="20"/>
                <w:szCs w:val="20"/>
              </w:rPr>
              <w:t>Traci moc uchwała Nr XXXIX/5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90</w:t>
            </w:r>
            <w:r w:rsidRPr="007974D8">
              <w:rPr>
                <w:rFonts w:cs="Calibri"/>
                <w:bCs/>
                <w:color w:val="000000"/>
                <w:sz w:val="20"/>
                <w:szCs w:val="20"/>
              </w:rPr>
              <w:t>/2014 z 6.02.2014 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D656FB" w:rsidRDefault="00D36676" w:rsidP="00C23124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C23124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II/28/2018</w:t>
            </w:r>
          </w:p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20.12.2018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C23124" w:rsidRDefault="00C23124" w:rsidP="00C23124">
            <w:pPr>
              <w:pStyle w:val="Tekstpodstawowy21"/>
              <w:tabs>
                <w:tab w:val="left" w:pos="709"/>
              </w:tabs>
              <w:ind w:left="284"/>
              <w:jc w:val="both"/>
              <w:rPr>
                <w:rFonts w:ascii="Segoe UI" w:hAnsi="Segoe UI" w:cs="Segoe UI"/>
                <w:b w:val="0"/>
                <w:iCs/>
                <w:sz w:val="20"/>
              </w:rPr>
            </w:pPr>
            <w:r w:rsidRPr="00C23124">
              <w:rPr>
                <w:rFonts w:ascii="Segoe UI" w:hAnsi="Segoe UI" w:cs="Segoe UI"/>
                <w:b w:val="0"/>
                <w:sz w:val="20"/>
              </w:rPr>
              <w:t>w sprawie delegowania radnego Rady Miejskiej w Koszalinie do pracy w Komisji Bezpieczeństwa i Porządku dla Miasta Koszalina i Powiatu Koszalińskiego na lata 2017- 2020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2A2ACA" w:rsidRDefault="00842827" w:rsidP="00C23124">
            <w:pPr>
              <w:rPr>
                <w:rFonts w:cs="Segoe UI"/>
                <w:sz w:val="20"/>
                <w:szCs w:val="20"/>
              </w:rPr>
            </w:pPr>
            <w:r w:rsidRPr="002A2AC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D656FB" w:rsidRDefault="00ED51D0" w:rsidP="00C23124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C23124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II/29/2018</w:t>
            </w:r>
          </w:p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20.12.2018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C23124" w:rsidRDefault="00C23124" w:rsidP="00C23124">
            <w:pPr>
              <w:pStyle w:val="Tekstpodstawowy21"/>
              <w:tabs>
                <w:tab w:val="left" w:pos="709"/>
              </w:tabs>
              <w:ind w:left="284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C23124">
              <w:rPr>
                <w:rFonts w:ascii="Segoe UI" w:hAnsi="Segoe UI" w:cs="Segoe UI"/>
                <w:b w:val="0"/>
                <w:sz w:val="20"/>
              </w:rPr>
              <w:t>w sprawie zasad i trybu funkcjonowania Trybuny Obywatelskiej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D36676" w:rsidP="00D366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 xml:space="preserve"> z  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1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>7.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01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>. 201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9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 xml:space="preserve"> r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 xml:space="preserve"> poz.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50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2A2ACA" w:rsidRDefault="00842827" w:rsidP="00C23124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D656FB" w:rsidRDefault="00D36676" w:rsidP="00C23124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C23124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II/30/2018</w:t>
            </w:r>
          </w:p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20.12.2018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C23124" w:rsidRDefault="00C23124" w:rsidP="00C23124">
            <w:pPr>
              <w:pStyle w:val="Tekstpodstawowy21"/>
              <w:tabs>
                <w:tab w:val="left" w:pos="709"/>
              </w:tabs>
              <w:ind w:left="284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C23124">
              <w:rPr>
                <w:rFonts w:ascii="Segoe UI" w:hAnsi="Segoe UI" w:cs="Segoe UI"/>
                <w:b w:val="0"/>
                <w:sz w:val="20"/>
              </w:rPr>
              <w:t>w sprawie obywatelskiej inicjatywy uchwałodawczej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5D09A1" w:rsidP="005D09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 xml:space="preserve"> z  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1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>7.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01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>. 201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9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 xml:space="preserve"> r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</w:t>
            </w:r>
            <w:r w:rsidRPr="00096006">
              <w:rPr>
                <w:rFonts w:cs="Czcionka tekstu podstawowego"/>
                <w:color w:val="000000"/>
                <w:sz w:val="20"/>
                <w:szCs w:val="20"/>
              </w:rPr>
              <w:t xml:space="preserve"> poz.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2A2ACA" w:rsidRDefault="00842827" w:rsidP="00C23124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8A1A3F" w:rsidRDefault="008A1A3F" w:rsidP="008A1A3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A1A3F">
              <w:rPr>
                <w:rFonts w:cs="Calibri"/>
                <w:bCs/>
                <w:color w:val="000000"/>
                <w:sz w:val="20"/>
                <w:szCs w:val="20"/>
              </w:rPr>
              <w:t>Traci moc uchwała Nr XXVII/413/2005 z 30.06.2005 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D656FB" w:rsidRDefault="00D36676" w:rsidP="00C23124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C23124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II/31/2018</w:t>
            </w:r>
          </w:p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20.12.2018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9211CA" w:rsidRDefault="00C23124" w:rsidP="00C23124">
            <w:pPr>
              <w:pStyle w:val="Tekstpodstawowy21"/>
              <w:tabs>
                <w:tab w:val="left" w:pos="709"/>
              </w:tabs>
              <w:ind w:left="284"/>
              <w:jc w:val="both"/>
              <w:rPr>
                <w:rFonts w:ascii="Segoe UI" w:hAnsi="Segoe UI" w:cs="Segoe UI"/>
                <w:b w:val="0"/>
                <w:iCs/>
                <w:sz w:val="20"/>
              </w:rPr>
            </w:pPr>
            <w:r w:rsidRPr="009211CA">
              <w:rPr>
                <w:rFonts w:ascii="Segoe UI" w:hAnsi="Segoe UI" w:cs="Segoe UI"/>
                <w:b w:val="0"/>
                <w:iCs/>
                <w:sz w:val="20"/>
              </w:rPr>
              <w:t>w sprawie powołania Miejskiej Komisji Wyborczej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2A2ACA" w:rsidRDefault="00842827" w:rsidP="00C23124">
            <w:pPr>
              <w:rPr>
                <w:rFonts w:cs="Segoe UI"/>
                <w:sz w:val="20"/>
                <w:szCs w:val="20"/>
              </w:rPr>
            </w:pPr>
            <w:r w:rsidRPr="002A2AC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D656FB" w:rsidRDefault="00ED51D0" w:rsidP="00C23124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C23124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II/32/2018</w:t>
            </w:r>
          </w:p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20.12.2018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9211CA" w:rsidRDefault="00C23124" w:rsidP="00C23124">
            <w:pPr>
              <w:pStyle w:val="Tekstpodstawowy3"/>
              <w:spacing w:after="0" w:line="240" w:lineRule="auto"/>
              <w:ind w:left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211CA">
              <w:rPr>
                <w:rFonts w:ascii="Segoe UI" w:hAnsi="Segoe UI" w:cs="Segoe UI"/>
                <w:sz w:val="20"/>
                <w:szCs w:val="20"/>
              </w:rPr>
              <w:t xml:space="preserve">w sprawie wskazania Wiceprzewodniczącego Rady Miejskiej do wystawiania 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9211CA">
              <w:rPr>
                <w:rFonts w:ascii="Segoe UI" w:hAnsi="Segoe UI" w:cs="Segoe UI"/>
                <w:sz w:val="20"/>
                <w:szCs w:val="20"/>
              </w:rPr>
              <w:t xml:space="preserve"> podpisywania </w:t>
            </w:r>
            <w:r w:rsidRPr="009211CA">
              <w:rPr>
                <w:rFonts w:ascii="Segoe UI" w:hAnsi="Segoe UI" w:cs="Segoe UI"/>
                <w:sz w:val="20"/>
                <w:szCs w:val="20"/>
              </w:rPr>
              <w:lastRenderedPageBreak/>
              <w:t>polecenia wyjazdu służbowego dla Przewodniczącego Rady Miejskiej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2A2ACA" w:rsidRDefault="00842827" w:rsidP="00C23124">
            <w:pPr>
              <w:rPr>
                <w:rFonts w:cs="Segoe UI"/>
                <w:sz w:val="20"/>
                <w:szCs w:val="20"/>
              </w:rPr>
            </w:pPr>
            <w:r w:rsidRPr="002A2AC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D656FB" w:rsidRDefault="00ED51D0" w:rsidP="00C23124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C23124" w:rsidTr="00A172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Nr II/33/2018</w:t>
            </w:r>
          </w:p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 20.12.2018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C23124" w:rsidRDefault="00C23124" w:rsidP="00C23124">
            <w:pPr>
              <w:tabs>
                <w:tab w:val="left" w:pos="709"/>
              </w:tabs>
              <w:autoSpaceDN w:val="0"/>
              <w:ind w:left="284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23124">
              <w:rPr>
                <w:rFonts w:ascii="Segoe UI" w:hAnsi="Segoe UI" w:cs="Segoe UI"/>
                <w:bCs/>
                <w:sz w:val="20"/>
                <w:szCs w:val="20"/>
              </w:rPr>
              <w:t>w sprawie przyjęcia planu pracy, tematyki oraz terminarza posiedzeń Rady Miejskiej i Komisji Rady Miejskiej w Koszalinie na 2019 rok.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2A2ACA" w:rsidRDefault="00842827" w:rsidP="00C23124">
            <w:pPr>
              <w:rPr>
                <w:rFonts w:cs="Segoe UI"/>
                <w:sz w:val="20"/>
                <w:szCs w:val="20"/>
              </w:rPr>
            </w:pPr>
            <w:r w:rsidRPr="002A2AC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Default="00C23124" w:rsidP="00C231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4" w:rsidRPr="00D656FB" w:rsidRDefault="00ED51D0" w:rsidP="00C23124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6FB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</w:tbl>
    <w:p w:rsidR="00A17269" w:rsidRDefault="00A17269">
      <w:bookmarkStart w:id="0" w:name="_GoBack"/>
      <w:bookmarkEnd w:id="0"/>
    </w:p>
    <w:sectPr w:rsidR="00A17269" w:rsidSect="00F30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BC" w:rsidRDefault="007F1EBC" w:rsidP="008829E1">
      <w:pPr>
        <w:spacing w:line="240" w:lineRule="auto"/>
      </w:pPr>
      <w:r>
        <w:separator/>
      </w:r>
    </w:p>
  </w:endnote>
  <w:endnote w:type="continuationSeparator" w:id="0">
    <w:p w:rsidR="007F1EBC" w:rsidRDefault="007F1EBC" w:rsidP="0088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5" w:rsidRDefault="00971E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5" w:rsidRDefault="00971E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5" w:rsidRDefault="00971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BC" w:rsidRDefault="007F1EBC" w:rsidP="008829E1">
      <w:pPr>
        <w:spacing w:line="240" w:lineRule="auto"/>
      </w:pPr>
      <w:r>
        <w:separator/>
      </w:r>
    </w:p>
  </w:footnote>
  <w:footnote w:type="continuationSeparator" w:id="0">
    <w:p w:rsidR="007F1EBC" w:rsidRDefault="007F1EBC" w:rsidP="0088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5" w:rsidRDefault="00971E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E1" w:rsidRDefault="008829E1" w:rsidP="008829E1">
    <w:pPr>
      <w:pStyle w:val="Nagwek"/>
      <w:jc w:val="center"/>
      <w:rPr>
        <w:b/>
        <w:sz w:val="36"/>
        <w:szCs w:val="36"/>
      </w:rPr>
    </w:pPr>
    <w:r>
      <w:rPr>
        <w:b/>
        <w:sz w:val="36"/>
        <w:szCs w:val="36"/>
      </w:rPr>
      <w:t>Rejestr uchwał w tym aktów prawa miejscowego na 2018 rok</w:t>
    </w:r>
  </w:p>
  <w:p w:rsidR="008829E1" w:rsidRDefault="008829E1" w:rsidP="008829E1">
    <w:pPr>
      <w:pStyle w:val="Nagwek"/>
      <w:jc w:val="center"/>
      <w:rPr>
        <w:b/>
        <w:sz w:val="36"/>
        <w:szCs w:val="36"/>
      </w:rPr>
    </w:pPr>
    <w:r>
      <w:rPr>
        <w:b/>
        <w:sz w:val="36"/>
        <w:szCs w:val="36"/>
      </w:rPr>
      <w:t>Kadencja 2018-2023</w:t>
    </w:r>
  </w:p>
  <w:p w:rsidR="008829E1" w:rsidRDefault="008829E1" w:rsidP="008829E1">
    <w:pPr>
      <w:pStyle w:val="Nagwek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5" w:rsidRDefault="00971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525"/>
    <w:multiLevelType w:val="multilevel"/>
    <w:tmpl w:val="9F2AA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75324644"/>
    <w:multiLevelType w:val="hybridMultilevel"/>
    <w:tmpl w:val="E940CC8C"/>
    <w:lvl w:ilvl="0" w:tplc="C9FC59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>
      <w:start w:val="1"/>
      <w:numFmt w:val="lowerRoman"/>
      <w:lvlText w:val="%3."/>
      <w:lvlJc w:val="right"/>
      <w:pPr>
        <w:ind w:left="2291" w:hanging="180"/>
      </w:pPr>
    </w:lvl>
    <w:lvl w:ilvl="3" w:tplc="0415000F">
      <w:start w:val="1"/>
      <w:numFmt w:val="decimal"/>
      <w:lvlText w:val="%4."/>
      <w:lvlJc w:val="left"/>
      <w:pPr>
        <w:ind w:left="3011" w:hanging="360"/>
      </w:pPr>
    </w:lvl>
    <w:lvl w:ilvl="4" w:tplc="04150019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>
      <w:start w:val="1"/>
      <w:numFmt w:val="decimal"/>
      <w:lvlText w:val="%7."/>
      <w:lvlJc w:val="left"/>
      <w:pPr>
        <w:ind w:left="5171" w:hanging="360"/>
      </w:pPr>
    </w:lvl>
    <w:lvl w:ilvl="7" w:tplc="04150019">
      <w:start w:val="1"/>
      <w:numFmt w:val="lowerLetter"/>
      <w:lvlText w:val="%8."/>
      <w:lvlJc w:val="left"/>
      <w:pPr>
        <w:ind w:left="5891" w:hanging="360"/>
      </w:pPr>
    </w:lvl>
    <w:lvl w:ilvl="8" w:tplc="0415001B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BA"/>
    <w:rsid w:val="00050DA5"/>
    <w:rsid w:val="000705BD"/>
    <w:rsid w:val="00096006"/>
    <w:rsid w:val="000B3B0D"/>
    <w:rsid w:val="001B07CC"/>
    <w:rsid w:val="001B6241"/>
    <w:rsid w:val="001D426B"/>
    <w:rsid w:val="00223D8B"/>
    <w:rsid w:val="003356FD"/>
    <w:rsid w:val="003548F7"/>
    <w:rsid w:val="00423525"/>
    <w:rsid w:val="0050263E"/>
    <w:rsid w:val="0056546E"/>
    <w:rsid w:val="005675C0"/>
    <w:rsid w:val="005D09A1"/>
    <w:rsid w:val="006B6B49"/>
    <w:rsid w:val="00724EDB"/>
    <w:rsid w:val="00736A27"/>
    <w:rsid w:val="007974D8"/>
    <w:rsid w:val="007A37C2"/>
    <w:rsid w:val="007F1EBC"/>
    <w:rsid w:val="008018A4"/>
    <w:rsid w:val="00842827"/>
    <w:rsid w:val="008465C2"/>
    <w:rsid w:val="008829E1"/>
    <w:rsid w:val="008A1A3F"/>
    <w:rsid w:val="008C1667"/>
    <w:rsid w:val="008C29A5"/>
    <w:rsid w:val="0093121C"/>
    <w:rsid w:val="00971EC5"/>
    <w:rsid w:val="00A17269"/>
    <w:rsid w:val="00A45571"/>
    <w:rsid w:val="00AA3043"/>
    <w:rsid w:val="00C23124"/>
    <w:rsid w:val="00C237BF"/>
    <w:rsid w:val="00C508B1"/>
    <w:rsid w:val="00D053F7"/>
    <w:rsid w:val="00D36676"/>
    <w:rsid w:val="00DB7B65"/>
    <w:rsid w:val="00E0192A"/>
    <w:rsid w:val="00EA6E07"/>
    <w:rsid w:val="00ED51D0"/>
    <w:rsid w:val="00F22648"/>
    <w:rsid w:val="00F30EBA"/>
    <w:rsid w:val="00FB51AE"/>
    <w:rsid w:val="00FB7F52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74424"/>
  <w15:chartTrackingRefBased/>
  <w15:docId w15:val="{D0E80990-EEBD-414A-8AB4-647231A5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EBA"/>
    <w:pPr>
      <w:spacing w:after="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E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9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9E1"/>
  </w:style>
  <w:style w:type="paragraph" w:styleId="Stopka">
    <w:name w:val="footer"/>
    <w:basedOn w:val="Normalny"/>
    <w:link w:val="StopkaZnak"/>
    <w:uiPriority w:val="99"/>
    <w:unhideWhenUsed/>
    <w:rsid w:val="008829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9E1"/>
  </w:style>
  <w:style w:type="paragraph" w:styleId="Tekstpodstawowy2">
    <w:name w:val="Body Text 2"/>
    <w:basedOn w:val="Normalny"/>
    <w:link w:val="Tekstpodstawowy2Znak"/>
    <w:uiPriority w:val="99"/>
    <w:unhideWhenUsed/>
    <w:rsid w:val="008C29A5"/>
    <w:pPr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2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2">
    <w:name w:val="Tekst podstawowy 22"/>
    <w:basedOn w:val="Normalny"/>
    <w:rsid w:val="00C23124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3124"/>
    <w:pPr>
      <w:spacing w:line="240" w:lineRule="auto"/>
      <w:ind w:left="708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C23124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23124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31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Małgorzata Król</cp:lastModifiedBy>
  <cp:revision>41</cp:revision>
  <dcterms:created xsi:type="dcterms:W3CDTF">2018-11-13T08:19:00Z</dcterms:created>
  <dcterms:modified xsi:type="dcterms:W3CDTF">2019-02-07T10:29:00Z</dcterms:modified>
</cp:coreProperties>
</file>