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C87601" w:rsidP="00AF3F06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             Koszalin, dnia 9 kwietnia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AF3F06" w:rsidRPr="00AF3F06" w:rsidRDefault="00AF3F06" w:rsidP="00AF3F06">
      <w:pPr>
        <w:jc w:val="center"/>
        <w:rPr>
          <w:rFonts w:ascii="Segoe UI" w:eastAsia="Calibri" w:hAnsi="Segoe UI" w:cs="Segoe UI"/>
          <w:bCs/>
          <w:sz w:val="20"/>
          <w:szCs w:val="20"/>
        </w:rPr>
      </w:pPr>
    </w:p>
    <w:p w:rsidR="00AF3F06" w:rsidRPr="00C87601" w:rsidRDefault="00AF3F06" w:rsidP="00C87601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C87601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C87601" w:rsidRPr="00C87601" w:rsidRDefault="00C87601" w:rsidP="00C87601">
      <w:pPr>
        <w:widowControl w:val="0"/>
        <w:ind w:left="708"/>
        <w:jc w:val="center"/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„Rozbiórkę i budowę wiaduktów drogowych w ciągu Alei Monte Cassino w Koszalinie” realizowaną w formule zaprojektuj i wybuduj w ramach zadania inwestycyjnego:</w:t>
      </w:r>
    </w:p>
    <w:p w:rsidR="00C87601" w:rsidRPr="00C87601" w:rsidRDefault="00C87601" w:rsidP="00C87601">
      <w:pPr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Rozbiórka i budowa wiaduktów drogowych w ciągu Alei Monte Cassino w Koszalinie</w:t>
      </w:r>
    </w:p>
    <w:p w:rsidR="00C87601" w:rsidRPr="00C87601" w:rsidRDefault="00C87601" w:rsidP="00AF3F06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C87601" w:rsidRPr="00AF3F06" w:rsidRDefault="00C87601" w:rsidP="00AF3F06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AF3F06" w:rsidRPr="00AF3F06" w:rsidRDefault="00C87601" w:rsidP="00AF3F06">
      <w:pPr>
        <w:spacing w:after="24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Nr 1 S</w:t>
      </w:r>
      <w:r w:rsidR="00AF3F06" w:rsidRPr="00AF3F06">
        <w:rPr>
          <w:rFonts w:ascii="Segoe UI" w:hAnsi="Segoe UI" w:cs="Segoe UI"/>
          <w:b/>
          <w:bCs/>
          <w:sz w:val="20"/>
          <w:szCs w:val="20"/>
        </w:rPr>
        <w:t>WZ</w:t>
      </w:r>
    </w:p>
    <w:p w:rsidR="00AD61C8" w:rsidRPr="00011F68" w:rsidRDefault="00AF3F06" w:rsidP="007C1E6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</w:t>
      </w:r>
      <w:r w:rsidR="002E49BF" w:rsidRPr="00011F68">
        <w:rPr>
          <w:rFonts w:ascii="Segoe UI" w:hAnsi="Segoe UI" w:cs="Segoe UI"/>
          <w:sz w:val="20"/>
          <w:szCs w:val="20"/>
        </w:rPr>
        <w:t>n, działając w oparciu o art. 137</w:t>
      </w:r>
      <w:r w:rsidRPr="00011F68">
        <w:rPr>
          <w:rFonts w:ascii="Segoe UI" w:hAnsi="Segoe UI" w:cs="Segoe UI"/>
          <w:sz w:val="20"/>
          <w:szCs w:val="20"/>
        </w:rPr>
        <w:t xml:space="preserve"> ust. 1 i us</w:t>
      </w:r>
      <w:r w:rsidR="002E49BF" w:rsidRPr="00011F68">
        <w:rPr>
          <w:rFonts w:ascii="Segoe UI" w:hAnsi="Segoe UI" w:cs="Segoe UI"/>
          <w:sz w:val="20"/>
          <w:szCs w:val="20"/>
        </w:rPr>
        <w:t xml:space="preserve">t. 2 ustawy z dnia            </w:t>
      </w:r>
      <w:r w:rsidR="002E49BF"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87601"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(Dz. U. z </w:t>
      </w:r>
      <w:r w:rsidR="002E49BF"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2019 r., poz. 2019 z późn. zm.), </w:t>
      </w:r>
      <w:r w:rsidR="002E49BF" w:rsidRPr="00011F68">
        <w:rPr>
          <w:rFonts w:ascii="Segoe UI" w:hAnsi="Segoe UI" w:cs="Segoe UI"/>
          <w:sz w:val="20"/>
          <w:szCs w:val="20"/>
        </w:rPr>
        <w:t>modyfikuje</w:t>
      </w:r>
      <w:r w:rsidR="002E49BF" w:rsidRPr="00011F68">
        <w:rPr>
          <w:rFonts w:ascii="Segoe UI" w:hAnsi="Segoe UI" w:cs="Segoe UI"/>
          <w:b/>
          <w:sz w:val="20"/>
          <w:szCs w:val="20"/>
        </w:rPr>
        <w:t xml:space="preserve"> </w:t>
      </w:r>
      <w:r w:rsidR="00FF2479">
        <w:rPr>
          <w:rFonts w:ascii="Segoe UI" w:hAnsi="Segoe UI" w:cs="Segoe UI"/>
          <w:sz w:val="20"/>
          <w:szCs w:val="20"/>
        </w:rPr>
        <w:t>treść specyfikacji</w:t>
      </w:r>
      <w:r w:rsidR="002E49BF" w:rsidRPr="00011F68">
        <w:rPr>
          <w:rFonts w:ascii="Segoe UI" w:hAnsi="Segoe UI" w:cs="Segoe UI"/>
          <w:sz w:val="20"/>
          <w:szCs w:val="20"/>
        </w:rPr>
        <w:t xml:space="preserve"> warunków zamówienia (SWZ):</w:t>
      </w:r>
    </w:p>
    <w:p w:rsidR="007C1E6A" w:rsidRPr="002E49BF" w:rsidRDefault="007C1E6A" w:rsidP="007C1E6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2E49BF" w:rsidRPr="002E49BF" w:rsidRDefault="002E49BF" w:rsidP="007C1E6A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2E49BF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</w:t>
      </w:r>
      <w:r w:rsidRPr="002E49BF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>S</w:t>
      </w:r>
      <w:r w:rsidR="00AD61C8" w:rsidRPr="002E49BF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WZ </w:t>
      </w:r>
      <w:r w:rsidRPr="002E49BF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w pkt 4 </w:t>
      </w:r>
      <w:r w:rsidRPr="002E49BF">
        <w:rPr>
          <w:rFonts w:ascii="Segoe UI" w:hAnsi="Segoe UI" w:cs="Segoe UI"/>
          <w:b/>
          <w:bCs/>
          <w:i/>
          <w:sz w:val="20"/>
        </w:rPr>
        <w:t>TERMIN WYKONANIA ZAMÓWIENIA</w:t>
      </w:r>
    </w:p>
    <w:p w:rsidR="002E49BF" w:rsidRPr="002E49BF" w:rsidRDefault="002E49BF" w:rsidP="007C1E6A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E49BF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2E49BF" w:rsidRPr="002E49BF" w:rsidRDefault="002E49BF" w:rsidP="007C1E6A">
      <w:pPr>
        <w:jc w:val="both"/>
        <w:rPr>
          <w:rFonts w:ascii="Segoe UI" w:hAnsi="Segoe UI" w:cs="Segoe UI"/>
          <w:b/>
          <w:sz w:val="20"/>
          <w:szCs w:val="20"/>
        </w:rPr>
      </w:pPr>
      <w:r w:rsidRPr="002E49BF">
        <w:rPr>
          <w:rFonts w:ascii="Segoe UI" w:hAnsi="Segoe UI" w:cs="Segoe UI"/>
          <w:sz w:val="20"/>
          <w:szCs w:val="20"/>
        </w:rPr>
        <w:t xml:space="preserve">Wymagany termin realizacji zamówienia: </w:t>
      </w:r>
      <w:r w:rsidRPr="002E49BF">
        <w:rPr>
          <w:rFonts w:ascii="Segoe UI" w:hAnsi="Segoe UI" w:cs="Segoe UI"/>
          <w:b/>
          <w:sz w:val="20"/>
          <w:szCs w:val="20"/>
        </w:rPr>
        <w:t>do dnia 30 listopada 2022 r.</w:t>
      </w:r>
    </w:p>
    <w:p w:rsidR="00CF7097" w:rsidRPr="00CF7097" w:rsidRDefault="002E49BF" w:rsidP="00CF7097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2E49BF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F7097" w:rsidRPr="008F09F2" w:rsidRDefault="00CF7097" w:rsidP="00FF2479">
      <w:pPr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2E49BF">
        <w:rPr>
          <w:rFonts w:ascii="Segoe UI" w:hAnsi="Segoe UI" w:cs="Segoe UI"/>
          <w:sz w:val="20"/>
          <w:szCs w:val="20"/>
        </w:rPr>
        <w:t xml:space="preserve">Wymagany termin realizacji zamówienia: </w:t>
      </w:r>
      <w:r w:rsidRPr="002E49BF">
        <w:rPr>
          <w:rFonts w:ascii="Segoe UI" w:hAnsi="Segoe UI" w:cs="Segoe UI"/>
          <w:b/>
          <w:sz w:val="20"/>
          <w:szCs w:val="20"/>
        </w:rPr>
        <w:t>do dnia 30 listopada 2022 r.</w:t>
      </w:r>
      <w:r w:rsidRPr="00CF7097">
        <w:rPr>
          <w:rFonts w:ascii="Segoe UI" w:hAnsi="Segoe UI" w:cs="Segoe UI"/>
          <w:sz w:val="20"/>
          <w:szCs w:val="20"/>
          <w:lang w:eastAsia="zh-CN"/>
        </w:rPr>
        <w:t xml:space="preserve">, </w:t>
      </w:r>
      <w:r w:rsidRPr="008F09F2">
        <w:rPr>
          <w:rFonts w:ascii="Segoe UI" w:hAnsi="Segoe UI" w:cs="Segoe UI"/>
          <w:bCs/>
          <w:color w:val="0070C0"/>
          <w:sz w:val="20"/>
          <w:szCs w:val="20"/>
          <w:lang w:eastAsia="zh-CN"/>
        </w:rPr>
        <w:t>w tym:</w:t>
      </w:r>
    </w:p>
    <w:p w:rsidR="00CF7097" w:rsidRPr="008F09F2" w:rsidRDefault="00CF7097" w:rsidP="00FF2479">
      <w:pPr>
        <w:pStyle w:val="Akapitzlist"/>
        <w:numPr>
          <w:ilvl w:val="1"/>
          <w:numId w:val="15"/>
        </w:numPr>
        <w:tabs>
          <w:tab w:val="left" w:pos="284"/>
        </w:tabs>
        <w:suppressAutoHyphens/>
        <w:ind w:left="284" w:hanging="284"/>
        <w:jc w:val="both"/>
        <w:rPr>
          <w:rFonts w:ascii="Segoe UI" w:hAnsi="Segoe UI" w:cs="Segoe UI"/>
          <w:bCs/>
          <w:color w:val="0070C0"/>
          <w:sz w:val="20"/>
          <w:szCs w:val="20"/>
          <w:lang w:eastAsia="zh-CN"/>
        </w:rPr>
      </w:pPr>
      <w:r w:rsidRPr="008F09F2">
        <w:rPr>
          <w:rFonts w:ascii="Segoe UI" w:hAnsi="Segoe UI" w:cs="Segoe UI"/>
          <w:color w:val="0070C0"/>
          <w:sz w:val="20"/>
          <w:szCs w:val="20"/>
          <w:lang w:eastAsia="zh-CN"/>
        </w:rPr>
        <w:t>wykonanie projektu budowlanego, o którym mowa w § 1 ust. 2 pkt 1 lit. b w projekcie umowy zawartym w Rozdziale V SWZ w terminie 6 miesięcy od dnia zawarcia umowy;</w:t>
      </w:r>
    </w:p>
    <w:p w:rsidR="002E49BF" w:rsidRDefault="00CF7097" w:rsidP="00FF2479">
      <w:pPr>
        <w:numPr>
          <w:ilvl w:val="1"/>
          <w:numId w:val="15"/>
        </w:numPr>
        <w:tabs>
          <w:tab w:val="left" w:pos="284"/>
        </w:tabs>
        <w:suppressAutoHyphens/>
        <w:ind w:left="284" w:hanging="284"/>
        <w:jc w:val="both"/>
        <w:rPr>
          <w:rFonts w:ascii="Segoe UI" w:hAnsi="Segoe UI" w:cs="Segoe UI"/>
          <w:bCs/>
          <w:sz w:val="20"/>
          <w:szCs w:val="20"/>
          <w:lang w:eastAsia="zh-CN"/>
        </w:rPr>
      </w:pPr>
      <w:r w:rsidRPr="008F09F2">
        <w:rPr>
          <w:rFonts w:ascii="Segoe UI" w:hAnsi="Segoe UI" w:cs="Segoe UI"/>
          <w:bCs/>
          <w:color w:val="0070C0"/>
          <w:sz w:val="20"/>
          <w:szCs w:val="20"/>
          <w:lang w:eastAsia="zh-CN"/>
        </w:rPr>
        <w:t xml:space="preserve">rozbiórki istniejących wiaduktów drogowych wraz z infrastrukturą techniczną (w tym wyłączonym </w:t>
      </w:r>
      <w:r w:rsidRPr="008F09F2">
        <w:rPr>
          <w:rFonts w:ascii="Segoe UI" w:hAnsi="Segoe UI" w:cs="Segoe UI"/>
          <w:bCs/>
          <w:color w:val="0070C0"/>
          <w:sz w:val="20"/>
          <w:szCs w:val="20"/>
          <w:lang w:eastAsia="zh-CN"/>
        </w:rPr>
        <w:br/>
        <w:t>z eksploatacji gazociągiem) w terminie 6 miesięcy od dnia zawarcia umowy.</w:t>
      </w:r>
    </w:p>
    <w:p w:rsidR="00CF7097" w:rsidRPr="00CF7097" w:rsidRDefault="00CF7097" w:rsidP="00CF7097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Cs/>
          <w:sz w:val="20"/>
          <w:szCs w:val="20"/>
          <w:lang w:eastAsia="zh-CN"/>
        </w:rPr>
      </w:pPr>
    </w:p>
    <w:p w:rsidR="00CF7097" w:rsidRPr="00CF7097" w:rsidRDefault="00CF7097" w:rsidP="00CF7097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II SWZ w Opisie przedmiotu zamówienia (OPZ) </w:t>
      </w:r>
      <w:r w:rsidRPr="00CF7097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pkt </w:t>
      </w:r>
      <w:r>
        <w:rPr>
          <w:rFonts w:ascii="Segoe UI" w:hAnsi="Segoe UI" w:cs="Segoe UI"/>
          <w:b/>
          <w:i/>
          <w:sz w:val="20"/>
        </w:rPr>
        <w:t>1.2.1</w:t>
      </w:r>
      <w:r w:rsidRPr="00CF7097">
        <w:rPr>
          <w:rFonts w:ascii="Segoe UI" w:hAnsi="Segoe UI" w:cs="Segoe UI"/>
          <w:b/>
          <w:i/>
          <w:sz w:val="20"/>
        </w:rPr>
        <w:t xml:space="preserve"> w ppkt 7</w:t>
      </w:r>
    </w:p>
    <w:p w:rsidR="00CF7097" w:rsidRPr="002E49BF" w:rsidRDefault="00CF7097" w:rsidP="00CF709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E49BF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F7097" w:rsidRPr="00CF7097" w:rsidRDefault="00CF7097" w:rsidP="00CF7097">
      <w:pPr>
        <w:tabs>
          <w:tab w:val="left" w:pos="567"/>
        </w:tabs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</w:rPr>
        <w:t xml:space="preserve">7)  </w:t>
      </w:r>
      <w:r w:rsidRPr="00CF7097">
        <w:rPr>
          <w:rFonts w:ascii="Segoe UI" w:hAnsi="Segoe UI" w:cs="Segoe UI"/>
          <w:sz w:val="20"/>
          <w:szCs w:val="20"/>
          <w:lang w:eastAsia="zh-CN"/>
        </w:rPr>
        <w:t>opracowania kosztowe:</w:t>
      </w:r>
    </w:p>
    <w:p w:rsidR="00CF7097" w:rsidRPr="00CF7097" w:rsidRDefault="00CF7097" w:rsidP="00CF7097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F7097">
        <w:rPr>
          <w:rFonts w:ascii="Segoe UI" w:hAnsi="Segoe UI" w:cs="Segoe UI"/>
          <w:sz w:val="20"/>
          <w:szCs w:val="20"/>
          <w:lang w:eastAsia="zh-CN"/>
        </w:rPr>
        <w:t xml:space="preserve">kosztorysy inwestorskie (zgodnie z Rozporządzeniem Ministra Infrastruktury z dnia 18 maja 2004 r. </w:t>
      </w:r>
      <w:r w:rsidRPr="00CF7097">
        <w:rPr>
          <w:rFonts w:ascii="Segoe UI" w:hAnsi="Segoe UI" w:cs="Segoe UI"/>
          <w:sz w:val="20"/>
          <w:szCs w:val="20"/>
          <w:lang w:eastAsia="zh-CN"/>
        </w:rPr>
        <w:br/>
        <w:t>w sprawie określenia metod i podstaw sporządzania kosztorysu inwestorskiego, obliczania planowanych kosztów prac projektowych oraz planowanych kosztów robót budowlanych określonych w programie funkcjonalno-użytkowym (Dz. U. z 2004 r. Nr 130, poz. 1389)) powinny obejmować całokształt zadania z podziałem na branże,</w:t>
      </w:r>
      <w:r w:rsidRPr="00CF7097">
        <w:rPr>
          <w:rFonts w:ascii="Calibri" w:hAnsi="Calibri" w:cs="Calibri"/>
          <w:sz w:val="22"/>
          <w:szCs w:val="20"/>
          <w:lang w:eastAsia="zh-CN"/>
        </w:rPr>
        <w:t xml:space="preserve"> </w:t>
      </w:r>
      <w:r w:rsidRPr="00CF7097">
        <w:rPr>
          <w:rFonts w:ascii="Segoe UI" w:hAnsi="Segoe UI" w:cs="Segoe UI"/>
          <w:sz w:val="20"/>
          <w:szCs w:val="20"/>
          <w:lang w:eastAsia="zh-CN"/>
        </w:rPr>
        <w:t>z wyszczególnieniem cen jednostkowych materiałów, stawek robocizny kosztorysowej oraz cen pracy sprzętu budowlanego, mogących służyć jako podstawa ewentualnej zmiany wynagrodzenia w tym zakresie;</w:t>
      </w:r>
    </w:p>
    <w:p w:rsidR="00CF7097" w:rsidRPr="00CF7097" w:rsidRDefault="00CF7097" w:rsidP="00CF7097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F7097">
        <w:rPr>
          <w:rFonts w:ascii="Segoe UI" w:hAnsi="Segoe UI" w:cs="Segoe UI"/>
          <w:sz w:val="20"/>
          <w:szCs w:val="20"/>
          <w:lang w:eastAsia="zh-CN"/>
        </w:rPr>
        <w:t xml:space="preserve">w kosztorysie inwestorskim należy ująć wartość drewna pozyskanego z ewentualnej wycinki drzew obliczoną zgodnie z Zarządzeniem Nr 797/2468/18 Prezydenta Miasta Koszalina z dnia </w:t>
      </w:r>
      <w:r w:rsidRPr="00CF7097">
        <w:rPr>
          <w:rFonts w:ascii="Segoe UI" w:hAnsi="Segoe UI" w:cs="Segoe UI"/>
          <w:sz w:val="20"/>
          <w:szCs w:val="20"/>
          <w:lang w:eastAsia="zh-CN"/>
        </w:rPr>
        <w:br/>
        <w:t>7 sierpnia 2018 r.;</w:t>
      </w:r>
    </w:p>
    <w:p w:rsidR="00CF7097" w:rsidRPr="00CF7097" w:rsidRDefault="00CF7097" w:rsidP="00CF7097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2E49BF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F7097" w:rsidRPr="00CF7097" w:rsidRDefault="00CF7097" w:rsidP="00CF7097">
      <w:pPr>
        <w:tabs>
          <w:tab w:val="left" w:pos="567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7)  </w:t>
      </w:r>
      <w:r w:rsidRPr="00CF7097">
        <w:rPr>
          <w:rFonts w:ascii="Segoe UI" w:hAnsi="Segoe UI" w:cs="Segoe UI"/>
          <w:sz w:val="20"/>
          <w:szCs w:val="20"/>
          <w:lang w:eastAsia="zh-CN"/>
        </w:rPr>
        <w:t>opracowania kosztowe:</w:t>
      </w:r>
    </w:p>
    <w:p w:rsidR="00CF7097" w:rsidRPr="00CF7097" w:rsidRDefault="00CF7097" w:rsidP="00CF7097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strike/>
          <w:color w:val="0070C0"/>
          <w:sz w:val="20"/>
          <w:szCs w:val="20"/>
          <w:lang w:eastAsia="zh-CN"/>
        </w:rPr>
      </w:pPr>
      <w:r w:rsidRPr="00CF7097">
        <w:rPr>
          <w:rFonts w:ascii="Segoe UI" w:hAnsi="Segoe UI" w:cs="Segoe UI"/>
          <w:sz w:val="20"/>
          <w:szCs w:val="20"/>
          <w:lang w:eastAsia="zh-CN"/>
        </w:rPr>
        <w:t xml:space="preserve">kosztorysy inwestorskie (zgodnie z Rozporządzeniem Ministra Infrastruktury z dnia 18 maja 2004 r. </w:t>
      </w:r>
      <w:r w:rsidRPr="00CF7097">
        <w:rPr>
          <w:rFonts w:ascii="Segoe UI" w:hAnsi="Segoe UI" w:cs="Segoe UI"/>
          <w:sz w:val="20"/>
          <w:szCs w:val="20"/>
          <w:lang w:eastAsia="zh-CN"/>
        </w:rPr>
        <w:br/>
        <w:t xml:space="preserve">w sprawie określenia metod i podstaw sporządzania kosztorysu inwestorskiego, obliczania planowanych kosztów prac projektowych oraz planowanych kosztów robót budowlanych określonych w programie funkcjonalno-użytkowym (Dz. U. z 2004 r. Nr 130, poz. 1389)) powinny obejmować całokształt zadania z podziałem na branże, z wyszczególnieniem cen jednostkowych materiałów, stawek robocizny kosztorysowej, </w:t>
      </w:r>
      <w:r w:rsidRPr="00CF7097">
        <w:rPr>
          <w:rFonts w:ascii="Segoe UI" w:hAnsi="Segoe UI" w:cs="Segoe UI"/>
          <w:color w:val="0070C0"/>
          <w:sz w:val="20"/>
          <w:szCs w:val="20"/>
          <w:lang w:eastAsia="zh-CN"/>
        </w:rPr>
        <w:t xml:space="preserve">cen jednostkowych pracy sprzętu budowlanego </w:t>
      </w:r>
      <w:r w:rsidRPr="00CF7097">
        <w:rPr>
          <w:rFonts w:ascii="Segoe UI" w:hAnsi="Segoe UI" w:cs="Segoe UI"/>
          <w:color w:val="0070C0"/>
          <w:sz w:val="20"/>
          <w:szCs w:val="20"/>
          <w:lang w:eastAsia="zh-CN"/>
        </w:rPr>
        <w:br/>
        <w:t>oraz wskaźników procentowych narzutu kosztów pośrednich i zysku kalkulacyjnego mogących służyć jako podstawa ewentualnej zmiany wynagrodzenia w tym zakresie;</w:t>
      </w:r>
    </w:p>
    <w:p w:rsidR="00CF7097" w:rsidRPr="00CF7097" w:rsidRDefault="00CF7097" w:rsidP="00CF7097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F7097">
        <w:rPr>
          <w:rFonts w:ascii="Segoe UI" w:hAnsi="Segoe UI" w:cs="Segoe UI"/>
          <w:sz w:val="20"/>
          <w:szCs w:val="20"/>
          <w:lang w:eastAsia="zh-CN"/>
        </w:rPr>
        <w:lastRenderedPageBreak/>
        <w:t xml:space="preserve">w kosztorysie inwestorskim należy ująć wartość drewna pozyskanego z ewentualnej wycinki drzew obliczoną zgodnie z Zarządzeniem Nr 797/2468/18 Prezydenta Miasta Koszalina z dnia </w:t>
      </w:r>
      <w:r w:rsidRPr="00CF7097">
        <w:rPr>
          <w:rFonts w:ascii="Segoe UI" w:hAnsi="Segoe UI" w:cs="Segoe UI"/>
          <w:sz w:val="20"/>
          <w:szCs w:val="20"/>
          <w:lang w:eastAsia="zh-CN"/>
        </w:rPr>
        <w:br/>
        <w:t>7 sierpnia 2018 r.;</w:t>
      </w:r>
    </w:p>
    <w:p w:rsidR="00CF7097" w:rsidRPr="00CF7097" w:rsidRDefault="00CF7097" w:rsidP="00CF7097">
      <w:pPr>
        <w:widowControl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011F68" w:rsidRPr="00011F68" w:rsidRDefault="00CF7097" w:rsidP="00011F68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CF7097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II SWZ w Opisie przedmiotu zamówienia (OPZ) w pkt </w:t>
      </w:r>
      <w:r w:rsidRPr="00CF7097">
        <w:rPr>
          <w:rFonts w:ascii="Segoe UI" w:hAnsi="Segoe UI" w:cs="Segoe UI"/>
          <w:b/>
          <w:i/>
          <w:sz w:val="20"/>
        </w:rPr>
        <w:t>1.2.1</w:t>
      </w:r>
      <w:r w:rsidR="00011F68">
        <w:rPr>
          <w:rFonts w:ascii="Segoe UI" w:hAnsi="Segoe UI" w:cs="Segoe UI"/>
          <w:b/>
          <w:i/>
          <w:sz w:val="20"/>
        </w:rPr>
        <w:t xml:space="preserve"> w ppkt 8</w:t>
      </w:r>
    </w:p>
    <w:p w:rsidR="00011F68" w:rsidRPr="002E49BF" w:rsidRDefault="00011F68" w:rsidP="00011F68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E49BF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11F68" w:rsidRPr="00011F68" w:rsidRDefault="00011F68" w:rsidP="00011F68">
      <w:pPr>
        <w:tabs>
          <w:tab w:val="left" w:pos="567"/>
        </w:tabs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eastAsia="Calibri" w:hAnsi="Segoe UI" w:cs="Segoe UI"/>
          <w:sz w:val="20"/>
          <w:szCs w:val="20"/>
          <w:lang w:eastAsia="en-US"/>
        </w:rPr>
        <w:t>8)</w:t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  </w:t>
      </w:r>
      <w:r w:rsidRPr="00011F68">
        <w:rPr>
          <w:rFonts w:ascii="Segoe UI" w:hAnsi="Segoe UI" w:cs="Segoe UI"/>
          <w:sz w:val="20"/>
          <w:szCs w:val="20"/>
          <w:lang w:eastAsia="zh-CN"/>
        </w:rPr>
        <w:t>zapis elektroniczny dokumentacji projektowo – kosztorysowej.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283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Do dokumentacji należy dołączyć w formie elektronicznej: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283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•</w:t>
      </w:r>
      <w:r w:rsidRPr="00011F68">
        <w:rPr>
          <w:rFonts w:ascii="Segoe UI" w:hAnsi="Segoe UI" w:cs="Segoe UI"/>
          <w:sz w:val="20"/>
          <w:szCs w:val="20"/>
          <w:lang w:eastAsia="zh-CN"/>
        </w:rPr>
        <w:tab/>
        <w:t xml:space="preserve">2 x płyta CD/DVD z zapisem dokumentacji projektowej, ZZK oraz kosztorysu inwestorskiego </w:t>
      </w:r>
      <w:r w:rsidRPr="00011F68">
        <w:rPr>
          <w:rFonts w:ascii="Segoe UI" w:hAnsi="Segoe UI" w:cs="Segoe UI"/>
          <w:sz w:val="20"/>
          <w:szCs w:val="20"/>
          <w:lang w:eastAsia="zh-CN"/>
        </w:rPr>
        <w:br/>
        <w:t>w wersji edytowalnej w formatach *.</w:t>
      </w:r>
      <w:proofErr w:type="spellStart"/>
      <w:r w:rsidRPr="00011F68">
        <w:rPr>
          <w:rFonts w:ascii="Segoe UI" w:hAnsi="Segoe UI" w:cs="Segoe UI"/>
          <w:sz w:val="20"/>
          <w:szCs w:val="20"/>
          <w:lang w:eastAsia="zh-CN"/>
        </w:rPr>
        <w:t>dwg</w:t>
      </w:r>
      <w:proofErr w:type="spellEnd"/>
      <w:r w:rsidRPr="00011F68">
        <w:rPr>
          <w:rFonts w:ascii="Segoe UI" w:hAnsi="Segoe UI" w:cs="Segoe UI"/>
          <w:sz w:val="20"/>
          <w:szCs w:val="20"/>
          <w:lang w:eastAsia="zh-CN"/>
        </w:rPr>
        <w:t>, *.</w:t>
      </w:r>
      <w:proofErr w:type="spellStart"/>
      <w:r w:rsidRPr="00011F68">
        <w:rPr>
          <w:rFonts w:ascii="Segoe UI" w:hAnsi="Segoe UI" w:cs="Segoe UI"/>
          <w:sz w:val="20"/>
          <w:szCs w:val="20"/>
          <w:lang w:eastAsia="zh-CN"/>
        </w:rPr>
        <w:t>dxf</w:t>
      </w:r>
      <w:proofErr w:type="spellEnd"/>
      <w:r w:rsidRPr="00011F68">
        <w:rPr>
          <w:rFonts w:ascii="Segoe UI" w:hAnsi="Segoe UI" w:cs="Segoe UI"/>
          <w:sz w:val="20"/>
          <w:szCs w:val="20"/>
          <w:lang w:eastAsia="zh-CN"/>
        </w:rPr>
        <w:t>, *.</w:t>
      </w:r>
      <w:proofErr w:type="spellStart"/>
      <w:r w:rsidRPr="00011F68">
        <w:rPr>
          <w:rFonts w:ascii="Segoe UI" w:hAnsi="Segoe UI" w:cs="Segoe UI"/>
          <w:sz w:val="20"/>
          <w:szCs w:val="20"/>
          <w:lang w:eastAsia="zh-CN"/>
        </w:rPr>
        <w:t>doc</w:t>
      </w:r>
      <w:proofErr w:type="spellEnd"/>
      <w:r w:rsidRPr="00011F68">
        <w:rPr>
          <w:rFonts w:ascii="Segoe UI" w:hAnsi="Segoe UI" w:cs="Segoe UI"/>
          <w:sz w:val="20"/>
          <w:szCs w:val="20"/>
          <w:lang w:eastAsia="zh-CN"/>
        </w:rPr>
        <w:t>, *.</w:t>
      </w:r>
      <w:proofErr w:type="spellStart"/>
      <w:r w:rsidRPr="00011F68">
        <w:rPr>
          <w:rFonts w:ascii="Segoe UI" w:hAnsi="Segoe UI" w:cs="Segoe UI"/>
          <w:sz w:val="20"/>
          <w:szCs w:val="20"/>
          <w:lang w:eastAsia="zh-CN"/>
        </w:rPr>
        <w:t>ath</w:t>
      </w:r>
      <w:proofErr w:type="spellEnd"/>
      <w:r w:rsidRPr="00011F68">
        <w:rPr>
          <w:rFonts w:ascii="Segoe UI" w:hAnsi="Segoe UI" w:cs="Segoe UI"/>
          <w:sz w:val="20"/>
          <w:szCs w:val="20"/>
          <w:lang w:eastAsia="zh-CN"/>
        </w:rPr>
        <w:t>, *.</w:t>
      </w:r>
      <w:proofErr w:type="spellStart"/>
      <w:r w:rsidRPr="00011F68">
        <w:rPr>
          <w:rFonts w:ascii="Segoe UI" w:hAnsi="Segoe UI" w:cs="Segoe UI"/>
          <w:sz w:val="20"/>
          <w:szCs w:val="20"/>
          <w:lang w:eastAsia="zh-CN"/>
        </w:rPr>
        <w:t>rds</w:t>
      </w:r>
      <w:proofErr w:type="spellEnd"/>
      <w:r w:rsidRPr="00011F68">
        <w:rPr>
          <w:rFonts w:ascii="Segoe UI" w:hAnsi="Segoe UI" w:cs="Segoe UI"/>
          <w:sz w:val="20"/>
          <w:szCs w:val="20"/>
          <w:lang w:eastAsia="zh-CN"/>
        </w:rPr>
        <w:t xml:space="preserve"> lub kompatybilnych; 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283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ab/>
        <w:t>płyta winna zawierać wszystkie opinie i uzgodnienia, warunki techniczne, które były wymagane podczas opracowywania dokumentacji projektowej (wersja PDF lub JPEG);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283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•</w:t>
      </w:r>
      <w:r w:rsidRPr="00011F68">
        <w:rPr>
          <w:rFonts w:ascii="Segoe UI" w:hAnsi="Segoe UI" w:cs="Segoe UI"/>
          <w:sz w:val="20"/>
          <w:szCs w:val="20"/>
          <w:lang w:eastAsia="zh-CN"/>
        </w:rPr>
        <w:tab/>
        <w:t xml:space="preserve">2 x płyta CD/DVD z zapisem projektu w wersji nieedytowalnej PDF, JPEG nie zawierająca kosztorysów inwestorskich oraz danych osobowych, które są chronione Rozporządzeniem Parlamentu Europejskiego  i Rady (UE) 2016/679 z dnia 27  kwietnia 2016 r. w sprawie ochrony osób fizycznych w związku z przetwarzaniem danych osobowych i w sprawie swobodnego przepływu takich danych oraz uchylenia dyrektywy 95/46/WE. 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283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Płyta winna zawierać m.in.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141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a)</w:t>
      </w:r>
      <w:r w:rsidRPr="00011F68">
        <w:rPr>
          <w:rFonts w:ascii="Segoe UI" w:hAnsi="Segoe UI" w:cs="Segoe UI"/>
          <w:sz w:val="20"/>
          <w:szCs w:val="20"/>
          <w:lang w:eastAsia="zh-CN"/>
        </w:rPr>
        <w:tab/>
        <w:t>projekty (budowlane i wykonawcze) – opis techniczny i rysunki,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141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b)</w:t>
      </w:r>
      <w:r w:rsidRPr="00011F68">
        <w:rPr>
          <w:rFonts w:ascii="Segoe UI" w:hAnsi="Segoe UI" w:cs="Segoe UI"/>
          <w:sz w:val="20"/>
          <w:szCs w:val="20"/>
          <w:lang w:eastAsia="zh-CN"/>
        </w:rPr>
        <w:tab/>
        <w:t>kosztorysy inwestorskie,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141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c)</w:t>
      </w:r>
      <w:r w:rsidRPr="00011F68">
        <w:rPr>
          <w:rFonts w:ascii="Segoe UI" w:hAnsi="Segoe UI" w:cs="Segoe UI"/>
          <w:sz w:val="20"/>
          <w:szCs w:val="20"/>
          <w:lang w:eastAsia="zh-CN"/>
        </w:rPr>
        <w:tab/>
        <w:t>specyfikacje techniczne wykonania i odbioru robót budowlanych,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141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>d)</w:t>
      </w:r>
      <w:r w:rsidRPr="00011F68">
        <w:rPr>
          <w:rFonts w:ascii="Segoe UI" w:hAnsi="Segoe UI" w:cs="Segoe UI"/>
          <w:sz w:val="20"/>
          <w:szCs w:val="20"/>
          <w:lang w:eastAsia="zh-CN"/>
        </w:rPr>
        <w:tab/>
        <w:t>wszystkie uzgodnienia i opinie oraz warunki techniczne.</w:t>
      </w:r>
    </w:p>
    <w:p w:rsidR="00011F68" w:rsidRPr="00011F68" w:rsidRDefault="00011F68" w:rsidP="00011F68">
      <w:pPr>
        <w:tabs>
          <w:tab w:val="left" w:pos="567"/>
        </w:tabs>
        <w:suppressAutoHyphens/>
        <w:ind w:left="567" w:hanging="283"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011F68" w:rsidRPr="00011F68" w:rsidRDefault="00011F68" w:rsidP="00011F68">
      <w:pPr>
        <w:tabs>
          <w:tab w:val="left" w:pos="567"/>
        </w:tabs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 w:rsidRPr="00011F68">
        <w:rPr>
          <w:rFonts w:ascii="Segoe UI" w:hAnsi="Segoe UI" w:cs="Segoe UI"/>
          <w:sz w:val="20"/>
          <w:szCs w:val="20"/>
          <w:lang w:eastAsia="zh-CN"/>
        </w:rPr>
        <w:t xml:space="preserve">Dokumenty przygotowywane na nośnikach elektronicznych winny zawierać pliki max do 10 MB. Zapis na płycie winien być czytelny (skatalogowany), podzielony na branże oraz pozostałe elementy dokumentacji projektowej, a nazwy poszczególnych plików jednoznacznie winny odnosić się </w:t>
      </w:r>
      <w:r w:rsidRPr="00011F68">
        <w:rPr>
          <w:rFonts w:ascii="Segoe UI" w:hAnsi="Segoe UI" w:cs="Segoe UI"/>
          <w:sz w:val="20"/>
          <w:szCs w:val="20"/>
          <w:lang w:eastAsia="zh-CN"/>
        </w:rPr>
        <w:br/>
        <w:t>do ich zawartości. Pliki PDF zawsze muszą zawierać wersję tekstową.</w:t>
      </w:r>
    </w:p>
    <w:p w:rsidR="00011F68" w:rsidRPr="00011F68" w:rsidRDefault="00011F68" w:rsidP="00011F68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2E49BF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11F68" w:rsidRDefault="00011F68" w:rsidP="00011F68">
      <w:pPr>
        <w:pStyle w:val="Akapitzlist"/>
        <w:tabs>
          <w:tab w:val="left" w:pos="567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</w:rPr>
        <w:t xml:space="preserve">8) </w:t>
      </w:r>
      <w:r>
        <w:rPr>
          <w:rFonts w:ascii="Segoe UI" w:hAnsi="Segoe UI" w:cs="Segoe UI"/>
          <w:sz w:val="20"/>
        </w:rPr>
        <w:tab/>
        <w:t>zapis elektroniczny dokumentacji projektowo – kosztorysowej.</w:t>
      </w:r>
    </w:p>
    <w:p w:rsidR="00011F68" w:rsidRDefault="00011F68" w:rsidP="00011F68">
      <w:pPr>
        <w:pStyle w:val="Akapitzlist"/>
        <w:tabs>
          <w:tab w:val="left" w:pos="567"/>
        </w:tabs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Do dokumentacji należy dołączyć w formie elektronicznej:</w:t>
      </w:r>
    </w:p>
    <w:p w:rsidR="00011F68" w:rsidRDefault="00011F68" w:rsidP="00011F68">
      <w:pPr>
        <w:pStyle w:val="Akapitzlist"/>
        <w:tabs>
          <w:tab w:val="left" w:pos="567"/>
        </w:tabs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•</w:t>
      </w:r>
      <w:r>
        <w:rPr>
          <w:rFonts w:ascii="Segoe UI" w:hAnsi="Segoe UI" w:cs="Segoe UI"/>
          <w:sz w:val="20"/>
        </w:rPr>
        <w:tab/>
        <w:t xml:space="preserve">2 x płyta CD/DVD z zapisem dokumentacji projektowej, ZZK oraz kosztorysu inwestorskiego </w:t>
      </w:r>
      <w:r>
        <w:rPr>
          <w:rFonts w:ascii="Segoe UI" w:hAnsi="Segoe UI" w:cs="Segoe UI"/>
          <w:sz w:val="20"/>
        </w:rPr>
        <w:br/>
        <w:t>w wersji edytowalnej w formatach *.</w:t>
      </w:r>
      <w:proofErr w:type="spellStart"/>
      <w:r>
        <w:rPr>
          <w:rFonts w:ascii="Segoe UI" w:hAnsi="Segoe UI" w:cs="Segoe UI"/>
          <w:sz w:val="20"/>
        </w:rPr>
        <w:t>dwg</w:t>
      </w:r>
      <w:proofErr w:type="spellEnd"/>
      <w:r>
        <w:rPr>
          <w:rFonts w:ascii="Segoe UI" w:hAnsi="Segoe UI" w:cs="Segoe UI"/>
          <w:sz w:val="20"/>
        </w:rPr>
        <w:t>, *.</w:t>
      </w:r>
      <w:proofErr w:type="spellStart"/>
      <w:r>
        <w:rPr>
          <w:rFonts w:ascii="Segoe UI" w:hAnsi="Segoe UI" w:cs="Segoe UI"/>
          <w:sz w:val="20"/>
        </w:rPr>
        <w:t>dxf</w:t>
      </w:r>
      <w:proofErr w:type="spellEnd"/>
      <w:r>
        <w:rPr>
          <w:rFonts w:ascii="Segoe UI" w:hAnsi="Segoe UI" w:cs="Segoe UI"/>
          <w:sz w:val="20"/>
        </w:rPr>
        <w:t>, *.</w:t>
      </w:r>
      <w:proofErr w:type="spellStart"/>
      <w:r>
        <w:rPr>
          <w:rFonts w:ascii="Segoe UI" w:hAnsi="Segoe UI" w:cs="Segoe UI"/>
          <w:sz w:val="20"/>
        </w:rPr>
        <w:t>doc</w:t>
      </w:r>
      <w:proofErr w:type="spellEnd"/>
      <w:r>
        <w:rPr>
          <w:rFonts w:ascii="Segoe UI" w:hAnsi="Segoe UI" w:cs="Segoe UI"/>
          <w:sz w:val="20"/>
        </w:rPr>
        <w:t>, *.</w:t>
      </w:r>
      <w:proofErr w:type="spellStart"/>
      <w:r>
        <w:rPr>
          <w:rFonts w:ascii="Segoe UI" w:hAnsi="Segoe UI" w:cs="Segoe UI"/>
          <w:sz w:val="20"/>
        </w:rPr>
        <w:t>ath</w:t>
      </w:r>
      <w:proofErr w:type="spellEnd"/>
      <w:r>
        <w:rPr>
          <w:rFonts w:ascii="Segoe UI" w:hAnsi="Segoe UI" w:cs="Segoe UI"/>
          <w:sz w:val="20"/>
        </w:rPr>
        <w:t>, *.</w:t>
      </w:r>
      <w:proofErr w:type="spellStart"/>
      <w:r>
        <w:rPr>
          <w:rFonts w:ascii="Segoe UI" w:hAnsi="Segoe UI" w:cs="Segoe UI"/>
          <w:sz w:val="20"/>
        </w:rPr>
        <w:t>rds</w:t>
      </w:r>
      <w:proofErr w:type="spellEnd"/>
      <w:r>
        <w:rPr>
          <w:rFonts w:ascii="Segoe UI" w:hAnsi="Segoe UI" w:cs="Segoe UI"/>
          <w:sz w:val="20"/>
        </w:rPr>
        <w:t xml:space="preserve"> lub kompatybilnych; </w:t>
      </w:r>
    </w:p>
    <w:p w:rsidR="00011F68" w:rsidRDefault="00011F68" w:rsidP="00011F68">
      <w:pPr>
        <w:pStyle w:val="Akapitzlist"/>
        <w:tabs>
          <w:tab w:val="left" w:pos="567"/>
        </w:tabs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płyta winna zawierać wszystkie opinie i uzgodnienia, warunki techniczne, które były wymagane podczas opracowywania dokumentacji projektowej (wersja PDF lub JPEG);</w:t>
      </w:r>
    </w:p>
    <w:p w:rsidR="00011F68" w:rsidRDefault="00011F68" w:rsidP="00011F68">
      <w:pPr>
        <w:pStyle w:val="Akapitzlist"/>
        <w:tabs>
          <w:tab w:val="left" w:pos="567"/>
        </w:tabs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•</w:t>
      </w:r>
      <w:r>
        <w:rPr>
          <w:rFonts w:ascii="Segoe UI" w:hAnsi="Segoe UI" w:cs="Segoe UI"/>
          <w:sz w:val="20"/>
        </w:rPr>
        <w:tab/>
        <w:t xml:space="preserve">2 x płyta CD/DVD z zapisem projektu w wersji nieedytowalnej PDF, JPEG nie zawierająca kosztorysów inwestorskich oraz danych osobowych, które są chronione Rozporządzeniem Parlamentu Europejskiego  i Rady (UE) 2016/679 z dnia 27  kwietnia 2016 r. w sprawie ochrony osób fizycznych w związku z przetwarzaniem danych osobowych i w sprawie swobodnego przepływu takich danych oraz uchylenia dyrektywy 95/46/WE. </w:t>
      </w:r>
    </w:p>
    <w:p w:rsidR="00011F68" w:rsidRDefault="00011F68" w:rsidP="00011F68">
      <w:pPr>
        <w:pStyle w:val="Akapitzlist"/>
        <w:tabs>
          <w:tab w:val="left" w:pos="567"/>
        </w:tabs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Płyta winna zawierać m.in.</w:t>
      </w:r>
    </w:p>
    <w:p w:rsidR="00011F68" w:rsidRDefault="00011F68" w:rsidP="00011F68">
      <w:pPr>
        <w:pStyle w:val="Akapitzlist"/>
        <w:tabs>
          <w:tab w:val="left" w:pos="567"/>
        </w:tabs>
        <w:ind w:left="567" w:hanging="141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a)</w:t>
      </w:r>
      <w:r>
        <w:rPr>
          <w:rFonts w:ascii="Segoe UI" w:hAnsi="Segoe UI" w:cs="Segoe UI"/>
          <w:sz w:val="20"/>
        </w:rPr>
        <w:tab/>
        <w:t>projekty (budowlane i wykonawcze) – opis techniczny i rysunki,</w:t>
      </w:r>
    </w:p>
    <w:p w:rsidR="00011F68" w:rsidRDefault="00011F68" w:rsidP="00011F68">
      <w:pPr>
        <w:pStyle w:val="Akapitzlist"/>
        <w:tabs>
          <w:tab w:val="left" w:pos="567"/>
        </w:tabs>
        <w:ind w:left="567" w:hanging="141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b)</w:t>
      </w:r>
      <w:r>
        <w:rPr>
          <w:rFonts w:ascii="Segoe UI" w:hAnsi="Segoe UI" w:cs="Segoe UI"/>
          <w:sz w:val="20"/>
        </w:rPr>
        <w:tab/>
        <w:t>kosztorysy inwestorskie,</w:t>
      </w:r>
    </w:p>
    <w:p w:rsidR="00011F68" w:rsidRDefault="00011F68" w:rsidP="00011F68">
      <w:pPr>
        <w:pStyle w:val="Akapitzlist"/>
        <w:tabs>
          <w:tab w:val="left" w:pos="567"/>
        </w:tabs>
        <w:ind w:left="567" w:hanging="141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c)</w:t>
      </w:r>
      <w:r>
        <w:rPr>
          <w:rFonts w:ascii="Segoe UI" w:hAnsi="Segoe UI" w:cs="Segoe UI"/>
          <w:sz w:val="20"/>
        </w:rPr>
        <w:tab/>
        <w:t>specyfikacje techniczne wykonania i odbioru robót budowlanych,</w:t>
      </w:r>
    </w:p>
    <w:p w:rsidR="00011F68" w:rsidRDefault="00011F68" w:rsidP="00011F68">
      <w:pPr>
        <w:pStyle w:val="Akapitzlist"/>
        <w:tabs>
          <w:tab w:val="left" w:pos="567"/>
        </w:tabs>
        <w:ind w:left="567" w:hanging="141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d)</w:t>
      </w:r>
      <w:r>
        <w:rPr>
          <w:rFonts w:ascii="Segoe UI" w:hAnsi="Segoe UI" w:cs="Segoe UI"/>
          <w:sz w:val="20"/>
        </w:rPr>
        <w:tab/>
        <w:t>wszystkie uzgodnienia i opinie oraz warunki techniczne.</w:t>
      </w:r>
    </w:p>
    <w:p w:rsidR="00011F68" w:rsidRDefault="00011F68" w:rsidP="00011F68">
      <w:pPr>
        <w:pStyle w:val="Akapitzlist"/>
        <w:tabs>
          <w:tab w:val="left" w:pos="567"/>
        </w:tabs>
        <w:spacing w:before="120"/>
        <w:ind w:left="0"/>
        <w:contextualSpacing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Dokumenty przygotowywane na nośnikach elektronicznych winny zawierać pliki max do 10 MB. Zapis na płycie winien być czytelny (skatalogowany), podzielony na branże oraz pozostałe elementy dokumentacji projektowej, a nazwy poszczególnych plików jednoznacznie winny odnosić się </w:t>
      </w:r>
      <w:r>
        <w:rPr>
          <w:rFonts w:ascii="Segoe UI" w:hAnsi="Segoe UI" w:cs="Segoe UI"/>
          <w:sz w:val="20"/>
        </w:rPr>
        <w:br/>
        <w:t>do ich zawartości. Pliki PDF zawsze muszą zawierać wersję tekstową.</w:t>
      </w:r>
    </w:p>
    <w:p w:rsidR="00011F68" w:rsidRPr="00011F68" w:rsidRDefault="00011F68" w:rsidP="00011F68">
      <w:pPr>
        <w:jc w:val="both"/>
        <w:rPr>
          <w:rFonts w:ascii="Segoe UI" w:hAnsi="Segoe UI" w:cs="Segoe UI"/>
          <w:color w:val="0070C0"/>
          <w:sz w:val="20"/>
          <w:szCs w:val="20"/>
        </w:rPr>
      </w:pPr>
      <w:r w:rsidRPr="00011F68">
        <w:rPr>
          <w:rFonts w:ascii="Segoe UI" w:hAnsi="Segoe UI" w:cs="Segoe UI"/>
          <w:color w:val="0070C0"/>
          <w:sz w:val="20"/>
          <w:szCs w:val="20"/>
        </w:rPr>
        <w:t xml:space="preserve">W przypadku rozbieżności zapisów pomiędzy OPZ a PFU i załącznikami do PFU odnoszących się </w:t>
      </w:r>
      <w:r w:rsidRPr="00011F68">
        <w:rPr>
          <w:rFonts w:ascii="Segoe UI" w:hAnsi="Segoe UI" w:cs="Segoe UI"/>
          <w:color w:val="0070C0"/>
          <w:sz w:val="20"/>
          <w:szCs w:val="20"/>
        </w:rPr>
        <w:br/>
        <w:t>do zapisu elektronicznego dokumentacji w zakresie formatu dokumentów, należy przyjąć zapisy OPZ.</w:t>
      </w:r>
    </w:p>
    <w:p w:rsidR="00011F68" w:rsidRPr="00011F68" w:rsidRDefault="00011F68" w:rsidP="00011F68">
      <w:pPr>
        <w:widowControl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2E49BF" w:rsidRPr="00FF2479" w:rsidRDefault="00812F13" w:rsidP="007C1E6A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  <w:r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lastRenderedPageBreak/>
        <w:t xml:space="preserve">zawarty w Rozdziale IV </w:t>
      </w:r>
      <w:r w:rsidR="00FF2479"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SWZ </w:t>
      </w:r>
      <w:r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Formularz ofertowy przyjmuje brzmienie załącznika Nr 1 </w:t>
      </w:r>
      <w:r w:rsidR="00FF2479"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br/>
      </w:r>
      <w:r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>do niniejszej MODYFIKACJI Nr 1 SWZ</w:t>
      </w:r>
      <w:r w:rsidR="00011F68" w:rsidRPr="0012143B">
        <w:rPr>
          <w:rFonts w:ascii="Segoe UI" w:eastAsia="Calibri" w:hAnsi="Segoe UI" w:cs="Segoe UI"/>
          <w:b/>
          <w:i/>
          <w:sz w:val="20"/>
          <w:szCs w:val="20"/>
          <w:lang w:eastAsia="en-US"/>
        </w:rPr>
        <w:t>;</w:t>
      </w:r>
    </w:p>
    <w:p w:rsidR="00CF7097" w:rsidRPr="00FF2479" w:rsidRDefault="00CF7097" w:rsidP="00011F68">
      <w:pPr>
        <w:widowControl w:val="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AD61C8" w:rsidRPr="00FF2479" w:rsidRDefault="00FF2479" w:rsidP="007C1E6A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  <w:r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>zawarty w Rozdziale</w:t>
      </w:r>
      <w:r w:rsidR="00AD61C8"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 V </w:t>
      </w:r>
      <w:r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>S</w:t>
      </w:r>
      <w:r w:rsidR="00AD61C8"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 xml:space="preserve">WZ </w:t>
      </w:r>
      <w:r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 xml:space="preserve">Projekt umowy </w:t>
      </w:r>
      <w:r w:rsidR="00AD61C8"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>przyjmuje brzmienie załącznika Nr 2 do niniej</w:t>
      </w:r>
      <w:r w:rsidR="00B00DFB"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 xml:space="preserve">szej </w:t>
      </w:r>
      <w:r w:rsidR="00B00DFB" w:rsidRPr="00FF2479">
        <w:rPr>
          <w:rFonts w:ascii="Segoe UI" w:hAnsi="Segoe UI" w:cs="Segoe UI"/>
          <w:b/>
          <w:bCs/>
          <w:i/>
          <w:color w:val="0070C0"/>
          <w:sz w:val="20"/>
          <w:szCs w:val="20"/>
        </w:rPr>
        <w:t>MODYFIKACJI Nr 1 S</w:t>
      </w:r>
      <w:r w:rsidR="00AD61C8" w:rsidRPr="00FF2479">
        <w:rPr>
          <w:rFonts w:ascii="Segoe UI" w:hAnsi="Segoe UI" w:cs="Segoe UI"/>
          <w:b/>
          <w:bCs/>
          <w:i/>
          <w:color w:val="0070C0"/>
          <w:sz w:val="20"/>
          <w:szCs w:val="20"/>
        </w:rPr>
        <w:t>WZ</w:t>
      </w:r>
      <w:r w:rsidR="00AD61C8" w:rsidRPr="0012143B">
        <w:rPr>
          <w:rFonts w:ascii="Segoe UI" w:hAnsi="Segoe UI" w:cs="Segoe UI"/>
          <w:b/>
          <w:bCs/>
          <w:i/>
          <w:sz w:val="20"/>
          <w:szCs w:val="20"/>
        </w:rPr>
        <w:t>;</w:t>
      </w:r>
    </w:p>
    <w:p w:rsidR="00AD61C8" w:rsidRPr="00FF2479" w:rsidRDefault="00AD61C8" w:rsidP="007C1E6A">
      <w:pPr>
        <w:widowControl w:val="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52269E" w:rsidRPr="00AD61C8" w:rsidRDefault="00011F68" w:rsidP="007C1E6A">
      <w:pPr>
        <w:pStyle w:val="Akapitzlist"/>
        <w:widowControl w:val="0"/>
        <w:numPr>
          <w:ilvl w:val="0"/>
          <w:numId w:val="11"/>
        </w:numPr>
        <w:ind w:left="284" w:hanging="284"/>
        <w:contextualSpacing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do </w:t>
      </w:r>
      <w:r w:rsidR="00FF2479"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>Projektu umowy zawartego w Rozdziale</w:t>
      </w:r>
      <w:r w:rsidRPr="00FF247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 V S</w:t>
      </w:r>
      <w:r w:rsidR="0052269E"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 xml:space="preserve">WZ </w:t>
      </w:r>
      <w:r w:rsidRPr="00FF247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 xml:space="preserve">dodaje się wzór załącznika Nr 5 w brzmieniu załącznika Nr 3 do niniejszej </w:t>
      </w:r>
      <w:r w:rsidRPr="00FF2479">
        <w:rPr>
          <w:rFonts w:ascii="Segoe UI" w:hAnsi="Segoe UI" w:cs="Segoe UI"/>
          <w:b/>
          <w:bCs/>
          <w:i/>
          <w:color w:val="0070C0"/>
          <w:sz w:val="20"/>
          <w:szCs w:val="20"/>
        </w:rPr>
        <w:t>MODYFIKACJI Nr 1 SWZ</w:t>
      </w:r>
      <w:r>
        <w:rPr>
          <w:rFonts w:ascii="Segoe UI" w:hAnsi="Segoe UI" w:cs="Segoe UI"/>
          <w:b/>
          <w:bCs/>
          <w:i/>
          <w:sz w:val="20"/>
          <w:szCs w:val="20"/>
        </w:rPr>
        <w:t>.</w:t>
      </w:r>
    </w:p>
    <w:p w:rsidR="00A9418A" w:rsidRDefault="00A9418A">
      <w:pPr>
        <w:rPr>
          <w:rFonts w:ascii="Segoe UI" w:hAnsi="Segoe UI" w:cs="Segoe UI"/>
          <w:sz w:val="20"/>
          <w:szCs w:val="20"/>
        </w:rPr>
      </w:pPr>
    </w:p>
    <w:p w:rsidR="00011F68" w:rsidRDefault="00011F68">
      <w:pPr>
        <w:rPr>
          <w:rFonts w:ascii="Segoe UI" w:hAnsi="Segoe UI" w:cs="Segoe UI"/>
          <w:sz w:val="20"/>
          <w:szCs w:val="20"/>
        </w:rPr>
      </w:pPr>
    </w:p>
    <w:p w:rsidR="00011F68" w:rsidRDefault="00011F68">
      <w:pPr>
        <w:rPr>
          <w:rFonts w:ascii="Segoe UI" w:hAnsi="Segoe UI" w:cs="Segoe UI"/>
          <w:sz w:val="20"/>
          <w:szCs w:val="20"/>
        </w:rPr>
      </w:pPr>
    </w:p>
    <w:p w:rsidR="00CD6F60" w:rsidRDefault="00CD6F60" w:rsidP="00CD6F60">
      <w:pPr>
        <w:ind w:left="5670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011F68">
        <w:rPr>
          <w:rFonts w:ascii="Segoe UI" w:hAnsi="Segoe UI" w:cs="Segoe UI"/>
          <w:b/>
          <w:iCs/>
        </w:rPr>
        <w:t xml:space="preserve">                 </w:t>
      </w:r>
      <w:r>
        <w:rPr>
          <w:rFonts w:ascii="Segoe UI" w:hAnsi="Segoe UI" w:cs="Segoe UI"/>
          <w:b/>
          <w:iCs/>
          <w:sz w:val="20"/>
          <w:szCs w:val="20"/>
        </w:rPr>
        <w:t>wz. Prezydenta Miasta</w:t>
      </w:r>
      <w:r w:rsidRPr="00CD6F60">
        <w:rPr>
          <w:rFonts w:ascii="Segoe UI" w:hAnsi="Segoe UI" w:cs="Segoe UI"/>
          <w:b/>
          <w:iCs/>
          <w:sz w:val="20"/>
          <w:szCs w:val="20"/>
        </w:rPr>
        <w:t xml:space="preserve">            </w:t>
      </w:r>
      <w:r>
        <w:rPr>
          <w:rFonts w:ascii="Segoe UI" w:hAnsi="Segoe UI" w:cs="Segoe UI"/>
          <w:b/>
          <w:iCs/>
          <w:sz w:val="20"/>
          <w:szCs w:val="20"/>
        </w:rPr>
        <w:t xml:space="preserve">           </w:t>
      </w:r>
      <w:bookmarkStart w:id="0" w:name="_GoBack"/>
      <w:bookmarkEnd w:id="0"/>
      <w:r w:rsidRPr="00CD6F60">
        <w:rPr>
          <w:rFonts w:ascii="Segoe UI" w:hAnsi="Segoe UI" w:cs="Segoe UI"/>
          <w:b/>
          <w:iCs/>
          <w:sz w:val="20"/>
          <w:szCs w:val="20"/>
        </w:rPr>
        <w:t>Zastępca Prezydenta</w:t>
      </w:r>
    </w:p>
    <w:p w:rsidR="00CD6F60" w:rsidRPr="00CD6F60" w:rsidRDefault="00CD6F60" w:rsidP="00CD6F60">
      <w:pPr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 </w:t>
      </w:r>
      <w:r w:rsidRPr="00CD6F60">
        <w:rPr>
          <w:rFonts w:ascii="Segoe UI" w:hAnsi="Segoe UI" w:cs="Segoe UI"/>
          <w:b/>
          <w:i/>
          <w:iCs/>
          <w:sz w:val="20"/>
          <w:szCs w:val="20"/>
        </w:rPr>
        <w:t xml:space="preserve">   </w:t>
      </w:r>
      <w:r w:rsidRPr="00CD6F60">
        <w:rPr>
          <w:rFonts w:ascii="Segoe UI" w:hAnsi="Segoe UI" w:cs="Segoe UI"/>
          <w:b/>
          <w:sz w:val="20"/>
          <w:szCs w:val="20"/>
        </w:rPr>
        <w:t>Andrzej Kierzek</w:t>
      </w:r>
    </w:p>
    <w:p w:rsidR="00011F68" w:rsidRPr="00D90234" w:rsidRDefault="00011F68" w:rsidP="00CD6F60">
      <w:pPr>
        <w:rPr>
          <w:rFonts w:ascii="Segoe UI" w:hAnsi="Segoe UI" w:cs="Segoe UI"/>
          <w:i/>
          <w:iCs/>
        </w:rPr>
      </w:pPr>
      <w:r>
        <w:rPr>
          <w:rFonts w:ascii="Segoe UI" w:hAnsi="Segoe UI" w:cs="Segoe UI"/>
          <w:b/>
          <w:iCs/>
        </w:rPr>
        <w:t xml:space="preserve">           </w:t>
      </w:r>
    </w:p>
    <w:p w:rsidR="00011F68" w:rsidRPr="00011F68" w:rsidRDefault="00011F68" w:rsidP="00011F68">
      <w:pPr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b/>
          <w:sz w:val="16"/>
          <w:szCs w:val="16"/>
        </w:rPr>
        <w:t xml:space="preserve">                                       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 w:rsidR="00CD6F60">
        <w:rPr>
          <w:rFonts w:ascii="Segoe UI" w:hAnsi="Segoe UI" w:cs="Segoe UI"/>
          <w:b/>
          <w:sz w:val="16"/>
          <w:szCs w:val="16"/>
        </w:rPr>
        <w:t xml:space="preserve">           </w:t>
      </w:r>
      <w:r w:rsidR="00FF2479">
        <w:rPr>
          <w:rFonts w:ascii="Segoe UI" w:hAnsi="Segoe UI" w:cs="Segoe UI"/>
          <w:b/>
          <w:sz w:val="16"/>
          <w:szCs w:val="16"/>
        </w:rPr>
        <w:t xml:space="preserve"> </w:t>
      </w:r>
      <w:r w:rsidRPr="00011F68">
        <w:rPr>
          <w:rFonts w:ascii="Segoe UI" w:hAnsi="Segoe UI" w:cs="Segoe UI"/>
          <w:i/>
          <w:sz w:val="14"/>
          <w:szCs w:val="14"/>
        </w:rPr>
        <w:t xml:space="preserve">dokument opatrzony kwalifikowanym </w:t>
      </w:r>
      <w:r w:rsidRPr="00011F68">
        <w:rPr>
          <w:rFonts w:ascii="Segoe UI" w:hAnsi="Segoe UI" w:cs="Segoe UI"/>
          <w:i/>
          <w:sz w:val="14"/>
          <w:szCs w:val="14"/>
        </w:rPr>
        <w:tab/>
      </w:r>
      <w:r w:rsidRPr="00011F68">
        <w:rPr>
          <w:rFonts w:ascii="Segoe UI" w:hAnsi="Segoe UI" w:cs="Segoe UI"/>
          <w:i/>
          <w:sz w:val="14"/>
          <w:szCs w:val="14"/>
        </w:rPr>
        <w:tab/>
      </w:r>
      <w:r w:rsidRPr="00011F68">
        <w:rPr>
          <w:rFonts w:ascii="Segoe UI" w:hAnsi="Segoe UI" w:cs="Segoe UI"/>
          <w:i/>
          <w:sz w:val="14"/>
          <w:szCs w:val="14"/>
        </w:rPr>
        <w:tab/>
      </w:r>
      <w:r w:rsidRPr="00011F68">
        <w:rPr>
          <w:rFonts w:ascii="Segoe UI" w:hAnsi="Segoe UI" w:cs="Segoe UI"/>
          <w:i/>
          <w:sz w:val="14"/>
          <w:szCs w:val="14"/>
        </w:rPr>
        <w:tab/>
      </w:r>
      <w:r w:rsidRPr="00011F68">
        <w:rPr>
          <w:rFonts w:ascii="Segoe UI" w:hAnsi="Segoe UI" w:cs="Segoe UI"/>
          <w:i/>
          <w:sz w:val="14"/>
          <w:szCs w:val="14"/>
        </w:rPr>
        <w:tab/>
        <w:t xml:space="preserve">     </w:t>
      </w:r>
      <w:r w:rsidRPr="00011F68">
        <w:rPr>
          <w:rFonts w:ascii="Segoe UI" w:hAnsi="Segoe UI" w:cs="Segoe UI"/>
          <w:i/>
          <w:sz w:val="14"/>
          <w:szCs w:val="14"/>
        </w:rPr>
        <w:tab/>
        <w:t xml:space="preserve">                     </w:t>
      </w:r>
      <w:r w:rsidRPr="00011F68">
        <w:rPr>
          <w:rFonts w:ascii="Segoe UI" w:hAnsi="Segoe UI" w:cs="Segoe UI"/>
          <w:i/>
          <w:sz w:val="14"/>
          <w:szCs w:val="14"/>
        </w:rPr>
        <w:tab/>
      </w:r>
      <w:r w:rsidRPr="00011F68">
        <w:rPr>
          <w:rFonts w:ascii="Segoe UI" w:hAnsi="Segoe UI" w:cs="Segoe UI"/>
          <w:i/>
          <w:sz w:val="14"/>
          <w:szCs w:val="14"/>
        </w:rPr>
        <w:tab/>
        <w:t xml:space="preserve"> </w:t>
      </w:r>
      <w:r w:rsidR="00FF2479">
        <w:rPr>
          <w:rFonts w:ascii="Segoe UI" w:hAnsi="Segoe UI" w:cs="Segoe UI"/>
          <w:i/>
          <w:sz w:val="14"/>
          <w:szCs w:val="14"/>
        </w:rPr>
        <w:t xml:space="preserve"> </w:t>
      </w:r>
      <w:r>
        <w:rPr>
          <w:rFonts w:ascii="Segoe UI" w:hAnsi="Segoe UI" w:cs="Segoe UI"/>
          <w:i/>
          <w:sz w:val="14"/>
          <w:szCs w:val="14"/>
        </w:rPr>
        <w:t xml:space="preserve">  </w:t>
      </w:r>
      <w:r w:rsidR="00CD6F60">
        <w:rPr>
          <w:rFonts w:ascii="Segoe UI" w:hAnsi="Segoe UI" w:cs="Segoe UI"/>
          <w:i/>
          <w:sz w:val="14"/>
          <w:szCs w:val="14"/>
        </w:rPr>
        <w:t xml:space="preserve">  </w:t>
      </w:r>
      <w:r w:rsidRPr="00011F68">
        <w:rPr>
          <w:rFonts w:ascii="Segoe UI" w:hAnsi="Segoe UI" w:cs="Segoe UI"/>
          <w:i/>
          <w:sz w:val="14"/>
          <w:szCs w:val="14"/>
        </w:rPr>
        <w:t>podpisem elektronicznym</w:t>
      </w:r>
      <w:r w:rsidRPr="00011F68">
        <w:rPr>
          <w:rFonts w:ascii="Segoe UI" w:hAnsi="Segoe UI" w:cs="Segoe UI"/>
          <w:b/>
          <w:sz w:val="14"/>
          <w:szCs w:val="14"/>
        </w:rPr>
        <w:tab/>
      </w:r>
    </w:p>
    <w:sectPr w:rsidR="00011F68" w:rsidRPr="00011F68" w:rsidSect="0001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B4270"/>
    <w:rsid w:val="00101713"/>
    <w:rsid w:val="0012143B"/>
    <w:rsid w:val="00177EDA"/>
    <w:rsid w:val="001F33A0"/>
    <w:rsid w:val="002E49BF"/>
    <w:rsid w:val="00344B14"/>
    <w:rsid w:val="00442FED"/>
    <w:rsid w:val="004A0090"/>
    <w:rsid w:val="0052269E"/>
    <w:rsid w:val="00745672"/>
    <w:rsid w:val="007A5CAA"/>
    <w:rsid w:val="007C1E6A"/>
    <w:rsid w:val="007C5951"/>
    <w:rsid w:val="007F0FA4"/>
    <w:rsid w:val="00812F13"/>
    <w:rsid w:val="008E04C9"/>
    <w:rsid w:val="008F09F2"/>
    <w:rsid w:val="00A9418A"/>
    <w:rsid w:val="00AD61C8"/>
    <w:rsid w:val="00AF3F06"/>
    <w:rsid w:val="00B00DFB"/>
    <w:rsid w:val="00B13F39"/>
    <w:rsid w:val="00B5505F"/>
    <w:rsid w:val="00C050A5"/>
    <w:rsid w:val="00C87601"/>
    <w:rsid w:val="00C927F4"/>
    <w:rsid w:val="00CD6F60"/>
    <w:rsid w:val="00CF7097"/>
    <w:rsid w:val="00D77EB0"/>
    <w:rsid w:val="00E13D6D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A683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8</cp:revision>
  <cp:lastPrinted>2021-04-09T11:08:00Z</cp:lastPrinted>
  <dcterms:created xsi:type="dcterms:W3CDTF">2021-04-09T06:12:00Z</dcterms:created>
  <dcterms:modified xsi:type="dcterms:W3CDTF">2021-04-09T11:26:00Z</dcterms:modified>
</cp:coreProperties>
</file>