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5A" w:rsidRPr="00322B00" w:rsidRDefault="00F5365A" w:rsidP="00F5365A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BZP-6.271.1.4.2021.AP</w:t>
      </w:r>
      <w:r w:rsidRPr="00322B00"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</w:t>
      </w:r>
      <w:r>
        <w:rPr>
          <w:rFonts w:ascii="Segoe UI" w:hAnsi="Segoe UI" w:cs="Segoe UI"/>
          <w:sz w:val="20"/>
          <w:szCs w:val="20"/>
        </w:rPr>
        <w:t xml:space="preserve">Koszalin, dnia </w:t>
      </w:r>
      <w:r w:rsidR="00CC1CDB">
        <w:rPr>
          <w:rFonts w:ascii="Segoe UI" w:hAnsi="Segoe UI" w:cs="Segoe UI"/>
          <w:sz w:val="20"/>
          <w:szCs w:val="20"/>
        </w:rPr>
        <w:t>02</w:t>
      </w:r>
      <w:r>
        <w:rPr>
          <w:rFonts w:ascii="Segoe UI" w:hAnsi="Segoe UI" w:cs="Segoe UI"/>
          <w:sz w:val="20"/>
          <w:szCs w:val="20"/>
        </w:rPr>
        <w:t>.06</w:t>
      </w:r>
      <w:r w:rsidRPr="00322B00">
        <w:rPr>
          <w:rFonts w:ascii="Segoe UI" w:hAnsi="Segoe UI" w:cs="Segoe UI"/>
          <w:sz w:val="20"/>
          <w:szCs w:val="20"/>
        </w:rPr>
        <w:t>.2021 r.</w:t>
      </w:r>
    </w:p>
    <w:p w:rsidR="00F5365A" w:rsidRPr="00322B00" w:rsidRDefault="00F5365A" w:rsidP="00F5365A">
      <w:pPr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F5365A" w:rsidRPr="00322B00" w:rsidRDefault="00F5365A" w:rsidP="00F5365A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F5365A" w:rsidRPr="00F5365A" w:rsidRDefault="00F5365A" w:rsidP="00F5365A">
      <w:pPr>
        <w:jc w:val="both"/>
        <w:rPr>
          <w:rFonts w:ascii="Segoe UI" w:eastAsia="Calibri" w:hAnsi="Segoe UI" w:cs="Segoe UI"/>
          <w:b/>
          <w:i/>
          <w:sz w:val="20"/>
          <w:szCs w:val="20"/>
        </w:rPr>
      </w:pPr>
      <w:r w:rsidRPr="00F5365A">
        <w:rPr>
          <w:rFonts w:ascii="Segoe UI" w:hAnsi="Segoe UI" w:cs="Segoe UI"/>
          <w:bCs/>
          <w:i/>
          <w:sz w:val="20"/>
          <w:szCs w:val="20"/>
        </w:rPr>
        <w:t xml:space="preserve">Do Wykonawców biorących udział w postępowaniu o udzielenie zamówienia publicznego prowadzonego </w:t>
      </w:r>
      <w:r w:rsidRPr="00F5365A">
        <w:rPr>
          <w:rFonts w:ascii="Segoe UI" w:hAnsi="Segoe UI" w:cs="Segoe UI"/>
          <w:i/>
          <w:sz w:val="20"/>
          <w:szCs w:val="20"/>
        </w:rPr>
        <w:t xml:space="preserve">w trybie podstawowym na podstawie art. 275 pkt 2 ustawy PZP na: Dzierżawę i serwis urządzeń wielofunkcyjnych z oprogramowaniem do zarządzania wydrukiem, na potrzeby Urzędu Miejskiego </w:t>
      </w:r>
      <w:r>
        <w:rPr>
          <w:rFonts w:ascii="Segoe UI" w:hAnsi="Segoe UI" w:cs="Segoe UI"/>
          <w:i/>
          <w:sz w:val="20"/>
          <w:szCs w:val="20"/>
        </w:rPr>
        <w:t xml:space="preserve">                          </w:t>
      </w:r>
      <w:r w:rsidRPr="00F5365A">
        <w:rPr>
          <w:rFonts w:ascii="Segoe UI" w:hAnsi="Segoe UI" w:cs="Segoe UI"/>
          <w:i/>
          <w:sz w:val="20"/>
          <w:szCs w:val="20"/>
        </w:rPr>
        <w:t>w Koszalinie</w:t>
      </w:r>
    </w:p>
    <w:p w:rsidR="00F5365A" w:rsidRPr="00322B00" w:rsidRDefault="00F5365A" w:rsidP="00F5365A">
      <w:pPr>
        <w:rPr>
          <w:rFonts w:ascii="Segoe UI" w:eastAsia="Calibri" w:hAnsi="Segoe UI" w:cs="Segoe UI"/>
          <w:b/>
          <w:i/>
          <w:sz w:val="20"/>
          <w:szCs w:val="20"/>
        </w:rPr>
      </w:pPr>
    </w:p>
    <w:p w:rsidR="00F5365A" w:rsidRPr="00322B00" w:rsidRDefault="00F5365A" w:rsidP="00F5365A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322B00">
        <w:rPr>
          <w:rFonts w:ascii="Segoe UI" w:hAnsi="Segoe UI" w:cs="Segoe UI"/>
          <w:b/>
          <w:bCs/>
          <w:sz w:val="20"/>
          <w:szCs w:val="20"/>
        </w:rPr>
        <w:t>ZAPYTANIA I ODPOWIEDZI 1 + MODYFIKACJA 1 SWZ</w:t>
      </w:r>
    </w:p>
    <w:p w:rsidR="00F5365A" w:rsidRPr="00322B00" w:rsidRDefault="00F5365A" w:rsidP="00F5365A">
      <w:pPr>
        <w:jc w:val="center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F5365A" w:rsidRDefault="00F5365A" w:rsidP="00F5365A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322B00">
        <w:rPr>
          <w:rFonts w:ascii="Segoe UI" w:hAnsi="Segoe UI" w:cs="Segoe UI"/>
          <w:sz w:val="20"/>
          <w:szCs w:val="20"/>
        </w:rPr>
        <w:t>Zamawiający Gmina Miasto Koszalin, działając w oparciu o art. 284 ust. 2 i ust. 6 ustawy z dnia 11 września 2019 r. Prawo zamówień publicznych (Dz.U. z 2019 r. poz. 2019 z </w:t>
      </w:r>
      <w:proofErr w:type="spellStart"/>
      <w:r w:rsidRPr="00322B00">
        <w:rPr>
          <w:rFonts w:ascii="Segoe UI" w:hAnsi="Segoe UI" w:cs="Segoe UI"/>
          <w:sz w:val="20"/>
          <w:szCs w:val="20"/>
        </w:rPr>
        <w:t>późn</w:t>
      </w:r>
      <w:proofErr w:type="spellEnd"/>
      <w:r w:rsidRPr="00322B00">
        <w:rPr>
          <w:rFonts w:ascii="Segoe UI" w:hAnsi="Segoe UI" w:cs="Segoe UI"/>
          <w:sz w:val="20"/>
          <w:szCs w:val="20"/>
        </w:rPr>
        <w:t>. zm.)</w:t>
      </w:r>
      <w:r w:rsidR="00AB4682">
        <w:rPr>
          <w:rFonts w:ascii="Segoe UI" w:hAnsi="Segoe UI" w:cs="Segoe UI"/>
          <w:sz w:val="20"/>
          <w:szCs w:val="20"/>
        </w:rPr>
        <w:t>,</w:t>
      </w:r>
      <w:r w:rsidRPr="00322B00">
        <w:rPr>
          <w:rFonts w:ascii="Segoe UI" w:hAnsi="Segoe UI" w:cs="Segoe UI"/>
          <w:sz w:val="20"/>
          <w:szCs w:val="20"/>
        </w:rPr>
        <w:t xml:space="preserve"> informuje, iż w prz</w:t>
      </w:r>
      <w:r w:rsidR="00AB4682">
        <w:rPr>
          <w:rFonts w:ascii="Segoe UI" w:hAnsi="Segoe UI" w:cs="Segoe UI"/>
          <w:sz w:val="20"/>
          <w:szCs w:val="20"/>
        </w:rPr>
        <w:t>edmiotowym postępowaniu wpłynęło następujące zapytanie</w:t>
      </w:r>
      <w:r w:rsidRPr="00322B00">
        <w:rPr>
          <w:rFonts w:ascii="Segoe UI" w:hAnsi="Segoe UI" w:cs="Segoe UI"/>
          <w:sz w:val="20"/>
          <w:szCs w:val="20"/>
        </w:rPr>
        <w:t xml:space="preserve"> do sp</w:t>
      </w:r>
      <w:r>
        <w:rPr>
          <w:rFonts w:ascii="Segoe UI" w:hAnsi="Segoe UI" w:cs="Segoe UI"/>
          <w:sz w:val="20"/>
          <w:szCs w:val="20"/>
        </w:rPr>
        <w:t xml:space="preserve">ecyfikacji warunków </w:t>
      </w:r>
      <w:r w:rsidRPr="00322B00">
        <w:rPr>
          <w:rFonts w:ascii="Segoe UI" w:hAnsi="Segoe UI" w:cs="Segoe UI"/>
          <w:sz w:val="20"/>
          <w:szCs w:val="20"/>
        </w:rPr>
        <w:t>zamówienia, na które udziela odpowiedzi:</w:t>
      </w:r>
    </w:p>
    <w:p w:rsidR="00F5365A" w:rsidRDefault="00F5365A" w:rsidP="00F5365A">
      <w:pPr>
        <w:suppressAutoHyphens/>
        <w:jc w:val="both"/>
        <w:rPr>
          <w:rFonts w:ascii="Segoe UI" w:hAnsi="Segoe UI" w:cs="Segoe UI"/>
          <w:sz w:val="20"/>
          <w:szCs w:val="20"/>
        </w:rPr>
      </w:pPr>
    </w:p>
    <w:p w:rsidR="00AB07E0" w:rsidRPr="00AB07E0" w:rsidRDefault="00AB07E0" w:rsidP="00AB07E0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</w:t>
      </w:r>
      <w:r w:rsidRPr="00AB07E0">
        <w:rPr>
          <w:rFonts w:ascii="Segoe UI" w:hAnsi="Segoe UI" w:cs="Segoe UI"/>
          <w:b/>
          <w:sz w:val="20"/>
          <w:szCs w:val="20"/>
          <w:u w:val="single"/>
        </w:rPr>
        <w:t>ytanie nr 1</w:t>
      </w:r>
    </w:p>
    <w:p w:rsidR="00AB07E0" w:rsidRPr="00AB07E0" w:rsidRDefault="00AB07E0" w:rsidP="00AB07E0">
      <w:pPr>
        <w:jc w:val="both"/>
        <w:rPr>
          <w:rFonts w:ascii="Segoe UI" w:hAnsi="Segoe UI" w:cs="Segoe UI"/>
          <w:sz w:val="20"/>
          <w:szCs w:val="20"/>
        </w:rPr>
      </w:pPr>
      <w:r w:rsidRPr="00AB07E0">
        <w:rPr>
          <w:rFonts w:ascii="Segoe UI" w:hAnsi="Segoe UI" w:cs="Segoe UI"/>
          <w:sz w:val="20"/>
          <w:szCs w:val="20"/>
        </w:rPr>
        <w:t>W kwestii specyfikacji technicznej urządzenie.</w:t>
      </w:r>
    </w:p>
    <w:p w:rsidR="00AB07E0" w:rsidRPr="00AB07E0" w:rsidRDefault="00AB07E0" w:rsidP="00AB07E0">
      <w:pPr>
        <w:jc w:val="both"/>
        <w:rPr>
          <w:rFonts w:ascii="Segoe UI" w:hAnsi="Segoe UI" w:cs="Segoe UI"/>
          <w:sz w:val="20"/>
          <w:szCs w:val="20"/>
        </w:rPr>
      </w:pPr>
      <w:r w:rsidRPr="00AB07E0">
        <w:rPr>
          <w:rFonts w:ascii="Segoe UI" w:hAnsi="Segoe UI" w:cs="Segoe UI"/>
          <w:sz w:val="20"/>
          <w:szCs w:val="20"/>
        </w:rPr>
        <w:t xml:space="preserve">W opisie poszczególnych urządzeń w </w:t>
      </w:r>
      <w:r>
        <w:rPr>
          <w:rFonts w:ascii="Segoe UI" w:hAnsi="Segoe UI" w:cs="Segoe UI"/>
          <w:sz w:val="20"/>
          <w:szCs w:val="20"/>
        </w:rPr>
        <w:t xml:space="preserve">zakresie grupy I </w:t>
      </w:r>
      <w:proofErr w:type="spellStart"/>
      <w:r>
        <w:rPr>
          <w:rFonts w:ascii="Segoe UI" w:hAnsi="Segoe UI" w:cs="Segoe UI"/>
          <w:sz w:val="20"/>
          <w:szCs w:val="20"/>
        </w:rPr>
        <w:t>i</w:t>
      </w:r>
      <w:proofErr w:type="spellEnd"/>
      <w:r>
        <w:rPr>
          <w:rFonts w:ascii="Segoe UI" w:hAnsi="Segoe UI" w:cs="Segoe UI"/>
          <w:sz w:val="20"/>
          <w:szCs w:val="20"/>
        </w:rPr>
        <w:t xml:space="preserve"> IV w kwestii </w:t>
      </w:r>
      <w:r w:rsidRPr="00AB07E0">
        <w:rPr>
          <w:rFonts w:ascii="Segoe UI" w:hAnsi="Segoe UI" w:cs="Segoe UI"/>
          <w:sz w:val="20"/>
          <w:szCs w:val="20"/>
        </w:rPr>
        <w:t>obsługi podają Państwa wymagania minimu</w:t>
      </w:r>
      <w:r>
        <w:rPr>
          <w:rFonts w:ascii="Segoe UI" w:hAnsi="Segoe UI" w:cs="Segoe UI"/>
          <w:sz w:val="20"/>
          <w:szCs w:val="20"/>
        </w:rPr>
        <w:t xml:space="preserve">m 9 calowego ekranu natomiast w </w:t>
      </w:r>
      <w:r w:rsidRPr="00AB07E0">
        <w:rPr>
          <w:rFonts w:ascii="Segoe UI" w:hAnsi="Segoe UI" w:cs="Segoe UI"/>
          <w:sz w:val="20"/>
          <w:szCs w:val="20"/>
        </w:rPr>
        <w:t>dodatkowych wymaganiach dla grupy I</w:t>
      </w:r>
      <w:r>
        <w:rPr>
          <w:rFonts w:ascii="Segoe UI" w:hAnsi="Segoe UI" w:cs="Segoe UI"/>
          <w:sz w:val="20"/>
          <w:szCs w:val="20"/>
        </w:rPr>
        <w:t xml:space="preserve">,II,III, IV wymagają Państwo 10 </w:t>
      </w:r>
      <w:r w:rsidRPr="00AB07E0">
        <w:rPr>
          <w:rFonts w:ascii="Segoe UI" w:hAnsi="Segoe UI" w:cs="Segoe UI"/>
          <w:sz w:val="20"/>
          <w:szCs w:val="20"/>
        </w:rPr>
        <w:t>calowego ekranu.</w:t>
      </w:r>
    </w:p>
    <w:p w:rsidR="00FD4889" w:rsidRDefault="00AB07E0" w:rsidP="00AB07E0">
      <w:pPr>
        <w:jc w:val="both"/>
        <w:rPr>
          <w:rFonts w:ascii="Segoe UI" w:hAnsi="Segoe UI" w:cs="Segoe UI"/>
          <w:sz w:val="20"/>
          <w:szCs w:val="20"/>
        </w:rPr>
      </w:pPr>
      <w:r w:rsidRPr="00AB07E0">
        <w:rPr>
          <w:rFonts w:ascii="Segoe UI" w:hAnsi="Segoe UI" w:cs="Segoe UI"/>
          <w:sz w:val="20"/>
          <w:szCs w:val="20"/>
        </w:rPr>
        <w:t>Proszę o informacje czy w zakresie</w:t>
      </w:r>
      <w:r>
        <w:rPr>
          <w:rFonts w:ascii="Segoe UI" w:hAnsi="Segoe UI" w:cs="Segoe UI"/>
          <w:sz w:val="20"/>
          <w:szCs w:val="20"/>
        </w:rPr>
        <w:t xml:space="preserve"> grupy I </w:t>
      </w:r>
      <w:proofErr w:type="spellStart"/>
      <w:r>
        <w:rPr>
          <w:rFonts w:ascii="Segoe UI" w:hAnsi="Segoe UI" w:cs="Segoe UI"/>
          <w:sz w:val="20"/>
          <w:szCs w:val="20"/>
        </w:rPr>
        <w:t>i</w:t>
      </w:r>
      <w:proofErr w:type="spellEnd"/>
      <w:r>
        <w:rPr>
          <w:rFonts w:ascii="Segoe UI" w:hAnsi="Segoe UI" w:cs="Segoe UI"/>
          <w:sz w:val="20"/>
          <w:szCs w:val="20"/>
        </w:rPr>
        <w:t xml:space="preserve"> IV dopuszczą Państwo </w:t>
      </w:r>
      <w:r w:rsidRPr="00AB07E0">
        <w:rPr>
          <w:rFonts w:ascii="Segoe UI" w:hAnsi="Segoe UI" w:cs="Segoe UI"/>
          <w:sz w:val="20"/>
          <w:szCs w:val="20"/>
        </w:rPr>
        <w:t>urządzenie posiadające 9 calowy ekran?</w:t>
      </w:r>
    </w:p>
    <w:p w:rsidR="00AB07E0" w:rsidRDefault="00AB07E0" w:rsidP="00AB07E0">
      <w:pPr>
        <w:jc w:val="both"/>
        <w:rPr>
          <w:rFonts w:ascii="Segoe UI" w:hAnsi="Segoe UI" w:cs="Segoe UI"/>
          <w:sz w:val="20"/>
          <w:szCs w:val="20"/>
        </w:rPr>
      </w:pPr>
    </w:p>
    <w:p w:rsidR="00AB07E0" w:rsidRDefault="00AB07E0" w:rsidP="00AB07E0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Odpowiedź na P</w:t>
      </w:r>
      <w:r w:rsidRPr="00AB07E0">
        <w:rPr>
          <w:rFonts w:ascii="Segoe UI" w:hAnsi="Segoe UI" w:cs="Segoe UI"/>
          <w:b/>
          <w:sz w:val="20"/>
          <w:szCs w:val="20"/>
          <w:u w:val="single"/>
        </w:rPr>
        <w:t>ytanie nr 1</w:t>
      </w:r>
    </w:p>
    <w:p w:rsidR="00AB07E0" w:rsidRDefault="00AB07E0" w:rsidP="00AB07E0">
      <w:pPr>
        <w:jc w:val="both"/>
        <w:rPr>
          <w:rFonts w:ascii="Segoe UI" w:hAnsi="Segoe UI" w:cs="Segoe UI"/>
          <w:sz w:val="20"/>
          <w:szCs w:val="20"/>
        </w:rPr>
      </w:pPr>
      <w:r w:rsidRPr="00AB4682">
        <w:rPr>
          <w:rFonts w:ascii="Segoe UI" w:hAnsi="Segoe UI" w:cs="Segoe UI"/>
          <w:i/>
          <w:sz w:val="20"/>
          <w:szCs w:val="20"/>
        </w:rPr>
        <w:t>Patrz:</w:t>
      </w:r>
      <w:r w:rsidRPr="00AB07E0">
        <w:rPr>
          <w:rFonts w:ascii="Segoe UI" w:hAnsi="Segoe UI" w:cs="Segoe UI"/>
          <w:sz w:val="20"/>
          <w:szCs w:val="20"/>
        </w:rPr>
        <w:t xml:space="preserve"> Modyfikacja 1 SWZ</w:t>
      </w:r>
    </w:p>
    <w:p w:rsidR="00AB07E0" w:rsidRPr="00960B4C" w:rsidRDefault="00AB07E0" w:rsidP="00AB07E0">
      <w:pPr>
        <w:spacing w:before="120"/>
        <w:jc w:val="center"/>
        <w:rPr>
          <w:rFonts w:ascii="Segoe UI" w:eastAsiaTheme="minorHAnsi" w:hAnsi="Segoe UI" w:cs="Segoe UI"/>
          <w:b/>
          <w:sz w:val="20"/>
          <w:szCs w:val="20"/>
          <w:lang w:eastAsia="en-US"/>
        </w:rPr>
      </w:pPr>
      <w:r w:rsidRPr="004809B0">
        <w:rPr>
          <w:rFonts w:ascii="Segoe UI" w:eastAsiaTheme="minorHAnsi" w:hAnsi="Segoe UI" w:cs="Segoe UI"/>
          <w:b/>
          <w:sz w:val="20"/>
          <w:szCs w:val="20"/>
          <w:lang w:eastAsia="en-US"/>
        </w:rPr>
        <w:t>MODYFIKACJA</w:t>
      </w:r>
      <w:r>
        <w:rPr>
          <w:rFonts w:ascii="Segoe UI" w:eastAsiaTheme="minorHAnsi" w:hAnsi="Segoe UI" w:cs="Segoe UI"/>
          <w:b/>
          <w:sz w:val="20"/>
          <w:szCs w:val="20"/>
          <w:lang w:eastAsia="en-US"/>
        </w:rPr>
        <w:t xml:space="preserve"> 1</w:t>
      </w:r>
      <w:r w:rsidRPr="004809B0">
        <w:rPr>
          <w:rFonts w:ascii="Segoe UI" w:eastAsiaTheme="minorHAnsi" w:hAnsi="Segoe UI" w:cs="Segoe UI"/>
          <w:b/>
          <w:sz w:val="20"/>
          <w:szCs w:val="20"/>
          <w:lang w:eastAsia="en-US"/>
        </w:rPr>
        <w:t xml:space="preserve"> SWZ</w:t>
      </w:r>
    </w:p>
    <w:p w:rsidR="00AB07E0" w:rsidRPr="00322B00" w:rsidRDefault="00AB07E0" w:rsidP="00AB07E0">
      <w:pPr>
        <w:rPr>
          <w:rFonts w:ascii="Segoe UI" w:hAnsi="Segoe UI" w:cs="Segoe UI"/>
          <w:sz w:val="20"/>
          <w:szCs w:val="20"/>
        </w:rPr>
      </w:pPr>
    </w:p>
    <w:p w:rsidR="00AB07E0" w:rsidRPr="00322B00" w:rsidRDefault="00AB07E0" w:rsidP="00AB07E0">
      <w:pPr>
        <w:ind w:firstLine="708"/>
        <w:jc w:val="both"/>
        <w:rPr>
          <w:rFonts w:ascii="Segoe UI" w:hAnsi="Segoe UI" w:cs="Segoe UI"/>
          <w:sz w:val="20"/>
          <w:szCs w:val="20"/>
        </w:rPr>
      </w:pPr>
      <w:r w:rsidRPr="00322B00">
        <w:rPr>
          <w:rFonts w:ascii="Segoe UI" w:hAnsi="Segoe UI" w:cs="Segoe UI"/>
          <w:sz w:val="20"/>
          <w:szCs w:val="20"/>
        </w:rPr>
        <w:t>Zamawiający Gmina Miasto Koszalin</w:t>
      </w:r>
      <w:r w:rsidR="00AB4682">
        <w:rPr>
          <w:rFonts w:ascii="Segoe UI" w:hAnsi="Segoe UI" w:cs="Segoe UI"/>
          <w:sz w:val="20"/>
          <w:szCs w:val="20"/>
        </w:rPr>
        <w:t>,</w:t>
      </w:r>
      <w:r w:rsidRPr="00322B00">
        <w:rPr>
          <w:rFonts w:ascii="Segoe UI" w:hAnsi="Segoe UI" w:cs="Segoe UI"/>
          <w:sz w:val="20"/>
          <w:szCs w:val="20"/>
        </w:rPr>
        <w:t xml:space="preserve"> działając w oparciu o art. 286 ust. 1 i ust. 7 ustawy Prawo zamówień publicznych z dnia 11 września 2019 r. (Dz. U. z 2019 r. poz. 2019 z </w:t>
      </w:r>
      <w:proofErr w:type="spellStart"/>
      <w:r w:rsidRPr="00322B00">
        <w:rPr>
          <w:rFonts w:ascii="Segoe UI" w:hAnsi="Segoe UI" w:cs="Segoe UI"/>
          <w:sz w:val="20"/>
          <w:szCs w:val="20"/>
        </w:rPr>
        <w:t>późn</w:t>
      </w:r>
      <w:proofErr w:type="spellEnd"/>
      <w:r w:rsidRPr="00322B00">
        <w:rPr>
          <w:rFonts w:ascii="Segoe UI" w:hAnsi="Segoe UI" w:cs="Segoe UI"/>
          <w:sz w:val="20"/>
          <w:szCs w:val="20"/>
        </w:rPr>
        <w:t>. zm.)</w:t>
      </w:r>
      <w:r w:rsidR="00AB4682">
        <w:rPr>
          <w:rFonts w:ascii="Segoe UI" w:hAnsi="Segoe UI" w:cs="Segoe UI"/>
          <w:sz w:val="20"/>
          <w:szCs w:val="20"/>
        </w:rPr>
        <w:t>,</w:t>
      </w:r>
      <w:r w:rsidRPr="00322B00">
        <w:rPr>
          <w:rFonts w:ascii="Segoe UI" w:hAnsi="Segoe UI" w:cs="Segoe UI"/>
          <w:sz w:val="20"/>
          <w:szCs w:val="20"/>
        </w:rPr>
        <w:t xml:space="preserve"> modyfikuje treść SWZ:</w:t>
      </w:r>
    </w:p>
    <w:p w:rsidR="00AB07E0" w:rsidRDefault="00AB07E0" w:rsidP="00AB07E0">
      <w:pPr>
        <w:jc w:val="both"/>
        <w:rPr>
          <w:rFonts w:ascii="Segoe UI" w:hAnsi="Segoe UI" w:cs="Segoe UI"/>
          <w:sz w:val="20"/>
          <w:szCs w:val="20"/>
        </w:rPr>
      </w:pPr>
    </w:p>
    <w:p w:rsidR="00AB07E0" w:rsidRDefault="00AB07E0" w:rsidP="00AB07E0">
      <w:pPr>
        <w:pStyle w:val="Akapitzlist"/>
        <w:numPr>
          <w:ilvl w:val="0"/>
          <w:numId w:val="2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AB07E0">
        <w:rPr>
          <w:rFonts w:ascii="Segoe UI" w:hAnsi="Segoe UI" w:cs="Segoe UI"/>
          <w:sz w:val="20"/>
          <w:szCs w:val="20"/>
        </w:rPr>
        <w:t>w Rozdziale II SWZ Opis przedmiotu zamówienia w pkt 2. DODATKOWE WYMAGANIA ZAMAWIAJĄCEGO</w:t>
      </w:r>
      <w:r>
        <w:rPr>
          <w:rFonts w:ascii="Segoe UI" w:hAnsi="Segoe UI" w:cs="Segoe UI"/>
          <w:sz w:val="20"/>
          <w:szCs w:val="20"/>
        </w:rPr>
        <w:t>:</w:t>
      </w:r>
    </w:p>
    <w:p w:rsidR="00AB07E0" w:rsidRDefault="00AB07E0" w:rsidP="00AB07E0">
      <w:pPr>
        <w:pStyle w:val="Akapitzlist"/>
        <w:ind w:left="284"/>
        <w:jc w:val="both"/>
        <w:rPr>
          <w:rFonts w:ascii="Segoe UI" w:hAnsi="Segoe UI" w:cs="Segoe UI"/>
          <w:sz w:val="20"/>
          <w:szCs w:val="20"/>
        </w:rPr>
      </w:pPr>
    </w:p>
    <w:p w:rsidR="00AB07E0" w:rsidRPr="00AB07E0" w:rsidRDefault="00AB07E0" w:rsidP="00AB07E0">
      <w:pPr>
        <w:pStyle w:val="Akapitzlist"/>
        <w:ind w:left="284"/>
        <w:jc w:val="both"/>
        <w:rPr>
          <w:rFonts w:ascii="Segoe UI" w:hAnsi="Segoe UI" w:cs="Segoe UI"/>
          <w:b/>
          <w:sz w:val="20"/>
          <w:szCs w:val="20"/>
        </w:rPr>
      </w:pPr>
      <w:r w:rsidRPr="00AB07E0">
        <w:rPr>
          <w:rFonts w:ascii="Segoe UI" w:hAnsi="Segoe UI" w:cs="Segoe UI"/>
          <w:b/>
          <w:sz w:val="20"/>
          <w:szCs w:val="20"/>
        </w:rPr>
        <w:t>JEST:</w:t>
      </w:r>
    </w:p>
    <w:p w:rsidR="00AB07E0" w:rsidRDefault="00AB07E0" w:rsidP="00AB07E0">
      <w:pPr>
        <w:pStyle w:val="Akapitzlist"/>
        <w:ind w:left="284"/>
        <w:jc w:val="both"/>
        <w:rPr>
          <w:rFonts w:ascii="Segoe UI" w:hAnsi="Segoe UI" w:cs="Segoe UI"/>
          <w:sz w:val="20"/>
          <w:szCs w:val="20"/>
        </w:rPr>
      </w:pPr>
    </w:p>
    <w:p w:rsidR="00AB07E0" w:rsidRPr="00AB07E0" w:rsidRDefault="00AB07E0" w:rsidP="00AB07E0">
      <w:pPr>
        <w:rPr>
          <w:rFonts w:ascii="Segoe UI" w:hAnsi="Segoe UI" w:cs="Segoe UI"/>
          <w:b/>
          <w:sz w:val="20"/>
          <w:szCs w:val="20"/>
        </w:rPr>
      </w:pPr>
      <w:r w:rsidRPr="00AB07E0">
        <w:rPr>
          <w:rFonts w:ascii="Segoe UI" w:hAnsi="Segoe UI" w:cs="Segoe UI"/>
          <w:b/>
          <w:sz w:val="20"/>
          <w:szCs w:val="20"/>
        </w:rPr>
        <w:t>Dodatkowe minimalne wymagania dla wszystkich GRUP</w:t>
      </w:r>
    </w:p>
    <w:p w:rsidR="00AB07E0" w:rsidRDefault="00AB07E0" w:rsidP="00AB07E0">
      <w:pPr>
        <w:rPr>
          <w:rFonts w:ascii="Segoe UI" w:hAnsi="Segoe UI" w:cs="Segoe UI"/>
          <w:b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8618"/>
      </w:tblGrid>
      <w:tr w:rsidR="00AB07E0" w:rsidRPr="00AB07E0" w:rsidTr="00AB07E0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E0" w:rsidRPr="00AB07E0" w:rsidRDefault="00AB07E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B07E0">
              <w:rPr>
                <w:rFonts w:ascii="Segoe UI" w:hAnsi="Segoe UI" w:cs="Segoe UI"/>
                <w:bCs/>
                <w:sz w:val="20"/>
                <w:szCs w:val="20"/>
              </w:rPr>
              <w:t>1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E0" w:rsidRPr="00AB07E0" w:rsidRDefault="00AB07E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B07E0">
              <w:rPr>
                <w:rFonts w:ascii="Segoe UI" w:hAnsi="Segoe UI" w:cs="Segoe UI"/>
                <w:sz w:val="20"/>
                <w:szCs w:val="20"/>
              </w:rPr>
              <w:t xml:space="preserve">Wszystkie zamawiane urządzenia z grupy I, II, III, IV muszą być wyposażone w czytniki kart zbliżeniowych do autentyfikacji użytkowników z wykorzystaniem kart MIFARE. </w:t>
            </w:r>
          </w:p>
        </w:tc>
      </w:tr>
      <w:tr w:rsidR="00AB07E0" w:rsidRPr="00AB07E0" w:rsidTr="00AB07E0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E0" w:rsidRPr="00AB07E0" w:rsidRDefault="00AB07E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B07E0">
              <w:rPr>
                <w:rFonts w:ascii="Segoe UI" w:hAnsi="Segoe UI" w:cs="Segoe UI"/>
                <w:bCs/>
                <w:sz w:val="20"/>
                <w:szCs w:val="20"/>
              </w:rPr>
              <w:t>2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E0" w:rsidRPr="00AB07E0" w:rsidRDefault="00AB07E0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AB07E0">
              <w:rPr>
                <w:rFonts w:ascii="Segoe UI" w:hAnsi="Segoe UI" w:cs="Segoe UI"/>
                <w:bCs/>
                <w:sz w:val="20"/>
                <w:szCs w:val="20"/>
              </w:rPr>
              <w:t xml:space="preserve">Urządzenia z grup I, II, III, IV mają być wyposażone w minimum 10 calowe kolorowe panele dotykowe </w:t>
            </w:r>
          </w:p>
        </w:tc>
      </w:tr>
      <w:tr w:rsidR="00AB07E0" w:rsidRPr="00AB07E0" w:rsidTr="00AB07E0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E0" w:rsidRPr="00AB07E0" w:rsidRDefault="00AB07E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B07E0">
              <w:rPr>
                <w:rFonts w:ascii="Segoe UI" w:hAnsi="Segoe UI" w:cs="Segoe UI"/>
                <w:bCs/>
                <w:sz w:val="20"/>
                <w:szCs w:val="20"/>
              </w:rPr>
              <w:t>3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E0" w:rsidRPr="00AB07E0" w:rsidRDefault="00AB07E0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AB07E0">
              <w:rPr>
                <w:rFonts w:ascii="Segoe UI" w:hAnsi="Segoe UI" w:cs="Segoe UI"/>
                <w:bCs/>
                <w:sz w:val="20"/>
                <w:szCs w:val="20"/>
              </w:rPr>
              <w:t>Urządzenia muszą zawierać pełno-wydajne materiały eksploatacyjne.</w:t>
            </w:r>
          </w:p>
        </w:tc>
      </w:tr>
      <w:tr w:rsidR="00AB07E0" w:rsidRPr="00AB07E0" w:rsidTr="00AB07E0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E0" w:rsidRPr="00AB07E0" w:rsidRDefault="00AB07E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B07E0">
              <w:rPr>
                <w:rFonts w:ascii="Segoe UI" w:hAnsi="Segoe UI" w:cs="Segoe UI"/>
                <w:bCs/>
                <w:sz w:val="20"/>
                <w:szCs w:val="20"/>
              </w:rPr>
              <w:t>4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E0" w:rsidRPr="00AB07E0" w:rsidRDefault="00AB07E0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B07E0">
              <w:rPr>
                <w:rFonts w:ascii="Segoe UI" w:hAnsi="Segoe UI" w:cs="Segoe UI"/>
                <w:bCs/>
                <w:sz w:val="20"/>
                <w:szCs w:val="20"/>
              </w:rPr>
              <w:t>Dla 23 urządzeń z grupy I oraz 3 urządzeń z grupy IV metalowe oryginalne podstawy-szafki zintegrowane z urządzeniem  muszą być zamykane na zamek z kluczykiem ograniczając dostęp dla osób postronnych. Zamawiający planuje przechowywać w nich zapas papieru do kopiarek.</w:t>
            </w:r>
          </w:p>
        </w:tc>
      </w:tr>
      <w:tr w:rsidR="00AB07E0" w:rsidRPr="00AB07E0" w:rsidTr="00AB07E0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E0" w:rsidRPr="00AB07E0" w:rsidRDefault="00AB07E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B07E0">
              <w:rPr>
                <w:rFonts w:ascii="Segoe UI" w:hAnsi="Segoe UI" w:cs="Segoe UI"/>
                <w:bCs/>
                <w:sz w:val="20"/>
                <w:szCs w:val="20"/>
              </w:rPr>
              <w:t>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E0" w:rsidRPr="00AB07E0" w:rsidRDefault="00AB07E0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B07E0">
              <w:rPr>
                <w:rFonts w:ascii="Segoe UI" w:hAnsi="Segoe UI" w:cs="Segoe UI"/>
                <w:bCs/>
                <w:sz w:val="20"/>
                <w:szCs w:val="20"/>
              </w:rPr>
              <w:t>Dla urządzenia z grupy III finiszer broszurujący na 2 tace odbiorcze, pojemność min. 3200 arkuszy, zszywanie wielopozycyjne do 50 arkuszy oraz kaseta dużej pojemności na 2500 arkuszy A4</w:t>
            </w:r>
          </w:p>
        </w:tc>
      </w:tr>
      <w:tr w:rsidR="00AB07E0" w:rsidRPr="00AB07E0" w:rsidTr="00AB07E0">
        <w:trPr>
          <w:trHeight w:val="345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E0" w:rsidRPr="00AB07E0" w:rsidRDefault="00AB07E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B07E0">
              <w:rPr>
                <w:rFonts w:ascii="Segoe UI" w:hAnsi="Segoe UI" w:cs="Segoe UI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E0" w:rsidRPr="00AB07E0" w:rsidRDefault="00AB07E0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B07E0">
              <w:rPr>
                <w:rFonts w:ascii="Segoe UI" w:hAnsi="Segoe UI" w:cs="Segoe UI"/>
                <w:bCs/>
                <w:sz w:val="20"/>
                <w:szCs w:val="20"/>
              </w:rPr>
              <w:t>Dla 1 urządzenia z grupy I oraz 2 urządzeń z grupy IV moduł faksu o poniższych minimalnych parametrach technicznych: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36"/>
              <w:gridCol w:w="5910"/>
            </w:tblGrid>
            <w:tr w:rsidR="00AB07E0" w:rsidRPr="00AB07E0">
              <w:trPr>
                <w:trHeight w:val="430"/>
              </w:trPr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07E0" w:rsidRPr="00AB07E0" w:rsidRDefault="00AB07E0">
                  <w:pPr>
                    <w:spacing w:line="312" w:lineRule="atLeast"/>
                    <w:rPr>
                      <w:rFonts w:ascii="Segoe UI" w:eastAsia="Calibri" w:hAnsi="Segoe UI" w:cs="Segoe UI"/>
                      <w:sz w:val="20"/>
                      <w:szCs w:val="20"/>
                      <w:lang w:val="en-US"/>
                    </w:rPr>
                  </w:pPr>
                  <w:proofErr w:type="spellStart"/>
                  <w:r w:rsidRPr="00AB07E0">
                    <w:rPr>
                      <w:rFonts w:ascii="Segoe UI" w:eastAsia="Calibri" w:hAnsi="Segoe UI" w:cs="Segoe UI"/>
                      <w:sz w:val="20"/>
                      <w:szCs w:val="20"/>
                      <w:lang w:val="en-US"/>
                    </w:rPr>
                    <w:t>Kompatybilność</w:t>
                  </w:r>
                  <w:proofErr w:type="spellEnd"/>
                </w:p>
              </w:tc>
              <w:tc>
                <w:tcPr>
                  <w:tcW w:w="5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07E0" w:rsidRPr="00AB07E0" w:rsidRDefault="00AB07E0">
                  <w:pPr>
                    <w:spacing w:line="312" w:lineRule="atLeast"/>
                    <w:rPr>
                      <w:rFonts w:ascii="Segoe UI" w:eastAsia="Calibri" w:hAnsi="Segoe UI" w:cs="Segoe UI"/>
                      <w:sz w:val="20"/>
                      <w:szCs w:val="20"/>
                      <w:lang w:val="en-US"/>
                    </w:rPr>
                  </w:pPr>
                  <w:r w:rsidRPr="00AB07E0">
                    <w:rPr>
                      <w:rFonts w:ascii="Segoe UI" w:eastAsia="Calibri" w:hAnsi="Segoe UI" w:cs="Segoe UI"/>
                      <w:sz w:val="20"/>
                      <w:szCs w:val="20"/>
                      <w:lang w:val="en-US"/>
                    </w:rPr>
                    <w:t>G3/Super G3, MH, MR, MMR, J-BIG/ECM, IPFAX, (</w:t>
                  </w:r>
                  <w:proofErr w:type="spellStart"/>
                  <w:r w:rsidRPr="00AB07E0">
                    <w:rPr>
                      <w:rFonts w:ascii="Segoe UI" w:eastAsia="Calibri" w:hAnsi="Segoe UI" w:cs="Segoe UI"/>
                      <w:sz w:val="20"/>
                      <w:szCs w:val="20"/>
                      <w:lang w:val="en-US"/>
                    </w:rPr>
                    <w:t>iFax</w:t>
                  </w:r>
                  <w:proofErr w:type="spellEnd"/>
                  <w:r w:rsidRPr="00AB07E0">
                    <w:rPr>
                      <w:rFonts w:ascii="Segoe UI" w:eastAsia="Calibri" w:hAnsi="Segoe UI" w:cs="Segoe UI"/>
                      <w:sz w:val="20"/>
                      <w:szCs w:val="20"/>
                      <w:lang w:val="en-US"/>
                    </w:rPr>
                    <w:t xml:space="preserve"> standard)</w:t>
                  </w:r>
                </w:p>
              </w:tc>
            </w:tr>
            <w:tr w:rsidR="00AB07E0" w:rsidRPr="00AB07E0">
              <w:trPr>
                <w:trHeight w:val="881"/>
              </w:trPr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07E0" w:rsidRPr="00AB07E0" w:rsidRDefault="00AB07E0">
                  <w:pPr>
                    <w:spacing w:line="312" w:lineRule="atLeast"/>
                    <w:rPr>
                      <w:rFonts w:ascii="Segoe UI" w:eastAsia="Calibri" w:hAnsi="Segoe UI" w:cs="Segoe UI"/>
                      <w:sz w:val="20"/>
                      <w:szCs w:val="20"/>
                    </w:rPr>
                  </w:pPr>
                  <w:r w:rsidRPr="00AB07E0">
                    <w:rPr>
                      <w:rFonts w:ascii="Segoe UI" w:eastAsia="Calibri" w:hAnsi="Segoe UI" w:cs="Segoe UI"/>
                      <w:sz w:val="20"/>
                      <w:szCs w:val="20"/>
                    </w:rPr>
                    <w:t>Wielkość i szybkość transferu</w:t>
                  </w:r>
                </w:p>
              </w:tc>
              <w:tc>
                <w:tcPr>
                  <w:tcW w:w="5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07E0" w:rsidRPr="00AB07E0" w:rsidRDefault="00AB07E0">
                  <w:pPr>
                    <w:spacing w:line="312" w:lineRule="atLeast"/>
                    <w:rPr>
                      <w:rFonts w:ascii="Segoe UI" w:eastAsia="Calibri" w:hAnsi="Segoe UI" w:cs="Segoe UI"/>
                      <w:sz w:val="20"/>
                      <w:szCs w:val="20"/>
                    </w:rPr>
                  </w:pPr>
                  <w:r w:rsidRPr="00AB07E0">
                    <w:rPr>
                      <w:rFonts w:ascii="Segoe UI" w:eastAsia="Calibri" w:hAnsi="Segoe UI" w:cs="Segoe UI"/>
                      <w:sz w:val="20"/>
                      <w:szCs w:val="20"/>
                    </w:rPr>
                    <w:t xml:space="preserve">33,6 </w:t>
                  </w:r>
                  <w:proofErr w:type="spellStart"/>
                  <w:r w:rsidRPr="00AB07E0">
                    <w:rPr>
                      <w:rFonts w:ascii="Segoe UI" w:eastAsia="Calibri" w:hAnsi="Segoe UI" w:cs="Segoe UI"/>
                      <w:sz w:val="20"/>
                      <w:szCs w:val="20"/>
                    </w:rPr>
                    <w:t>kbps</w:t>
                  </w:r>
                  <w:proofErr w:type="spellEnd"/>
                </w:p>
              </w:tc>
            </w:tr>
            <w:tr w:rsidR="00AB07E0" w:rsidRPr="00AB07E0">
              <w:trPr>
                <w:trHeight w:val="451"/>
              </w:trPr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07E0" w:rsidRPr="00AB07E0" w:rsidRDefault="00AB07E0">
                  <w:pPr>
                    <w:spacing w:line="312" w:lineRule="atLeast"/>
                    <w:rPr>
                      <w:rFonts w:ascii="Segoe UI" w:eastAsia="Calibri" w:hAnsi="Segoe UI" w:cs="Segoe UI"/>
                      <w:sz w:val="20"/>
                      <w:szCs w:val="20"/>
                    </w:rPr>
                  </w:pPr>
                  <w:r w:rsidRPr="00AB07E0">
                    <w:rPr>
                      <w:rFonts w:ascii="Segoe UI" w:eastAsia="Calibri" w:hAnsi="Segoe UI" w:cs="Segoe UI"/>
                      <w:sz w:val="20"/>
                      <w:szCs w:val="20"/>
                    </w:rPr>
                    <w:t>Pamięć</w:t>
                  </w:r>
                </w:p>
              </w:tc>
              <w:tc>
                <w:tcPr>
                  <w:tcW w:w="5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07E0" w:rsidRPr="00AB07E0" w:rsidRDefault="00AB07E0">
                  <w:pPr>
                    <w:spacing w:line="312" w:lineRule="atLeast"/>
                    <w:rPr>
                      <w:rFonts w:ascii="Segoe UI" w:eastAsia="Calibri" w:hAnsi="Segoe UI" w:cs="Segoe UI"/>
                      <w:sz w:val="20"/>
                      <w:szCs w:val="20"/>
                    </w:rPr>
                  </w:pPr>
                  <w:r w:rsidRPr="00AB07E0">
                    <w:rPr>
                      <w:rFonts w:ascii="Segoe UI" w:eastAsia="Calibri" w:hAnsi="Segoe UI" w:cs="Segoe UI"/>
                      <w:sz w:val="20"/>
                      <w:szCs w:val="20"/>
                    </w:rPr>
                    <w:t>używa pamięci systemowej</w:t>
                  </w:r>
                </w:p>
              </w:tc>
            </w:tr>
            <w:tr w:rsidR="00AB07E0" w:rsidRPr="00AB07E0">
              <w:trPr>
                <w:trHeight w:val="952"/>
              </w:trPr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07E0" w:rsidRPr="00AB07E0" w:rsidRDefault="00AB07E0">
                  <w:pPr>
                    <w:spacing w:line="312" w:lineRule="atLeast"/>
                    <w:rPr>
                      <w:rFonts w:ascii="Segoe UI" w:eastAsia="Calibri" w:hAnsi="Segoe UI" w:cs="Segoe UI"/>
                      <w:sz w:val="20"/>
                      <w:szCs w:val="20"/>
                    </w:rPr>
                  </w:pPr>
                  <w:r w:rsidRPr="00AB07E0">
                    <w:rPr>
                      <w:rFonts w:ascii="Segoe UI" w:eastAsia="Calibri" w:hAnsi="Segoe UI" w:cs="Segoe UI"/>
                      <w:sz w:val="20"/>
                      <w:szCs w:val="20"/>
                    </w:rPr>
                    <w:t>Funkcje faksu</w:t>
                  </w:r>
                </w:p>
              </w:tc>
              <w:tc>
                <w:tcPr>
                  <w:tcW w:w="5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07E0" w:rsidRPr="00AB07E0" w:rsidRDefault="00AB07E0">
                  <w:pPr>
                    <w:spacing w:line="312" w:lineRule="atLeast"/>
                    <w:rPr>
                      <w:rFonts w:ascii="Segoe UI" w:eastAsia="Calibri" w:hAnsi="Segoe UI" w:cs="Segoe UI"/>
                      <w:sz w:val="20"/>
                      <w:szCs w:val="20"/>
                    </w:rPr>
                  </w:pPr>
                  <w:proofErr w:type="spellStart"/>
                  <w:r w:rsidRPr="00AB07E0">
                    <w:rPr>
                      <w:rFonts w:ascii="Segoe UI" w:eastAsia="Calibri" w:hAnsi="Segoe UI" w:cs="Segoe UI"/>
                      <w:sz w:val="20"/>
                      <w:szCs w:val="20"/>
                    </w:rPr>
                    <w:t>Polling</w:t>
                  </w:r>
                  <w:proofErr w:type="spellEnd"/>
                  <w:r w:rsidRPr="00AB07E0">
                    <w:rPr>
                      <w:rFonts w:ascii="Segoe UI" w:eastAsia="Calibri" w:hAnsi="Segoe UI" w:cs="Segoe UI"/>
                      <w:sz w:val="20"/>
                      <w:szCs w:val="20"/>
                    </w:rPr>
                    <w:t>, przesunięcie czasowe, PC-Fax, odbieranie do: tajnego folderu, e-mail, FTP, SMB</w:t>
                  </w:r>
                </w:p>
              </w:tc>
            </w:tr>
          </w:tbl>
          <w:p w:rsidR="00AB07E0" w:rsidRPr="00AB07E0" w:rsidRDefault="00AB07E0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AB07E0" w:rsidRPr="00AB07E0" w:rsidTr="00AB07E0">
        <w:trPr>
          <w:trHeight w:val="71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E0" w:rsidRPr="00AB07E0" w:rsidRDefault="00AB07E0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B07E0">
              <w:rPr>
                <w:rFonts w:ascii="Segoe UI" w:hAnsi="Segoe UI" w:cs="Segoe UI"/>
                <w:bCs/>
                <w:sz w:val="20"/>
                <w:szCs w:val="20"/>
              </w:rPr>
              <w:t>7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E0" w:rsidRPr="00AB07E0" w:rsidRDefault="00AB07E0">
            <w:pPr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AB07E0">
              <w:rPr>
                <w:rFonts w:ascii="Segoe UI" w:hAnsi="Segoe UI" w:cs="Segoe UI"/>
                <w:bCs/>
                <w:sz w:val="20"/>
                <w:szCs w:val="20"/>
              </w:rPr>
              <w:t>Instalacje oraz serwis urządzeń muszą być wykonywane przez osoby posiadające odpowiednie kwalifikacje i uprawnienia.</w:t>
            </w:r>
          </w:p>
        </w:tc>
      </w:tr>
    </w:tbl>
    <w:p w:rsidR="00AB07E0" w:rsidRDefault="00AB07E0" w:rsidP="00AB07E0">
      <w:pPr>
        <w:rPr>
          <w:rFonts w:ascii="Segoe UI" w:hAnsi="Segoe UI" w:cs="Segoe UI"/>
          <w:b/>
          <w:sz w:val="20"/>
          <w:szCs w:val="20"/>
        </w:rPr>
      </w:pPr>
    </w:p>
    <w:p w:rsidR="00AB07E0" w:rsidRPr="00AB07E0" w:rsidRDefault="00AB07E0" w:rsidP="00AB07E0">
      <w:pPr>
        <w:pStyle w:val="Akapitzlist"/>
        <w:ind w:left="284"/>
        <w:jc w:val="both"/>
        <w:rPr>
          <w:rFonts w:ascii="Segoe UI" w:hAnsi="Segoe UI" w:cs="Segoe UI"/>
          <w:sz w:val="20"/>
          <w:szCs w:val="20"/>
        </w:rPr>
      </w:pPr>
    </w:p>
    <w:p w:rsidR="00AB07E0" w:rsidRPr="00AB07E0" w:rsidRDefault="00AB07E0" w:rsidP="00AB07E0">
      <w:pPr>
        <w:jc w:val="both"/>
        <w:rPr>
          <w:rFonts w:ascii="Segoe UI" w:hAnsi="Segoe UI" w:cs="Segoe UI"/>
          <w:b/>
          <w:sz w:val="20"/>
          <w:szCs w:val="20"/>
        </w:rPr>
      </w:pPr>
      <w:r w:rsidRPr="00AB07E0">
        <w:rPr>
          <w:rFonts w:ascii="Segoe UI" w:hAnsi="Segoe UI" w:cs="Segoe UI"/>
          <w:b/>
          <w:sz w:val="20"/>
          <w:szCs w:val="20"/>
        </w:rPr>
        <w:t>POWINNO BYĆ:</w:t>
      </w:r>
    </w:p>
    <w:p w:rsidR="00AB07E0" w:rsidRDefault="00AB07E0" w:rsidP="00AB07E0">
      <w:pPr>
        <w:jc w:val="both"/>
        <w:rPr>
          <w:rFonts w:ascii="Segoe UI" w:hAnsi="Segoe UI" w:cs="Segoe UI"/>
          <w:sz w:val="20"/>
          <w:szCs w:val="20"/>
        </w:rPr>
      </w:pPr>
    </w:p>
    <w:p w:rsidR="00AB07E0" w:rsidRDefault="00AB07E0" w:rsidP="00AB07E0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Dodatkowe minimalne wymagania dla wszystkich GRUP</w:t>
      </w:r>
    </w:p>
    <w:p w:rsidR="00AB07E0" w:rsidRDefault="00AB07E0" w:rsidP="00AB07E0">
      <w:pPr>
        <w:rPr>
          <w:rFonts w:ascii="Segoe UI" w:hAnsi="Segoe UI" w:cs="Segoe UI"/>
          <w:b/>
          <w:sz w:val="20"/>
          <w:szCs w:val="2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8618"/>
      </w:tblGrid>
      <w:tr w:rsidR="00AB07E0" w:rsidTr="00AB07E0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E0" w:rsidRDefault="00AB07E0">
            <w:pPr>
              <w:spacing w:line="256" w:lineRule="auto"/>
              <w:jc w:val="center"/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E0" w:rsidRDefault="00AB07E0">
            <w:pPr>
              <w:spacing w:line="256" w:lineRule="auto"/>
              <w:jc w:val="both"/>
              <w:rPr>
                <w:rFonts w:ascii="Segoe UI" w:hAnsi="Segoe UI" w:cs="Segoe UI"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US"/>
              </w:rPr>
              <w:t xml:space="preserve">Wszystkie zamawiane urządzenia z grupy I, II, III, IV muszą być wyposażone w czytniki kart zbliżeniowych do autentyfikacji użytkowników z wykorzystaniem kart MIFARE. </w:t>
            </w:r>
          </w:p>
        </w:tc>
      </w:tr>
      <w:tr w:rsidR="00AB07E0" w:rsidTr="00AB07E0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E0" w:rsidRDefault="00AB07E0">
            <w:pPr>
              <w:spacing w:line="256" w:lineRule="auto"/>
              <w:jc w:val="center"/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E0" w:rsidRDefault="00AB07E0">
            <w:pPr>
              <w:spacing w:line="256" w:lineRule="auto"/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t xml:space="preserve">Urządzenia z grup I, II, III, IV mają być wyposażone w minimum </w:t>
            </w:r>
            <w:r w:rsidRPr="00CC1CDB">
              <w:rPr>
                <w:rFonts w:ascii="Segoe UI" w:hAnsi="Segoe UI" w:cs="Segoe UI"/>
                <w:bCs/>
                <w:color w:val="2E74B5" w:themeColor="accent1" w:themeShade="BF"/>
                <w:sz w:val="20"/>
                <w:szCs w:val="20"/>
                <w:lang w:eastAsia="en-US"/>
              </w:rPr>
              <w:t>9 calowe</w:t>
            </w:r>
            <w:r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t xml:space="preserve"> kolorowe panele dotykowe </w:t>
            </w:r>
          </w:p>
        </w:tc>
      </w:tr>
      <w:tr w:rsidR="00AB07E0" w:rsidTr="00AB07E0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E0" w:rsidRDefault="00AB07E0">
            <w:pPr>
              <w:spacing w:line="256" w:lineRule="auto"/>
              <w:jc w:val="center"/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E0" w:rsidRDefault="00AB07E0">
            <w:pPr>
              <w:spacing w:line="256" w:lineRule="auto"/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t>Urządzenia muszą zawierać pełno-wydajne materiały eksploatacyjne.</w:t>
            </w:r>
          </w:p>
        </w:tc>
      </w:tr>
      <w:tr w:rsidR="00AB07E0" w:rsidTr="00AB07E0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E0" w:rsidRDefault="00AB07E0">
            <w:pPr>
              <w:spacing w:line="256" w:lineRule="auto"/>
              <w:jc w:val="center"/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E0" w:rsidRDefault="00AB07E0">
            <w:pPr>
              <w:spacing w:line="256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t>Dla 23 urządzeń z grupy I oraz 3 urządzeń z grupy IV metalowe oryginalne podstawy-szafki zintegrowane z urządzeniem  muszą być zamykane na zamek z kluczykiem ograniczając dostęp dla osób postronnych. Zamawiający planuje przechowywać w nich zapas papieru do kopiarek.</w:t>
            </w:r>
          </w:p>
        </w:tc>
      </w:tr>
      <w:tr w:rsidR="00AB07E0" w:rsidTr="00AB07E0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E0" w:rsidRDefault="00AB07E0">
            <w:pPr>
              <w:spacing w:line="256" w:lineRule="auto"/>
              <w:jc w:val="center"/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E0" w:rsidRDefault="00AB07E0">
            <w:pPr>
              <w:spacing w:line="256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t xml:space="preserve">Dla urządzenia z grupy III finiszer broszurujący na 2 tace odbiorcze, </w:t>
            </w:r>
            <w:r w:rsidRPr="00CC1CDB">
              <w:rPr>
                <w:rFonts w:ascii="Segoe UI" w:hAnsi="Segoe UI" w:cs="Segoe UI"/>
                <w:bCs/>
                <w:color w:val="2E74B5" w:themeColor="accent1" w:themeShade="BF"/>
                <w:sz w:val="20"/>
                <w:szCs w:val="20"/>
                <w:lang w:eastAsia="en-US"/>
              </w:rPr>
              <w:t xml:space="preserve">pojemność min. 2200 </w:t>
            </w:r>
            <w:r w:rsidRPr="00AB4682">
              <w:rPr>
                <w:rFonts w:ascii="Segoe UI" w:hAnsi="Segoe UI" w:cs="Segoe UI"/>
                <w:bCs/>
                <w:color w:val="2E74B5" w:themeColor="accent1" w:themeShade="BF"/>
                <w:sz w:val="20"/>
                <w:szCs w:val="20"/>
                <w:lang w:eastAsia="en-US"/>
              </w:rPr>
              <w:t>arkuszy</w:t>
            </w:r>
            <w:r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t>, zszywanie wielopozycyjne do 50 arkuszy oraz kaseta dużej pojemności na 2500 arkuszy A4</w:t>
            </w:r>
          </w:p>
        </w:tc>
      </w:tr>
      <w:tr w:rsidR="00AB07E0" w:rsidTr="00AB07E0">
        <w:trPr>
          <w:trHeight w:val="345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E0" w:rsidRDefault="00AB07E0">
            <w:pPr>
              <w:spacing w:line="256" w:lineRule="auto"/>
              <w:jc w:val="center"/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E0" w:rsidRDefault="00AB07E0">
            <w:pPr>
              <w:spacing w:line="256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t>Dla 1 urządzenia z grupy I oraz 2 urządzeń z grupy IV moduł faksu o poniższych minimalnych parametrach technicznych: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36"/>
              <w:gridCol w:w="5910"/>
            </w:tblGrid>
            <w:tr w:rsidR="00AB07E0">
              <w:trPr>
                <w:trHeight w:val="430"/>
              </w:trPr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07E0" w:rsidRDefault="00AB07E0">
                  <w:pPr>
                    <w:spacing w:line="312" w:lineRule="atLeast"/>
                    <w:rPr>
                      <w:rFonts w:ascii="Segoe UI" w:eastAsia="Calibri" w:hAnsi="Segoe UI" w:cs="Segoe UI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>
                    <w:rPr>
                      <w:rFonts w:ascii="Segoe UI" w:eastAsia="Calibri" w:hAnsi="Segoe UI" w:cs="Segoe UI"/>
                      <w:sz w:val="20"/>
                      <w:szCs w:val="20"/>
                      <w:lang w:val="en-US" w:eastAsia="en-US"/>
                    </w:rPr>
                    <w:t>Kompatybilność</w:t>
                  </w:r>
                  <w:proofErr w:type="spellEnd"/>
                </w:p>
              </w:tc>
              <w:tc>
                <w:tcPr>
                  <w:tcW w:w="5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07E0" w:rsidRDefault="00AB07E0">
                  <w:pPr>
                    <w:spacing w:line="312" w:lineRule="atLeast"/>
                    <w:rPr>
                      <w:rFonts w:ascii="Segoe UI" w:eastAsia="Calibri" w:hAnsi="Segoe UI" w:cs="Segoe UI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Segoe UI" w:eastAsia="Calibri" w:hAnsi="Segoe UI" w:cs="Segoe UI"/>
                      <w:sz w:val="20"/>
                      <w:szCs w:val="20"/>
                      <w:lang w:val="en-US" w:eastAsia="en-US"/>
                    </w:rPr>
                    <w:t>G3/Super G3, MH, MR, MMR, J-BIG/ECM, IPFAX, (</w:t>
                  </w:r>
                  <w:proofErr w:type="spellStart"/>
                  <w:r>
                    <w:rPr>
                      <w:rFonts w:ascii="Segoe UI" w:eastAsia="Calibri" w:hAnsi="Segoe UI" w:cs="Segoe UI"/>
                      <w:sz w:val="20"/>
                      <w:szCs w:val="20"/>
                      <w:lang w:val="en-US" w:eastAsia="en-US"/>
                    </w:rPr>
                    <w:t>iFax</w:t>
                  </w:r>
                  <w:proofErr w:type="spellEnd"/>
                  <w:r>
                    <w:rPr>
                      <w:rFonts w:ascii="Segoe UI" w:eastAsia="Calibri" w:hAnsi="Segoe UI" w:cs="Segoe UI"/>
                      <w:sz w:val="20"/>
                      <w:szCs w:val="20"/>
                      <w:lang w:val="en-US" w:eastAsia="en-US"/>
                    </w:rPr>
                    <w:t xml:space="preserve"> standard)</w:t>
                  </w:r>
                </w:p>
              </w:tc>
            </w:tr>
            <w:tr w:rsidR="00AB07E0">
              <w:trPr>
                <w:trHeight w:val="881"/>
              </w:trPr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07E0" w:rsidRDefault="00AB07E0">
                  <w:pPr>
                    <w:spacing w:line="312" w:lineRule="atLeast"/>
                    <w:rPr>
                      <w:rFonts w:ascii="Segoe UI" w:eastAsia="Calibri" w:hAnsi="Segoe UI" w:cs="Segoe U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Segoe UI" w:eastAsia="Calibri" w:hAnsi="Segoe UI" w:cs="Segoe UI"/>
                      <w:sz w:val="20"/>
                      <w:szCs w:val="20"/>
                      <w:lang w:eastAsia="en-US"/>
                    </w:rPr>
                    <w:t>Wielkość i szybkość transferu</w:t>
                  </w:r>
                </w:p>
              </w:tc>
              <w:tc>
                <w:tcPr>
                  <w:tcW w:w="5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07E0" w:rsidRDefault="00AB07E0">
                  <w:pPr>
                    <w:spacing w:line="312" w:lineRule="atLeast"/>
                    <w:rPr>
                      <w:rFonts w:ascii="Segoe UI" w:eastAsia="Calibri" w:hAnsi="Segoe UI" w:cs="Segoe U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Segoe UI" w:eastAsia="Calibri" w:hAnsi="Segoe UI" w:cs="Segoe UI"/>
                      <w:sz w:val="20"/>
                      <w:szCs w:val="20"/>
                      <w:lang w:eastAsia="en-US"/>
                    </w:rPr>
                    <w:t xml:space="preserve">33,6 </w:t>
                  </w:r>
                  <w:proofErr w:type="spellStart"/>
                  <w:r>
                    <w:rPr>
                      <w:rFonts w:ascii="Segoe UI" w:eastAsia="Calibri" w:hAnsi="Segoe UI" w:cs="Segoe UI"/>
                      <w:sz w:val="20"/>
                      <w:szCs w:val="20"/>
                      <w:lang w:eastAsia="en-US"/>
                    </w:rPr>
                    <w:t>kbps</w:t>
                  </w:r>
                  <w:proofErr w:type="spellEnd"/>
                </w:p>
              </w:tc>
            </w:tr>
            <w:tr w:rsidR="00AB07E0">
              <w:trPr>
                <w:trHeight w:val="451"/>
              </w:trPr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07E0" w:rsidRDefault="00AB07E0">
                  <w:pPr>
                    <w:spacing w:line="312" w:lineRule="atLeast"/>
                    <w:rPr>
                      <w:rFonts w:ascii="Segoe UI" w:eastAsia="Calibri" w:hAnsi="Segoe UI" w:cs="Segoe U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Segoe UI" w:eastAsia="Calibri" w:hAnsi="Segoe UI" w:cs="Segoe UI"/>
                      <w:sz w:val="20"/>
                      <w:szCs w:val="20"/>
                      <w:lang w:eastAsia="en-US"/>
                    </w:rPr>
                    <w:t>Pamięć</w:t>
                  </w:r>
                </w:p>
              </w:tc>
              <w:tc>
                <w:tcPr>
                  <w:tcW w:w="5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07E0" w:rsidRDefault="00AB07E0">
                  <w:pPr>
                    <w:spacing w:line="312" w:lineRule="atLeast"/>
                    <w:rPr>
                      <w:rFonts w:ascii="Segoe UI" w:eastAsia="Calibri" w:hAnsi="Segoe UI" w:cs="Segoe U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Segoe UI" w:eastAsia="Calibri" w:hAnsi="Segoe UI" w:cs="Segoe UI"/>
                      <w:sz w:val="20"/>
                      <w:szCs w:val="20"/>
                      <w:lang w:eastAsia="en-US"/>
                    </w:rPr>
                    <w:t>używa pamięci systemowej</w:t>
                  </w:r>
                </w:p>
              </w:tc>
            </w:tr>
            <w:tr w:rsidR="00AB07E0">
              <w:trPr>
                <w:trHeight w:val="952"/>
              </w:trPr>
              <w:tc>
                <w:tcPr>
                  <w:tcW w:w="2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07E0" w:rsidRDefault="00AB07E0">
                  <w:pPr>
                    <w:spacing w:line="312" w:lineRule="atLeast"/>
                    <w:rPr>
                      <w:rFonts w:ascii="Segoe UI" w:eastAsia="Calibri" w:hAnsi="Segoe UI" w:cs="Segoe U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Segoe UI" w:eastAsia="Calibri" w:hAnsi="Segoe UI" w:cs="Segoe UI"/>
                      <w:sz w:val="20"/>
                      <w:szCs w:val="20"/>
                      <w:lang w:eastAsia="en-US"/>
                    </w:rPr>
                    <w:t>Funkcje faksu</w:t>
                  </w:r>
                </w:p>
              </w:tc>
              <w:tc>
                <w:tcPr>
                  <w:tcW w:w="5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07E0" w:rsidRDefault="00AB07E0">
                  <w:pPr>
                    <w:spacing w:line="312" w:lineRule="atLeast"/>
                    <w:rPr>
                      <w:rFonts w:ascii="Segoe UI" w:eastAsia="Calibri" w:hAnsi="Segoe UI" w:cs="Segoe UI"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Segoe UI" w:eastAsia="Calibri" w:hAnsi="Segoe UI" w:cs="Segoe UI"/>
                      <w:sz w:val="20"/>
                      <w:szCs w:val="20"/>
                      <w:lang w:eastAsia="en-US"/>
                    </w:rPr>
                    <w:t>Polling</w:t>
                  </w:r>
                  <w:proofErr w:type="spellEnd"/>
                  <w:r>
                    <w:rPr>
                      <w:rFonts w:ascii="Segoe UI" w:eastAsia="Calibri" w:hAnsi="Segoe UI" w:cs="Segoe UI"/>
                      <w:sz w:val="20"/>
                      <w:szCs w:val="20"/>
                      <w:lang w:eastAsia="en-US"/>
                    </w:rPr>
                    <w:t>, przesunięcie czasowe, PC-Fax, odbieranie do: tajnego folderu, e-mail, FTP, SMB</w:t>
                  </w:r>
                </w:p>
              </w:tc>
            </w:tr>
          </w:tbl>
          <w:p w:rsidR="00AB07E0" w:rsidRDefault="00AB07E0">
            <w:pPr>
              <w:spacing w:line="256" w:lineRule="auto"/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</w:pPr>
          </w:p>
        </w:tc>
      </w:tr>
      <w:tr w:rsidR="00AB07E0" w:rsidTr="00AB07E0">
        <w:trPr>
          <w:trHeight w:val="71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7E0" w:rsidRDefault="00AB07E0">
            <w:pPr>
              <w:spacing w:line="256" w:lineRule="auto"/>
              <w:jc w:val="center"/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E0" w:rsidRDefault="00AB07E0">
            <w:pPr>
              <w:spacing w:line="256" w:lineRule="auto"/>
              <w:jc w:val="both"/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  <w:lang w:eastAsia="en-US"/>
              </w:rPr>
              <w:t>Instalacje oraz serwis urządzeń muszą być wykonywane przez osoby posiadające odpowiednie kwalifikacje i uprawnienia.</w:t>
            </w:r>
          </w:p>
        </w:tc>
      </w:tr>
    </w:tbl>
    <w:p w:rsidR="00AB07E0" w:rsidRDefault="00AB07E0" w:rsidP="00AB07E0">
      <w:pPr>
        <w:jc w:val="both"/>
        <w:rPr>
          <w:rFonts w:ascii="Segoe UI" w:hAnsi="Segoe UI" w:cs="Segoe UI"/>
          <w:sz w:val="20"/>
          <w:szCs w:val="20"/>
        </w:rPr>
      </w:pPr>
    </w:p>
    <w:p w:rsidR="00CC1CDB" w:rsidRPr="00CC1CDB" w:rsidRDefault="00CC1CDB" w:rsidP="00CC1CDB">
      <w:pPr>
        <w:rPr>
          <w:rFonts w:ascii="Segoe UI" w:hAnsi="Segoe UI" w:cs="Segoe UI"/>
          <w:b/>
          <w:i/>
          <w:iCs/>
          <w:sz w:val="20"/>
          <w:szCs w:val="20"/>
        </w:rPr>
      </w:pPr>
      <w:r w:rsidRPr="00CC1CDB">
        <w:rPr>
          <w:rFonts w:ascii="Segoe UI" w:hAnsi="Segoe UI" w:cs="Segoe UI"/>
          <w:b/>
          <w:sz w:val="20"/>
          <w:szCs w:val="20"/>
        </w:rPr>
        <w:t xml:space="preserve">  </w:t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 w:rsidRPr="00CC1CDB">
        <w:rPr>
          <w:rFonts w:ascii="Segoe UI" w:hAnsi="Segoe UI" w:cs="Segoe UI"/>
          <w:b/>
          <w:sz w:val="20"/>
          <w:szCs w:val="20"/>
        </w:rPr>
        <w:t>Z up. PREZYDENTA MIASTA</w:t>
      </w:r>
    </w:p>
    <w:p w:rsidR="00CC1CDB" w:rsidRPr="00CC1CDB" w:rsidRDefault="00CC1CDB" w:rsidP="00CC1CDB">
      <w:pPr>
        <w:ind w:left="5664"/>
        <w:rPr>
          <w:rFonts w:ascii="Segoe UI" w:hAnsi="Segoe UI" w:cs="Segoe UI"/>
          <w:b/>
          <w:i/>
          <w:sz w:val="20"/>
          <w:szCs w:val="20"/>
        </w:rPr>
      </w:pPr>
      <w:r w:rsidRPr="00CC1CDB">
        <w:rPr>
          <w:rFonts w:ascii="Segoe UI" w:hAnsi="Segoe UI" w:cs="Segoe UI"/>
          <w:b/>
          <w:i/>
          <w:sz w:val="20"/>
          <w:szCs w:val="20"/>
        </w:rPr>
        <w:t xml:space="preserve">          SEKRETARZ MIASTA</w:t>
      </w:r>
    </w:p>
    <w:p w:rsidR="00161EDD" w:rsidRPr="00161EDD" w:rsidRDefault="00161EDD" w:rsidP="00161EDD">
      <w:pPr>
        <w:ind w:left="5664"/>
        <w:rPr>
          <w:rFonts w:ascii="Segoe UI" w:hAnsi="Segoe UI" w:cs="Segoe UI"/>
          <w:b/>
          <w:i/>
          <w:sz w:val="20"/>
          <w:szCs w:val="20"/>
        </w:rPr>
      </w:pPr>
      <w:r w:rsidRPr="00161EDD">
        <w:rPr>
          <w:rFonts w:ascii="Segoe UI" w:hAnsi="Segoe UI" w:cs="Segoe UI"/>
          <w:b/>
          <w:i/>
          <w:sz w:val="20"/>
          <w:szCs w:val="20"/>
        </w:rPr>
        <w:t xml:space="preserve">            Tomasz </w:t>
      </w:r>
      <w:proofErr w:type="spellStart"/>
      <w:r w:rsidRPr="00161EDD">
        <w:rPr>
          <w:rFonts w:ascii="Segoe UI" w:hAnsi="Segoe UI" w:cs="Segoe UI"/>
          <w:b/>
          <w:i/>
          <w:sz w:val="20"/>
          <w:szCs w:val="20"/>
        </w:rPr>
        <w:t>Czuczak</w:t>
      </w:r>
      <w:proofErr w:type="spellEnd"/>
    </w:p>
    <w:p w:rsidR="00161EDD" w:rsidRPr="00161EDD" w:rsidRDefault="00161EDD" w:rsidP="00161EDD">
      <w:pPr>
        <w:ind w:left="5664"/>
        <w:jc w:val="center"/>
        <w:rPr>
          <w:rFonts w:ascii="Segoe UI" w:hAnsi="Segoe UI" w:cs="Segoe UI"/>
          <w:i/>
          <w:sz w:val="16"/>
          <w:szCs w:val="16"/>
        </w:rPr>
      </w:pPr>
      <w:r w:rsidRPr="00161EDD">
        <w:rPr>
          <w:rFonts w:ascii="Segoe UI" w:hAnsi="Segoe UI" w:cs="Segoe UI"/>
          <w:i/>
          <w:sz w:val="16"/>
          <w:szCs w:val="16"/>
        </w:rPr>
        <w:t>(dokument opatrzony kwalifikowanym</w:t>
      </w:r>
    </w:p>
    <w:p w:rsidR="00161EDD" w:rsidRPr="00161EDD" w:rsidRDefault="00161EDD" w:rsidP="00161EDD">
      <w:pPr>
        <w:ind w:left="5664"/>
        <w:jc w:val="center"/>
        <w:rPr>
          <w:rFonts w:ascii="Segoe UI" w:hAnsi="Segoe UI" w:cs="Segoe UI"/>
          <w:i/>
          <w:sz w:val="16"/>
          <w:szCs w:val="16"/>
        </w:rPr>
      </w:pPr>
      <w:r w:rsidRPr="00161EDD">
        <w:rPr>
          <w:rFonts w:ascii="Segoe UI" w:hAnsi="Segoe UI" w:cs="Segoe UI"/>
          <w:i/>
          <w:sz w:val="16"/>
          <w:szCs w:val="16"/>
        </w:rPr>
        <w:t>podpisem elektronicznym)</w:t>
      </w:r>
      <w:bookmarkStart w:id="0" w:name="_GoBack"/>
      <w:bookmarkEnd w:id="0"/>
    </w:p>
    <w:sectPr w:rsidR="00161EDD" w:rsidRPr="00161EDD" w:rsidSect="00161ED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23B26"/>
    <w:multiLevelType w:val="hybridMultilevel"/>
    <w:tmpl w:val="8DB25118"/>
    <w:lvl w:ilvl="0" w:tplc="A02421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314905"/>
    <w:multiLevelType w:val="hybridMultilevel"/>
    <w:tmpl w:val="C87CB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5A"/>
    <w:rsid w:val="00161EDD"/>
    <w:rsid w:val="0079417C"/>
    <w:rsid w:val="00854FDD"/>
    <w:rsid w:val="00AB07E0"/>
    <w:rsid w:val="00AB4682"/>
    <w:rsid w:val="00CC1CDB"/>
    <w:rsid w:val="00F5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76DE"/>
  <w15:chartTrackingRefBased/>
  <w15:docId w15:val="{F8BAFFCE-63FD-422D-8493-FC0BDF6A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"/>
    <w:basedOn w:val="Normalny"/>
    <w:link w:val="AkapitzlistZnak"/>
    <w:uiPriority w:val="99"/>
    <w:qFormat/>
    <w:rsid w:val="00F5365A"/>
    <w:pPr>
      <w:ind w:left="720"/>
      <w:contextualSpacing/>
    </w:pPr>
  </w:style>
  <w:style w:type="character" w:customStyle="1" w:styleId="AkapitzlistZnak">
    <w:name w:val="Akapit z listą Znak"/>
    <w:aliases w:val="CW_Lista Znak,L1 Znak,Numerowanie Znak"/>
    <w:link w:val="Akapitzlist"/>
    <w:uiPriority w:val="99"/>
    <w:qFormat/>
    <w:locked/>
    <w:rsid w:val="00AB07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6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6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3</cp:revision>
  <cp:lastPrinted>2021-06-02T10:07:00Z</cp:lastPrinted>
  <dcterms:created xsi:type="dcterms:W3CDTF">2021-06-02T09:16:00Z</dcterms:created>
  <dcterms:modified xsi:type="dcterms:W3CDTF">2021-06-02T11:30:00Z</dcterms:modified>
</cp:coreProperties>
</file>