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AB26A7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BZP-9.271.1.5.2021.AN</w:t>
      </w:r>
      <w:r w:rsidR="009C6C2D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</w:t>
      </w:r>
      <w:r w:rsidR="009C6C2D">
        <w:rPr>
          <w:rFonts w:ascii="Segoe UI" w:hAnsi="Segoe UI" w:cs="Segoe UI"/>
          <w:sz w:val="20"/>
          <w:szCs w:val="20"/>
        </w:rPr>
        <w:t xml:space="preserve">Koszalin, dnia </w:t>
      </w:r>
      <w:r w:rsidR="00003776">
        <w:rPr>
          <w:rFonts w:ascii="Segoe UI" w:hAnsi="Segoe UI" w:cs="Segoe UI"/>
          <w:sz w:val="20"/>
          <w:szCs w:val="20"/>
        </w:rPr>
        <w:t>07.06</w:t>
      </w:r>
      <w:r w:rsidR="009C6C2D"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354D47" w:rsidRDefault="00354D47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AB26A7" w:rsidRPr="00322B00" w:rsidRDefault="00AB26A7" w:rsidP="00AB26A7">
      <w:pPr>
        <w:jc w:val="both"/>
        <w:rPr>
          <w:rFonts w:ascii="Segoe UI" w:hAnsi="Segoe UI" w:cs="Segoe UI"/>
          <w:i/>
          <w:sz w:val="18"/>
          <w:szCs w:val="18"/>
        </w:rPr>
      </w:pPr>
      <w:r w:rsidRPr="00322B00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322B00">
        <w:rPr>
          <w:rFonts w:ascii="Segoe UI" w:hAnsi="Segoe UI" w:cs="Segoe UI"/>
          <w:sz w:val="18"/>
          <w:szCs w:val="18"/>
        </w:rPr>
        <w:t>w trybie podstawowym na podstawie art. 275 pkt 2 ustawy PZP na: „</w:t>
      </w:r>
      <w:r w:rsidRPr="00322B00">
        <w:rPr>
          <w:rFonts w:ascii="Segoe UI" w:hAnsi="Segoe UI" w:cs="Segoe UI"/>
          <w:i/>
          <w:sz w:val="18"/>
          <w:szCs w:val="18"/>
        </w:rPr>
        <w:t>Budowę tymczasowej drogi ul. Austriackiej w Koszalinie</w:t>
      </w:r>
    </w:p>
    <w:p w:rsidR="00C87601" w:rsidRPr="00354D47" w:rsidRDefault="00AB26A7" w:rsidP="00354D47">
      <w:pPr>
        <w:jc w:val="both"/>
        <w:rPr>
          <w:rFonts w:ascii="Segoe UI" w:hAnsi="Segoe UI" w:cs="Segoe UI"/>
          <w:i/>
          <w:sz w:val="18"/>
          <w:szCs w:val="18"/>
        </w:rPr>
      </w:pPr>
      <w:r w:rsidRPr="00322B00">
        <w:rPr>
          <w:rFonts w:ascii="Segoe UI" w:hAnsi="Segoe UI" w:cs="Segoe UI"/>
          <w:i/>
          <w:sz w:val="18"/>
          <w:szCs w:val="18"/>
        </w:rPr>
        <w:t xml:space="preserve">w ramach zadania inwestycyjnego „Osiedle Unii Europejskiej – drogi (budowa dróg wewnętrznych łączących Osiedle </w:t>
      </w:r>
      <w:r w:rsidRPr="00322B00">
        <w:rPr>
          <w:rFonts w:ascii="Segoe UI" w:hAnsi="Segoe UI" w:cs="Segoe UI"/>
          <w:i/>
          <w:sz w:val="18"/>
          <w:szCs w:val="18"/>
        </w:rPr>
        <w:br/>
      </w:r>
      <w:r>
        <w:rPr>
          <w:rFonts w:ascii="Segoe UI" w:hAnsi="Segoe UI" w:cs="Segoe UI"/>
          <w:i/>
          <w:sz w:val="18"/>
          <w:szCs w:val="18"/>
        </w:rPr>
        <w:t xml:space="preserve">z ul. </w:t>
      </w:r>
      <w:proofErr w:type="spellStart"/>
      <w:r>
        <w:rPr>
          <w:rFonts w:ascii="Segoe UI" w:hAnsi="Segoe UI" w:cs="Segoe UI"/>
          <w:i/>
          <w:sz w:val="18"/>
          <w:szCs w:val="18"/>
        </w:rPr>
        <w:t>Jamneńską</w:t>
      </w:r>
      <w:proofErr w:type="spellEnd"/>
      <w:r>
        <w:rPr>
          <w:rFonts w:ascii="Segoe UI" w:hAnsi="Segoe UI" w:cs="Segoe UI"/>
          <w:i/>
          <w:sz w:val="18"/>
          <w:szCs w:val="18"/>
        </w:rPr>
        <w:t>)</w:t>
      </w:r>
      <w:r w:rsidRPr="00322B00">
        <w:rPr>
          <w:rFonts w:ascii="Segoe UI" w:hAnsi="Segoe UI" w:cs="Segoe UI"/>
          <w:sz w:val="18"/>
          <w:szCs w:val="18"/>
        </w:rPr>
        <w:t>”.</w:t>
      </w:r>
    </w:p>
    <w:p w:rsidR="00354D47" w:rsidRDefault="00354D47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354D47" w:rsidRDefault="00354D47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47EB9" w:rsidRDefault="00747EB9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747EB9" w:rsidRDefault="00747EB9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354D47" w:rsidRDefault="00354D47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93105" w:rsidRDefault="00E93105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2 + MODYFIKACJA 2</w:t>
      </w:r>
      <w:r w:rsidRPr="00322B00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354D47" w:rsidRPr="00322B00" w:rsidRDefault="00354D47" w:rsidP="00E9310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E93105" w:rsidRPr="00322B00" w:rsidRDefault="00E93105" w:rsidP="00E9310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E93105" w:rsidRPr="00322B00" w:rsidRDefault="00E93105" w:rsidP="00747EB9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322B00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 w:rsidRPr="00322B00">
        <w:rPr>
          <w:rFonts w:ascii="Segoe UI" w:hAnsi="Segoe UI" w:cs="Segoe UI"/>
          <w:sz w:val="20"/>
          <w:szCs w:val="20"/>
        </w:rPr>
        <w:t>późn</w:t>
      </w:r>
      <w:proofErr w:type="spellEnd"/>
      <w:r w:rsidRPr="00322B00">
        <w:rPr>
          <w:rFonts w:ascii="Segoe UI" w:hAnsi="Segoe UI" w:cs="Segoe UI"/>
          <w:sz w:val="20"/>
          <w:szCs w:val="20"/>
        </w:rPr>
        <w:t>. zm.) informuje, iż w prz</w:t>
      </w:r>
      <w:r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322B00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</w:t>
      </w:r>
      <w:r w:rsidRPr="00322B00">
        <w:rPr>
          <w:rFonts w:ascii="Segoe UI" w:hAnsi="Segoe UI" w:cs="Segoe UI"/>
          <w:sz w:val="20"/>
          <w:szCs w:val="20"/>
        </w:rPr>
        <w:t>zamówie</w:t>
      </w:r>
      <w:r>
        <w:rPr>
          <w:rFonts w:ascii="Segoe UI" w:hAnsi="Segoe UI" w:cs="Segoe UI"/>
          <w:sz w:val="20"/>
          <w:szCs w:val="20"/>
        </w:rPr>
        <w:t>nia, na które udziela odpowiedź</w:t>
      </w:r>
      <w:r w:rsidR="00747EB9">
        <w:rPr>
          <w:rFonts w:ascii="Segoe UI" w:hAnsi="Segoe UI" w:cs="Segoe UI"/>
          <w:sz w:val="20"/>
          <w:szCs w:val="20"/>
        </w:rPr>
        <w:t xml:space="preserve"> (</w:t>
      </w:r>
      <w:r w:rsidR="00747EB9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747EB9">
        <w:rPr>
          <w:rFonts w:ascii="Segoe UI" w:hAnsi="Segoe UI" w:cs="Segoe UI"/>
          <w:sz w:val="20"/>
          <w:szCs w:val="20"/>
        </w:rPr>
        <w:t>)</w:t>
      </w:r>
      <w:r w:rsidR="00747EB9" w:rsidRPr="00322B00">
        <w:rPr>
          <w:rFonts w:ascii="Segoe UI" w:hAnsi="Segoe UI" w:cs="Segoe UI"/>
          <w:sz w:val="20"/>
          <w:szCs w:val="20"/>
        </w:rPr>
        <w:t>:</w:t>
      </w:r>
    </w:p>
    <w:p w:rsidR="00354D47" w:rsidRDefault="00354D47" w:rsidP="00E931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354D47" w:rsidRPr="00322B00" w:rsidRDefault="00354D47" w:rsidP="00E931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E93105" w:rsidRPr="00322B00" w:rsidRDefault="00747EB9" w:rsidP="00E931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6</w:t>
      </w:r>
      <w:r w:rsidR="00E93105" w:rsidRPr="00322B00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E93105" w:rsidRPr="00E93105" w:rsidRDefault="00E93105" w:rsidP="00E93105">
      <w:pPr>
        <w:jc w:val="both"/>
        <w:rPr>
          <w:rFonts w:ascii="Segoe UI" w:eastAsia="Calibri" w:hAnsi="Segoe UI" w:cs="Segoe UI"/>
          <w:sz w:val="20"/>
          <w:szCs w:val="20"/>
        </w:rPr>
      </w:pPr>
      <w:r w:rsidRPr="00E93105">
        <w:rPr>
          <w:rFonts w:ascii="Segoe UI" w:eastAsia="Calibri" w:hAnsi="Segoe UI" w:cs="Segoe UI"/>
          <w:sz w:val="20"/>
          <w:szCs w:val="20"/>
        </w:rPr>
        <w:t>Zgodnie z Państwa wyjaśnieniami z dnia 01.06.2021r do ułożenia jest 927+1540+580,5=3047,5m2 drogi z płyt /nowych, z rozbiórki,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E93105">
        <w:rPr>
          <w:rFonts w:ascii="Segoe UI" w:eastAsia="Calibri" w:hAnsi="Segoe UI" w:cs="Segoe UI"/>
          <w:sz w:val="20"/>
          <w:szCs w:val="20"/>
        </w:rPr>
        <w:t>zeskładowanych/. Natomiast wg planu zagospodarowania terenu zmodyfikowanego projektu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E93105">
        <w:rPr>
          <w:rFonts w:ascii="Segoe UI" w:eastAsia="Calibri" w:hAnsi="Segoe UI" w:cs="Segoe UI"/>
          <w:sz w:val="20"/>
          <w:szCs w:val="20"/>
        </w:rPr>
        <w:t>wykonawczego rys. nr 1 oraz załączonego kosztorysu do wykonania jest</w:t>
      </w:r>
      <w:r w:rsidRPr="00E93105">
        <w:rPr>
          <w:rFonts w:ascii="Segoe UI" w:eastAsia="Calibri" w:hAnsi="Segoe UI" w:cs="Segoe UI"/>
          <w:sz w:val="20"/>
          <w:szCs w:val="20"/>
        </w:rPr>
        <w:br/>
        <w:t>3295m2 drogi z płyt.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E93105">
        <w:rPr>
          <w:rFonts w:ascii="Segoe UI" w:eastAsia="Calibri" w:hAnsi="Segoe UI" w:cs="Segoe UI"/>
          <w:sz w:val="20"/>
          <w:szCs w:val="20"/>
        </w:rPr>
        <w:t>Prosimy o wyjaśnienie rozbieżności i określenie właściwego zakresu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E93105">
        <w:rPr>
          <w:rFonts w:ascii="Segoe UI" w:eastAsia="Calibri" w:hAnsi="Segoe UI" w:cs="Segoe UI"/>
          <w:sz w:val="20"/>
          <w:szCs w:val="20"/>
        </w:rPr>
        <w:t>robót?</w:t>
      </w:r>
      <w:r w:rsidRPr="00E93105">
        <w:rPr>
          <w:rFonts w:ascii="Segoe UI" w:eastAsia="Calibri" w:hAnsi="Segoe UI" w:cs="Segoe UI"/>
          <w:sz w:val="20"/>
          <w:szCs w:val="20"/>
        </w:rPr>
        <w:br/>
        <w:t>W związku z rozbieżnościami prosimy o wyjaśnienie niejasności i</w:t>
      </w:r>
      <w:r>
        <w:rPr>
          <w:rFonts w:ascii="Segoe UI" w:eastAsia="Calibri" w:hAnsi="Segoe UI" w:cs="Segoe UI"/>
          <w:sz w:val="20"/>
          <w:szCs w:val="20"/>
        </w:rPr>
        <w:t xml:space="preserve"> </w:t>
      </w:r>
      <w:r w:rsidRPr="00E93105">
        <w:rPr>
          <w:rFonts w:ascii="Segoe UI" w:eastAsia="Calibri" w:hAnsi="Segoe UI" w:cs="Segoe UI"/>
          <w:sz w:val="20"/>
          <w:szCs w:val="20"/>
        </w:rPr>
        <w:t>przedłużenie terminu składania ofert</w:t>
      </w:r>
      <w:r w:rsidR="00354D47">
        <w:rPr>
          <w:rFonts w:ascii="Segoe UI" w:eastAsia="Calibri" w:hAnsi="Segoe UI" w:cs="Segoe UI"/>
          <w:sz w:val="20"/>
          <w:szCs w:val="20"/>
        </w:rPr>
        <w:t>?</w:t>
      </w:r>
    </w:p>
    <w:p w:rsidR="00E93105" w:rsidRDefault="00E93105" w:rsidP="00E93105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E93105" w:rsidRDefault="00747EB9" w:rsidP="00E93105">
      <w:pPr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Odpowiedź na pytanie nr 6</w:t>
      </w:r>
      <w:r w:rsidR="00E93105" w:rsidRPr="00E93105">
        <w:rPr>
          <w:rFonts w:ascii="Segoe UI" w:hAnsi="Segoe UI" w:cs="Segoe UI"/>
          <w:b/>
          <w:bCs/>
          <w:sz w:val="20"/>
          <w:szCs w:val="20"/>
          <w:u w:val="single"/>
        </w:rPr>
        <w:t>:</w:t>
      </w:r>
    </w:p>
    <w:p w:rsidR="00354D47" w:rsidRPr="00354D47" w:rsidRDefault="00354D47" w:rsidP="00354D47">
      <w:pPr>
        <w:jc w:val="both"/>
        <w:rPr>
          <w:rFonts w:ascii="Segoe UI" w:hAnsi="Segoe UI" w:cs="Segoe UI"/>
          <w:bCs/>
          <w:sz w:val="20"/>
          <w:szCs w:val="20"/>
        </w:rPr>
      </w:pPr>
      <w:r w:rsidRPr="00354D47">
        <w:rPr>
          <w:rFonts w:ascii="Segoe UI" w:hAnsi="Segoe UI" w:cs="Segoe UI"/>
          <w:bCs/>
          <w:sz w:val="20"/>
          <w:szCs w:val="20"/>
        </w:rPr>
        <w:t>Do wyceny należy przyjąć nawierzchnię z płyt betonowych (nowych, z odzysku i zeskładowanych) w ilości okreś</w:t>
      </w:r>
      <w:r w:rsidR="00035242">
        <w:rPr>
          <w:rFonts w:ascii="Segoe UI" w:hAnsi="Segoe UI" w:cs="Segoe UI"/>
          <w:bCs/>
          <w:sz w:val="20"/>
          <w:szCs w:val="20"/>
        </w:rPr>
        <w:t xml:space="preserve">lonej w Zapytaniach i odpowiedziach 1 + Modyfikacji 1 SWZ </w:t>
      </w:r>
      <w:r w:rsidRPr="00354D47">
        <w:rPr>
          <w:rFonts w:ascii="Segoe UI" w:hAnsi="Segoe UI" w:cs="Segoe UI"/>
          <w:bCs/>
          <w:sz w:val="20"/>
          <w:szCs w:val="20"/>
        </w:rPr>
        <w:t xml:space="preserve">z dnia 01.06.2021r. (3.047,5m2) oraz zgodnie z załączonym </w:t>
      </w:r>
      <w:r w:rsidR="00035242">
        <w:rPr>
          <w:rFonts w:ascii="Segoe UI" w:hAnsi="Segoe UI" w:cs="Segoe UI"/>
          <w:bCs/>
          <w:sz w:val="20"/>
          <w:szCs w:val="20"/>
        </w:rPr>
        <w:t>do M</w:t>
      </w:r>
      <w:r w:rsidRPr="00354D47">
        <w:rPr>
          <w:rFonts w:ascii="Segoe UI" w:hAnsi="Segoe UI" w:cs="Segoe UI"/>
          <w:bCs/>
          <w:sz w:val="20"/>
          <w:szCs w:val="20"/>
        </w:rPr>
        <w:t>odyfikacji</w:t>
      </w:r>
      <w:r w:rsidR="00035242">
        <w:rPr>
          <w:rFonts w:ascii="Segoe UI" w:hAnsi="Segoe UI" w:cs="Segoe UI"/>
          <w:bCs/>
          <w:sz w:val="20"/>
          <w:szCs w:val="20"/>
        </w:rPr>
        <w:t xml:space="preserve"> 1 SWZ</w:t>
      </w:r>
      <w:r w:rsidRPr="00354D47">
        <w:rPr>
          <w:rFonts w:ascii="Segoe UI" w:hAnsi="Segoe UI" w:cs="Segoe UI"/>
          <w:bCs/>
          <w:sz w:val="20"/>
          <w:szCs w:val="20"/>
        </w:rPr>
        <w:t> projektem wykonawczym.</w:t>
      </w:r>
    </w:p>
    <w:p w:rsidR="00E93105" w:rsidRDefault="00E93105" w:rsidP="00E93105">
      <w:pPr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354D47" w:rsidRPr="00E93105" w:rsidRDefault="00354D47" w:rsidP="00E93105">
      <w:pPr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003776" w:rsidRPr="00AF3F06" w:rsidRDefault="00035242" w:rsidP="00003776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</w:t>
      </w:r>
      <w:r w:rsidR="00AB26A7">
        <w:rPr>
          <w:rFonts w:ascii="Segoe UI" w:hAnsi="Segoe UI" w:cs="Segoe UI"/>
          <w:b/>
          <w:bCs/>
          <w:sz w:val="20"/>
          <w:szCs w:val="20"/>
        </w:rPr>
        <w:t xml:space="preserve"> 2</w:t>
      </w:r>
      <w:r w:rsidR="00003776">
        <w:rPr>
          <w:rFonts w:ascii="Segoe UI" w:hAnsi="Segoe UI" w:cs="Segoe UI"/>
          <w:b/>
          <w:bCs/>
          <w:sz w:val="20"/>
          <w:szCs w:val="20"/>
        </w:rPr>
        <w:t xml:space="preserve"> S</w:t>
      </w:r>
      <w:r w:rsidR="00003776" w:rsidRPr="00AF3F06">
        <w:rPr>
          <w:rFonts w:ascii="Segoe UI" w:hAnsi="Segoe UI" w:cs="Segoe UI"/>
          <w:b/>
          <w:bCs/>
          <w:sz w:val="20"/>
          <w:szCs w:val="20"/>
        </w:rPr>
        <w:t>WZ</w:t>
      </w:r>
    </w:p>
    <w:p w:rsidR="00003776" w:rsidRDefault="00003776" w:rsidP="0000377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>
        <w:rPr>
          <w:rFonts w:ascii="Segoe UI" w:hAnsi="Segoe UI" w:cs="Segoe UI"/>
          <w:sz w:val="20"/>
          <w:szCs w:val="20"/>
        </w:rPr>
        <w:t xml:space="preserve">284 ust. 3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(Dz. U. z 2019 r., poz. 2019 z </w:t>
      </w:r>
      <w:proofErr w:type="spellStart"/>
      <w:r w:rsidRPr="00011F68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. zm.),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003776" w:rsidRPr="00165160" w:rsidRDefault="00003776" w:rsidP="00003776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003776" w:rsidRPr="00747EB9" w:rsidRDefault="00003776" w:rsidP="00003776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 w:rsidRPr="004D213C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Pr="004D213C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SWZ w pkt </w:t>
      </w:r>
      <w:r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>14</w:t>
      </w:r>
      <w:r w:rsidRPr="004D213C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 </w:t>
      </w:r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>ppkt</w:t>
      </w:r>
      <w:proofErr w:type="spellEnd"/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 xml:space="preserve"> 3 i 4 </w:t>
      </w:r>
    </w:p>
    <w:p w:rsidR="00747EB9" w:rsidRPr="004D213C" w:rsidRDefault="00747EB9" w:rsidP="00747EB9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003776" w:rsidRDefault="00003776" w:rsidP="0000377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03776" w:rsidRPr="004D213C" w:rsidRDefault="00003776" w:rsidP="00003776">
      <w:pPr>
        <w:pStyle w:val="Akapitzlist"/>
        <w:numPr>
          <w:ilvl w:val="0"/>
          <w:numId w:val="2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</w:t>
      </w:r>
      <w:r w:rsidRPr="00035242">
        <w:rPr>
          <w:rFonts w:ascii="Segoe UI" w:hAnsi="Segoe UI" w:cs="Segoe UI"/>
          <w:b/>
          <w:sz w:val="20"/>
          <w:szCs w:val="20"/>
        </w:rPr>
        <w:t>do dnia</w:t>
      </w:r>
      <w:r>
        <w:rPr>
          <w:rFonts w:ascii="Segoe UI" w:hAnsi="Segoe UI" w:cs="Segoe UI"/>
          <w:sz w:val="20"/>
          <w:szCs w:val="20"/>
        </w:rPr>
        <w:t xml:space="preserve"> </w:t>
      </w:r>
      <w:r w:rsidR="00AB26A7">
        <w:rPr>
          <w:rFonts w:ascii="Segoe UI" w:hAnsi="Segoe UI" w:cs="Segoe UI"/>
          <w:b/>
          <w:sz w:val="20"/>
          <w:szCs w:val="20"/>
        </w:rPr>
        <w:t>08</w:t>
      </w:r>
      <w:r>
        <w:rPr>
          <w:rFonts w:ascii="Segoe UI" w:hAnsi="Segoe UI" w:cs="Segoe UI"/>
          <w:b/>
          <w:sz w:val="20"/>
          <w:szCs w:val="20"/>
        </w:rPr>
        <w:t>.06.</w:t>
      </w:r>
      <w:r w:rsidRPr="004D213C">
        <w:rPr>
          <w:rFonts w:ascii="Segoe UI" w:hAnsi="Segoe UI" w:cs="Segoe UI"/>
          <w:b/>
          <w:sz w:val="20"/>
          <w:szCs w:val="20"/>
        </w:rPr>
        <w:t>2021</w:t>
      </w:r>
      <w:r w:rsidR="00AB26A7">
        <w:rPr>
          <w:rFonts w:ascii="Segoe UI" w:hAnsi="Segoe UI" w:cs="Segoe UI"/>
          <w:b/>
          <w:bCs/>
          <w:sz w:val="20"/>
          <w:szCs w:val="20"/>
        </w:rPr>
        <w:t xml:space="preserve"> r., do godziny 09</w:t>
      </w:r>
      <w:r w:rsidRPr="004D213C">
        <w:rPr>
          <w:rFonts w:ascii="Segoe UI" w:hAnsi="Segoe UI" w:cs="Segoe UI"/>
          <w:b/>
          <w:bCs/>
          <w:sz w:val="20"/>
          <w:szCs w:val="20"/>
        </w:rPr>
        <w:t>:00.</w:t>
      </w:r>
    </w:p>
    <w:p w:rsidR="00003776" w:rsidRPr="004D213C" w:rsidRDefault="00003776" w:rsidP="00003776">
      <w:pPr>
        <w:pStyle w:val="Akapitzlist"/>
        <w:numPr>
          <w:ilvl w:val="0"/>
          <w:numId w:val="24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otwarcia ofert: </w:t>
      </w:r>
      <w:r w:rsidR="00AB26A7">
        <w:rPr>
          <w:rFonts w:ascii="Segoe UI" w:hAnsi="Segoe UI" w:cs="Segoe UI"/>
          <w:b/>
          <w:sz w:val="20"/>
          <w:szCs w:val="20"/>
        </w:rPr>
        <w:t>08</w:t>
      </w:r>
      <w:r>
        <w:rPr>
          <w:rFonts w:ascii="Segoe UI" w:hAnsi="Segoe UI" w:cs="Segoe UI"/>
          <w:b/>
          <w:sz w:val="20"/>
          <w:szCs w:val="20"/>
        </w:rPr>
        <w:t>.06.</w:t>
      </w:r>
      <w:r w:rsidRPr="004D213C">
        <w:rPr>
          <w:rFonts w:ascii="Segoe UI" w:hAnsi="Segoe UI" w:cs="Segoe UI"/>
          <w:b/>
          <w:sz w:val="20"/>
          <w:szCs w:val="20"/>
        </w:rPr>
        <w:t>2021</w:t>
      </w:r>
      <w:r w:rsidR="00AB26A7">
        <w:rPr>
          <w:rFonts w:ascii="Segoe UI" w:hAnsi="Segoe UI" w:cs="Segoe UI"/>
          <w:b/>
          <w:bCs/>
          <w:sz w:val="20"/>
          <w:szCs w:val="20"/>
        </w:rPr>
        <w:t xml:space="preserve"> r., godzina 10</w:t>
      </w:r>
      <w:r w:rsidRPr="004D213C">
        <w:rPr>
          <w:rFonts w:ascii="Segoe UI" w:hAnsi="Segoe UI" w:cs="Segoe UI"/>
          <w:b/>
          <w:bCs/>
          <w:sz w:val="20"/>
          <w:szCs w:val="20"/>
        </w:rPr>
        <w:t>:00.</w:t>
      </w:r>
    </w:p>
    <w:p w:rsidR="00003776" w:rsidRDefault="00003776" w:rsidP="0000377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03776" w:rsidRPr="004D213C" w:rsidRDefault="00003776" w:rsidP="00003776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składania ofert: </w:t>
      </w:r>
      <w:r w:rsidRPr="00035242">
        <w:rPr>
          <w:rFonts w:ascii="Segoe UI" w:hAnsi="Segoe UI" w:cs="Segoe UI"/>
          <w:b/>
          <w:color w:val="2E74B5" w:themeColor="accent1" w:themeShade="BF"/>
          <w:sz w:val="20"/>
          <w:szCs w:val="20"/>
        </w:rPr>
        <w:t>do dnia</w:t>
      </w:r>
      <w:r w:rsidRPr="00035242">
        <w:rPr>
          <w:rFonts w:ascii="Segoe UI" w:hAnsi="Segoe UI" w:cs="Segoe UI"/>
          <w:color w:val="2E74B5" w:themeColor="accent1" w:themeShade="BF"/>
          <w:sz w:val="20"/>
          <w:szCs w:val="20"/>
        </w:rPr>
        <w:t xml:space="preserve"> </w:t>
      </w:r>
      <w:r w:rsidR="00E93105" w:rsidRPr="00E93105">
        <w:rPr>
          <w:rFonts w:ascii="Segoe UI" w:hAnsi="Segoe UI" w:cs="Segoe UI"/>
          <w:b/>
          <w:color w:val="2E74B5" w:themeColor="accent1" w:themeShade="BF"/>
          <w:sz w:val="20"/>
          <w:szCs w:val="20"/>
        </w:rPr>
        <w:t>10.06.</w:t>
      </w:r>
      <w:r w:rsidRPr="00E93105">
        <w:rPr>
          <w:rFonts w:ascii="Segoe UI" w:hAnsi="Segoe UI" w:cs="Segoe UI"/>
          <w:b/>
          <w:color w:val="2E74B5" w:themeColor="accent1" w:themeShade="BF"/>
          <w:sz w:val="20"/>
          <w:szCs w:val="20"/>
        </w:rPr>
        <w:t>2021</w:t>
      </w:r>
      <w:r w:rsidRPr="00E93105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</w:t>
      </w:r>
      <w:r w:rsidR="00AB26A7">
        <w:rPr>
          <w:rFonts w:ascii="Segoe UI" w:hAnsi="Segoe UI" w:cs="Segoe UI"/>
          <w:b/>
          <w:bCs/>
          <w:sz w:val="20"/>
          <w:szCs w:val="20"/>
        </w:rPr>
        <w:t>, do godziny 09</w:t>
      </w:r>
      <w:r w:rsidRPr="004D213C">
        <w:rPr>
          <w:rFonts w:ascii="Segoe UI" w:hAnsi="Segoe UI" w:cs="Segoe UI"/>
          <w:b/>
          <w:bCs/>
          <w:sz w:val="20"/>
          <w:szCs w:val="20"/>
        </w:rPr>
        <w:t>:00.</w:t>
      </w:r>
    </w:p>
    <w:p w:rsidR="00003776" w:rsidRPr="00747EB9" w:rsidRDefault="00003776" w:rsidP="00003776">
      <w:pPr>
        <w:numPr>
          <w:ilvl w:val="0"/>
          <w:numId w:val="27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E93105" w:rsidRPr="00E93105">
        <w:rPr>
          <w:rFonts w:ascii="Segoe UI" w:hAnsi="Segoe UI" w:cs="Segoe UI"/>
          <w:b/>
          <w:color w:val="2E74B5" w:themeColor="accent1" w:themeShade="BF"/>
          <w:sz w:val="20"/>
          <w:szCs w:val="20"/>
        </w:rPr>
        <w:t>10.06.</w:t>
      </w:r>
      <w:r w:rsidRPr="00E93105">
        <w:rPr>
          <w:rFonts w:ascii="Segoe UI" w:hAnsi="Segoe UI" w:cs="Segoe UI"/>
          <w:b/>
          <w:color w:val="2E74B5" w:themeColor="accent1" w:themeShade="BF"/>
          <w:sz w:val="20"/>
          <w:szCs w:val="20"/>
        </w:rPr>
        <w:t>2021</w:t>
      </w:r>
      <w:r w:rsidRPr="00E93105">
        <w:rPr>
          <w:rFonts w:ascii="Segoe UI" w:hAnsi="Segoe UI" w:cs="Segoe UI"/>
          <w:b/>
          <w:bCs/>
          <w:color w:val="2E74B5" w:themeColor="accent1" w:themeShade="BF"/>
          <w:sz w:val="20"/>
          <w:szCs w:val="20"/>
        </w:rPr>
        <w:t xml:space="preserve"> r.</w:t>
      </w:r>
      <w:r w:rsidR="00AB26A7">
        <w:rPr>
          <w:rFonts w:ascii="Segoe UI" w:hAnsi="Segoe UI" w:cs="Segoe UI"/>
          <w:b/>
          <w:bCs/>
          <w:sz w:val="20"/>
          <w:szCs w:val="20"/>
        </w:rPr>
        <w:t>, godzina 10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003776" w:rsidRDefault="00003776" w:rsidP="00003776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003776" w:rsidRDefault="00003776" w:rsidP="00003776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lastRenderedPageBreak/>
        <w:t xml:space="preserve">w Rozdziale I SWZ w pkt 12 </w:t>
      </w:r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 xml:space="preserve">TERMIN ZWIĄZANIA OFERTĄ w </w:t>
      </w:r>
      <w:proofErr w:type="spellStart"/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>ppkt</w:t>
      </w:r>
      <w:proofErr w:type="spellEnd"/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 xml:space="preserve"> 1</w:t>
      </w:r>
    </w:p>
    <w:p w:rsidR="00003776" w:rsidRDefault="00003776" w:rsidP="0000377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03776" w:rsidRDefault="00003776" w:rsidP="00003776">
      <w:pPr>
        <w:pStyle w:val="Akapitzlist"/>
        <w:numPr>
          <w:ilvl w:val="0"/>
          <w:numId w:val="2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1403FA" w:rsidRPr="001403FA">
        <w:rPr>
          <w:rFonts w:ascii="Segoe UI" w:hAnsi="Segoe UI" w:cs="Segoe UI"/>
          <w:b/>
          <w:sz w:val="20"/>
          <w:szCs w:val="20"/>
          <w:lang w:eastAsia="zh-CN"/>
        </w:rPr>
        <w:t>0</w:t>
      </w:r>
      <w:r w:rsidR="00AB26A7" w:rsidRPr="001403FA">
        <w:rPr>
          <w:rFonts w:ascii="Segoe UI" w:hAnsi="Segoe UI" w:cs="Segoe UI"/>
          <w:b/>
          <w:sz w:val="20"/>
          <w:szCs w:val="20"/>
          <w:lang w:eastAsia="zh-CN"/>
        </w:rPr>
        <w:t>7</w:t>
      </w:r>
      <w:r>
        <w:rPr>
          <w:rFonts w:ascii="Segoe UI" w:hAnsi="Segoe UI" w:cs="Segoe UI"/>
          <w:b/>
          <w:sz w:val="20"/>
          <w:szCs w:val="20"/>
          <w:lang w:eastAsia="zh-CN"/>
        </w:rPr>
        <w:t xml:space="preserve"> lipca 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03776" w:rsidRDefault="00003776" w:rsidP="0000377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03776" w:rsidRDefault="00003776" w:rsidP="00003776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1403FA">
        <w:rPr>
          <w:rFonts w:ascii="Segoe UI" w:hAnsi="Segoe UI" w:cs="Segoe UI"/>
          <w:b/>
          <w:color w:val="2E74B5" w:themeColor="accent1" w:themeShade="BF"/>
          <w:sz w:val="20"/>
          <w:szCs w:val="20"/>
          <w:lang w:eastAsia="zh-CN"/>
        </w:rPr>
        <w:t>09</w:t>
      </w:r>
      <w:r w:rsidR="00E93105" w:rsidRPr="00E93105">
        <w:rPr>
          <w:rFonts w:ascii="Segoe UI" w:hAnsi="Segoe UI" w:cs="Segoe UI"/>
          <w:b/>
          <w:color w:val="2E74B5" w:themeColor="accent1" w:themeShade="BF"/>
          <w:sz w:val="20"/>
          <w:szCs w:val="20"/>
          <w:lang w:eastAsia="zh-CN"/>
        </w:rPr>
        <w:t xml:space="preserve"> lipca </w:t>
      </w:r>
      <w:r w:rsidRPr="00E93105">
        <w:rPr>
          <w:rFonts w:ascii="Segoe UI" w:hAnsi="Segoe UI" w:cs="Segoe UI"/>
          <w:b/>
          <w:color w:val="2E74B5" w:themeColor="accent1" w:themeShade="BF"/>
          <w:sz w:val="20"/>
          <w:szCs w:val="20"/>
          <w:lang w:eastAsia="zh-CN"/>
        </w:rPr>
        <w:t>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03776" w:rsidRDefault="00003776" w:rsidP="00003776">
      <w:pPr>
        <w:rPr>
          <w:rFonts w:ascii="Segoe UI" w:hAnsi="Segoe UI" w:cs="Segoe UI"/>
          <w:sz w:val="20"/>
          <w:szCs w:val="20"/>
        </w:rPr>
      </w:pPr>
    </w:p>
    <w:p w:rsidR="00354D47" w:rsidRDefault="00003776" w:rsidP="00AB26A7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</w:p>
    <w:p w:rsidR="00354D47" w:rsidRDefault="00354D47" w:rsidP="00AB26A7">
      <w:pPr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AB26A7" w:rsidRDefault="00AB26A7" w:rsidP="00354D47">
      <w:pPr>
        <w:ind w:left="4956" w:firstLine="708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Pr="00C42E8D">
        <w:rPr>
          <w:rFonts w:ascii="Segoe UI" w:hAnsi="Segoe UI" w:cs="Segoe UI"/>
          <w:b/>
          <w:iCs/>
          <w:sz w:val="20"/>
          <w:szCs w:val="20"/>
        </w:rPr>
        <w:t>Prezydent</w:t>
      </w:r>
      <w:r>
        <w:rPr>
          <w:rFonts w:ascii="Segoe UI" w:hAnsi="Segoe UI" w:cs="Segoe UI"/>
          <w:b/>
          <w:iCs/>
          <w:sz w:val="20"/>
          <w:szCs w:val="20"/>
        </w:rPr>
        <w:t>a</w:t>
      </w:r>
      <w:r w:rsidRPr="00C42E8D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AB26A7" w:rsidRDefault="00AB26A7" w:rsidP="00AB26A7">
      <w:pPr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                          SEKRETARZ MIASTA</w:t>
      </w:r>
    </w:p>
    <w:p w:rsidR="00E77B84" w:rsidRDefault="00E77B84" w:rsidP="00AB26A7">
      <w:pPr>
        <w:jc w:val="center"/>
        <w:rPr>
          <w:rFonts w:ascii="Segoe UI" w:hAnsi="Segoe UI" w:cs="Segoe UI"/>
          <w:b/>
          <w:i/>
          <w:iCs/>
          <w:sz w:val="20"/>
          <w:szCs w:val="20"/>
        </w:rPr>
      </w:pPr>
    </w:p>
    <w:p w:rsidR="00E77B84" w:rsidRDefault="00E77B84" w:rsidP="00E77B84">
      <w:pPr>
        <w:ind w:left="4956" w:firstLine="708"/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Tomasz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E77B84" w:rsidRDefault="00E77B84" w:rsidP="00E77B84">
      <w:pPr>
        <w:ind w:left="4956" w:firstLine="708"/>
        <w:jc w:val="center"/>
        <w:rPr>
          <w:rFonts w:ascii="Segoe UI" w:hAnsi="Segoe UI" w:cs="Segoe UI"/>
          <w:i/>
          <w:iCs/>
          <w:sz w:val="16"/>
          <w:szCs w:val="16"/>
        </w:rPr>
      </w:pPr>
    </w:p>
    <w:p w:rsidR="00E77B84" w:rsidRPr="00E77B84" w:rsidRDefault="00E77B84" w:rsidP="00E77B84">
      <w:pPr>
        <w:ind w:left="4956" w:firstLine="708"/>
        <w:jc w:val="center"/>
        <w:rPr>
          <w:rFonts w:ascii="Segoe UI" w:hAnsi="Segoe UI" w:cs="Segoe UI"/>
          <w:i/>
          <w:iCs/>
          <w:sz w:val="16"/>
          <w:szCs w:val="16"/>
        </w:rPr>
      </w:pPr>
      <w:bookmarkStart w:id="0" w:name="_GoBack"/>
      <w:bookmarkEnd w:id="0"/>
      <w:r w:rsidRPr="00E77B84">
        <w:rPr>
          <w:rFonts w:ascii="Segoe UI" w:hAnsi="Segoe UI" w:cs="Segoe UI"/>
          <w:i/>
          <w:iCs/>
          <w:sz w:val="16"/>
          <w:szCs w:val="16"/>
        </w:rPr>
        <w:t>Dokument opatrzony</w:t>
      </w:r>
    </w:p>
    <w:p w:rsidR="00E77B84" w:rsidRPr="00E77B84" w:rsidRDefault="00E77B84" w:rsidP="00E77B84">
      <w:pPr>
        <w:ind w:left="4956" w:firstLine="708"/>
        <w:jc w:val="center"/>
        <w:rPr>
          <w:rFonts w:ascii="Segoe UI" w:hAnsi="Segoe UI" w:cs="Segoe UI"/>
          <w:i/>
          <w:iCs/>
          <w:sz w:val="16"/>
          <w:szCs w:val="16"/>
        </w:rPr>
      </w:pPr>
      <w:r w:rsidRPr="00E77B84">
        <w:rPr>
          <w:rFonts w:ascii="Segoe UI" w:hAnsi="Segoe UI" w:cs="Segoe UI"/>
          <w:i/>
          <w:iCs/>
          <w:sz w:val="16"/>
          <w:szCs w:val="16"/>
        </w:rPr>
        <w:t xml:space="preserve"> kwalifikowanym podpisem elektronicznym.</w:t>
      </w:r>
    </w:p>
    <w:p w:rsidR="00AB26A7" w:rsidRDefault="00AB26A7" w:rsidP="00AB26A7">
      <w:pPr>
        <w:jc w:val="center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AB26A7" w:rsidRDefault="00AB26A7" w:rsidP="00AB26A7">
      <w:pPr>
        <w:ind w:left="4956" w:firstLine="708"/>
        <w:jc w:val="center"/>
        <w:rPr>
          <w:rFonts w:ascii="Segoe UI" w:hAnsi="Segoe UI" w:cs="Segoe UI"/>
          <w:sz w:val="20"/>
          <w:szCs w:val="20"/>
        </w:rPr>
      </w:pPr>
    </w:p>
    <w:p w:rsidR="00C02D20" w:rsidRDefault="00C02D20" w:rsidP="00AB26A7">
      <w:pPr>
        <w:tabs>
          <w:tab w:val="left" w:pos="284"/>
        </w:tabs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Default="00C02D20" w:rsidP="00AB26A7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</w:p>
    <w:p w:rsidR="00C02D20" w:rsidRPr="00C02D20" w:rsidRDefault="00C02D20" w:rsidP="00AB26A7">
      <w:pPr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</w:p>
    <w:p w:rsidR="00011F68" w:rsidRPr="00011F68" w:rsidRDefault="00011F68" w:rsidP="00C42E8D">
      <w:pPr>
        <w:ind w:left="5670"/>
        <w:rPr>
          <w:rFonts w:ascii="Segoe UI" w:hAnsi="Segoe UI" w:cs="Segoe UI"/>
          <w:sz w:val="14"/>
          <w:szCs w:val="14"/>
        </w:rPr>
      </w:pPr>
    </w:p>
    <w:sectPr w:rsidR="00011F68" w:rsidRPr="00011F68" w:rsidSect="0035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8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6"/>
  </w:num>
  <w:num w:numId="5">
    <w:abstractNumId w:val="21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3"/>
  </w:num>
  <w:num w:numId="22">
    <w:abstractNumId w:val="20"/>
  </w:num>
  <w:num w:numId="23">
    <w:abstractNumId w:val="11"/>
  </w:num>
  <w:num w:numId="2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03776"/>
    <w:rsid w:val="00011F68"/>
    <w:rsid w:val="00026F62"/>
    <w:rsid w:val="00035242"/>
    <w:rsid w:val="00076F44"/>
    <w:rsid w:val="000B4270"/>
    <w:rsid w:val="00101713"/>
    <w:rsid w:val="0012143B"/>
    <w:rsid w:val="00134997"/>
    <w:rsid w:val="001403FA"/>
    <w:rsid w:val="00176930"/>
    <w:rsid w:val="00177EDA"/>
    <w:rsid w:val="001F33A0"/>
    <w:rsid w:val="00292BE5"/>
    <w:rsid w:val="002B626B"/>
    <w:rsid w:val="002E49BF"/>
    <w:rsid w:val="0031055B"/>
    <w:rsid w:val="00344B14"/>
    <w:rsid w:val="00354D47"/>
    <w:rsid w:val="003B046E"/>
    <w:rsid w:val="00442FED"/>
    <w:rsid w:val="004809E3"/>
    <w:rsid w:val="004A0090"/>
    <w:rsid w:val="0052269E"/>
    <w:rsid w:val="0059118A"/>
    <w:rsid w:val="00594F19"/>
    <w:rsid w:val="005E5BC5"/>
    <w:rsid w:val="005F6CB0"/>
    <w:rsid w:val="006A2D7B"/>
    <w:rsid w:val="006B5AF2"/>
    <w:rsid w:val="00745672"/>
    <w:rsid w:val="00747EB9"/>
    <w:rsid w:val="007A5CAA"/>
    <w:rsid w:val="007C1E6A"/>
    <w:rsid w:val="007C5951"/>
    <w:rsid w:val="007F0FA4"/>
    <w:rsid w:val="00812F13"/>
    <w:rsid w:val="00856923"/>
    <w:rsid w:val="008C2B5F"/>
    <w:rsid w:val="008E04C9"/>
    <w:rsid w:val="008F09F2"/>
    <w:rsid w:val="009C6C2D"/>
    <w:rsid w:val="00A9418A"/>
    <w:rsid w:val="00AB26A7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E77B84"/>
    <w:rsid w:val="00E93105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91E2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5</cp:revision>
  <cp:lastPrinted>2021-06-07T11:09:00Z</cp:lastPrinted>
  <dcterms:created xsi:type="dcterms:W3CDTF">2021-06-02T08:34:00Z</dcterms:created>
  <dcterms:modified xsi:type="dcterms:W3CDTF">2021-06-07T13:16:00Z</dcterms:modified>
</cp:coreProperties>
</file>