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Default="009146AC" w:rsidP="009146A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BZP-6.271.1.6.2021.AP                                                                                       Koszalin, dnia </w:t>
      </w:r>
      <w:r w:rsidR="00325474">
        <w:rPr>
          <w:rFonts w:ascii="Segoe UI" w:hAnsi="Segoe UI" w:cs="Segoe UI"/>
          <w:sz w:val="20"/>
          <w:szCs w:val="20"/>
        </w:rPr>
        <w:t>22</w:t>
      </w:r>
      <w:r>
        <w:rPr>
          <w:rFonts w:ascii="Segoe UI" w:hAnsi="Segoe UI" w:cs="Segoe UI"/>
          <w:sz w:val="20"/>
          <w:szCs w:val="20"/>
        </w:rPr>
        <w:t>.06.2021 r.</w:t>
      </w:r>
    </w:p>
    <w:p w:rsidR="009146AC" w:rsidRDefault="009146AC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9146AC" w:rsidRDefault="009146AC" w:rsidP="00CD44C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>
        <w:rPr>
          <w:rFonts w:ascii="Segoe UI" w:hAnsi="Segoe UI" w:cs="Segoe UI"/>
          <w:sz w:val="20"/>
          <w:szCs w:val="20"/>
        </w:rPr>
        <w:t xml:space="preserve">w trybie podstawowym na podstawie art. 275 pkt 2 ustawy PZP na: </w:t>
      </w:r>
      <w:r w:rsidR="00CD44C7" w:rsidRPr="00CD44C7">
        <w:rPr>
          <w:rFonts w:ascii="Segoe UI" w:hAnsi="Segoe UI" w:cs="Segoe UI"/>
          <w:sz w:val="20"/>
          <w:szCs w:val="20"/>
        </w:rPr>
        <w:t xml:space="preserve">Przebudowę </w:t>
      </w:r>
      <w:r w:rsidR="00CD44C7">
        <w:rPr>
          <w:rFonts w:ascii="Segoe UI" w:hAnsi="Segoe UI" w:cs="Segoe UI"/>
          <w:sz w:val="20"/>
          <w:szCs w:val="20"/>
        </w:rPr>
        <w:t xml:space="preserve">                            </w:t>
      </w:r>
      <w:r w:rsidR="00CD44C7" w:rsidRPr="00CD44C7">
        <w:rPr>
          <w:rFonts w:ascii="Segoe UI" w:hAnsi="Segoe UI" w:cs="Segoe UI"/>
          <w:sz w:val="20"/>
          <w:szCs w:val="20"/>
        </w:rPr>
        <w:t>ul. Jednośc</w:t>
      </w:r>
      <w:r w:rsidR="00CD44C7">
        <w:rPr>
          <w:rFonts w:ascii="Segoe UI" w:hAnsi="Segoe UI" w:cs="Segoe UI"/>
          <w:sz w:val="20"/>
          <w:szCs w:val="20"/>
        </w:rPr>
        <w:t xml:space="preserve">i i B. Głowackiego w Koszalinie </w:t>
      </w:r>
      <w:r w:rsidR="00CD44C7" w:rsidRPr="00CD44C7">
        <w:rPr>
          <w:rFonts w:ascii="Segoe UI" w:hAnsi="Segoe UI" w:cs="Segoe UI"/>
          <w:sz w:val="20"/>
          <w:szCs w:val="20"/>
        </w:rPr>
        <w:t>w ramach zadania inwestycyjnego pn. ul. Piastowska, Jedności, B. Głowackiego</w:t>
      </w:r>
      <w:r w:rsidR="00CD44C7">
        <w:rPr>
          <w:rFonts w:ascii="Segoe UI" w:hAnsi="Segoe UI" w:cs="Segoe UI"/>
          <w:sz w:val="20"/>
          <w:szCs w:val="20"/>
        </w:rPr>
        <w:t>.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9146AC" w:rsidRDefault="009146AC" w:rsidP="009146AC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C74AAE">
        <w:rPr>
          <w:rFonts w:ascii="Segoe UI" w:hAnsi="Segoe UI" w:cs="Segoe UI"/>
          <w:b/>
          <w:bCs/>
          <w:sz w:val="20"/>
          <w:szCs w:val="20"/>
        </w:rPr>
        <w:t>2</w:t>
      </w:r>
      <w:r w:rsidR="00B41993">
        <w:rPr>
          <w:rFonts w:ascii="Segoe UI" w:hAnsi="Segoe UI" w:cs="Segoe UI"/>
          <w:b/>
          <w:bCs/>
          <w:sz w:val="20"/>
          <w:szCs w:val="20"/>
        </w:rPr>
        <w:t>, 3, 4</w:t>
      </w:r>
      <w:r w:rsidR="00CA6632">
        <w:rPr>
          <w:rFonts w:ascii="Segoe UI" w:hAnsi="Segoe UI" w:cs="Segoe UI"/>
          <w:b/>
          <w:bCs/>
          <w:sz w:val="20"/>
          <w:szCs w:val="20"/>
        </w:rPr>
        <w:t>, 5, 6</w:t>
      </w:r>
      <w:r w:rsidR="00B41993">
        <w:rPr>
          <w:rFonts w:ascii="Segoe UI" w:hAnsi="Segoe UI" w:cs="Segoe UI"/>
          <w:b/>
          <w:bCs/>
          <w:sz w:val="20"/>
          <w:szCs w:val="20"/>
        </w:rPr>
        <w:t xml:space="preserve"> + MODYFIKACJA 1 SWZ</w:t>
      </w:r>
    </w:p>
    <w:p w:rsidR="009146AC" w:rsidRDefault="009146A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146AC" w:rsidRDefault="009146AC" w:rsidP="00D83EA3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zamówień publicznych (Dz.U. z 2019 r. poz. 2019 z 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>. zm.) informuje, iż w przedmiotowym postępowaniu wpłynęły następujące zapytania do sp</w:t>
      </w:r>
      <w:r w:rsidR="00CD44C7">
        <w:rPr>
          <w:rFonts w:ascii="Segoe UI" w:hAnsi="Segoe UI" w:cs="Segoe UI"/>
          <w:sz w:val="20"/>
          <w:szCs w:val="20"/>
        </w:rPr>
        <w:t xml:space="preserve">ecyfikacji warunków zamówienia, </w:t>
      </w:r>
      <w:r>
        <w:rPr>
          <w:rFonts w:ascii="Segoe UI" w:hAnsi="Segoe UI" w:cs="Segoe UI"/>
          <w:sz w:val="20"/>
          <w:szCs w:val="20"/>
        </w:rPr>
        <w:t>na które udziela odpowiedzi</w:t>
      </w:r>
      <w:r w:rsidR="00D83EA3">
        <w:rPr>
          <w:rFonts w:ascii="Segoe UI" w:hAnsi="Segoe UI" w:cs="Segoe UI"/>
          <w:sz w:val="20"/>
          <w:szCs w:val="20"/>
        </w:rPr>
        <w:t xml:space="preserve"> (</w:t>
      </w:r>
      <w:r w:rsidR="00D83EA3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D83EA3">
        <w:rPr>
          <w:rFonts w:ascii="Segoe UI" w:hAnsi="Segoe UI" w:cs="Segoe UI"/>
          <w:sz w:val="20"/>
          <w:szCs w:val="20"/>
        </w:rPr>
        <w:t>):</w:t>
      </w:r>
    </w:p>
    <w:p w:rsidR="00FD4889" w:rsidRDefault="006C19A2"/>
    <w:p w:rsidR="00CD44C7" w:rsidRPr="00460ACF" w:rsidRDefault="00D83EA3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8</w:t>
      </w:r>
    </w:p>
    <w:p w:rsidR="00CD44C7" w:rsidRDefault="00ED4FBF" w:rsidP="00ED4FBF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  <w:r w:rsidRPr="00ED4FBF">
        <w:rPr>
          <w:rFonts w:ascii="Segoe UI" w:hAnsi="Segoe UI" w:cs="Segoe UI"/>
          <w:sz w:val="20"/>
          <w:szCs w:val="20"/>
        </w:rPr>
        <w:t xml:space="preserve">Proszę o wyjaśnienie, które odgałęzienie ul. Głowackiego należy wykonać. Według OPZ do wykonania w ul. Głowackiego jest odnoga o długości ok 53,6 m, a na projekcie w ul. Głowackiego są dwie odnogi idąc od początku pierwsza w </w:t>
      </w:r>
      <w:proofErr w:type="spellStart"/>
      <w:r w:rsidRPr="00ED4FBF">
        <w:rPr>
          <w:rFonts w:ascii="Segoe UI" w:hAnsi="Segoe UI" w:cs="Segoe UI"/>
          <w:sz w:val="20"/>
          <w:szCs w:val="20"/>
        </w:rPr>
        <w:t>hm</w:t>
      </w:r>
      <w:proofErr w:type="spellEnd"/>
      <w:r w:rsidRPr="00ED4FBF">
        <w:rPr>
          <w:rFonts w:ascii="Segoe UI" w:hAnsi="Segoe UI" w:cs="Segoe UI"/>
          <w:sz w:val="20"/>
          <w:szCs w:val="20"/>
        </w:rPr>
        <w:t xml:space="preserve"> 051,8 po prawej stronie i ma długość 154,4 m; druga w </w:t>
      </w:r>
      <w:proofErr w:type="spellStart"/>
      <w:r w:rsidRPr="00ED4FBF">
        <w:rPr>
          <w:rFonts w:ascii="Segoe UI" w:hAnsi="Segoe UI" w:cs="Segoe UI"/>
          <w:sz w:val="20"/>
          <w:szCs w:val="20"/>
        </w:rPr>
        <w:t>hm</w:t>
      </w:r>
      <w:proofErr w:type="spellEnd"/>
      <w:r w:rsidRPr="00ED4FBF">
        <w:rPr>
          <w:rFonts w:ascii="Segoe UI" w:hAnsi="Segoe UI" w:cs="Segoe UI"/>
          <w:sz w:val="20"/>
          <w:szCs w:val="20"/>
        </w:rPr>
        <w:t xml:space="preserve"> 117,2 i ma długość ok 75,3 m. Jednocześnie w OPZ dla kanalizacji deszczowej do wykonania jest kanalizacja dla odnogi która występuje w </w:t>
      </w:r>
      <w:proofErr w:type="spellStart"/>
      <w:r w:rsidRPr="00ED4FBF">
        <w:rPr>
          <w:rFonts w:ascii="Segoe UI" w:hAnsi="Segoe UI" w:cs="Segoe UI"/>
          <w:sz w:val="20"/>
          <w:szCs w:val="20"/>
        </w:rPr>
        <w:t>hm</w:t>
      </w:r>
      <w:proofErr w:type="spellEnd"/>
      <w:r w:rsidRPr="00ED4FBF">
        <w:rPr>
          <w:rFonts w:ascii="Segoe UI" w:hAnsi="Segoe UI" w:cs="Segoe UI"/>
          <w:sz w:val="20"/>
          <w:szCs w:val="20"/>
        </w:rPr>
        <w:t xml:space="preserve"> 051,8.</w:t>
      </w:r>
    </w:p>
    <w:p w:rsidR="00ED4FBF" w:rsidRDefault="00ED4FBF" w:rsidP="00ED4FBF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</w:p>
    <w:p w:rsidR="00D83EA3" w:rsidRPr="00D83EA3" w:rsidRDefault="00D83EA3" w:rsidP="00ED4FBF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83EA3">
        <w:rPr>
          <w:rFonts w:ascii="Segoe UI" w:hAnsi="Segoe UI" w:cs="Segoe UI"/>
          <w:b/>
          <w:sz w:val="20"/>
          <w:szCs w:val="20"/>
          <w:u w:val="single"/>
        </w:rPr>
        <w:t>Odpowiedź na Pytanie nr 8</w:t>
      </w:r>
    </w:p>
    <w:p w:rsidR="00B41993" w:rsidRPr="00B41993" w:rsidRDefault="00B41993" w:rsidP="00B41993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41993">
        <w:rPr>
          <w:rFonts w:ascii="Segoe UI" w:hAnsi="Segoe UI" w:cs="Segoe UI"/>
          <w:sz w:val="20"/>
          <w:szCs w:val="20"/>
        </w:rPr>
        <w:t xml:space="preserve">Do wykonania jest odnoga w </w:t>
      </w:r>
      <w:proofErr w:type="spellStart"/>
      <w:r w:rsidRPr="00B41993">
        <w:rPr>
          <w:rFonts w:ascii="Segoe UI" w:hAnsi="Segoe UI" w:cs="Segoe UI"/>
          <w:sz w:val="20"/>
          <w:szCs w:val="20"/>
        </w:rPr>
        <w:t>hm</w:t>
      </w:r>
      <w:proofErr w:type="spellEnd"/>
      <w:r w:rsidRPr="00B41993">
        <w:rPr>
          <w:rFonts w:ascii="Segoe UI" w:hAnsi="Segoe UI" w:cs="Segoe UI"/>
          <w:sz w:val="20"/>
          <w:szCs w:val="20"/>
        </w:rPr>
        <w:t xml:space="preserve"> 051,80 ul. Głowackiego długości 154,40m licząc od osi w ul. Głowackiego.</w:t>
      </w:r>
    </w:p>
    <w:p w:rsidR="00D83EA3" w:rsidRDefault="00B41993" w:rsidP="00ED4FBF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Patrz: Modyfikacja 1 SWZ pkt 1.</w:t>
      </w:r>
    </w:p>
    <w:p w:rsidR="00B41993" w:rsidRPr="00CD44C7" w:rsidRDefault="00B41993" w:rsidP="00ED4FBF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897615" w:rsidP="00CD44C7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9</w:t>
      </w:r>
    </w:p>
    <w:p w:rsidR="00CD44C7" w:rsidRDefault="00ED4FBF" w:rsidP="00CD44C7">
      <w:pPr>
        <w:jc w:val="both"/>
        <w:rPr>
          <w:rFonts w:ascii="Segoe UI" w:hAnsi="Segoe UI" w:cs="Segoe UI"/>
          <w:sz w:val="20"/>
          <w:szCs w:val="20"/>
        </w:rPr>
      </w:pPr>
      <w:r w:rsidRPr="00ED4FBF">
        <w:rPr>
          <w:rFonts w:ascii="Segoe UI" w:hAnsi="Segoe UI" w:cs="Segoe UI"/>
          <w:sz w:val="20"/>
          <w:szCs w:val="20"/>
        </w:rPr>
        <w:t>Proszę o dołączenie tabeli robót rozbiórkowych.</w:t>
      </w:r>
    </w:p>
    <w:p w:rsidR="00897615" w:rsidRDefault="00897615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897615" w:rsidRPr="00897615" w:rsidRDefault="00897615" w:rsidP="00897615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83EA3">
        <w:rPr>
          <w:rFonts w:ascii="Segoe UI" w:hAnsi="Segoe UI" w:cs="Segoe UI"/>
          <w:b/>
          <w:sz w:val="20"/>
          <w:szCs w:val="20"/>
          <w:u w:val="single"/>
        </w:rPr>
        <w:t>Odpowiedź na Pytani</w:t>
      </w:r>
      <w:r>
        <w:rPr>
          <w:rFonts w:ascii="Segoe UI" w:hAnsi="Segoe UI" w:cs="Segoe UI"/>
          <w:b/>
          <w:sz w:val="20"/>
          <w:szCs w:val="20"/>
          <w:u w:val="single"/>
        </w:rPr>
        <w:t>e nr 9</w:t>
      </w:r>
    </w:p>
    <w:p w:rsidR="006E5792" w:rsidRDefault="003C58B5" w:rsidP="006E5792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udostępnia planszę rozbiórek. </w:t>
      </w:r>
    </w:p>
    <w:p w:rsidR="003C58B5" w:rsidRPr="006E5792" w:rsidRDefault="002475A1" w:rsidP="00A61EE1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Patrz: Załącznik nr 1</w:t>
      </w:r>
      <w:r w:rsidR="003C58B5">
        <w:rPr>
          <w:rFonts w:ascii="Segoe UI" w:hAnsi="Segoe UI" w:cs="Segoe UI"/>
          <w:sz w:val="20"/>
          <w:szCs w:val="20"/>
        </w:rPr>
        <w:t xml:space="preserve"> </w:t>
      </w:r>
      <w:r w:rsidR="003C58B5">
        <w:rPr>
          <w:rFonts w:ascii="Segoe UI" w:hAnsi="Segoe UI" w:cs="Segoe UI"/>
          <w:sz w:val="20"/>
        </w:rPr>
        <w:t>do niniejszych Zapytań i odpowiedzi 2, 3, 4, 5</w:t>
      </w:r>
      <w:r w:rsidR="007170EA">
        <w:rPr>
          <w:rFonts w:ascii="Segoe UI" w:hAnsi="Segoe UI" w:cs="Segoe UI"/>
          <w:sz w:val="20"/>
        </w:rPr>
        <w:t>, 6</w:t>
      </w:r>
      <w:r w:rsidR="00A61EE1">
        <w:rPr>
          <w:rFonts w:ascii="Segoe UI" w:hAnsi="Segoe UI" w:cs="Segoe UI"/>
          <w:sz w:val="20"/>
        </w:rPr>
        <w:t xml:space="preserve"> + Modyfikacji 1 SWZ – plik o nazwie: „Plansza rozbiórek”</w:t>
      </w:r>
    </w:p>
    <w:p w:rsidR="00ED4FBF" w:rsidRPr="00CD44C7" w:rsidRDefault="00ED4FBF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897615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10</w:t>
      </w:r>
    </w:p>
    <w:p w:rsidR="00CD44C7" w:rsidRDefault="00ED4FBF" w:rsidP="00CD44C7">
      <w:pPr>
        <w:jc w:val="both"/>
        <w:rPr>
          <w:rFonts w:ascii="Segoe UI" w:hAnsi="Segoe UI" w:cs="Segoe UI"/>
          <w:sz w:val="20"/>
          <w:szCs w:val="20"/>
        </w:rPr>
      </w:pPr>
      <w:r w:rsidRPr="00ED4FBF">
        <w:rPr>
          <w:rFonts w:ascii="Segoe UI" w:hAnsi="Segoe UI" w:cs="Segoe UI"/>
          <w:sz w:val="20"/>
          <w:szCs w:val="20"/>
        </w:rPr>
        <w:t>W przekroju nr W1 projektu „Przebudowa i rozbudowa ulicy Piastowskiej, Bartosza Głowackiego oraz Jedności w Koszalinie” znajduje się opaska jaką ma mieć ona konstrukcję.</w:t>
      </w:r>
    </w:p>
    <w:p w:rsidR="00ED4FBF" w:rsidRDefault="00ED4FBF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897615" w:rsidRPr="00D83EA3" w:rsidRDefault="00897615" w:rsidP="00897615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83EA3">
        <w:rPr>
          <w:rFonts w:ascii="Segoe UI" w:hAnsi="Segoe UI" w:cs="Segoe UI"/>
          <w:b/>
          <w:sz w:val="20"/>
          <w:szCs w:val="20"/>
          <w:u w:val="single"/>
        </w:rPr>
        <w:t>Odpowiedź na Pytani</w:t>
      </w:r>
      <w:r>
        <w:rPr>
          <w:rFonts w:ascii="Segoe UI" w:hAnsi="Segoe UI" w:cs="Segoe UI"/>
          <w:b/>
          <w:sz w:val="20"/>
          <w:szCs w:val="20"/>
          <w:u w:val="single"/>
        </w:rPr>
        <w:t>e nr 10</w:t>
      </w:r>
    </w:p>
    <w:p w:rsidR="00897615" w:rsidRDefault="006E5792" w:rsidP="00CD44C7">
      <w:pPr>
        <w:jc w:val="both"/>
        <w:rPr>
          <w:rFonts w:ascii="Segoe UI" w:hAnsi="Segoe UI" w:cs="Segoe UI"/>
          <w:sz w:val="20"/>
          <w:szCs w:val="20"/>
        </w:rPr>
      </w:pPr>
      <w:r w:rsidRPr="00E67DE3">
        <w:rPr>
          <w:rFonts w:ascii="Segoe UI" w:hAnsi="Segoe UI" w:cs="Segoe UI"/>
          <w:sz w:val="20"/>
          <w:szCs w:val="20"/>
        </w:rPr>
        <w:t>Zgodnie z przekrojem W1 konstrukcja opaski identyczna jak konstrukcja jezdni</w:t>
      </w:r>
      <w:r>
        <w:rPr>
          <w:rFonts w:ascii="Segoe UI" w:hAnsi="Segoe UI" w:cs="Segoe UI"/>
          <w:sz w:val="20"/>
          <w:szCs w:val="20"/>
        </w:rPr>
        <w:t>.</w:t>
      </w:r>
    </w:p>
    <w:p w:rsidR="006E5792" w:rsidRPr="00CD44C7" w:rsidRDefault="006E5792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897615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11</w:t>
      </w:r>
    </w:p>
    <w:p w:rsidR="00CD44C7" w:rsidRDefault="00D83EA3" w:rsidP="00CD44C7">
      <w:pPr>
        <w:jc w:val="both"/>
        <w:rPr>
          <w:rFonts w:ascii="Segoe UI" w:hAnsi="Segoe UI" w:cs="Segoe UI"/>
          <w:sz w:val="20"/>
          <w:szCs w:val="20"/>
        </w:rPr>
      </w:pPr>
      <w:r w:rsidRPr="00D83EA3">
        <w:rPr>
          <w:rFonts w:ascii="Segoe UI" w:hAnsi="Segoe UI" w:cs="Segoe UI"/>
          <w:sz w:val="20"/>
          <w:szCs w:val="20"/>
        </w:rPr>
        <w:t>Proszę o podanie jak ma wyglądać odtworzenie nawierzchni ul. Zwycięstwa przy ulicy Jedności.</w:t>
      </w:r>
    </w:p>
    <w:p w:rsidR="00897615" w:rsidRDefault="00897615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897615" w:rsidRPr="00897615" w:rsidRDefault="00897615" w:rsidP="00897615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83EA3">
        <w:rPr>
          <w:rFonts w:ascii="Segoe UI" w:hAnsi="Segoe UI" w:cs="Segoe UI"/>
          <w:b/>
          <w:sz w:val="20"/>
          <w:szCs w:val="20"/>
          <w:u w:val="single"/>
        </w:rPr>
        <w:t>Odpowiedź na Pytani</w:t>
      </w:r>
      <w:r>
        <w:rPr>
          <w:rFonts w:ascii="Segoe UI" w:hAnsi="Segoe UI" w:cs="Segoe UI"/>
          <w:b/>
          <w:sz w:val="20"/>
          <w:szCs w:val="20"/>
          <w:u w:val="single"/>
        </w:rPr>
        <w:t>e nr 11</w:t>
      </w:r>
    </w:p>
    <w:p w:rsidR="006E5792" w:rsidRPr="006E5792" w:rsidRDefault="006E5792" w:rsidP="006E5792">
      <w:pPr>
        <w:jc w:val="both"/>
        <w:rPr>
          <w:rFonts w:ascii="Segoe UI" w:hAnsi="Segoe UI" w:cs="Segoe UI"/>
          <w:sz w:val="20"/>
          <w:szCs w:val="20"/>
        </w:rPr>
      </w:pPr>
      <w:r w:rsidRPr="006E5792">
        <w:rPr>
          <w:rFonts w:ascii="Segoe UI" w:hAnsi="Segoe UI" w:cs="Segoe UI"/>
          <w:sz w:val="20"/>
          <w:szCs w:val="20"/>
        </w:rPr>
        <w:t xml:space="preserve">Odtworzenie nawierzchni ulicy Zwycięstwa – konstrukcja jest wyszczególniona w przedmiarze, który należy traktować jako materiał informacyjny – Wykonawca może go wykorzystać przy sporządzaniu wyceny. </w:t>
      </w:r>
    </w:p>
    <w:p w:rsidR="006E5792" w:rsidRPr="006E5792" w:rsidRDefault="006E5792" w:rsidP="006E5792">
      <w:pPr>
        <w:jc w:val="both"/>
        <w:rPr>
          <w:rFonts w:ascii="Segoe UI" w:hAnsi="Segoe UI" w:cs="Segoe UI"/>
          <w:sz w:val="20"/>
          <w:szCs w:val="20"/>
        </w:rPr>
      </w:pPr>
      <w:r w:rsidRPr="006E5792">
        <w:rPr>
          <w:rFonts w:ascii="Segoe UI" w:hAnsi="Segoe UI" w:cs="Segoe UI"/>
          <w:sz w:val="20"/>
          <w:szCs w:val="20"/>
        </w:rPr>
        <w:t xml:space="preserve">Należy wykonać konstrukcję: </w:t>
      </w:r>
    </w:p>
    <w:p w:rsidR="006E5792" w:rsidRPr="006E5792" w:rsidRDefault="006E5792" w:rsidP="006E5792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6E5792">
        <w:rPr>
          <w:rFonts w:ascii="Segoe UI" w:hAnsi="Segoe UI" w:cs="Segoe UI"/>
          <w:sz w:val="20"/>
          <w:szCs w:val="20"/>
        </w:rPr>
        <w:t>podbudowę pomocniczą z mieszanki związanej spoiwem – cementem C3/4≤6MPa gr. 18cm,</w:t>
      </w:r>
    </w:p>
    <w:p w:rsidR="006E5792" w:rsidRPr="006E5792" w:rsidRDefault="006E5792" w:rsidP="006E5792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6E5792">
        <w:rPr>
          <w:rFonts w:ascii="Segoe UI" w:hAnsi="Segoe UI" w:cs="Segoe UI"/>
          <w:sz w:val="20"/>
          <w:szCs w:val="20"/>
        </w:rPr>
        <w:lastRenderedPageBreak/>
        <w:t xml:space="preserve">podbudowę zasadniczą z mieszanki niezwiązanej z kruszywa 0-31,5  C90/3 gr. 20cm, </w:t>
      </w:r>
    </w:p>
    <w:p w:rsidR="006E5792" w:rsidRPr="006E5792" w:rsidRDefault="006E5792" w:rsidP="006E5792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6E5792">
        <w:rPr>
          <w:rFonts w:ascii="Segoe UI" w:hAnsi="Segoe UI" w:cs="Segoe UI"/>
          <w:sz w:val="20"/>
          <w:szCs w:val="20"/>
        </w:rPr>
        <w:t>podbudowę zasadnicza AC22P 50/70, dla KR3 gr. 7cm,</w:t>
      </w:r>
    </w:p>
    <w:p w:rsidR="006E5792" w:rsidRPr="006E5792" w:rsidRDefault="006E5792" w:rsidP="006E5792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6E5792">
        <w:rPr>
          <w:rFonts w:ascii="Segoe UI" w:hAnsi="Segoe UI" w:cs="Segoe UI"/>
          <w:sz w:val="20"/>
          <w:szCs w:val="20"/>
        </w:rPr>
        <w:t>warstwę wiążącą AC16W 50/70, dla KR3 gr. 5cm,</w:t>
      </w:r>
    </w:p>
    <w:p w:rsidR="006E5792" w:rsidRPr="006E5792" w:rsidRDefault="006E5792" w:rsidP="006E5792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6E5792">
        <w:rPr>
          <w:rFonts w:ascii="Segoe UI" w:hAnsi="Segoe UI" w:cs="Segoe UI"/>
          <w:sz w:val="20"/>
          <w:szCs w:val="20"/>
        </w:rPr>
        <w:t>warstwę ścieralną AC8S 50/70, dla KR3 gr. 4cm.</w:t>
      </w:r>
    </w:p>
    <w:p w:rsidR="006E5792" w:rsidRPr="00CD44C7" w:rsidRDefault="006E5792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897615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12</w:t>
      </w:r>
    </w:p>
    <w:p w:rsidR="00CD44C7" w:rsidRDefault="00D83EA3" w:rsidP="00CD44C7">
      <w:pPr>
        <w:jc w:val="both"/>
        <w:rPr>
          <w:rFonts w:ascii="Segoe UI" w:hAnsi="Segoe UI" w:cs="Segoe UI"/>
          <w:sz w:val="20"/>
          <w:szCs w:val="20"/>
        </w:rPr>
      </w:pPr>
      <w:r w:rsidRPr="00D83EA3">
        <w:rPr>
          <w:rFonts w:ascii="Segoe UI" w:hAnsi="Segoe UI" w:cs="Segoe UI"/>
          <w:sz w:val="20"/>
          <w:szCs w:val="20"/>
        </w:rPr>
        <w:t>Proszę podać z jakiego materiału i ile należy uwzględnić przepustów na istniejących kablach energetycznych, teletechnicznych i przewodach gazowych.</w:t>
      </w:r>
    </w:p>
    <w:p w:rsidR="00897615" w:rsidRDefault="00897615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897615" w:rsidRPr="00D83EA3" w:rsidRDefault="00897615" w:rsidP="00897615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83EA3">
        <w:rPr>
          <w:rFonts w:ascii="Segoe UI" w:hAnsi="Segoe UI" w:cs="Segoe UI"/>
          <w:b/>
          <w:sz w:val="20"/>
          <w:szCs w:val="20"/>
          <w:u w:val="single"/>
        </w:rPr>
        <w:t>Odpowiedź na Pytani</w:t>
      </w:r>
      <w:r w:rsidR="00251972">
        <w:rPr>
          <w:rFonts w:ascii="Segoe UI" w:hAnsi="Segoe UI" w:cs="Segoe UI"/>
          <w:b/>
          <w:sz w:val="20"/>
          <w:szCs w:val="20"/>
          <w:u w:val="single"/>
        </w:rPr>
        <w:t>e nr 12</w:t>
      </w:r>
    </w:p>
    <w:p w:rsidR="006E5792" w:rsidRPr="006E5792" w:rsidRDefault="006E5792" w:rsidP="006E5792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E5792">
        <w:rPr>
          <w:rFonts w:ascii="Segoe UI" w:hAnsi="Segoe UI" w:cs="Segoe UI"/>
          <w:sz w:val="20"/>
          <w:szCs w:val="20"/>
        </w:rPr>
        <w:t>Zgodnie z dokumentacją na wszystkich kablach elektroenergetycznych oraz telekomunikacyjnych należy umieścić rury ochronne dwudzielne pod jezdnią oraz zjazdami zgodnie z dokumentacją.</w:t>
      </w:r>
    </w:p>
    <w:p w:rsidR="006E5792" w:rsidRDefault="006E5792" w:rsidP="006E5792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6E5792">
        <w:rPr>
          <w:rFonts w:ascii="Segoe UI" w:hAnsi="Segoe UI" w:cs="Segoe UI"/>
          <w:sz w:val="20"/>
          <w:szCs w:val="20"/>
        </w:rPr>
        <w:t>Na przewodach gazowych nie ma wymogu stosowania rur osłonowych zgodnie z opinią Polskiej Spółki Gazownictwa. Roboty należy wykonać zgodnie z wydaną opinią.</w:t>
      </w:r>
    </w:p>
    <w:p w:rsidR="00251972" w:rsidRDefault="00251972" w:rsidP="006E5792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897615" w:rsidRPr="00251972" w:rsidRDefault="00251972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51972">
        <w:rPr>
          <w:rFonts w:ascii="Segoe UI" w:hAnsi="Segoe UI" w:cs="Segoe UI"/>
          <w:b/>
          <w:sz w:val="20"/>
          <w:szCs w:val="20"/>
          <w:u w:val="single"/>
        </w:rPr>
        <w:t>Pytanie nr 13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>Proszę o udostępnienie planu sytuacyjnego z zaznaczonym zakresem robót.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13</w:t>
      </w:r>
    </w:p>
    <w:p w:rsidR="003C58B5" w:rsidRDefault="00CB65D6" w:rsidP="00251972">
      <w:pPr>
        <w:pStyle w:val="Tekstpodstawowy3"/>
        <w:jc w:val="both"/>
        <w:rPr>
          <w:rFonts w:ascii="Segoe UI" w:hAnsi="Segoe UI" w:cs="Segoe UI"/>
          <w:sz w:val="20"/>
          <w:lang w:val="pl-PL" w:eastAsia="pl-PL"/>
        </w:rPr>
      </w:pPr>
      <w:r w:rsidRPr="00CB65D6">
        <w:rPr>
          <w:rFonts w:ascii="Segoe UI" w:hAnsi="Segoe UI" w:cs="Segoe UI"/>
          <w:sz w:val="20"/>
          <w:lang w:val="pl-PL" w:eastAsia="pl-PL"/>
        </w:rPr>
        <w:t xml:space="preserve">Zamawiający udostępnia plan sytuacyjny  z zaznaczonym zakresem </w:t>
      </w:r>
      <w:r w:rsidRPr="003F216A">
        <w:rPr>
          <w:rFonts w:ascii="Segoe UI" w:hAnsi="Segoe UI" w:cs="Segoe UI"/>
          <w:sz w:val="20"/>
          <w:lang w:val="pl-PL" w:eastAsia="pl-PL"/>
        </w:rPr>
        <w:t>robót</w:t>
      </w:r>
      <w:r w:rsidR="003C58B5">
        <w:rPr>
          <w:rFonts w:ascii="Segoe UI" w:hAnsi="Segoe UI" w:cs="Segoe UI"/>
          <w:sz w:val="20"/>
          <w:lang w:val="pl-PL" w:eastAsia="pl-PL"/>
        </w:rPr>
        <w:t>.</w:t>
      </w:r>
      <w:r w:rsidR="003F216A" w:rsidRPr="003F216A">
        <w:rPr>
          <w:rFonts w:ascii="Segoe UI" w:hAnsi="Segoe UI" w:cs="Segoe UI"/>
          <w:sz w:val="20"/>
          <w:lang w:val="pl-PL" w:eastAsia="pl-PL"/>
        </w:rPr>
        <w:t xml:space="preserve"> </w:t>
      </w:r>
    </w:p>
    <w:p w:rsidR="00251972" w:rsidRPr="003C58B5" w:rsidRDefault="003C58B5" w:rsidP="00251972">
      <w:pPr>
        <w:pStyle w:val="Tekstpodstawowy3"/>
        <w:jc w:val="both"/>
        <w:rPr>
          <w:rFonts w:ascii="Segoe UI" w:hAnsi="Segoe UI" w:cs="Segoe UI"/>
          <w:sz w:val="20"/>
          <w:lang w:val="pl-PL" w:eastAsia="pl-PL"/>
        </w:rPr>
      </w:pPr>
      <w:r>
        <w:rPr>
          <w:rFonts w:ascii="Segoe UI" w:hAnsi="Segoe UI" w:cs="Segoe UI"/>
          <w:sz w:val="20"/>
          <w:lang w:val="pl-PL" w:eastAsia="pl-PL"/>
        </w:rPr>
        <w:t xml:space="preserve">Patrz: </w:t>
      </w:r>
      <w:r w:rsidR="002475A1">
        <w:rPr>
          <w:rFonts w:ascii="Segoe UI" w:hAnsi="Segoe UI" w:cs="Segoe UI"/>
          <w:sz w:val="20"/>
          <w:lang w:val="pl-PL" w:eastAsia="pl-PL"/>
        </w:rPr>
        <w:t>Załącznik nr 2</w:t>
      </w:r>
      <w:r w:rsidR="003F216A">
        <w:rPr>
          <w:rFonts w:ascii="Segoe UI" w:hAnsi="Segoe UI" w:cs="Segoe UI"/>
          <w:sz w:val="20"/>
          <w:lang w:val="pl-PL" w:eastAsia="pl-PL"/>
        </w:rPr>
        <w:t xml:space="preserve"> do niniejszych Zapytań i odpowiedzi 2, 3, 4, 5</w:t>
      </w:r>
      <w:r w:rsidR="00291A1F">
        <w:rPr>
          <w:rFonts w:ascii="Segoe UI" w:hAnsi="Segoe UI" w:cs="Segoe UI"/>
          <w:sz w:val="20"/>
          <w:lang w:val="pl-PL" w:eastAsia="pl-PL"/>
        </w:rPr>
        <w:t>, 6</w:t>
      </w:r>
      <w:r w:rsidR="00A61EE1">
        <w:rPr>
          <w:rFonts w:ascii="Segoe UI" w:hAnsi="Segoe UI" w:cs="Segoe UI"/>
          <w:sz w:val="20"/>
          <w:lang w:val="pl-PL" w:eastAsia="pl-PL"/>
        </w:rPr>
        <w:t xml:space="preserve"> + Modyfikacji 1 SWZ – plik o nazwie: „Plan sytuacyjny z zakresem robót”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</w:p>
    <w:p w:rsidR="00251972" w:rsidRPr="00251972" w:rsidRDefault="00251972" w:rsidP="00251972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51972">
        <w:rPr>
          <w:rFonts w:ascii="Segoe UI" w:hAnsi="Segoe UI" w:cs="Segoe UI"/>
          <w:b/>
          <w:sz w:val="20"/>
          <w:szCs w:val="20"/>
          <w:u w:val="single"/>
        </w:rPr>
        <w:t>Pytanie nr 14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>Proszę o informację, które odnogi ul. Głowackiego należy wykonać są rozbieżności między przedmiarem a SWZ.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14</w:t>
      </w:r>
    </w:p>
    <w:p w:rsidR="00251972" w:rsidRPr="001C2637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 xml:space="preserve">Do wykonania jest odnoga w </w:t>
      </w:r>
      <w:proofErr w:type="spellStart"/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hm</w:t>
      </w:r>
      <w:proofErr w:type="spellEnd"/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 xml:space="preserve"> 051,80 ul. Głowackiego długości 154,40m licząc od osi </w:t>
      </w:r>
      <w:r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                                             </w:t>
      </w: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w ul. Głowackiego.</w:t>
      </w:r>
      <w:r w:rsidR="001C2637"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 Patrz: Odpowiedź na Pytanie nr 8.</w:t>
      </w:r>
    </w:p>
    <w:p w:rsidR="00CB65D6" w:rsidRPr="00251972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Pytanie nr 15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>Proszę o doprecyzowanie zakresu rozbiórki nieczynnego kanału CO wraz z podaniem jego wymiaru.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15</w:t>
      </w:r>
    </w:p>
    <w:p w:rsidR="00CB65D6" w:rsidRPr="00CB65D6" w:rsidRDefault="00CB65D6" w:rsidP="00CB65D6">
      <w:pPr>
        <w:pStyle w:val="Tekstpodstawowy3"/>
        <w:rPr>
          <w:rFonts w:ascii="Segoe UI" w:eastAsia="Calibri" w:hAnsi="Segoe UI" w:cs="Segoe UI"/>
          <w:color w:val="000000"/>
          <w:sz w:val="20"/>
          <w:lang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Odcinek AB ul. Głowackiego na wysokości budynku nr 11;</w:t>
      </w:r>
    </w:p>
    <w:p w:rsidR="00CB65D6" w:rsidRPr="00CB65D6" w:rsidRDefault="00CB65D6" w:rsidP="00CB65D6">
      <w:pPr>
        <w:pStyle w:val="Tekstpodstawowy3"/>
        <w:rPr>
          <w:rFonts w:ascii="Segoe UI" w:eastAsia="Calibri" w:hAnsi="Segoe UI" w:cs="Segoe UI"/>
          <w:color w:val="000000"/>
          <w:sz w:val="20"/>
          <w:lang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Odcinek CD odnoga ul. Głowackiego na wysokości budynku nr 11;</w:t>
      </w:r>
    </w:p>
    <w:p w:rsidR="00CB65D6" w:rsidRPr="00CB65D6" w:rsidRDefault="00CB65D6" w:rsidP="00CB65D6">
      <w:pPr>
        <w:pStyle w:val="Tekstpodstawowy3"/>
        <w:rPr>
          <w:rFonts w:ascii="Segoe UI" w:eastAsia="Calibri" w:hAnsi="Segoe UI" w:cs="Segoe UI"/>
          <w:color w:val="000000"/>
          <w:sz w:val="20"/>
          <w:lang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Długość odcinka 15m i 9,5m. Sieć CO na mapie oznaczona jest jako 2cwD100 (</w:t>
      </w:r>
      <w:proofErr w:type="spellStart"/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niecz</w:t>
      </w:r>
      <w:proofErr w:type="spellEnd"/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.) Przyjęto kanał</w:t>
      </w:r>
      <w:r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              </w:t>
      </w: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 xml:space="preserve"> o wymiarach 0,8m x 0,5m.</w:t>
      </w:r>
    </w:p>
    <w:p w:rsidR="00CB65D6" w:rsidRPr="00251972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51972">
        <w:rPr>
          <w:rFonts w:ascii="Segoe UI" w:hAnsi="Segoe UI" w:cs="Segoe UI"/>
          <w:b/>
          <w:sz w:val="20"/>
          <w:szCs w:val="20"/>
          <w:u w:val="single"/>
        </w:rPr>
        <w:t>Pytanie nr 16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>Czy nad istniejącym kanałem CO należy ująć wymianę gruntu?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16</w:t>
      </w:r>
    </w:p>
    <w:p w:rsidR="00251972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val="pl-PL" w:eastAsia="en-US"/>
        </w:rPr>
        <w:t>TAK.</w:t>
      </w:r>
    </w:p>
    <w:p w:rsidR="00CB65D6" w:rsidRPr="00251972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51972">
        <w:rPr>
          <w:rFonts w:ascii="Segoe UI" w:hAnsi="Segoe UI" w:cs="Segoe UI"/>
          <w:b/>
          <w:sz w:val="20"/>
          <w:szCs w:val="20"/>
          <w:u w:val="single"/>
        </w:rPr>
        <w:t>Pytanie nr 17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>Kto ponosi koszty za zlecenie badań konserwatora zabytków?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17</w:t>
      </w:r>
    </w:p>
    <w:p w:rsidR="00CB65D6" w:rsidRPr="00251972" w:rsidRDefault="00CB65D6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CB65D6">
        <w:rPr>
          <w:rFonts w:ascii="Segoe UI" w:hAnsi="Segoe UI" w:cs="Segoe UI"/>
          <w:sz w:val="20"/>
          <w:lang w:val="pl-PL" w:eastAsia="pl-PL"/>
        </w:rPr>
        <w:t>Koszty badań konserwatorskich są po stronie Zamawiającego.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51972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18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>Czy linię napowietrzną telekomunikacyjną należy zdemontować?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CB65D6" w:rsidRDefault="00CB65D6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</w:p>
    <w:p w:rsid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18</w:t>
      </w:r>
    </w:p>
    <w:p w:rsidR="00CB65D6" w:rsidRPr="00CB65D6" w:rsidRDefault="00CB65D6" w:rsidP="003C58B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 xml:space="preserve">TAK. Należy wykonać wstawkę kablem </w:t>
      </w:r>
      <w:proofErr w:type="spellStart"/>
      <w:r w:rsidRPr="00CB65D6">
        <w:rPr>
          <w:rFonts w:ascii="Segoe UI" w:hAnsi="Segoe UI" w:cs="Segoe UI"/>
          <w:sz w:val="20"/>
          <w:szCs w:val="20"/>
        </w:rPr>
        <w:t>XzTKMxpw</w:t>
      </w:r>
      <w:proofErr w:type="spellEnd"/>
      <w:r w:rsidRPr="00CB65D6">
        <w:rPr>
          <w:rFonts w:ascii="Segoe UI" w:hAnsi="Segoe UI" w:cs="Segoe UI"/>
          <w:sz w:val="20"/>
          <w:szCs w:val="20"/>
        </w:rPr>
        <w:t xml:space="preserve"> 5x4x0,5 – 48m.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51972">
        <w:rPr>
          <w:rFonts w:ascii="Segoe UI" w:hAnsi="Segoe UI" w:cs="Segoe UI"/>
          <w:b/>
          <w:sz w:val="20"/>
          <w:szCs w:val="20"/>
          <w:u w:val="single"/>
        </w:rPr>
        <w:t>Pytanie nr 19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Proszę o załączenie planszy rozbiórek. 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19</w:t>
      </w:r>
    </w:p>
    <w:p w:rsidR="003C58B5" w:rsidRDefault="00CB65D6" w:rsidP="00CB65D6">
      <w:pPr>
        <w:pStyle w:val="Tekstpodstawowy3"/>
        <w:rPr>
          <w:rFonts w:ascii="Segoe UI" w:eastAsia="Calibri" w:hAnsi="Segoe UI" w:cs="Segoe UI"/>
          <w:color w:val="000000"/>
          <w:sz w:val="20"/>
          <w:lang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 xml:space="preserve">Zamawiający </w:t>
      </w:r>
      <w:proofErr w:type="spellStart"/>
      <w:r>
        <w:rPr>
          <w:rFonts w:ascii="Segoe UI" w:eastAsia="Calibri" w:hAnsi="Segoe UI" w:cs="Segoe UI"/>
          <w:color w:val="000000"/>
          <w:sz w:val="20"/>
          <w:lang w:eastAsia="en-US"/>
        </w:rPr>
        <w:t>udost</w:t>
      </w:r>
      <w:r>
        <w:rPr>
          <w:rFonts w:ascii="Segoe UI" w:eastAsia="Calibri" w:hAnsi="Segoe UI" w:cs="Segoe UI"/>
          <w:color w:val="000000"/>
          <w:sz w:val="20"/>
          <w:lang w:val="pl-PL" w:eastAsia="en-US"/>
        </w:rPr>
        <w:t>ę</w:t>
      </w:r>
      <w:proofErr w:type="spellEnd"/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 xml:space="preserve">pnia planszę </w:t>
      </w:r>
      <w:r w:rsidR="003C58B5">
        <w:rPr>
          <w:rFonts w:ascii="Segoe UI" w:eastAsia="Calibri" w:hAnsi="Segoe UI" w:cs="Segoe UI"/>
          <w:color w:val="000000"/>
          <w:sz w:val="20"/>
          <w:lang w:eastAsia="en-US"/>
        </w:rPr>
        <w:t>rozbiórek.</w:t>
      </w:r>
    </w:p>
    <w:p w:rsidR="00A61EE1" w:rsidRPr="006E5792" w:rsidRDefault="003C58B5" w:rsidP="00A61EE1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Calibri" w:hAnsi="Segoe UI" w:cs="Segoe UI"/>
          <w:color w:val="000000"/>
          <w:sz w:val="20"/>
          <w:lang w:eastAsia="en-US"/>
        </w:rPr>
        <w:t>Patrz:</w:t>
      </w:r>
      <w:r w:rsidR="003F216A" w:rsidRPr="00C034CC">
        <w:rPr>
          <w:rFonts w:ascii="Segoe UI" w:eastAsia="Calibri" w:hAnsi="Segoe UI" w:cs="Segoe UI"/>
          <w:color w:val="000000"/>
          <w:sz w:val="20"/>
          <w:lang w:eastAsia="en-US"/>
        </w:rPr>
        <w:t xml:space="preserve"> </w:t>
      </w:r>
      <w:r w:rsidR="003F216A">
        <w:rPr>
          <w:rFonts w:ascii="Segoe UI" w:hAnsi="Segoe UI" w:cs="Segoe UI"/>
          <w:sz w:val="20"/>
        </w:rPr>
        <w:t>Załącz</w:t>
      </w:r>
      <w:r w:rsidR="002475A1">
        <w:rPr>
          <w:rFonts w:ascii="Segoe UI" w:hAnsi="Segoe UI" w:cs="Segoe UI"/>
          <w:sz w:val="20"/>
        </w:rPr>
        <w:t>nik nr 1</w:t>
      </w:r>
      <w:r>
        <w:rPr>
          <w:rFonts w:ascii="Segoe UI" w:hAnsi="Segoe UI" w:cs="Segoe UI"/>
          <w:sz w:val="20"/>
        </w:rPr>
        <w:t xml:space="preserve"> do niniejszych Zapytań</w:t>
      </w:r>
      <w:r w:rsidR="003F216A">
        <w:rPr>
          <w:rFonts w:ascii="Segoe UI" w:hAnsi="Segoe UI" w:cs="Segoe UI"/>
          <w:sz w:val="20"/>
        </w:rPr>
        <w:t xml:space="preserve"> i odpowiedzi 2, 3, 4, 5</w:t>
      </w:r>
      <w:r w:rsidR="00AC2D00">
        <w:rPr>
          <w:rFonts w:ascii="Segoe UI" w:hAnsi="Segoe UI" w:cs="Segoe UI"/>
          <w:sz w:val="20"/>
        </w:rPr>
        <w:t>, 6</w:t>
      </w:r>
      <w:r w:rsidR="003F216A">
        <w:rPr>
          <w:rFonts w:ascii="Segoe UI" w:hAnsi="Segoe UI" w:cs="Segoe UI"/>
          <w:sz w:val="20"/>
        </w:rPr>
        <w:t xml:space="preserve"> + Modyfikacji 1 SWZ</w:t>
      </w:r>
      <w:r w:rsidR="00A61EE1">
        <w:rPr>
          <w:rFonts w:ascii="Segoe UI" w:hAnsi="Segoe UI" w:cs="Segoe UI"/>
          <w:sz w:val="20"/>
        </w:rPr>
        <w:t xml:space="preserve"> – plik o nazwie: „Plansza rozbiórek”</w:t>
      </w:r>
    </w:p>
    <w:p w:rsidR="00CB65D6" w:rsidRPr="00251972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51972">
        <w:rPr>
          <w:rFonts w:ascii="Segoe UI" w:hAnsi="Segoe UI" w:cs="Segoe UI"/>
          <w:b/>
          <w:sz w:val="20"/>
          <w:szCs w:val="20"/>
          <w:u w:val="single"/>
        </w:rPr>
        <w:t>Pytanie nr 20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>Czy szczeliny kostki kamiennej należy wypełnić fugą?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20</w:t>
      </w:r>
    </w:p>
    <w:p w:rsidR="00CB65D6" w:rsidRPr="00CB65D6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val="pl-PL" w:eastAsia="en-US"/>
        </w:rPr>
        <w:t>TAK. Fugą na bazie żywic epoksydowych.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51972">
        <w:rPr>
          <w:rFonts w:ascii="Segoe UI" w:hAnsi="Segoe UI" w:cs="Segoe UI"/>
          <w:b/>
          <w:sz w:val="20"/>
          <w:szCs w:val="20"/>
          <w:u w:val="single"/>
        </w:rPr>
        <w:t>Pytanie nr 21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>Proszę o potwierdzenie, że kostka kamienna poz. 31-33 ma być surowo łupana.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251972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21</w:t>
      </w:r>
    </w:p>
    <w:p w:rsidR="00251972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>
        <w:rPr>
          <w:rFonts w:ascii="Segoe UI" w:eastAsia="Calibri" w:hAnsi="Segoe UI" w:cs="Segoe UI"/>
          <w:color w:val="000000"/>
          <w:sz w:val="20"/>
          <w:lang w:val="pl-PL" w:eastAsia="en-US"/>
        </w:rPr>
        <w:t>TAK.</w:t>
      </w:r>
    </w:p>
    <w:p w:rsidR="00CB65D6" w:rsidRPr="00251972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251972" w:rsidRDefault="00251972" w:rsidP="00251972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251972">
        <w:rPr>
          <w:rFonts w:ascii="Segoe UI" w:hAnsi="Segoe UI" w:cs="Segoe UI"/>
          <w:b/>
          <w:sz w:val="20"/>
          <w:szCs w:val="20"/>
          <w:u w:val="single"/>
        </w:rPr>
        <w:t>Pytanie nr 22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251972">
        <w:rPr>
          <w:rFonts w:ascii="Segoe UI" w:eastAsia="Calibri" w:hAnsi="Segoe UI" w:cs="Segoe UI"/>
          <w:color w:val="000000"/>
          <w:sz w:val="20"/>
          <w:lang w:val="pl-PL" w:eastAsia="en-US"/>
        </w:rPr>
        <w:t>Dot. miejsc postojowych wg czego należy wykonać konstrukcję? Wg opisu technicznego, przekroju czy przedmiaru?</w:t>
      </w:r>
    </w:p>
    <w:p w:rsidR="00251972" w:rsidRPr="00251972" w:rsidRDefault="00251972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251972" w:rsidRPr="006A61AE" w:rsidRDefault="00251972" w:rsidP="00251972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6A61AE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22</w:t>
      </w:r>
    </w:p>
    <w:p w:rsidR="00CB65D6" w:rsidRPr="00CB65D6" w:rsidRDefault="00CB65D6" w:rsidP="00CB65D6">
      <w:pPr>
        <w:pStyle w:val="Tekstpodstawowy3"/>
        <w:rPr>
          <w:rFonts w:ascii="Segoe UI" w:eastAsia="Calibri" w:hAnsi="Segoe UI" w:cs="Segoe UI"/>
          <w:color w:val="000000"/>
          <w:sz w:val="20"/>
          <w:lang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8cm kostka betonowa,</w:t>
      </w:r>
    </w:p>
    <w:p w:rsidR="00CB65D6" w:rsidRPr="00CB65D6" w:rsidRDefault="00CB65D6" w:rsidP="00CB65D6">
      <w:pPr>
        <w:pStyle w:val="Tekstpodstawowy3"/>
        <w:rPr>
          <w:rFonts w:ascii="Segoe UI" w:eastAsia="Calibri" w:hAnsi="Segoe UI" w:cs="Segoe UI"/>
          <w:color w:val="000000"/>
          <w:sz w:val="20"/>
          <w:lang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 xml:space="preserve">5cm podsypka </w:t>
      </w:r>
      <w:proofErr w:type="spellStart"/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cem</w:t>
      </w:r>
      <w:proofErr w:type="spellEnd"/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.-piaskowa,</w:t>
      </w:r>
    </w:p>
    <w:p w:rsidR="00CB65D6" w:rsidRPr="00CB65D6" w:rsidRDefault="00CB65D6" w:rsidP="00CB65D6">
      <w:pPr>
        <w:pStyle w:val="Tekstpodstawowy3"/>
        <w:rPr>
          <w:rFonts w:ascii="Segoe UI" w:eastAsia="Calibri" w:hAnsi="Segoe UI" w:cs="Segoe UI"/>
          <w:color w:val="000000"/>
          <w:sz w:val="20"/>
          <w:lang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20cm podbudowa zasadnicza z mieszanki niezwiązanej z kruszywa – 0/31,5 – C90/3,</w:t>
      </w:r>
    </w:p>
    <w:p w:rsidR="00CB65D6" w:rsidRPr="00CB65D6" w:rsidRDefault="00CB65D6" w:rsidP="00CB65D6">
      <w:pPr>
        <w:pStyle w:val="Tekstpodstawowy3"/>
        <w:rPr>
          <w:rFonts w:ascii="Segoe UI" w:eastAsia="Calibri" w:hAnsi="Segoe UI" w:cs="Segoe UI"/>
          <w:color w:val="000000"/>
          <w:sz w:val="20"/>
          <w:lang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eastAsia="en-US"/>
        </w:rPr>
        <w:t>18cm podbudowa pomocnicza z mieszanki związanej</w:t>
      </w:r>
      <w:r w:rsidR="00A61EE1">
        <w:rPr>
          <w:rFonts w:ascii="Segoe UI" w:eastAsia="Calibri" w:hAnsi="Segoe UI" w:cs="Segoe UI"/>
          <w:color w:val="000000"/>
          <w:sz w:val="20"/>
          <w:lang w:eastAsia="en-US"/>
        </w:rPr>
        <w:t xml:space="preserve"> spoiwem – cementem C3/4 ≤ 6MPa</w:t>
      </w:r>
    </w:p>
    <w:p w:rsidR="00CB65D6" w:rsidRPr="006A61AE" w:rsidRDefault="00CB65D6" w:rsidP="00251972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6A61AE" w:rsidRPr="006A61AE" w:rsidRDefault="006A61AE" w:rsidP="006A61A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A61AE">
        <w:rPr>
          <w:rFonts w:ascii="Segoe UI" w:hAnsi="Segoe UI" w:cs="Segoe UI"/>
          <w:b/>
          <w:sz w:val="20"/>
          <w:szCs w:val="20"/>
          <w:u w:val="single"/>
        </w:rPr>
        <w:t>Pytanie nr 23</w:t>
      </w:r>
    </w:p>
    <w:p w:rsidR="006A61AE" w:rsidRPr="00605801" w:rsidRDefault="006A61AE" w:rsidP="006A61AE">
      <w:pPr>
        <w:shd w:val="clear" w:color="auto" w:fill="FFFFFF"/>
        <w:spacing w:after="100" w:afterAutospacing="1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605801">
        <w:rPr>
          <w:rFonts w:ascii="Segoe UI" w:hAnsi="Segoe UI" w:cs="Segoe UI"/>
          <w:sz w:val="20"/>
          <w:szCs w:val="20"/>
          <w:shd w:val="clear" w:color="auto" w:fill="FFFFFF"/>
        </w:rPr>
        <w:t>W opisie przedmiotu zamówienia nie wyszczególniono przyłączy wodociągowych a są w projekcie wykonawczym - proszę o wyjaśnienie czy przyłącza są wyłączone z zakresu objętego przetargiem?</w:t>
      </w:r>
    </w:p>
    <w:p w:rsidR="006A61AE" w:rsidRPr="006A61AE" w:rsidRDefault="006A61AE" w:rsidP="006A61AE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6A61AE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23</w:t>
      </w:r>
    </w:p>
    <w:p w:rsidR="00CB65D6" w:rsidRPr="00CB65D6" w:rsidRDefault="00CB65D6" w:rsidP="00001693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W ramach inwestycji na trasie realizowanego wodociągu należy wymienić istniejące przyłącza do obiektów zasilanych z istniejącego wodociągu w zakresie od włączenia do sieci do zaworu za wodomierzem głównym zlokalizowanym wewnątrz budynków:</w:t>
      </w:r>
    </w:p>
    <w:p w:rsidR="00CB65D6" w:rsidRPr="00CB65D6" w:rsidRDefault="00CB65D6" w:rsidP="00CB65D6">
      <w:pPr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ul. Głowackiego nr 11, 11a, 11b, 11c</w:t>
      </w:r>
    </w:p>
    <w:p w:rsidR="00CB65D6" w:rsidRPr="00CB65D6" w:rsidRDefault="00CB65D6" w:rsidP="00CB65D6">
      <w:pPr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ul. Głowackiego nr 13</w:t>
      </w:r>
    </w:p>
    <w:p w:rsidR="00CB65D6" w:rsidRPr="00CB65D6" w:rsidRDefault="00CB65D6" w:rsidP="00CB65D6">
      <w:pPr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ul. Zwycięstwa nr 117 (Zespół Szkół Sportowych)</w:t>
      </w:r>
    </w:p>
    <w:p w:rsidR="00CB65D6" w:rsidRPr="00CB65D6" w:rsidRDefault="00CB65D6" w:rsidP="00CB65D6">
      <w:pPr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ul. Głowackiego nr 7 (Przychodnia) – wodomierz główny bez zmian wymieniony w ostatnim okresie</w:t>
      </w:r>
    </w:p>
    <w:p w:rsidR="00CB65D6" w:rsidRPr="00CB65D6" w:rsidRDefault="00CB65D6" w:rsidP="00CB65D6">
      <w:pPr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ul. Głowackiego nr 2</w:t>
      </w:r>
    </w:p>
    <w:p w:rsidR="00CB65D6" w:rsidRPr="00CB65D6" w:rsidRDefault="00CB65D6" w:rsidP="00605801">
      <w:pPr>
        <w:numPr>
          <w:ilvl w:val="0"/>
          <w:numId w:val="13"/>
        </w:num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ul. Głowackiego nr 8</w:t>
      </w:r>
    </w:p>
    <w:p w:rsidR="00CB65D6" w:rsidRPr="00CB65D6" w:rsidRDefault="00CB65D6" w:rsidP="00001693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lastRenderedPageBreak/>
        <w:t>Dla budynku nr 12 przyłącze doprowadzić do granicy działki (wycenę przyłącza należy wykonać zgodnie z projektem budowlanym).</w:t>
      </w:r>
    </w:p>
    <w:p w:rsidR="00CB65D6" w:rsidRPr="00CB65D6" w:rsidRDefault="00CB65D6" w:rsidP="00001693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W ramach inwestycji przewidziano również przełączenie, do nowoprojektowanej sieci, istniejących przyłączy dla budynków:</w:t>
      </w:r>
    </w:p>
    <w:p w:rsidR="00CB65D6" w:rsidRPr="00CB65D6" w:rsidRDefault="00CB65D6" w:rsidP="00CB65D6">
      <w:pPr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ul. Głowackiego nr 6</w:t>
      </w:r>
    </w:p>
    <w:p w:rsidR="00CB65D6" w:rsidRPr="00CB65D6" w:rsidRDefault="00CB65D6" w:rsidP="00CB65D6">
      <w:pPr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ul. Głowackiego nr 15</w:t>
      </w:r>
    </w:p>
    <w:p w:rsidR="006A61AE" w:rsidRPr="00CB65D6" w:rsidRDefault="00CB65D6" w:rsidP="006A61AE">
      <w:pPr>
        <w:numPr>
          <w:ilvl w:val="0"/>
          <w:numId w:val="1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ul. Głowackiego nr 10.</w:t>
      </w:r>
    </w:p>
    <w:p w:rsidR="006A61AE" w:rsidRPr="006A61AE" w:rsidRDefault="006A61AE" w:rsidP="006A61A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A61AE">
        <w:rPr>
          <w:rFonts w:ascii="Segoe UI" w:hAnsi="Segoe UI" w:cs="Segoe UI"/>
          <w:b/>
          <w:sz w:val="20"/>
          <w:szCs w:val="20"/>
          <w:u w:val="single"/>
        </w:rPr>
        <w:t>Pytanie nr 24</w:t>
      </w:r>
    </w:p>
    <w:p w:rsidR="006A61AE" w:rsidRPr="006A61AE" w:rsidRDefault="006A61AE" w:rsidP="006A61AE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6A61AE"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Ulica Głowackiego zgodnie z SWZ ma długość 233,2m i szer. 5m i więcej co daje łącznej powierzchni </w:t>
      </w:r>
      <w:r w:rsidR="003C58B5"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                </w:t>
      </w:r>
      <w:r w:rsidRPr="006A61AE">
        <w:rPr>
          <w:rFonts w:ascii="Segoe UI" w:eastAsia="Calibri" w:hAnsi="Segoe UI" w:cs="Segoe UI"/>
          <w:color w:val="000000"/>
          <w:sz w:val="20"/>
          <w:lang w:val="pl-PL" w:eastAsia="en-US"/>
        </w:rPr>
        <w:t>ok 1.200m2, w przedmiarze policzono 1.064m2, czy to znaczy, że nawierzchnia asfaltowa ronda została ujęta w ul. Jedności?</w:t>
      </w:r>
    </w:p>
    <w:p w:rsidR="006A61AE" w:rsidRPr="006A61AE" w:rsidRDefault="006A61AE" w:rsidP="006A61AE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6A61AE" w:rsidRPr="006A61AE" w:rsidRDefault="006A61AE" w:rsidP="006A61AE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6A61AE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24</w:t>
      </w:r>
    </w:p>
    <w:p w:rsidR="006A61AE" w:rsidRDefault="00CB65D6" w:rsidP="006A61AE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CB65D6">
        <w:rPr>
          <w:rFonts w:ascii="Segoe UI" w:eastAsia="Calibri" w:hAnsi="Segoe UI" w:cs="Segoe UI"/>
          <w:color w:val="000000"/>
          <w:sz w:val="20"/>
          <w:lang w:val="pl-PL" w:eastAsia="en-US"/>
        </w:rPr>
        <w:t>Nawierzchnia asfaltowa ronda została ujęta w ul. Jedności.</w:t>
      </w:r>
    </w:p>
    <w:p w:rsidR="00CB65D6" w:rsidRPr="006A61AE" w:rsidRDefault="00CB65D6" w:rsidP="006A61AE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6A61AE" w:rsidRPr="006A61AE" w:rsidRDefault="006A61AE" w:rsidP="006A61A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A61AE">
        <w:rPr>
          <w:rFonts w:ascii="Segoe UI" w:hAnsi="Segoe UI" w:cs="Segoe UI"/>
          <w:b/>
          <w:sz w:val="20"/>
          <w:szCs w:val="20"/>
          <w:u w:val="single"/>
        </w:rPr>
        <w:t>Pytanie nr 25</w:t>
      </w:r>
    </w:p>
    <w:p w:rsidR="006A61AE" w:rsidRPr="006A61AE" w:rsidRDefault="006A61AE" w:rsidP="006A61AE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  <w:r w:rsidRPr="006A61AE"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Wg planu sytuacyjnego nawierzchnia z kostki kamiennej na ul. Jedności od </w:t>
      </w:r>
      <w:proofErr w:type="spellStart"/>
      <w:r w:rsidRPr="006A61AE">
        <w:rPr>
          <w:rFonts w:ascii="Segoe UI" w:eastAsia="Calibri" w:hAnsi="Segoe UI" w:cs="Segoe UI"/>
          <w:color w:val="000000"/>
          <w:sz w:val="20"/>
          <w:lang w:val="pl-PL" w:eastAsia="en-US"/>
        </w:rPr>
        <w:t>hm</w:t>
      </w:r>
      <w:proofErr w:type="spellEnd"/>
      <w:r w:rsidRPr="006A61AE"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 0+180 do </w:t>
      </w:r>
      <w:proofErr w:type="spellStart"/>
      <w:r w:rsidRPr="006A61AE">
        <w:rPr>
          <w:rFonts w:ascii="Segoe UI" w:eastAsia="Calibri" w:hAnsi="Segoe UI" w:cs="Segoe UI"/>
          <w:color w:val="000000"/>
          <w:sz w:val="20"/>
          <w:lang w:val="pl-PL" w:eastAsia="en-US"/>
        </w:rPr>
        <w:t>hm</w:t>
      </w:r>
      <w:proofErr w:type="spellEnd"/>
      <w:r w:rsidRPr="006A61AE"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 0+348,6 plus poszerzenie to ok 1.050 m2, a w przedmiarze suma poz. 29 i poz. 30 to 961m2. Proszę </w:t>
      </w:r>
      <w:r w:rsidR="00A61EE1">
        <w:rPr>
          <w:rFonts w:ascii="Segoe UI" w:eastAsia="Calibri" w:hAnsi="Segoe UI" w:cs="Segoe UI"/>
          <w:color w:val="000000"/>
          <w:sz w:val="20"/>
          <w:lang w:val="pl-PL" w:eastAsia="en-US"/>
        </w:rPr>
        <w:t xml:space="preserve">                                          </w:t>
      </w:r>
      <w:r w:rsidRPr="006A61AE">
        <w:rPr>
          <w:rFonts w:ascii="Segoe UI" w:eastAsia="Calibri" w:hAnsi="Segoe UI" w:cs="Segoe UI"/>
          <w:color w:val="000000"/>
          <w:sz w:val="20"/>
          <w:lang w:val="pl-PL" w:eastAsia="en-US"/>
        </w:rPr>
        <w:t>o potwierdzenie, która wartość jest prawidłowa.</w:t>
      </w:r>
    </w:p>
    <w:p w:rsidR="006A61AE" w:rsidRPr="006A61AE" w:rsidRDefault="006A61AE" w:rsidP="006A61AE">
      <w:pPr>
        <w:pStyle w:val="Tekstpodstawowy3"/>
        <w:jc w:val="both"/>
        <w:rPr>
          <w:rFonts w:ascii="Segoe UI" w:eastAsia="Calibri" w:hAnsi="Segoe UI" w:cs="Segoe UI"/>
          <w:color w:val="000000"/>
          <w:sz w:val="20"/>
          <w:lang w:val="pl-PL" w:eastAsia="en-US"/>
        </w:rPr>
      </w:pPr>
    </w:p>
    <w:p w:rsidR="006A61AE" w:rsidRPr="006A61AE" w:rsidRDefault="006A61AE" w:rsidP="006A61AE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 w:rsidRPr="006A61AE"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25</w:t>
      </w:r>
    </w:p>
    <w:p w:rsidR="006A61AE" w:rsidRDefault="00CB65D6" w:rsidP="00A147A4">
      <w:pPr>
        <w:suppressAutoHyphens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CB65D6">
        <w:rPr>
          <w:rFonts w:ascii="Segoe UI" w:hAnsi="Segoe UI" w:cs="Segoe UI"/>
          <w:sz w:val="20"/>
          <w:szCs w:val="20"/>
        </w:rPr>
        <w:t>Prawidłowa wartość: 961 m</w:t>
      </w:r>
      <w:r w:rsidRPr="00CB65D6">
        <w:rPr>
          <w:rFonts w:ascii="Segoe UI" w:hAnsi="Segoe UI" w:cs="Segoe UI"/>
          <w:sz w:val="20"/>
          <w:szCs w:val="20"/>
          <w:vertAlign w:val="superscript"/>
        </w:rPr>
        <w:t>2</w:t>
      </w:r>
      <w:r w:rsidRPr="00CB65D6">
        <w:rPr>
          <w:rFonts w:ascii="Segoe UI" w:hAnsi="Segoe UI" w:cs="Segoe UI"/>
          <w:sz w:val="20"/>
          <w:szCs w:val="20"/>
        </w:rPr>
        <w:t>.</w:t>
      </w:r>
    </w:p>
    <w:p w:rsidR="00174CDF" w:rsidRDefault="00174CDF" w:rsidP="00A147A4">
      <w:pPr>
        <w:suppressAutoHyphens/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:rsidR="00174CDF" w:rsidRDefault="00174CDF" w:rsidP="00174CD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26</w:t>
      </w:r>
    </w:p>
    <w:p w:rsidR="00174CDF" w:rsidRPr="00174CDF" w:rsidRDefault="00174CDF" w:rsidP="00174CD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74CDF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Proszę o dołączenie planszy robót rozbiórkowych, z których są brane</w:t>
      </w:r>
      <w:r w:rsidR="00605801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Pr="00174CDF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ilości robót rozbiórkowych 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                           </w:t>
      </w:r>
      <w:r w:rsidRPr="00174CDF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w przedmiarach.</w:t>
      </w:r>
    </w:p>
    <w:p w:rsidR="00174CDF" w:rsidRDefault="00174CDF" w:rsidP="00A147A4">
      <w:pPr>
        <w:suppressAutoHyphens/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:rsidR="00174CDF" w:rsidRPr="006A61AE" w:rsidRDefault="00174CDF" w:rsidP="00174CDF">
      <w:pPr>
        <w:pStyle w:val="Tekstpodstawowy3"/>
        <w:jc w:val="both"/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</w:pPr>
      <w:r>
        <w:rPr>
          <w:rFonts w:ascii="Segoe UI" w:eastAsia="Calibri" w:hAnsi="Segoe UI" w:cs="Segoe UI"/>
          <w:b/>
          <w:color w:val="000000"/>
          <w:sz w:val="20"/>
          <w:u w:val="single"/>
          <w:lang w:val="pl-PL" w:eastAsia="en-US"/>
        </w:rPr>
        <w:t>Odpowiedź na Pytanie nr 26</w:t>
      </w:r>
    </w:p>
    <w:p w:rsidR="00174CDF" w:rsidRDefault="00174CDF" w:rsidP="00174CDF">
      <w:p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udostępnia planszę rozbiórek. </w:t>
      </w:r>
    </w:p>
    <w:p w:rsidR="00A61EE1" w:rsidRPr="006E5792" w:rsidRDefault="002475A1" w:rsidP="00A61EE1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Patrz: Załącznik nr 1</w:t>
      </w:r>
      <w:r w:rsidR="00174CDF">
        <w:rPr>
          <w:rFonts w:ascii="Segoe UI" w:hAnsi="Segoe UI" w:cs="Segoe UI"/>
          <w:sz w:val="20"/>
          <w:szCs w:val="20"/>
        </w:rPr>
        <w:t xml:space="preserve"> </w:t>
      </w:r>
      <w:r w:rsidR="00174CDF">
        <w:rPr>
          <w:rFonts w:ascii="Segoe UI" w:hAnsi="Segoe UI" w:cs="Segoe UI"/>
          <w:sz w:val="20"/>
        </w:rPr>
        <w:t>do niniejszych Zapytań i odpowiedzi 2, 3, 4, 5</w:t>
      </w:r>
      <w:r w:rsidR="00605801">
        <w:rPr>
          <w:rFonts w:ascii="Segoe UI" w:hAnsi="Segoe UI" w:cs="Segoe UI"/>
          <w:sz w:val="20"/>
        </w:rPr>
        <w:t>, 6</w:t>
      </w:r>
      <w:r w:rsidR="00A61EE1">
        <w:rPr>
          <w:rFonts w:ascii="Segoe UI" w:hAnsi="Segoe UI" w:cs="Segoe UI"/>
          <w:sz w:val="20"/>
        </w:rPr>
        <w:t xml:space="preserve"> + Modyfikacji 1 SWZ – plik o nazwie: „Plansza rozbiórek”</w:t>
      </w:r>
    </w:p>
    <w:p w:rsidR="00174CDF" w:rsidRPr="00A147A4" w:rsidRDefault="00174CDF" w:rsidP="00A61EE1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7A3E8B" w:rsidRPr="00F66B04" w:rsidRDefault="007A3E8B" w:rsidP="007A3E8B">
      <w:pPr>
        <w:suppressAutoHyphens/>
        <w:spacing w:before="120"/>
        <w:jc w:val="both"/>
        <w:rPr>
          <w:rFonts w:ascii="Segoe UI" w:hAnsi="Segoe UI" w:cs="Segoe UI"/>
          <w:sz w:val="20"/>
          <w:szCs w:val="20"/>
        </w:rPr>
      </w:pPr>
      <w:r w:rsidRPr="00F66B04">
        <w:rPr>
          <w:rFonts w:ascii="Segoe UI" w:hAnsi="Segoe UI" w:cs="Segoe UI"/>
          <w:sz w:val="20"/>
          <w:szCs w:val="20"/>
        </w:rPr>
        <w:t>Ponadto:</w:t>
      </w:r>
    </w:p>
    <w:p w:rsidR="007A3E8B" w:rsidRPr="00F66B04" w:rsidRDefault="007A3E8B" w:rsidP="007A3E8B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66B04">
        <w:rPr>
          <w:rFonts w:ascii="Segoe UI" w:hAnsi="Segoe UI" w:cs="Segoe UI"/>
          <w:sz w:val="20"/>
          <w:szCs w:val="20"/>
        </w:rPr>
        <w:t>Zgodnie z zapisami w SWZ, obowiązującym rodzajem wynagrodzenia w przedmiotowym zamówieniu jest wynagrodzenie ryczałtowe brutto w złotych polskich (PLN).</w:t>
      </w:r>
    </w:p>
    <w:p w:rsidR="007A3E8B" w:rsidRPr="00F66B04" w:rsidRDefault="007A3E8B" w:rsidP="007A3E8B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66B04">
        <w:rPr>
          <w:rFonts w:ascii="Segoe UI" w:hAnsi="Segoe UI" w:cs="Segoe UI"/>
          <w:sz w:val="20"/>
          <w:szCs w:val="20"/>
        </w:rPr>
        <w:t>Za ustalenie ilości robót oraz za sposób przeprowadzenia na tej podstawie kalkulacji wynagrodzenia ryczałtowego odpowiada wyłącznie Wykonawca.</w:t>
      </w:r>
    </w:p>
    <w:p w:rsidR="007A3E8B" w:rsidRPr="00F66B04" w:rsidRDefault="007A3E8B" w:rsidP="007A3E8B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66B04">
        <w:rPr>
          <w:rFonts w:ascii="Segoe UI" w:hAnsi="Segoe UI" w:cs="Segoe UI"/>
          <w:sz w:val="20"/>
          <w:szCs w:val="20"/>
        </w:rPr>
        <w:t>Przekazane przedmiary robót NALEŻY traktować jako materiały informacyjne, które Wykonawca może wykorzystać przy sporządzaniu wyceny.</w:t>
      </w:r>
    </w:p>
    <w:p w:rsidR="00D83EA3" w:rsidRDefault="00D83EA3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B41993" w:rsidRPr="007A3E8B" w:rsidRDefault="00B41993" w:rsidP="007A3E8B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1 SWZ</w:t>
      </w:r>
    </w:p>
    <w:p w:rsidR="00190B55" w:rsidRDefault="00190B55" w:rsidP="00B41993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B41993" w:rsidRDefault="00B41993" w:rsidP="00B41993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 działając w oparciu o art. 286 ust. 1 i ust. 7 ww. ustawy Prawo zamówień publicznych modyfikuje treść SWZ:</w:t>
      </w:r>
    </w:p>
    <w:p w:rsidR="00CF4D6A" w:rsidRDefault="00CF4D6A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B41993" w:rsidRPr="00B41993" w:rsidRDefault="00B41993" w:rsidP="00B41993">
      <w:pPr>
        <w:pStyle w:val="Akapitzlist"/>
        <w:numPr>
          <w:ilvl w:val="0"/>
          <w:numId w:val="2"/>
        </w:numPr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W Rozdziale II SWZ Opis przedmiotu zamówienia (OPZ) w pkt I, </w:t>
      </w:r>
      <w:proofErr w:type="spellStart"/>
      <w:r>
        <w:rPr>
          <w:rFonts w:ascii="Segoe UI" w:hAnsi="Segoe UI" w:cs="Segoe UI"/>
          <w:b/>
          <w:sz w:val="20"/>
          <w:szCs w:val="20"/>
        </w:rPr>
        <w:t>ppkt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 4:</w:t>
      </w:r>
    </w:p>
    <w:p w:rsidR="00B41993" w:rsidRDefault="00B41993" w:rsidP="00B41993">
      <w:pPr>
        <w:rPr>
          <w:rFonts w:ascii="Segoe UI" w:hAnsi="Segoe UI" w:cs="Segoe UI"/>
          <w:b/>
          <w:iCs/>
          <w:sz w:val="20"/>
          <w:szCs w:val="20"/>
        </w:rPr>
      </w:pPr>
    </w:p>
    <w:p w:rsidR="00B41993" w:rsidRPr="00B41993" w:rsidRDefault="00B41993" w:rsidP="00B41993">
      <w:pPr>
        <w:rPr>
          <w:rFonts w:ascii="Segoe UI" w:hAnsi="Segoe UI" w:cs="Segoe UI"/>
          <w:b/>
          <w:iCs/>
          <w:sz w:val="20"/>
          <w:szCs w:val="20"/>
          <w:u w:val="single"/>
        </w:rPr>
      </w:pPr>
      <w:r w:rsidRPr="00B41993">
        <w:rPr>
          <w:rFonts w:ascii="Segoe UI" w:hAnsi="Segoe UI" w:cs="Segoe UI"/>
          <w:b/>
          <w:iCs/>
          <w:sz w:val="20"/>
          <w:szCs w:val="20"/>
          <w:u w:val="single"/>
        </w:rPr>
        <w:t>JEST:</w:t>
      </w:r>
    </w:p>
    <w:p w:rsidR="00B41993" w:rsidRPr="00B41993" w:rsidRDefault="00B41993" w:rsidP="00B41993">
      <w:pPr>
        <w:numPr>
          <w:ilvl w:val="0"/>
          <w:numId w:val="6"/>
        </w:numPr>
        <w:suppressAutoHyphens/>
        <w:spacing w:before="120" w:line="276" w:lineRule="auto"/>
        <w:contextualSpacing/>
        <w:jc w:val="both"/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  <w:t>Odnoga ul. B. Głowackiego:</w:t>
      </w:r>
    </w:p>
    <w:p w:rsidR="00B41993" w:rsidRPr="00B41993" w:rsidRDefault="00B41993" w:rsidP="00B41993">
      <w:pPr>
        <w:numPr>
          <w:ilvl w:val="0"/>
          <w:numId w:val="4"/>
        </w:numPr>
        <w:suppressAutoHyphens/>
        <w:spacing w:before="120" w:line="276" w:lineRule="auto"/>
        <w:contextualSpacing/>
        <w:jc w:val="both"/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  <w:t>droga wewnętrzna</w:t>
      </w:r>
    </w:p>
    <w:p w:rsidR="00B41993" w:rsidRPr="00B41993" w:rsidRDefault="00B41993" w:rsidP="00B41993">
      <w:pPr>
        <w:numPr>
          <w:ilvl w:val="0"/>
          <w:numId w:val="4"/>
        </w:numPr>
        <w:suppressAutoHyphens/>
        <w:spacing w:before="120" w:line="276" w:lineRule="auto"/>
        <w:contextualSpacing/>
        <w:jc w:val="both"/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  <w:lastRenderedPageBreak/>
        <w:t>długość ok. 53,60 m</w:t>
      </w:r>
    </w:p>
    <w:p w:rsidR="00B41993" w:rsidRPr="00B41993" w:rsidRDefault="00B41993" w:rsidP="00B41993">
      <w:pPr>
        <w:numPr>
          <w:ilvl w:val="0"/>
          <w:numId w:val="4"/>
        </w:numPr>
        <w:suppressAutoHyphens/>
        <w:spacing w:before="120" w:line="276" w:lineRule="auto"/>
        <w:contextualSpacing/>
        <w:jc w:val="both"/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  <w:t>szerokość jezdni zmienna 4,5 – 5,0 m</w:t>
      </w:r>
    </w:p>
    <w:p w:rsidR="00B41993" w:rsidRPr="00B41993" w:rsidRDefault="00B41993" w:rsidP="00B41993">
      <w:pPr>
        <w:numPr>
          <w:ilvl w:val="0"/>
          <w:numId w:val="4"/>
        </w:numPr>
        <w:suppressAutoHyphens/>
        <w:spacing w:before="120" w:line="276" w:lineRule="auto"/>
        <w:contextualSpacing/>
        <w:jc w:val="both"/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b/>
          <w:color w:val="00000A"/>
          <w:sz w:val="20"/>
          <w:szCs w:val="20"/>
          <w:lang w:eastAsia="en-US"/>
        </w:rPr>
        <w:t>kategoria ruchu KR1</w:t>
      </w:r>
    </w:p>
    <w:p w:rsidR="00B41993" w:rsidRPr="00B41993" w:rsidRDefault="00B41993" w:rsidP="00B41993">
      <w:pPr>
        <w:suppressAutoHyphens/>
        <w:spacing w:before="120" w:line="276" w:lineRule="auto"/>
        <w:ind w:left="794"/>
        <w:contextualSpacing/>
        <w:jc w:val="both"/>
        <w:rPr>
          <w:rFonts w:ascii="Segoe UI" w:eastAsia="Calibri" w:hAnsi="Segoe UI" w:cs="Segoe UI"/>
          <w:b/>
          <w:bCs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b/>
          <w:bCs/>
          <w:color w:val="00000A"/>
          <w:sz w:val="20"/>
          <w:szCs w:val="20"/>
          <w:lang w:eastAsia="en-US"/>
        </w:rPr>
        <w:t>Zadanie inwestycyjne obejmuje  wykonanie w zakresie robót drogowych: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51" w:hanging="357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>rozbiórki istniejących nawierzchni z płyt drogowych betonowych, trylinki oraz istniejących krawężników,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51" w:hanging="357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>rozbiórka istniejącej osłony śmietnikowej,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51" w:hanging="357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>wycinka drzew i krzewów,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51" w:hanging="357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 xml:space="preserve">pozostałe roboty rozbiórkowe, 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51" w:hanging="357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 xml:space="preserve">wykonanie nawierzchni jezdni z kostki betonowej typu </w:t>
      </w:r>
      <w:proofErr w:type="spellStart"/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>starobruk</w:t>
      </w:r>
      <w:proofErr w:type="spellEnd"/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 xml:space="preserve"> (min. 3-elementowej) kolor grafitowy, 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51" w:hanging="357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 xml:space="preserve">wykonanie miejsc postojowych z kostki brukowej betonowej typu </w:t>
      </w:r>
      <w:proofErr w:type="spellStart"/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>starobruk</w:t>
      </w:r>
      <w:proofErr w:type="spellEnd"/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 xml:space="preserve"> (min. 3</w:t>
      </w: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noBreakHyphen/>
        <w:t xml:space="preserve">elementowej) kolor szary-grafitowy, a miejsce postojowe dla osób niepełnosprawnych                    z kostki betonowej kolor niebieski, 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51" w:hanging="357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 xml:space="preserve">wykonanie chodnika i opaski wzdłuż jezdni z kostki brukowej betonowej gr. 8cm 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51" w:hanging="357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>przepustów na istniejących kablach energetycznych, telefonicznych i przewodach gazowych,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51" w:hanging="357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 xml:space="preserve">Wykonanie oznakowania pionowego oraz oznakowania poziomego grubowarstwowo, 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34" w:hanging="454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>wykonanie regulacji studzienek, kratek ściekowych i włazów kanałowych,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34" w:hanging="454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>wykonanie regulacji zaworów wodociągowych i gazowych,</w:t>
      </w:r>
    </w:p>
    <w:p w:rsidR="00B41993" w:rsidRPr="00B41993" w:rsidRDefault="00B41993" w:rsidP="00B41993">
      <w:pPr>
        <w:numPr>
          <w:ilvl w:val="0"/>
          <w:numId w:val="5"/>
        </w:numPr>
        <w:suppressAutoHyphens/>
        <w:spacing w:before="120" w:line="276" w:lineRule="auto"/>
        <w:ind w:left="1134" w:hanging="454"/>
        <w:contextualSpacing/>
        <w:jc w:val="both"/>
        <w:rPr>
          <w:rFonts w:ascii="Segoe UI" w:eastAsia="Calibri" w:hAnsi="Segoe UI" w:cs="Segoe UI"/>
          <w:color w:val="00000A"/>
          <w:sz w:val="20"/>
          <w:szCs w:val="20"/>
          <w:lang w:eastAsia="en-US"/>
        </w:rPr>
      </w:pPr>
      <w:r w:rsidRPr="00B41993">
        <w:rPr>
          <w:rFonts w:ascii="Segoe UI" w:eastAsia="Calibri" w:hAnsi="Segoe UI" w:cs="Segoe UI"/>
          <w:color w:val="00000A"/>
          <w:sz w:val="20"/>
          <w:szCs w:val="20"/>
          <w:lang w:eastAsia="en-US"/>
        </w:rPr>
        <w:t>zagospodarowanie zieleni poprzez humusowanie (dowóz ziemi urodzajnej) gr. 15cm                           i obsianie trawą.</w:t>
      </w:r>
    </w:p>
    <w:p w:rsidR="00B41993" w:rsidRDefault="00B41993" w:rsidP="00B41993">
      <w:pPr>
        <w:rPr>
          <w:rFonts w:ascii="Segoe UI" w:hAnsi="Segoe UI" w:cs="Segoe UI"/>
          <w:b/>
          <w:iCs/>
          <w:sz w:val="20"/>
          <w:szCs w:val="20"/>
        </w:rPr>
      </w:pPr>
    </w:p>
    <w:p w:rsidR="00B41993" w:rsidRPr="00B41993" w:rsidRDefault="00B41993" w:rsidP="00B41993">
      <w:pPr>
        <w:rPr>
          <w:rFonts w:ascii="Segoe UI" w:hAnsi="Segoe UI" w:cs="Segoe UI"/>
          <w:b/>
          <w:iCs/>
          <w:sz w:val="20"/>
          <w:szCs w:val="20"/>
          <w:u w:val="single"/>
        </w:rPr>
      </w:pPr>
      <w:r w:rsidRPr="00B41993">
        <w:rPr>
          <w:rFonts w:ascii="Segoe UI" w:hAnsi="Segoe UI" w:cs="Segoe UI"/>
          <w:b/>
          <w:iCs/>
          <w:sz w:val="20"/>
          <w:szCs w:val="20"/>
          <w:u w:val="single"/>
        </w:rPr>
        <w:t>POWINNO BYĆ:</w:t>
      </w:r>
    </w:p>
    <w:p w:rsidR="00B41993" w:rsidRPr="00E67DE3" w:rsidRDefault="00B41993" w:rsidP="00E04603">
      <w:pPr>
        <w:numPr>
          <w:ilvl w:val="0"/>
          <w:numId w:val="7"/>
        </w:numPr>
        <w:suppressAutoHyphens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E67DE3">
        <w:rPr>
          <w:rFonts w:ascii="Segoe UI" w:hAnsi="Segoe UI" w:cs="Segoe UI"/>
          <w:b/>
          <w:sz w:val="20"/>
          <w:szCs w:val="20"/>
        </w:rPr>
        <w:t>Odnoga ul. B. Głowackiego:</w:t>
      </w:r>
    </w:p>
    <w:p w:rsidR="00B41993" w:rsidRPr="00E67DE3" w:rsidRDefault="00B41993" w:rsidP="00E04603">
      <w:pPr>
        <w:numPr>
          <w:ilvl w:val="0"/>
          <w:numId w:val="4"/>
        </w:numPr>
        <w:suppressAutoHyphens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E67DE3">
        <w:rPr>
          <w:rFonts w:ascii="Segoe UI" w:hAnsi="Segoe UI" w:cs="Segoe UI"/>
          <w:b/>
          <w:sz w:val="20"/>
          <w:szCs w:val="20"/>
        </w:rPr>
        <w:t>droga wewnętrzna</w:t>
      </w:r>
    </w:p>
    <w:p w:rsidR="00B41993" w:rsidRPr="00E67DE3" w:rsidRDefault="00B41993" w:rsidP="00E04603">
      <w:pPr>
        <w:numPr>
          <w:ilvl w:val="0"/>
          <w:numId w:val="4"/>
        </w:numPr>
        <w:suppressAutoHyphens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E67DE3">
        <w:rPr>
          <w:rFonts w:ascii="Segoe UI" w:hAnsi="Segoe UI" w:cs="Segoe UI"/>
          <w:b/>
          <w:sz w:val="20"/>
          <w:szCs w:val="20"/>
        </w:rPr>
        <w:t>długość ok. 154,40 m</w:t>
      </w:r>
    </w:p>
    <w:p w:rsidR="00B41993" w:rsidRPr="00E67DE3" w:rsidRDefault="00B41993" w:rsidP="00E04603">
      <w:pPr>
        <w:numPr>
          <w:ilvl w:val="0"/>
          <w:numId w:val="4"/>
        </w:numPr>
        <w:suppressAutoHyphens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E67DE3">
        <w:rPr>
          <w:rFonts w:ascii="Segoe UI" w:hAnsi="Segoe UI" w:cs="Segoe UI"/>
          <w:b/>
          <w:sz w:val="20"/>
          <w:szCs w:val="20"/>
        </w:rPr>
        <w:t>szerokość jezdni zmienna 4,5 – 5,0 m</w:t>
      </w:r>
    </w:p>
    <w:p w:rsidR="00B41993" w:rsidRPr="00E67DE3" w:rsidRDefault="00B41993" w:rsidP="00E04603">
      <w:pPr>
        <w:numPr>
          <w:ilvl w:val="0"/>
          <w:numId w:val="4"/>
        </w:numPr>
        <w:suppressAutoHyphens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E67DE3">
        <w:rPr>
          <w:rFonts w:ascii="Segoe UI" w:hAnsi="Segoe UI" w:cs="Segoe UI"/>
          <w:b/>
          <w:sz w:val="20"/>
          <w:szCs w:val="20"/>
        </w:rPr>
        <w:t>kategoria ruchu KR1</w:t>
      </w:r>
    </w:p>
    <w:p w:rsidR="00B41993" w:rsidRPr="00E67DE3" w:rsidRDefault="00B41993" w:rsidP="00E04603">
      <w:pPr>
        <w:tabs>
          <w:tab w:val="left" w:pos="1134"/>
        </w:tabs>
        <w:suppressAutoHyphens/>
        <w:spacing w:before="120" w:line="276" w:lineRule="auto"/>
        <w:ind w:left="709"/>
        <w:jc w:val="both"/>
        <w:rPr>
          <w:rFonts w:ascii="Segoe UI" w:hAnsi="Segoe UI" w:cs="Segoe UI"/>
          <w:b/>
          <w:bCs/>
          <w:sz w:val="20"/>
          <w:szCs w:val="20"/>
        </w:rPr>
      </w:pPr>
      <w:r w:rsidRPr="00E67DE3">
        <w:rPr>
          <w:rFonts w:ascii="Segoe UI" w:hAnsi="Segoe UI" w:cs="Segoe UI"/>
          <w:b/>
          <w:bCs/>
          <w:sz w:val="20"/>
          <w:szCs w:val="20"/>
        </w:rPr>
        <w:t>Zadanie inwestycyjne obejmuje  wykonanie w zakresie robót drogowych: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>rozbiórki istniejących nawierzchni z płyt drogowych betonowych, trylinki oraz istniejących krawężników,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>rozbiórka istniejącej osłony śmietnikowej,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>wycinka drzew i krzewów,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 xml:space="preserve">pozostałe roboty rozbiórkowe, 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 xml:space="preserve">wykonanie nawierzchni jezdni z kostki betonowej typu </w:t>
      </w:r>
      <w:proofErr w:type="spellStart"/>
      <w:r w:rsidRPr="00E51668">
        <w:rPr>
          <w:rFonts w:ascii="Segoe UI" w:hAnsi="Segoe UI" w:cs="Segoe UI"/>
          <w:sz w:val="20"/>
          <w:szCs w:val="20"/>
          <w:lang w:eastAsia="pl-PL"/>
        </w:rPr>
        <w:t>starobruk</w:t>
      </w:r>
      <w:proofErr w:type="spellEnd"/>
      <w:r w:rsidRPr="00E51668">
        <w:rPr>
          <w:rFonts w:ascii="Segoe UI" w:hAnsi="Segoe UI" w:cs="Segoe UI"/>
          <w:sz w:val="20"/>
          <w:szCs w:val="20"/>
          <w:lang w:eastAsia="pl-PL"/>
        </w:rPr>
        <w:t xml:space="preserve"> (min. 3-elementowej) kolor grafitowy, 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 xml:space="preserve">wykonanie miejsc postojowych z kostki brukowej betonowej typu </w:t>
      </w:r>
      <w:proofErr w:type="spellStart"/>
      <w:r w:rsidRPr="00E51668">
        <w:rPr>
          <w:rFonts w:ascii="Segoe UI" w:hAnsi="Segoe UI" w:cs="Segoe UI"/>
          <w:sz w:val="20"/>
          <w:szCs w:val="20"/>
          <w:lang w:eastAsia="pl-PL"/>
        </w:rPr>
        <w:t>starobruk</w:t>
      </w:r>
      <w:proofErr w:type="spellEnd"/>
      <w:r w:rsidRPr="00E51668">
        <w:rPr>
          <w:rFonts w:ascii="Segoe UI" w:hAnsi="Segoe UI" w:cs="Segoe UI"/>
          <w:sz w:val="20"/>
          <w:szCs w:val="20"/>
          <w:lang w:eastAsia="pl-PL"/>
        </w:rPr>
        <w:t xml:space="preserve"> (min. 3</w:t>
      </w:r>
      <w:r w:rsidRPr="00E51668">
        <w:rPr>
          <w:rFonts w:ascii="Segoe UI" w:hAnsi="Segoe UI" w:cs="Segoe UI"/>
          <w:sz w:val="20"/>
          <w:szCs w:val="20"/>
          <w:lang w:eastAsia="pl-PL"/>
        </w:rPr>
        <w:noBreakHyphen/>
        <w:t xml:space="preserve">elementowej) kolor szary-grafitowy, a miejsce postojowe dla osób niepełnosprawnych                    z kostki betonowej kolor niebieski, 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>wykonanie chodnika i opaski wzdłuż jezdni z kostki brukowej betonowej gr. 8cm</w:t>
      </w:r>
      <w:r w:rsidR="00E04603">
        <w:rPr>
          <w:rFonts w:ascii="Segoe UI" w:hAnsi="Segoe UI" w:cs="Segoe UI"/>
          <w:sz w:val="20"/>
          <w:szCs w:val="20"/>
          <w:lang w:eastAsia="pl-PL"/>
        </w:rPr>
        <w:t>,</w:t>
      </w:r>
      <w:r w:rsidRPr="00E51668">
        <w:rPr>
          <w:rFonts w:ascii="Segoe UI" w:hAnsi="Segoe UI" w:cs="Segoe UI"/>
          <w:sz w:val="20"/>
          <w:szCs w:val="20"/>
          <w:lang w:eastAsia="pl-PL"/>
        </w:rPr>
        <w:t xml:space="preserve"> 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>przepustów na istniejących kablach energetycznych, telefonicznych i przewodach gazowych,</w:t>
      </w:r>
    </w:p>
    <w:p w:rsidR="00B41993" w:rsidRPr="00E51668" w:rsidRDefault="00E0460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jc w:val="both"/>
        <w:rPr>
          <w:rFonts w:ascii="Segoe UI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sz w:val="20"/>
          <w:szCs w:val="20"/>
          <w:lang w:eastAsia="pl-PL"/>
        </w:rPr>
        <w:t>w</w:t>
      </w:r>
      <w:r w:rsidR="00B41993" w:rsidRPr="00E51668">
        <w:rPr>
          <w:rFonts w:ascii="Segoe UI" w:hAnsi="Segoe UI" w:cs="Segoe UI"/>
          <w:sz w:val="20"/>
          <w:szCs w:val="20"/>
          <w:lang w:eastAsia="pl-PL"/>
        </w:rPr>
        <w:t xml:space="preserve">ykonanie oznakowania pionowego oraz oznakowania poziomego grubowarstwowo, 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>wykonanie regulacji studzienek, kratek ściekowych i włazów kanałowych,</w:t>
      </w:r>
    </w:p>
    <w:p w:rsidR="00B41993" w:rsidRPr="00E51668" w:rsidRDefault="00B41993" w:rsidP="00E0460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lastRenderedPageBreak/>
        <w:t>wykonanie regulacji zaworów wodociągowych i gazowych,</w:t>
      </w:r>
    </w:p>
    <w:p w:rsidR="007D58E3" w:rsidRDefault="00B41993" w:rsidP="007D58E3">
      <w:pPr>
        <w:pStyle w:val="Bezodstpw"/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E51668">
        <w:rPr>
          <w:rFonts w:ascii="Segoe UI" w:hAnsi="Segoe UI" w:cs="Segoe UI"/>
          <w:sz w:val="20"/>
          <w:szCs w:val="20"/>
          <w:lang w:eastAsia="pl-PL"/>
        </w:rPr>
        <w:t>zagospodarowanie zieleni poprzez humusowanie (dowóz ziemi urodzajnej) gr. 15cm                           i obsianie trawą.</w:t>
      </w:r>
    </w:p>
    <w:p w:rsidR="007C7201" w:rsidRPr="007A3E8B" w:rsidRDefault="007C7201" w:rsidP="007C7201">
      <w:pPr>
        <w:pStyle w:val="Bezodstpw"/>
        <w:tabs>
          <w:tab w:val="left" w:pos="1134"/>
        </w:tabs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eastAsia="pl-PL"/>
        </w:rPr>
      </w:pPr>
    </w:p>
    <w:p w:rsidR="00CD290C" w:rsidRPr="00CD290C" w:rsidRDefault="00CD290C" w:rsidP="00CD290C">
      <w:pPr>
        <w:pStyle w:val="Akapitzlist"/>
        <w:widowControl w:val="0"/>
        <w:numPr>
          <w:ilvl w:val="0"/>
          <w:numId w:val="2"/>
        </w:numPr>
        <w:ind w:left="0" w:firstLine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CD290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CD290C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CD290C" w:rsidRDefault="00CD290C" w:rsidP="00CD290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CD290C" w:rsidRDefault="00CD290C" w:rsidP="00CD290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CD290C" w:rsidRDefault="00CD290C" w:rsidP="00CD290C">
      <w:pPr>
        <w:numPr>
          <w:ilvl w:val="0"/>
          <w:numId w:val="15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24.06.2021</w:t>
      </w:r>
      <w:r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CD290C" w:rsidRDefault="00CD290C" w:rsidP="00CD290C">
      <w:pPr>
        <w:numPr>
          <w:ilvl w:val="0"/>
          <w:numId w:val="15"/>
        </w:numPr>
        <w:tabs>
          <w:tab w:val="num" w:pos="786"/>
        </w:tabs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24.06.2021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CD290C" w:rsidRDefault="00CD290C" w:rsidP="00CD290C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CD290C" w:rsidRDefault="00CD290C" w:rsidP="00CD290C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Pr="00494BC8">
        <w:rPr>
          <w:rFonts w:ascii="Segoe UI" w:hAnsi="Segoe UI" w:cs="Segoe UI"/>
          <w:b/>
          <w:sz w:val="20"/>
          <w:szCs w:val="20"/>
        </w:rPr>
        <w:t>25.</w:t>
      </w:r>
      <w:r w:rsidRPr="00CD290C">
        <w:rPr>
          <w:rFonts w:ascii="Segoe UI" w:hAnsi="Segoe UI" w:cs="Segoe UI"/>
          <w:b/>
          <w:sz w:val="20"/>
          <w:szCs w:val="20"/>
        </w:rPr>
        <w:t>06.2021</w:t>
      </w:r>
      <w:r w:rsidRPr="00CD290C">
        <w:rPr>
          <w:rFonts w:ascii="Segoe UI" w:hAnsi="Segoe UI" w:cs="Segoe UI"/>
          <w:b/>
          <w:bCs/>
          <w:sz w:val="20"/>
          <w:szCs w:val="20"/>
        </w:rPr>
        <w:t xml:space="preserve"> r.</w:t>
      </w:r>
      <w:r w:rsidR="00494BC8">
        <w:rPr>
          <w:rFonts w:ascii="Segoe UI" w:hAnsi="Segoe UI" w:cs="Segoe UI"/>
          <w:b/>
          <w:bCs/>
          <w:sz w:val="20"/>
          <w:szCs w:val="20"/>
        </w:rPr>
        <w:t>, do godziny 09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CD290C" w:rsidRDefault="00CD290C" w:rsidP="00CD290C">
      <w:pPr>
        <w:numPr>
          <w:ilvl w:val="0"/>
          <w:numId w:val="16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Pr="00494BC8">
        <w:rPr>
          <w:rFonts w:ascii="Segoe UI" w:hAnsi="Segoe UI" w:cs="Segoe UI"/>
          <w:b/>
          <w:sz w:val="20"/>
          <w:szCs w:val="20"/>
        </w:rPr>
        <w:t>25</w:t>
      </w:r>
      <w:r>
        <w:rPr>
          <w:rFonts w:ascii="Segoe UI" w:hAnsi="Segoe UI" w:cs="Segoe UI"/>
          <w:b/>
          <w:sz w:val="20"/>
          <w:szCs w:val="20"/>
        </w:rPr>
        <w:t>.06.2021</w:t>
      </w:r>
      <w:r w:rsidR="00494BC8">
        <w:rPr>
          <w:rFonts w:ascii="Segoe UI" w:hAnsi="Segoe UI" w:cs="Segoe UI"/>
          <w:b/>
          <w:bCs/>
          <w:sz w:val="20"/>
          <w:szCs w:val="20"/>
        </w:rPr>
        <w:t xml:space="preserve"> r., godzina 10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CD290C" w:rsidRDefault="00CD290C" w:rsidP="00CD290C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CD290C" w:rsidRPr="00CD290C" w:rsidRDefault="00CD290C" w:rsidP="007C7201">
      <w:pPr>
        <w:pStyle w:val="Akapitzlist"/>
        <w:widowControl w:val="0"/>
        <w:numPr>
          <w:ilvl w:val="0"/>
          <w:numId w:val="2"/>
        </w:numPr>
        <w:spacing w:after="120"/>
        <w:ind w:hanging="436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CD290C" w:rsidRDefault="00CD290C" w:rsidP="00CD290C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CD290C" w:rsidRDefault="00CD290C" w:rsidP="00CD290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CD290C" w:rsidRDefault="00CD290C" w:rsidP="00CD290C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23.07.2021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CD290C" w:rsidRDefault="00CD290C" w:rsidP="00CD290C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CD290C" w:rsidRDefault="00CD290C" w:rsidP="00CD290C">
      <w:pPr>
        <w:numPr>
          <w:ilvl w:val="0"/>
          <w:numId w:val="18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Pr="00494BC8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24.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07.2021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CD290C" w:rsidRDefault="00CD290C" w:rsidP="00C034CC">
      <w:pPr>
        <w:rPr>
          <w:rFonts w:ascii="Segoe UI" w:hAnsi="Segoe UI" w:cs="Segoe UI"/>
          <w:iCs/>
          <w:sz w:val="20"/>
          <w:szCs w:val="20"/>
        </w:rPr>
      </w:pPr>
    </w:p>
    <w:p w:rsidR="00C034CC" w:rsidRPr="00C034CC" w:rsidRDefault="00C034CC" w:rsidP="00C034CC">
      <w:pPr>
        <w:rPr>
          <w:rFonts w:ascii="Segoe UI" w:hAnsi="Segoe UI" w:cs="Segoe UI"/>
          <w:iCs/>
          <w:sz w:val="20"/>
          <w:szCs w:val="20"/>
        </w:rPr>
      </w:pPr>
      <w:r w:rsidRPr="00C034CC">
        <w:rPr>
          <w:rFonts w:ascii="Segoe UI" w:hAnsi="Segoe UI" w:cs="Segoe UI"/>
          <w:iCs/>
          <w:sz w:val="20"/>
          <w:szCs w:val="20"/>
        </w:rPr>
        <w:t>Załączniki:</w:t>
      </w:r>
    </w:p>
    <w:p w:rsidR="00C034CC" w:rsidRDefault="00724718" w:rsidP="00C034CC">
      <w:pPr>
        <w:pStyle w:val="Akapitzlist"/>
        <w:numPr>
          <w:ilvl w:val="0"/>
          <w:numId w:val="14"/>
        </w:numPr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Załącznik nr 1</w:t>
      </w:r>
      <w:r w:rsidR="00C034CC" w:rsidRPr="00C034CC">
        <w:rPr>
          <w:rFonts w:ascii="Segoe UI" w:hAnsi="Segoe UI" w:cs="Segoe UI"/>
          <w:iCs/>
          <w:sz w:val="20"/>
          <w:szCs w:val="20"/>
        </w:rPr>
        <w:t xml:space="preserve"> – Plansza rozbiórek.</w:t>
      </w:r>
    </w:p>
    <w:p w:rsidR="00724718" w:rsidRPr="00C034CC" w:rsidRDefault="00724718" w:rsidP="00724718">
      <w:pPr>
        <w:pStyle w:val="Akapitzlist"/>
        <w:numPr>
          <w:ilvl w:val="0"/>
          <w:numId w:val="14"/>
        </w:numPr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Załącznik nr 2</w:t>
      </w:r>
      <w:r w:rsidRPr="00C034CC">
        <w:rPr>
          <w:rFonts w:ascii="Segoe UI" w:hAnsi="Segoe UI" w:cs="Segoe UI"/>
          <w:iCs/>
          <w:sz w:val="20"/>
          <w:szCs w:val="20"/>
        </w:rPr>
        <w:t xml:space="preserve"> – Plan sytuacyjny</w:t>
      </w:r>
      <w:r>
        <w:rPr>
          <w:rFonts w:ascii="Segoe UI" w:hAnsi="Segoe UI" w:cs="Segoe UI"/>
          <w:iCs/>
          <w:sz w:val="20"/>
          <w:szCs w:val="20"/>
        </w:rPr>
        <w:t xml:space="preserve"> z zakresem robót</w:t>
      </w:r>
      <w:r w:rsidRPr="00C034CC">
        <w:rPr>
          <w:rFonts w:ascii="Segoe UI" w:hAnsi="Segoe UI" w:cs="Segoe UI"/>
          <w:iCs/>
          <w:sz w:val="20"/>
          <w:szCs w:val="20"/>
        </w:rPr>
        <w:t>.</w:t>
      </w:r>
    </w:p>
    <w:p w:rsidR="00724718" w:rsidRDefault="00724718" w:rsidP="00724718">
      <w:pPr>
        <w:pStyle w:val="Akapitzlist"/>
        <w:rPr>
          <w:rFonts w:ascii="Segoe UI" w:hAnsi="Segoe UI" w:cs="Segoe UI"/>
          <w:iCs/>
          <w:sz w:val="20"/>
          <w:szCs w:val="20"/>
        </w:rPr>
      </w:pPr>
    </w:p>
    <w:p w:rsidR="00190B55" w:rsidRPr="00C034CC" w:rsidRDefault="00190B55" w:rsidP="00190B55">
      <w:pPr>
        <w:pStyle w:val="Akapitzlist"/>
        <w:rPr>
          <w:rFonts w:ascii="Segoe UI" w:hAnsi="Segoe UI" w:cs="Segoe UI"/>
          <w:iCs/>
          <w:sz w:val="20"/>
          <w:szCs w:val="20"/>
        </w:rPr>
      </w:pPr>
    </w:p>
    <w:p w:rsidR="00966135" w:rsidRDefault="00966135" w:rsidP="00966135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Z up. Prezydenta Miasta</w:t>
      </w:r>
    </w:p>
    <w:p w:rsidR="00966135" w:rsidRDefault="00966135" w:rsidP="00966135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>SEKRETARZ MIASTA</w:t>
      </w:r>
    </w:p>
    <w:p w:rsidR="00966135" w:rsidRDefault="00966135" w:rsidP="00966135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6C19A2">
        <w:rPr>
          <w:rFonts w:ascii="Segoe UI" w:hAnsi="Segoe UI" w:cs="Segoe UI"/>
          <w:b/>
          <w:i/>
          <w:iCs/>
          <w:sz w:val="20"/>
          <w:szCs w:val="20"/>
        </w:rPr>
        <w:t xml:space="preserve">   Tomasz </w:t>
      </w:r>
      <w:proofErr w:type="spellStart"/>
      <w:r w:rsidR="006C19A2">
        <w:rPr>
          <w:rFonts w:ascii="Segoe UI" w:hAnsi="Segoe UI" w:cs="Segoe UI"/>
          <w:b/>
          <w:i/>
          <w:iCs/>
          <w:sz w:val="20"/>
          <w:szCs w:val="20"/>
        </w:rPr>
        <w:t>Czuczak</w:t>
      </w:r>
      <w:proofErr w:type="spellEnd"/>
    </w:p>
    <w:p w:rsidR="006C19A2" w:rsidRPr="006C19A2" w:rsidRDefault="006C19A2" w:rsidP="006C19A2">
      <w:pPr>
        <w:ind w:left="4248" w:firstLine="430"/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>d</w:t>
      </w:r>
      <w:r w:rsidRPr="006C19A2">
        <w:rPr>
          <w:rFonts w:ascii="Segoe UI" w:hAnsi="Segoe UI" w:cs="Segoe UI"/>
          <w:i/>
          <w:iCs/>
          <w:sz w:val="16"/>
          <w:szCs w:val="16"/>
        </w:rPr>
        <w:t>okument opatrzony kwalifikowanym</w:t>
      </w:r>
    </w:p>
    <w:p w:rsidR="006C19A2" w:rsidRPr="006C19A2" w:rsidRDefault="006C19A2" w:rsidP="006C19A2">
      <w:pPr>
        <w:ind w:left="4248" w:firstLine="43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 xml:space="preserve">          p</w:t>
      </w:r>
      <w:r w:rsidRPr="006C19A2">
        <w:rPr>
          <w:rFonts w:ascii="Segoe UI" w:hAnsi="Segoe UI" w:cs="Segoe UI"/>
          <w:i/>
          <w:iCs/>
          <w:sz w:val="16"/>
          <w:szCs w:val="16"/>
        </w:rPr>
        <w:t>odpisem ele</w:t>
      </w:r>
      <w:r>
        <w:rPr>
          <w:rFonts w:ascii="Segoe UI" w:hAnsi="Segoe UI" w:cs="Segoe UI"/>
          <w:i/>
          <w:iCs/>
          <w:sz w:val="16"/>
          <w:szCs w:val="16"/>
        </w:rPr>
        <w:t>k</w:t>
      </w:r>
      <w:r w:rsidRPr="006C19A2">
        <w:rPr>
          <w:rFonts w:ascii="Segoe UI" w:hAnsi="Segoe UI" w:cs="Segoe UI"/>
          <w:i/>
          <w:iCs/>
          <w:sz w:val="16"/>
          <w:szCs w:val="16"/>
        </w:rPr>
        <w:t>tronicznym</w:t>
      </w:r>
    </w:p>
    <w:p w:rsidR="00966135" w:rsidRPr="00CF4D6A" w:rsidRDefault="00966135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bookmarkStart w:id="0" w:name="_GoBack"/>
      <w:bookmarkEnd w:id="0"/>
    </w:p>
    <w:sectPr w:rsidR="00966135" w:rsidRPr="00CF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05939"/>
    <w:multiLevelType w:val="hybridMultilevel"/>
    <w:tmpl w:val="C65E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1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174CDF"/>
    <w:rsid w:val="00190B55"/>
    <w:rsid w:val="001C2637"/>
    <w:rsid w:val="001F5088"/>
    <w:rsid w:val="002475A1"/>
    <w:rsid w:val="00251972"/>
    <w:rsid w:val="00291A1F"/>
    <w:rsid w:val="00325474"/>
    <w:rsid w:val="003C58B5"/>
    <w:rsid w:val="003F216A"/>
    <w:rsid w:val="00460ACF"/>
    <w:rsid w:val="00494BC8"/>
    <w:rsid w:val="00605801"/>
    <w:rsid w:val="006A61AE"/>
    <w:rsid w:val="006C19A2"/>
    <w:rsid w:val="006E5792"/>
    <w:rsid w:val="007170EA"/>
    <w:rsid w:val="00724718"/>
    <w:rsid w:val="0079417C"/>
    <w:rsid w:val="007A3E8B"/>
    <w:rsid w:val="007C7201"/>
    <w:rsid w:val="007D58E3"/>
    <w:rsid w:val="00854FDD"/>
    <w:rsid w:val="00897615"/>
    <w:rsid w:val="009146AC"/>
    <w:rsid w:val="00966135"/>
    <w:rsid w:val="00A147A4"/>
    <w:rsid w:val="00A61EE1"/>
    <w:rsid w:val="00AC2D00"/>
    <w:rsid w:val="00B05A74"/>
    <w:rsid w:val="00B41993"/>
    <w:rsid w:val="00C034CC"/>
    <w:rsid w:val="00C6539F"/>
    <w:rsid w:val="00C74AAE"/>
    <w:rsid w:val="00CA6632"/>
    <w:rsid w:val="00CB65D6"/>
    <w:rsid w:val="00CD290C"/>
    <w:rsid w:val="00CD44C7"/>
    <w:rsid w:val="00CF4D6A"/>
    <w:rsid w:val="00D83EA3"/>
    <w:rsid w:val="00E04603"/>
    <w:rsid w:val="00E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5BBA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1687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41</cp:revision>
  <cp:lastPrinted>2021-06-21T14:33:00Z</cp:lastPrinted>
  <dcterms:created xsi:type="dcterms:W3CDTF">2021-06-14T09:28:00Z</dcterms:created>
  <dcterms:modified xsi:type="dcterms:W3CDTF">2021-06-22T08:56:00Z</dcterms:modified>
</cp:coreProperties>
</file>