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78" w:rsidRDefault="00023978" w:rsidP="0002397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BZP-6.271.1.6.2021.AP                                                                                       Koszalin, dnia 22.06.2021 r.</w:t>
      </w:r>
    </w:p>
    <w:p w:rsidR="00023978" w:rsidRDefault="00023978" w:rsidP="00023978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023978" w:rsidRDefault="00023978" w:rsidP="00023978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023978" w:rsidRDefault="00023978" w:rsidP="0002397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>
        <w:rPr>
          <w:rFonts w:ascii="Segoe UI" w:hAnsi="Segoe UI" w:cs="Segoe UI"/>
          <w:sz w:val="20"/>
          <w:szCs w:val="20"/>
        </w:rPr>
        <w:t xml:space="preserve">w trybie podstawowym na podstawie art. 275 pkt 2 ustawy PZP na: </w:t>
      </w:r>
      <w:r w:rsidRPr="00CD44C7">
        <w:rPr>
          <w:rFonts w:ascii="Segoe UI" w:hAnsi="Segoe UI" w:cs="Segoe UI"/>
          <w:sz w:val="20"/>
          <w:szCs w:val="20"/>
        </w:rPr>
        <w:t xml:space="preserve">Przebudowę </w:t>
      </w:r>
      <w:r>
        <w:rPr>
          <w:rFonts w:ascii="Segoe UI" w:hAnsi="Segoe UI" w:cs="Segoe UI"/>
          <w:sz w:val="20"/>
          <w:szCs w:val="20"/>
        </w:rPr>
        <w:t xml:space="preserve">                            </w:t>
      </w:r>
      <w:r w:rsidRPr="00CD44C7">
        <w:rPr>
          <w:rFonts w:ascii="Segoe UI" w:hAnsi="Segoe UI" w:cs="Segoe UI"/>
          <w:sz w:val="20"/>
          <w:szCs w:val="20"/>
        </w:rPr>
        <w:t>ul. Jednośc</w:t>
      </w:r>
      <w:r>
        <w:rPr>
          <w:rFonts w:ascii="Segoe UI" w:hAnsi="Segoe UI" w:cs="Segoe UI"/>
          <w:sz w:val="20"/>
          <w:szCs w:val="20"/>
        </w:rPr>
        <w:t xml:space="preserve">i i B. Głowackiego w Koszalinie </w:t>
      </w:r>
      <w:r w:rsidRPr="00CD44C7">
        <w:rPr>
          <w:rFonts w:ascii="Segoe UI" w:hAnsi="Segoe UI" w:cs="Segoe UI"/>
          <w:sz w:val="20"/>
          <w:szCs w:val="20"/>
        </w:rPr>
        <w:t>w ramach zadania inwestycyjnego pn. ul. Piastowska, Jedności, B. Głowackiego</w:t>
      </w:r>
      <w:r>
        <w:rPr>
          <w:rFonts w:ascii="Segoe UI" w:hAnsi="Segoe UI" w:cs="Segoe UI"/>
          <w:sz w:val="20"/>
          <w:szCs w:val="20"/>
        </w:rPr>
        <w:t>.</w:t>
      </w:r>
    </w:p>
    <w:p w:rsidR="00023978" w:rsidRPr="00CD44C7" w:rsidRDefault="00023978" w:rsidP="00023978">
      <w:pPr>
        <w:jc w:val="both"/>
        <w:rPr>
          <w:rFonts w:ascii="Segoe UI" w:hAnsi="Segoe UI" w:cs="Segoe UI"/>
          <w:sz w:val="20"/>
          <w:szCs w:val="20"/>
        </w:rPr>
      </w:pPr>
    </w:p>
    <w:p w:rsidR="00023978" w:rsidRDefault="00023978" w:rsidP="00023978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7 </w:t>
      </w:r>
    </w:p>
    <w:p w:rsidR="00023978" w:rsidRDefault="00023978" w:rsidP="00023978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023978" w:rsidRDefault="00023978" w:rsidP="0002397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zamówień publicznych (Dz.U. z 2019 r. poz. 2019 z 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>. zm.) informuje, iż w przedmiotowym postępowaniu wpłynęły następujące zapytania do specyfikacji warunków zamówienia, na które udziela odpowiedzi (</w:t>
      </w:r>
      <w:r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>
        <w:rPr>
          <w:rFonts w:ascii="Segoe UI" w:hAnsi="Segoe UI" w:cs="Segoe UI"/>
          <w:sz w:val="20"/>
          <w:szCs w:val="20"/>
        </w:rPr>
        <w:t>):</w:t>
      </w:r>
    </w:p>
    <w:p w:rsidR="00023978" w:rsidRDefault="00023978" w:rsidP="0002397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FD4889" w:rsidRPr="00023978" w:rsidRDefault="00023978" w:rsidP="0002397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27</w:t>
      </w:r>
    </w:p>
    <w:p w:rsidR="00023978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D50C8">
        <w:rPr>
          <w:rFonts w:ascii="Segoe UI" w:hAnsi="Segoe UI" w:cs="Segoe UI"/>
          <w:sz w:val="20"/>
          <w:szCs w:val="20"/>
        </w:rPr>
        <w:t>Prosimy o potwierdzenie, że zatokę autobusową należy wykonać z kostki kamiennej surowo-łupanej 15/17.</w:t>
      </w:r>
    </w:p>
    <w:p w:rsidR="004C15CD" w:rsidRDefault="004C15CD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023978" w:rsidRPr="004C15CD" w:rsidRDefault="00023978" w:rsidP="00023978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C15CD">
        <w:rPr>
          <w:rFonts w:ascii="Segoe UI" w:hAnsi="Segoe UI" w:cs="Segoe UI"/>
          <w:b/>
          <w:sz w:val="20"/>
          <w:szCs w:val="20"/>
          <w:u w:val="single"/>
        </w:rPr>
        <w:t>Odpowiedź na Pytanie nr 27</w:t>
      </w:r>
    </w:p>
    <w:p w:rsidR="00023978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Tak, z</w:t>
      </w:r>
      <w:r w:rsidRPr="00856EAD">
        <w:rPr>
          <w:rFonts w:ascii="Segoe UI" w:hAnsi="Segoe UI" w:cs="Segoe UI"/>
          <w:sz w:val="20"/>
          <w:szCs w:val="20"/>
        </w:rPr>
        <w:t>atokę autobusową należy wykonać z kostki</w:t>
      </w:r>
      <w:r>
        <w:rPr>
          <w:rFonts w:ascii="Segoe UI" w:hAnsi="Segoe UI" w:cs="Segoe UI"/>
          <w:sz w:val="20"/>
          <w:szCs w:val="20"/>
        </w:rPr>
        <w:t xml:space="preserve"> kamiennej surowo-łupanej 15/17 – zgodnie z dokumentacją projektową.</w:t>
      </w:r>
    </w:p>
    <w:p w:rsidR="00023978" w:rsidRPr="00E67DE3" w:rsidRDefault="00023978" w:rsidP="0064055C">
      <w:pPr>
        <w:suppressAutoHyphens/>
        <w:ind w:left="284"/>
        <w:jc w:val="both"/>
        <w:rPr>
          <w:rFonts w:ascii="Segoe UI" w:hAnsi="Segoe UI" w:cs="Segoe UI"/>
          <w:sz w:val="20"/>
          <w:szCs w:val="20"/>
        </w:rPr>
      </w:pPr>
    </w:p>
    <w:p w:rsidR="00023978" w:rsidRPr="00023978" w:rsidRDefault="00023978" w:rsidP="0064055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28</w:t>
      </w:r>
    </w:p>
    <w:p w:rsidR="00023978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CD50C8">
        <w:rPr>
          <w:rFonts w:ascii="Segoe UI" w:hAnsi="Segoe UI" w:cs="Segoe UI"/>
          <w:sz w:val="20"/>
          <w:szCs w:val="20"/>
        </w:rPr>
        <w:t>Prosimy o udostępnienie planszy rozbiórek</w:t>
      </w:r>
      <w:r w:rsidRPr="00E67DE3">
        <w:rPr>
          <w:rFonts w:ascii="Segoe UI" w:hAnsi="Segoe UI" w:cs="Segoe UI"/>
          <w:sz w:val="20"/>
          <w:szCs w:val="20"/>
        </w:rPr>
        <w:t>.</w:t>
      </w:r>
    </w:p>
    <w:p w:rsidR="00023978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023978" w:rsidRPr="00D83EA3" w:rsidRDefault="00023978" w:rsidP="0064055C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28</w:t>
      </w:r>
    </w:p>
    <w:p w:rsid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Plansza </w:t>
      </w:r>
      <w:r w:rsidRPr="00594F15">
        <w:rPr>
          <w:rFonts w:ascii="Segoe UI" w:hAnsi="Segoe UI" w:cs="Segoe UI"/>
          <w:sz w:val="20"/>
          <w:szCs w:val="20"/>
        </w:rPr>
        <w:t xml:space="preserve">rozbiórek została </w:t>
      </w:r>
      <w:r w:rsidR="0064055C">
        <w:rPr>
          <w:rFonts w:ascii="Segoe UI" w:hAnsi="Segoe UI" w:cs="Segoe UI"/>
          <w:sz w:val="20"/>
          <w:szCs w:val="20"/>
        </w:rPr>
        <w:t>udostępniona</w:t>
      </w:r>
      <w:r w:rsidRPr="00594F15">
        <w:rPr>
          <w:rFonts w:ascii="Segoe UI" w:hAnsi="Segoe UI" w:cs="Segoe UI"/>
          <w:sz w:val="20"/>
          <w:szCs w:val="20"/>
        </w:rPr>
        <w:t xml:space="preserve"> w dniu </w:t>
      </w:r>
      <w:r w:rsidR="0064055C">
        <w:rPr>
          <w:rFonts w:ascii="Segoe UI" w:hAnsi="Segoe UI" w:cs="Segoe UI"/>
          <w:sz w:val="20"/>
          <w:szCs w:val="20"/>
        </w:rPr>
        <w:t>22</w:t>
      </w:r>
      <w:r>
        <w:rPr>
          <w:rFonts w:ascii="Segoe UI" w:hAnsi="Segoe UI" w:cs="Segoe UI"/>
          <w:sz w:val="20"/>
          <w:szCs w:val="20"/>
        </w:rPr>
        <w:t xml:space="preserve">.06.2021r. </w:t>
      </w:r>
    </w:p>
    <w:p w:rsidR="0064055C" w:rsidRPr="006E5792" w:rsidRDefault="0064055C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Patrz: Załącznik nr 1 </w:t>
      </w:r>
      <w:r>
        <w:rPr>
          <w:rFonts w:ascii="Segoe UI" w:hAnsi="Segoe UI" w:cs="Segoe UI"/>
          <w:sz w:val="20"/>
        </w:rPr>
        <w:t>do Zapytań i odpowiedzi 2, 3, 4, 5, 6 + Modyfikacji 1 SWZ – plik o nazwie: „Plansza rozbiórek”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02397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Pytanie nr 29</w:t>
      </w:r>
    </w:p>
    <w:p w:rsidR="00023978" w:rsidRPr="0064055C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Prosimy o potwierdzenie, że rondo należy wykonać z kostki surowo-łupanej.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023978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Odpowiedź na Pytanie nr 29</w:t>
      </w:r>
    </w:p>
    <w:p w:rsidR="00023978" w:rsidRPr="0064055C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Tak, rondo należy wykonać z kostki surowo-łupanej – zgodnie z dokumentacją projektową.</w:t>
      </w:r>
    </w:p>
    <w:p w:rsidR="00023978" w:rsidRPr="0064055C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02397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Pytanie nr 30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Przedmiar  drogowy  poz.  34,  42  podaje  „chodnik z kostki wieloelementowej płukanej kolor szary-granitowy”. Prosimy o potwierdzenie, że chodzi o kolor szary i grafitowy</w:t>
      </w:r>
      <w:r w:rsidR="006C0A1A">
        <w:rPr>
          <w:rFonts w:ascii="Segoe UI" w:hAnsi="Segoe UI" w:cs="Segoe UI"/>
          <w:sz w:val="20"/>
          <w:szCs w:val="20"/>
        </w:rPr>
        <w:t>.</w:t>
      </w:r>
    </w:p>
    <w:p w:rsidR="00023978" w:rsidRPr="0064055C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023978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Odpowiedź na Pytanie nr 30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Chodzi o chodnik z kostki wieloelementowej płukanej kolor szary.</w:t>
      </w:r>
    </w:p>
    <w:p w:rsidR="00023978" w:rsidRPr="0064055C" w:rsidRDefault="00023978" w:rsidP="0064055C">
      <w:pPr>
        <w:suppressAutoHyphens/>
        <w:ind w:left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64055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Pytanie nr 31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Przedmiar  drogowy  poz.  30  podaje  „nawierzchnia z kostki kamiennej rzędowej o wysokości 12/15cm”,  natomiast  opis  przedmiotu  zamówienia  podaje  kostka  kamienna  surowo-łupana 8/11. Jaką kostkę kamienną przyjąć do wyceny?</w:t>
      </w:r>
    </w:p>
    <w:p w:rsidR="00023978" w:rsidRPr="0064055C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B97006" w:rsidRDefault="00B97006" w:rsidP="00023978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B97006" w:rsidRDefault="00B97006" w:rsidP="00023978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023978" w:rsidRPr="0064055C" w:rsidRDefault="00023978" w:rsidP="00023978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lastRenderedPageBreak/>
        <w:t>Odpowiedź na Pytanie nr 31</w:t>
      </w:r>
    </w:p>
    <w:p w:rsidR="00B97006" w:rsidRPr="00B97006" w:rsidRDefault="00B97006" w:rsidP="00B97006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97006">
        <w:rPr>
          <w:rFonts w:ascii="Segoe UI" w:hAnsi="Segoe UI" w:cs="Segoe UI"/>
          <w:sz w:val="20"/>
          <w:szCs w:val="20"/>
        </w:rPr>
        <w:t>Kostkę należy dopasować do kostki rozbiórkowej w ul. Jedności - kostka kamienna surowo-łupana o wym. 8/11cm, zgodnie z dokumentacją.</w:t>
      </w:r>
    </w:p>
    <w:p w:rsidR="00023978" w:rsidRPr="0064055C" w:rsidRDefault="00023978" w:rsidP="00B97006">
      <w:pPr>
        <w:suppressAutoHyphens/>
        <w:ind w:left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02397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Pytanie nr 32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Opis   przedmiotu   zamówienia   podaje   „wykonanie  izolacji  przeciwwilgociowej  pomiędzy istniejącymi  budynkami  a  chodnikiem”,  przedmiar  nie  obejmuje  takich  robót.  Prosimy  o podanie ilości oraz określenie materiałów do użycia i dopisanie nowej pozycji do przedmiaru.</w:t>
      </w:r>
    </w:p>
    <w:p w:rsidR="00023978" w:rsidRPr="0064055C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023978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Odpowiedź na Pytanie nr 32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Izolację przeciwwilgociową należy zastosować na głębokości wykopu przy budynkach. Izolację przeciwwilgociową należy wykonać z foli fundamentowej kubełkowej o gr. min. 0,5mm na łącznej długości 345m.</w:t>
      </w:r>
    </w:p>
    <w:p w:rsidR="00023978" w:rsidRPr="0064055C" w:rsidRDefault="00023978" w:rsidP="0064055C">
      <w:pPr>
        <w:suppressAutoHyphens/>
        <w:ind w:left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64055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Pytanie nr 33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Przedmiar drogowy poz. 40 chodnik z płyt betonowych 50x50x7cm nie podaje koloru. Prosimy o wskazanie koloru.</w:t>
      </w:r>
    </w:p>
    <w:p w:rsidR="00023978" w:rsidRPr="0064055C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64055C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Odpowiedź na Pytanie nr 33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Kolor szary.</w:t>
      </w:r>
    </w:p>
    <w:p w:rsidR="00023978" w:rsidRPr="0064055C" w:rsidRDefault="00023978" w:rsidP="0064055C">
      <w:pPr>
        <w:suppressAutoHyphens/>
        <w:ind w:left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64055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Pytanie nr 34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Przedmiar   drogowy   poz.   67   zdjęcie   znaków   drogowych – dokąd   należy   wywieźć zdemontowane znaki?</w:t>
      </w:r>
    </w:p>
    <w:p w:rsidR="00023978" w:rsidRPr="0064055C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64055C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Odpowiedź na Pytanie nr 34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 xml:space="preserve">Materiał nietypowy (np. tłuczeń kamienny, elementy znaków drogowych) należy przekazać protokołem zdawczo-odbiorczym do Zarządu Dróg i Transportu w Koszalinie po wcześniejszym uzgodnieniu z </w:t>
      </w:r>
      <w:proofErr w:type="spellStart"/>
      <w:r w:rsidRPr="0064055C">
        <w:rPr>
          <w:rFonts w:ascii="Segoe UI" w:hAnsi="Segoe UI" w:cs="Segoe UI"/>
          <w:sz w:val="20"/>
          <w:szCs w:val="20"/>
        </w:rPr>
        <w:t>ZDiT</w:t>
      </w:r>
      <w:proofErr w:type="spellEnd"/>
      <w:r w:rsidRPr="0064055C">
        <w:rPr>
          <w:rFonts w:ascii="Segoe UI" w:hAnsi="Segoe UI" w:cs="Segoe UI"/>
          <w:sz w:val="20"/>
          <w:szCs w:val="20"/>
        </w:rPr>
        <w:t xml:space="preserve"> - zgodnie z SWZ.</w:t>
      </w:r>
    </w:p>
    <w:p w:rsidR="00023978" w:rsidRPr="0064055C" w:rsidRDefault="00023978" w:rsidP="0064055C">
      <w:pPr>
        <w:suppressAutoHyphens/>
        <w:ind w:left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02397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Pytanie nr 35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Projekt   stałej   organizacji   ruchu   nie   podaje   wymiarów   słupków   stalowych.   Prosimy   o potwierdzenie, że należy stosować słupki fi 70mm.</w:t>
      </w:r>
    </w:p>
    <w:p w:rsidR="00023978" w:rsidRPr="0064055C" w:rsidRDefault="00023978" w:rsidP="0064055C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64055C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Odpowiedź na Pytanie nr 35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>Należy stosować słupki fi 60mm.</w:t>
      </w:r>
    </w:p>
    <w:p w:rsidR="00023978" w:rsidRPr="0064055C" w:rsidRDefault="00023978" w:rsidP="0064055C">
      <w:pPr>
        <w:suppressAutoHyphens/>
        <w:ind w:left="284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64055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Pytanie nr 36</w:t>
      </w:r>
    </w:p>
    <w:p w:rsidR="00023978" w:rsidRPr="0064055C" w:rsidRDefault="00023978" w:rsidP="0064055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 xml:space="preserve">Przedmiar  drogowy  poz.  48  pasy  między  stanowiskami  z  kostki  wieloelementowej  płukanej kolor  szary,  zgodnie  z  OPZ  miejsca  postojowe  mają  być  wykonane  z  kostki  brukowej betonowej   typu   </w:t>
      </w:r>
      <w:proofErr w:type="spellStart"/>
      <w:r w:rsidRPr="0064055C">
        <w:rPr>
          <w:rFonts w:ascii="Segoe UI" w:hAnsi="Segoe UI" w:cs="Segoe UI"/>
          <w:sz w:val="20"/>
          <w:szCs w:val="20"/>
        </w:rPr>
        <w:t>starobruk</w:t>
      </w:r>
      <w:proofErr w:type="spellEnd"/>
      <w:r w:rsidRPr="0064055C">
        <w:rPr>
          <w:rFonts w:ascii="Segoe UI" w:hAnsi="Segoe UI" w:cs="Segoe UI"/>
          <w:sz w:val="20"/>
          <w:szCs w:val="20"/>
        </w:rPr>
        <w:t xml:space="preserve">   min.   3   elementowej.   Prosimy   o   potwierdzenie,   że   należy zastosować kostkę brukową typu </w:t>
      </w:r>
      <w:proofErr w:type="spellStart"/>
      <w:r w:rsidRPr="0064055C">
        <w:rPr>
          <w:rFonts w:ascii="Segoe UI" w:hAnsi="Segoe UI" w:cs="Segoe UI"/>
          <w:sz w:val="20"/>
          <w:szCs w:val="20"/>
        </w:rPr>
        <w:t>starobruk</w:t>
      </w:r>
      <w:proofErr w:type="spellEnd"/>
      <w:r w:rsidR="006C0A1A">
        <w:rPr>
          <w:rFonts w:ascii="Segoe UI" w:hAnsi="Segoe UI" w:cs="Segoe UI"/>
          <w:sz w:val="20"/>
          <w:szCs w:val="20"/>
        </w:rPr>
        <w:t>.</w:t>
      </w:r>
    </w:p>
    <w:p w:rsidR="00023978" w:rsidRPr="0064055C" w:rsidRDefault="00023978" w:rsidP="0064055C">
      <w:pPr>
        <w:suppressAutoHyphens/>
        <w:ind w:left="284" w:hanging="397"/>
        <w:jc w:val="both"/>
        <w:rPr>
          <w:rFonts w:ascii="Segoe UI" w:hAnsi="Segoe UI" w:cs="Segoe UI"/>
          <w:sz w:val="20"/>
          <w:szCs w:val="20"/>
        </w:rPr>
      </w:pPr>
    </w:p>
    <w:p w:rsidR="00023978" w:rsidRPr="0064055C" w:rsidRDefault="00023978" w:rsidP="0064055C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4055C">
        <w:rPr>
          <w:rFonts w:ascii="Segoe UI" w:hAnsi="Segoe UI" w:cs="Segoe UI"/>
          <w:b/>
          <w:sz w:val="20"/>
          <w:szCs w:val="20"/>
          <w:u w:val="single"/>
        </w:rPr>
        <w:t>Odpowiedź na Pytanie nr 36</w:t>
      </w:r>
    </w:p>
    <w:p w:rsidR="00023978" w:rsidRDefault="00023978" w:rsidP="003E0EE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4055C">
        <w:rPr>
          <w:rFonts w:ascii="Segoe UI" w:hAnsi="Segoe UI" w:cs="Segoe UI"/>
          <w:sz w:val="20"/>
          <w:szCs w:val="20"/>
        </w:rPr>
        <w:t xml:space="preserve">Na pasy dzielące stanowiska postojowe należy wbudować kostkę typu </w:t>
      </w:r>
      <w:proofErr w:type="spellStart"/>
      <w:r w:rsidRPr="0064055C">
        <w:rPr>
          <w:rFonts w:ascii="Segoe UI" w:hAnsi="Segoe UI" w:cs="Segoe UI"/>
          <w:sz w:val="20"/>
          <w:szCs w:val="20"/>
        </w:rPr>
        <w:t>starobruk</w:t>
      </w:r>
      <w:proofErr w:type="spellEnd"/>
      <w:r w:rsidRPr="0064055C">
        <w:rPr>
          <w:rFonts w:ascii="Segoe UI" w:hAnsi="Segoe UI" w:cs="Segoe UI"/>
          <w:sz w:val="20"/>
          <w:szCs w:val="20"/>
        </w:rPr>
        <w:t xml:space="preserve"> koloru szarego.</w:t>
      </w:r>
    </w:p>
    <w:p w:rsidR="00DA0B4D" w:rsidRDefault="00DA0B4D" w:rsidP="003E0EE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DA0B4D" w:rsidRDefault="00DA0B4D" w:rsidP="00DA0B4D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Z up. Prezydenta Miasta</w:t>
      </w:r>
    </w:p>
    <w:p w:rsidR="00DA0B4D" w:rsidRPr="008924C2" w:rsidRDefault="00DA0B4D" w:rsidP="008924C2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>SEKRETARZ MIASTA</w:t>
      </w:r>
      <w:bookmarkStart w:id="0" w:name="_GoBack"/>
      <w:bookmarkEnd w:id="0"/>
    </w:p>
    <w:p w:rsidR="008924C2" w:rsidRDefault="008924C2" w:rsidP="008924C2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 xml:space="preserve">  </w:t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 xml:space="preserve"> Tomasz </w:t>
      </w:r>
      <w:proofErr w:type="spellStart"/>
      <w:r>
        <w:rPr>
          <w:rFonts w:ascii="Segoe UI" w:hAnsi="Segoe UI" w:cs="Segoe UI"/>
          <w:b/>
          <w:i/>
          <w:iCs/>
          <w:sz w:val="20"/>
          <w:szCs w:val="20"/>
        </w:rPr>
        <w:t>Czuczak</w:t>
      </w:r>
      <w:proofErr w:type="spellEnd"/>
    </w:p>
    <w:p w:rsidR="008924C2" w:rsidRDefault="008924C2" w:rsidP="008924C2">
      <w:pPr>
        <w:ind w:left="4248" w:firstLine="430"/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>dokument opatrzony kwalifikowanym</w:t>
      </w:r>
    </w:p>
    <w:p w:rsidR="008924C2" w:rsidRDefault="008924C2" w:rsidP="008924C2">
      <w:pPr>
        <w:ind w:left="4248" w:firstLine="43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 xml:space="preserve">          podpisem elektronicznym</w:t>
      </w:r>
    </w:p>
    <w:p w:rsidR="00023978" w:rsidRDefault="00023978"/>
    <w:sectPr w:rsidR="0002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78"/>
    <w:rsid w:val="00023978"/>
    <w:rsid w:val="003E0EE4"/>
    <w:rsid w:val="004C15CD"/>
    <w:rsid w:val="0064055C"/>
    <w:rsid w:val="006C0A1A"/>
    <w:rsid w:val="0079417C"/>
    <w:rsid w:val="00854FDD"/>
    <w:rsid w:val="008924C2"/>
    <w:rsid w:val="00B97006"/>
    <w:rsid w:val="00D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61A4"/>
  <w15:chartTrackingRefBased/>
  <w15:docId w15:val="{307B491C-046C-4B0F-8210-F046A6C3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7</cp:revision>
  <cp:lastPrinted>2021-06-22T07:41:00Z</cp:lastPrinted>
  <dcterms:created xsi:type="dcterms:W3CDTF">2021-06-22T07:18:00Z</dcterms:created>
  <dcterms:modified xsi:type="dcterms:W3CDTF">2021-06-22T11:37:00Z</dcterms:modified>
</cp:coreProperties>
</file>