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8C3154" w:rsidP="005E5BC5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BZP-8.271.1.25</w:t>
      </w:r>
      <w:r w:rsidR="00C87601">
        <w:rPr>
          <w:rFonts w:ascii="Segoe UI" w:eastAsia="Calibri" w:hAnsi="Segoe UI" w:cs="Segoe UI"/>
          <w:bCs/>
          <w:sz w:val="20"/>
          <w:szCs w:val="20"/>
        </w:rPr>
        <w:t>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E14C8E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C620D4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="00D2210E">
        <w:rPr>
          <w:rFonts w:ascii="Segoe UI" w:eastAsia="Calibri" w:hAnsi="Segoe UI" w:cs="Segoe UI"/>
          <w:bCs/>
          <w:sz w:val="20"/>
          <w:szCs w:val="20"/>
        </w:rPr>
        <w:t xml:space="preserve">             Koszalin, dnia 10 </w:t>
      </w:r>
      <w:r>
        <w:rPr>
          <w:rFonts w:ascii="Segoe UI" w:eastAsia="Calibri" w:hAnsi="Segoe UI" w:cs="Segoe UI"/>
          <w:bCs/>
          <w:sz w:val="20"/>
          <w:szCs w:val="20"/>
        </w:rPr>
        <w:t>listopada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2021 r.</w:t>
      </w:r>
    </w:p>
    <w:p w:rsidR="005E5BC5" w:rsidRPr="00AF3F06" w:rsidRDefault="005E5BC5" w:rsidP="005034C0">
      <w:pPr>
        <w:rPr>
          <w:rFonts w:ascii="Segoe UI" w:eastAsia="Calibri" w:hAnsi="Segoe UI" w:cs="Segoe UI"/>
          <w:bCs/>
          <w:sz w:val="20"/>
          <w:szCs w:val="20"/>
        </w:rPr>
      </w:pPr>
    </w:p>
    <w:p w:rsidR="008C3154" w:rsidRPr="008C3154" w:rsidRDefault="00AF3F06" w:rsidP="008C3154">
      <w:pPr>
        <w:jc w:val="center"/>
        <w:rPr>
          <w:rFonts w:ascii="Segoe UI" w:hAnsi="Segoe UI" w:cs="Segoe UI"/>
          <w:b/>
          <w:sz w:val="20"/>
          <w:szCs w:val="20"/>
        </w:rPr>
      </w:pPr>
      <w:r w:rsidRPr="008C3154">
        <w:rPr>
          <w:rFonts w:ascii="Segoe UI" w:eastAsia="Calibri" w:hAnsi="Segoe UI" w:cs="Segoe UI"/>
          <w:b/>
          <w:bCs/>
          <w:sz w:val="20"/>
          <w:szCs w:val="20"/>
        </w:rPr>
        <w:t xml:space="preserve">Do Wykonawców biorących udział w postępowaniu </w:t>
      </w:r>
      <w:r w:rsidR="008C3154" w:rsidRPr="008C3154">
        <w:rPr>
          <w:rFonts w:ascii="Segoe UI" w:hAnsi="Segoe UI" w:cs="Segoe UI"/>
          <w:b/>
          <w:sz w:val="20"/>
          <w:szCs w:val="20"/>
        </w:rPr>
        <w:t xml:space="preserve">na wybór </w:t>
      </w:r>
      <w:r w:rsidR="008C3154">
        <w:rPr>
          <w:rFonts w:ascii="Segoe UI" w:hAnsi="Segoe UI" w:cs="Segoe UI"/>
          <w:b/>
          <w:sz w:val="20"/>
          <w:szCs w:val="20"/>
        </w:rPr>
        <w:br/>
      </w:r>
      <w:r w:rsidR="008C3154" w:rsidRPr="008C3154">
        <w:rPr>
          <w:rFonts w:ascii="Segoe UI" w:hAnsi="Segoe UI" w:cs="Segoe UI"/>
          <w:b/>
          <w:sz w:val="20"/>
          <w:szCs w:val="20"/>
        </w:rPr>
        <w:t xml:space="preserve">Partnera Prywatnego dla Przedsięwzięcia pn. </w:t>
      </w:r>
      <w:r w:rsidR="008C3154" w:rsidRPr="008C3154">
        <w:rPr>
          <w:rFonts w:ascii="Segoe UI" w:hAnsi="Segoe UI" w:cs="Segoe UI"/>
          <w:b/>
          <w:sz w:val="20"/>
          <w:szCs w:val="20"/>
        </w:rPr>
        <w:br/>
        <w:t xml:space="preserve">„Modernizacja energetyczna budynków użyteczności publicznej w Gminie Miasto Koszalin” </w:t>
      </w:r>
      <w:r w:rsidR="008C3154" w:rsidRPr="008C3154">
        <w:rPr>
          <w:rFonts w:ascii="Segoe UI" w:hAnsi="Segoe UI" w:cs="Segoe UI"/>
          <w:b/>
          <w:sz w:val="20"/>
          <w:szCs w:val="20"/>
        </w:rPr>
        <w:br/>
        <w:t>realizowanego w formule partnerstwa-publiczno-prywatnego</w:t>
      </w: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162672" w:rsidRDefault="00C30FB7" w:rsidP="00185036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MODYFIKACJA n</w:t>
      </w:r>
      <w:r w:rsidR="003E38E0">
        <w:rPr>
          <w:rFonts w:ascii="Segoe UI" w:hAnsi="Segoe UI" w:cs="Segoe UI"/>
          <w:b/>
          <w:bCs/>
          <w:sz w:val="20"/>
          <w:szCs w:val="20"/>
        </w:rPr>
        <w:t xml:space="preserve">r </w:t>
      </w:r>
      <w:r w:rsidR="008C3154">
        <w:rPr>
          <w:rFonts w:ascii="Segoe UI" w:hAnsi="Segoe UI" w:cs="Segoe UI"/>
          <w:b/>
          <w:bCs/>
          <w:sz w:val="20"/>
          <w:szCs w:val="20"/>
        </w:rPr>
        <w:t>1</w:t>
      </w:r>
      <w:r w:rsidR="003E38E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C3154">
        <w:rPr>
          <w:rFonts w:ascii="Segoe UI" w:hAnsi="Segoe UI" w:cs="Segoe UI"/>
          <w:b/>
          <w:bCs/>
          <w:sz w:val="20"/>
          <w:szCs w:val="20"/>
        </w:rPr>
        <w:t>OPIW</w:t>
      </w:r>
    </w:p>
    <w:p w:rsidR="00185036" w:rsidRDefault="00185036" w:rsidP="00185036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271E26" w:rsidRDefault="00271E26" w:rsidP="00A87E7C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Koszalin, działaj</w:t>
      </w:r>
      <w:r w:rsidR="00694611">
        <w:rPr>
          <w:rFonts w:ascii="Segoe UI" w:hAnsi="Segoe UI" w:cs="Segoe UI"/>
          <w:sz w:val="20"/>
          <w:szCs w:val="20"/>
        </w:rPr>
        <w:t>ąc w oparciu o art. 137 ust. 1,</w:t>
      </w:r>
      <w:r w:rsidRPr="00011F68">
        <w:rPr>
          <w:rFonts w:ascii="Segoe UI" w:hAnsi="Segoe UI" w:cs="Segoe UI"/>
          <w:sz w:val="20"/>
          <w:szCs w:val="20"/>
        </w:rPr>
        <w:t xml:space="preserve"> ust. 2 </w:t>
      </w:r>
      <w:r w:rsidR="00694611">
        <w:rPr>
          <w:rFonts w:ascii="Segoe UI" w:hAnsi="Segoe UI" w:cs="Segoe UI"/>
          <w:sz w:val="20"/>
          <w:szCs w:val="20"/>
        </w:rPr>
        <w:t xml:space="preserve">i ust. 5 </w:t>
      </w:r>
      <w:r w:rsidR="00185036" w:rsidRPr="008F0D8B">
        <w:rPr>
          <w:rFonts w:ascii="Segoe UI" w:hAnsi="Segoe UI" w:cs="Segoe UI"/>
          <w:sz w:val="20"/>
          <w:szCs w:val="20"/>
        </w:rPr>
        <w:t xml:space="preserve">ustawy </w:t>
      </w:r>
      <w:r w:rsidR="00185036" w:rsidRPr="008F0D8B">
        <w:rPr>
          <w:rFonts w:ascii="Segoe UI" w:hAnsi="Segoe UI" w:cs="Segoe UI"/>
          <w:sz w:val="20"/>
          <w:szCs w:val="20"/>
        </w:rPr>
        <w:br/>
        <w:t xml:space="preserve">z dnia </w:t>
      </w:r>
      <w:r w:rsidR="00185036" w:rsidRPr="008F0D8B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185036" w:rsidRPr="008F0D8B">
        <w:rPr>
          <w:rFonts w:ascii="Segoe UI" w:hAnsi="Segoe UI" w:cs="Segoe UI"/>
          <w:iCs/>
          <w:sz w:val="20"/>
          <w:szCs w:val="20"/>
          <w:lang w:eastAsia="zh-CN"/>
        </w:rPr>
        <w:t>(Dz. U. z 2021 r., poz. 1129 z późn. zm.)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treść </w:t>
      </w:r>
      <w:r w:rsidR="00185036">
        <w:rPr>
          <w:rFonts w:ascii="Segoe UI" w:hAnsi="Segoe UI" w:cs="Segoe UI"/>
          <w:sz w:val="20"/>
          <w:szCs w:val="20"/>
        </w:rPr>
        <w:t>Opisu potrzeb i wymagań (</w:t>
      </w:r>
      <w:r w:rsidR="00694611">
        <w:rPr>
          <w:rFonts w:ascii="Segoe UI" w:hAnsi="Segoe UI" w:cs="Segoe UI"/>
          <w:sz w:val="20"/>
          <w:szCs w:val="20"/>
        </w:rPr>
        <w:t>OPIW</w:t>
      </w:r>
      <w:r w:rsidR="00185036">
        <w:rPr>
          <w:rFonts w:ascii="Segoe UI" w:hAnsi="Segoe UI" w:cs="Segoe UI"/>
          <w:sz w:val="20"/>
          <w:szCs w:val="20"/>
        </w:rPr>
        <w:t>)</w:t>
      </w:r>
      <w:r w:rsidRPr="00011F68">
        <w:rPr>
          <w:rFonts w:ascii="Segoe UI" w:hAnsi="Segoe UI" w:cs="Segoe UI"/>
          <w:sz w:val="20"/>
          <w:szCs w:val="20"/>
        </w:rPr>
        <w:t>:</w:t>
      </w:r>
    </w:p>
    <w:p w:rsidR="00323F04" w:rsidRPr="00323F04" w:rsidRDefault="00323F04" w:rsidP="00323F04">
      <w:pPr>
        <w:pStyle w:val="Akapitzlist"/>
        <w:widowControl w:val="0"/>
        <w:ind w:left="284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EF77C3" w:rsidRPr="00EF77C3" w:rsidRDefault="00271E26" w:rsidP="00DA22AF">
      <w:pPr>
        <w:pStyle w:val="Akapitzlist"/>
        <w:widowControl w:val="0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  <w:r w:rsidRPr="000E1D49"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 w:rsidR="00EF77C3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pkt 12. </w:t>
      </w:r>
      <w:bookmarkStart w:id="0" w:name="_Toc81490443"/>
      <w:bookmarkStart w:id="1" w:name="_Toc80699898"/>
      <w:r w:rsidR="00EF77C3" w:rsidRPr="00EF77C3">
        <w:rPr>
          <w:rFonts w:ascii="Segoe UI" w:hAnsi="Segoe UI" w:cs="Segoe UI"/>
          <w:b/>
          <w:sz w:val="20"/>
          <w:szCs w:val="20"/>
        </w:rPr>
        <w:t>Sposób oraz termin składania wniosków o dopuszczenie do udziału w postępowaniu</w:t>
      </w:r>
      <w:bookmarkEnd w:id="0"/>
      <w:bookmarkEnd w:id="1"/>
      <w:r w:rsidR="00EF77C3">
        <w:rPr>
          <w:rFonts w:ascii="Segoe UI" w:hAnsi="Segoe UI" w:cs="Segoe UI"/>
          <w:b/>
          <w:sz w:val="20"/>
          <w:szCs w:val="20"/>
        </w:rPr>
        <w:t xml:space="preserve"> w pkt 12.3. </w:t>
      </w:r>
      <w:r w:rsidR="004914BC">
        <w:rPr>
          <w:rFonts w:ascii="Segoe UI" w:hAnsi="Segoe UI" w:cs="Segoe UI"/>
          <w:b/>
          <w:sz w:val="20"/>
          <w:szCs w:val="20"/>
        </w:rPr>
        <w:t xml:space="preserve">OPIW </w:t>
      </w:r>
      <w:r w:rsidR="00EF77C3">
        <w:rPr>
          <w:rFonts w:ascii="Segoe UI" w:hAnsi="Segoe UI" w:cs="Segoe UI"/>
          <w:b/>
          <w:sz w:val="20"/>
          <w:szCs w:val="20"/>
        </w:rPr>
        <w:t>i w pkt 12.4.</w:t>
      </w:r>
      <w:r w:rsidR="004914BC">
        <w:rPr>
          <w:rFonts w:ascii="Segoe UI" w:hAnsi="Segoe UI" w:cs="Segoe UI"/>
          <w:b/>
          <w:sz w:val="20"/>
          <w:szCs w:val="20"/>
        </w:rPr>
        <w:t xml:space="preserve"> OPIW</w:t>
      </w:r>
    </w:p>
    <w:p w:rsidR="00EF77C3" w:rsidRPr="00EF77C3" w:rsidRDefault="00EF77C3" w:rsidP="00EF77C3">
      <w:pPr>
        <w:jc w:val="both"/>
        <w:rPr>
          <w:rFonts w:ascii="Segoe UI" w:hAnsi="Segoe UI" w:cs="Segoe UI"/>
          <w:b/>
          <w:sz w:val="20"/>
          <w:szCs w:val="20"/>
        </w:rPr>
      </w:pPr>
      <w:r w:rsidRPr="00EF77C3">
        <w:rPr>
          <w:rFonts w:ascii="Segoe UI" w:hAnsi="Segoe UI" w:cs="Segoe UI"/>
          <w:b/>
          <w:sz w:val="20"/>
          <w:szCs w:val="20"/>
        </w:rPr>
        <w:t>JEST:</w:t>
      </w:r>
    </w:p>
    <w:p w:rsidR="00EF77C3" w:rsidRPr="00EF77C3" w:rsidRDefault="00EF77C3" w:rsidP="00DA22AF">
      <w:pPr>
        <w:pStyle w:val="Akapitzlist"/>
        <w:numPr>
          <w:ilvl w:val="1"/>
          <w:numId w:val="3"/>
        </w:numPr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składania wniosków o dopuszczenie do udziału w postępowaniu: </w:t>
      </w:r>
      <w:r w:rsidRPr="00EF77C3">
        <w:rPr>
          <w:rFonts w:ascii="Segoe UI" w:hAnsi="Segoe UI" w:cs="Segoe UI"/>
          <w:b/>
          <w:sz w:val="20"/>
          <w:szCs w:val="20"/>
        </w:rPr>
        <w:t xml:space="preserve">do dnia </w:t>
      </w:r>
      <w:r w:rsidRPr="00EF77C3">
        <w:rPr>
          <w:rFonts w:ascii="Segoe UI" w:hAnsi="Segoe UI" w:cs="Segoe UI"/>
          <w:b/>
          <w:sz w:val="20"/>
          <w:szCs w:val="20"/>
        </w:rPr>
        <w:br/>
        <w:t>22 listopada 2021 r., do godziny 08:00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EF77C3" w:rsidRPr="00EF77C3" w:rsidRDefault="00EF77C3" w:rsidP="00DA22AF">
      <w:pPr>
        <w:pStyle w:val="Akapitzlist"/>
        <w:numPr>
          <w:ilvl w:val="1"/>
          <w:numId w:val="3"/>
        </w:numPr>
        <w:spacing w:after="60"/>
        <w:ind w:left="567" w:hanging="56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otwarcia wniosków o dopuszczenie do udziału w postępowaniu: </w:t>
      </w:r>
      <w:r w:rsidRPr="00EF77C3">
        <w:rPr>
          <w:rFonts w:ascii="Segoe UI" w:hAnsi="Segoe UI" w:cs="Segoe UI"/>
          <w:sz w:val="20"/>
          <w:szCs w:val="20"/>
        </w:rPr>
        <w:br/>
      </w:r>
      <w:r w:rsidRPr="00EF77C3">
        <w:rPr>
          <w:rFonts w:ascii="Segoe UI" w:hAnsi="Segoe UI" w:cs="Segoe UI"/>
          <w:b/>
          <w:sz w:val="20"/>
          <w:szCs w:val="20"/>
        </w:rPr>
        <w:t>22 listopada 2021 r., godzina 09:00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EF77C3" w:rsidRPr="00EF77C3" w:rsidRDefault="00EF77C3" w:rsidP="00EF77C3">
      <w:pPr>
        <w:spacing w:before="60"/>
        <w:jc w:val="both"/>
        <w:outlineLvl w:val="0"/>
        <w:rPr>
          <w:rFonts w:ascii="Segoe UI" w:hAnsi="Segoe UI" w:cs="Segoe UI"/>
          <w:b/>
          <w:sz w:val="20"/>
          <w:szCs w:val="20"/>
          <w:lang w:eastAsia="ar-SA"/>
        </w:rPr>
      </w:pPr>
      <w:r w:rsidRPr="00EF77C3">
        <w:rPr>
          <w:rFonts w:ascii="Segoe UI" w:hAnsi="Segoe UI" w:cs="Segoe UI"/>
          <w:b/>
          <w:sz w:val="20"/>
          <w:szCs w:val="20"/>
          <w:lang w:eastAsia="ar-SA"/>
        </w:rPr>
        <w:t>POWINNO BYĆ:</w:t>
      </w:r>
    </w:p>
    <w:p w:rsidR="00EF77C3" w:rsidRDefault="00EF77C3" w:rsidP="00DA22AF">
      <w:pPr>
        <w:pStyle w:val="Akapitzlist"/>
        <w:numPr>
          <w:ilvl w:val="1"/>
          <w:numId w:val="4"/>
        </w:numPr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składania wniosków o dopuszczenie do udziału w postępowaniu: </w:t>
      </w:r>
      <w:r w:rsidRPr="00EF77C3">
        <w:rPr>
          <w:rFonts w:ascii="Segoe UI" w:hAnsi="Segoe UI" w:cs="Segoe UI"/>
          <w:b/>
          <w:sz w:val="20"/>
          <w:szCs w:val="20"/>
        </w:rPr>
        <w:t xml:space="preserve">do dnia </w:t>
      </w:r>
      <w:r>
        <w:rPr>
          <w:rFonts w:ascii="Segoe UI" w:hAnsi="Segoe UI" w:cs="Segoe UI"/>
          <w:b/>
          <w:sz w:val="20"/>
          <w:szCs w:val="20"/>
        </w:rPr>
        <w:br/>
      </w:r>
      <w:r w:rsidR="00185036">
        <w:rPr>
          <w:rFonts w:ascii="Segoe UI" w:hAnsi="Segoe UI" w:cs="Segoe UI"/>
          <w:b/>
          <w:color w:val="0070C0"/>
          <w:sz w:val="20"/>
          <w:szCs w:val="20"/>
        </w:rPr>
        <w:t>10</w:t>
      </w:r>
      <w:r w:rsidRPr="00EF77C3">
        <w:rPr>
          <w:rFonts w:ascii="Segoe UI" w:hAnsi="Segoe UI" w:cs="Segoe UI"/>
          <w:b/>
          <w:color w:val="0070C0"/>
          <w:sz w:val="20"/>
          <w:szCs w:val="20"/>
        </w:rPr>
        <w:t xml:space="preserve"> grudnia 2021 r.</w:t>
      </w:r>
      <w:r w:rsidRPr="00EF77C3">
        <w:rPr>
          <w:rFonts w:ascii="Segoe UI" w:hAnsi="Segoe UI" w:cs="Segoe UI"/>
          <w:b/>
          <w:sz w:val="20"/>
          <w:szCs w:val="20"/>
        </w:rPr>
        <w:t>, do godziny 08:00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EF77C3" w:rsidRPr="00EF77C3" w:rsidRDefault="00EF77C3" w:rsidP="00DA22AF">
      <w:pPr>
        <w:pStyle w:val="Akapitzlist"/>
        <w:numPr>
          <w:ilvl w:val="1"/>
          <w:numId w:val="4"/>
        </w:numPr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EF77C3">
        <w:rPr>
          <w:rFonts w:ascii="Segoe UI" w:hAnsi="Segoe UI" w:cs="Segoe UI"/>
          <w:sz w:val="20"/>
          <w:szCs w:val="20"/>
        </w:rPr>
        <w:t xml:space="preserve">Termin otwarcia wniosków o dopuszczenie do udziału w postępowaniu: </w:t>
      </w:r>
      <w:r w:rsidR="00185036">
        <w:rPr>
          <w:rFonts w:ascii="Segoe UI" w:hAnsi="Segoe UI" w:cs="Segoe UI"/>
          <w:b/>
          <w:color w:val="0070C0"/>
          <w:sz w:val="20"/>
          <w:szCs w:val="20"/>
        </w:rPr>
        <w:t>10</w:t>
      </w:r>
      <w:r w:rsidRPr="00DA22AF">
        <w:rPr>
          <w:rFonts w:ascii="Segoe UI" w:hAnsi="Segoe UI" w:cs="Segoe UI"/>
          <w:b/>
          <w:color w:val="0070C0"/>
          <w:sz w:val="20"/>
          <w:szCs w:val="20"/>
        </w:rPr>
        <w:t xml:space="preserve"> grudnia 2021 r.</w:t>
      </w:r>
      <w:r w:rsidRPr="00EF77C3">
        <w:rPr>
          <w:rFonts w:ascii="Segoe UI" w:hAnsi="Segoe UI" w:cs="Segoe UI"/>
          <w:b/>
          <w:sz w:val="20"/>
          <w:szCs w:val="20"/>
        </w:rPr>
        <w:t>, godzina 09:00</w:t>
      </w:r>
      <w:r w:rsidRPr="00EF77C3">
        <w:rPr>
          <w:rFonts w:ascii="Segoe UI" w:hAnsi="Segoe UI" w:cs="Segoe UI"/>
          <w:sz w:val="20"/>
          <w:szCs w:val="20"/>
        </w:rPr>
        <w:t>.</w:t>
      </w:r>
    </w:p>
    <w:p w:rsidR="00EF77C3" w:rsidRDefault="00EF77C3" w:rsidP="00EF77C3">
      <w:pPr>
        <w:widowControl w:val="0"/>
        <w:jc w:val="both"/>
        <w:rPr>
          <w:rFonts w:ascii="Segoe UI" w:hAnsi="Segoe UI" w:cs="Segoe UI"/>
          <w:b/>
          <w:color w:val="0070C0"/>
          <w:sz w:val="20"/>
          <w:szCs w:val="20"/>
        </w:rPr>
      </w:pPr>
    </w:p>
    <w:p w:rsidR="00323F04" w:rsidRPr="00323F04" w:rsidRDefault="00DA22AF" w:rsidP="00323F04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323F04">
        <w:rPr>
          <w:rFonts w:ascii="Segoe UI" w:hAnsi="Segoe UI" w:cs="Segoe UI"/>
          <w:b/>
          <w:sz w:val="20"/>
          <w:szCs w:val="20"/>
        </w:rPr>
        <w:t xml:space="preserve">pkt </w:t>
      </w:r>
      <w:bookmarkStart w:id="2" w:name="_Toc81490446"/>
      <w:bookmarkStart w:id="3" w:name="_Toc80699901"/>
      <w:r w:rsidR="00323F04">
        <w:rPr>
          <w:rFonts w:ascii="Segoe UI" w:hAnsi="Segoe UI" w:cs="Segoe UI"/>
          <w:b/>
          <w:sz w:val="20"/>
          <w:szCs w:val="20"/>
        </w:rPr>
        <w:t xml:space="preserve">15. </w:t>
      </w:r>
      <w:r w:rsidR="00323F04" w:rsidRPr="00323F04">
        <w:rPr>
          <w:rFonts w:ascii="Segoe UI" w:hAnsi="Segoe UI" w:cs="Segoe UI"/>
          <w:b/>
          <w:sz w:val="20"/>
          <w:szCs w:val="20"/>
        </w:rPr>
        <w:t>Wstępny harmonogram</w:t>
      </w:r>
      <w:bookmarkEnd w:id="2"/>
      <w:bookmarkEnd w:id="3"/>
      <w:r w:rsidR="00323F04">
        <w:rPr>
          <w:rFonts w:ascii="Segoe UI" w:hAnsi="Segoe UI" w:cs="Segoe UI"/>
          <w:b/>
          <w:sz w:val="20"/>
          <w:szCs w:val="20"/>
        </w:rPr>
        <w:t xml:space="preserve"> przyjmuje następujące nowe brzmienie:</w:t>
      </w:r>
    </w:p>
    <w:p w:rsidR="00323F04" w:rsidRPr="00246BA0" w:rsidRDefault="00323F04" w:rsidP="00323F04">
      <w:pPr>
        <w:pStyle w:val="Akapitzlist"/>
        <w:ind w:left="284"/>
        <w:outlineLvl w:val="0"/>
        <w:rPr>
          <w:rFonts w:ascii="Segoe UI" w:hAnsi="Segoe UI" w:cs="Segoe UI"/>
          <w:b/>
          <w:sz w:val="20"/>
          <w:szCs w:val="20"/>
        </w:rPr>
      </w:pPr>
    </w:p>
    <w:p w:rsidR="00323F04" w:rsidRDefault="00323F04" w:rsidP="00323F04">
      <w:pPr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Podmiot Publiczny wskazuje wstępny harmonogram postępowania:</w:t>
      </w:r>
    </w:p>
    <w:p w:rsidR="00323F04" w:rsidRPr="00246BA0" w:rsidRDefault="00323F04" w:rsidP="00323F04">
      <w:pPr>
        <w:rPr>
          <w:rFonts w:ascii="Segoe UI" w:hAnsi="Segoe UI" w:cs="Segoe UI"/>
          <w:sz w:val="20"/>
          <w:szCs w:val="20"/>
        </w:rPr>
      </w:pPr>
    </w:p>
    <w:tbl>
      <w:tblPr>
        <w:tblW w:w="9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438"/>
        <w:gridCol w:w="2693"/>
        <w:gridCol w:w="2278"/>
      </w:tblGrid>
      <w:tr w:rsidR="00323F04" w:rsidRPr="00C83337" w:rsidTr="003A26CA">
        <w:trPr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/ CZYNNOŚĆ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CZAS TRWANIA</w:t>
            </w:r>
          </w:p>
        </w:tc>
      </w:tr>
      <w:tr w:rsidR="00323F04" w:rsidRPr="00C83337" w:rsidTr="003A26CA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I. OGŁOSZENIE POSTĘPOWANIA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Ogłoszenie postępowania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br/>
              <w:t xml:space="preserve">w Dzienniku Urzędowym Unii Europejskiej oraz opracowanie </w:t>
            </w:r>
            <w:r>
              <w:rPr>
                <w:rFonts w:ascii="Segoe UI" w:hAnsi="Segoe UI" w:cs="Segoe UI"/>
                <w:sz w:val="18"/>
                <w:szCs w:val="18"/>
              </w:rPr>
              <w:t>O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pisu potrzeb i wymagań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Brak terminu ustawowego</w:t>
            </w:r>
          </w:p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Październik 2021 r.</w:t>
            </w:r>
          </w:p>
        </w:tc>
      </w:tr>
      <w:tr w:rsidR="00323F04" w:rsidRPr="00C83337" w:rsidTr="003A26CA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ETAP II. SKŁADANIE PRZEZ ZAINTERESOWANE PODMIOTY WNIOSKÓW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O DOPUSZCZENIE DO UDZIAŁU W POSTĘPOWANIU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Składanie wniosków o dopuszczenie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do udziału w postępowaniu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wraz z informacjami na potrzeby oceny spełnienia kryteriów kwalifikacji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Terminy ustawowe:</w:t>
            </w:r>
          </w:p>
          <w:p w:rsidR="00323F04" w:rsidRDefault="00323F04" w:rsidP="003A26CA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Minimalny termin na składanie wniosków o dopuszczenie od udziału w postępowaniu to </w:t>
            </w: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od dnia przekazania ogłoszenia o zamówieniu Urzędowi Publikacji Unii Europejskiej </w:t>
            </w:r>
          </w:p>
          <w:p w:rsidR="00323F04" w:rsidRPr="006F4492" w:rsidRDefault="00323F04" w:rsidP="00185036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492">
              <w:rPr>
                <w:rFonts w:ascii="Segoe UI" w:hAnsi="Segoe UI" w:cs="Segoe UI"/>
                <w:sz w:val="18"/>
                <w:szCs w:val="18"/>
              </w:rPr>
              <w:t xml:space="preserve">Termin składania wniosków o dopuszczenie </w:t>
            </w:r>
            <w:r w:rsidRPr="006F4492">
              <w:rPr>
                <w:rFonts w:ascii="Segoe UI" w:hAnsi="Segoe UI" w:cs="Segoe UI"/>
                <w:sz w:val="18"/>
                <w:szCs w:val="18"/>
              </w:rPr>
              <w:br/>
              <w:t xml:space="preserve">do udziału w postępowaniu: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6F4492">
              <w:rPr>
                <w:rFonts w:ascii="Segoe UI" w:hAnsi="Segoe UI" w:cs="Segoe UI"/>
                <w:b/>
                <w:sz w:val="18"/>
                <w:szCs w:val="18"/>
              </w:rPr>
              <w:t xml:space="preserve">do dnia </w:t>
            </w:r>
            <w:r w:rsidR="00185036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>10</w:t>
            </w:r>
            <w:r w:rsidRPr="00323F04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 xml:space="preserve"> grudnia 2021 r.</w:t>
            </w:r>
            <w:r w:rsidRPr="006F4492">
              <w:rPr>
                <w:rFonts w:ascii="Segoe UI" w:hAnsi="Segoe UI" w:cs="Segoe UI"/>
                <w:b/>
                <w:sz w:val="18"/>
                <w:szCs w:val="18"/>
              </w:rPr>
              <w:t>, do godziny 08:00</w:t>
            </w:r>
          </w:p>
        </w:tc>
      </w:tr>
      <w:tr w:rsidR="00323F04" w:rsidRPr="00C83337" w:rsidTr="003A26CA">
        <w:trPr>
          <w:trHeight w:val="6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Ocena wniosków</w:t>
            </w:r>
          </w:p>
        </w:tc>
        <w:tc>
          <w:tcPr>
            <w:tcW w:w="4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>Brak terminu ustawowego</w:t>
            </w:r>
          </w:p>
          <w:p w:rsidR="00323F04" w:rsidRPr="00246BA0" w:rsidRDefault="00323F04" w:rsidP="00323F04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(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łącznie z uzupełnianiem lub wyjaśnianiem treści wniosków) – </w:t>
            </w:r>
            <w:r w:rsidR="00185036">
              <w:rPr>
                <w:rFonts w:ascii="Segoe UI" w:hAnsi="Segoe UI" w:cs="Segoe UI"/>
                <w:b/>
                <w:bCs/>
                <w:color w:val="0070C0"/>
                <w:sz w:val="18"/>
                <w:szCs w:val="18"/>
              </w:rPr>
              <w:t>10</w:t>
            </w:r>
            <w:r w:rsidRPr="00323F04">
              <w:rPr>
                <w:rFonts w:ascii="Segoe UI" w:hAnsi="Segoe UI" w:cs="Segoe UI"/>
                <w:b/>
                <w:bCs/>
                <w:color w:val="0070C0"/>
                <w:sz w:val="18"/>
                <w:szCs w:val="18"/>
              </w:rPr>
              <w:t xml:space="preserve"> stycznia 2022 r.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Ewentualne wezwanie do uzupełnień dokumentów lub złożenia wyjaśnień</w:t>
            </w:r>
          </w:p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(brak uregulowań ustawowych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 tym zakresie)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4.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Przekazanie informacji Wykonawcom, którzy złożyli wnioski o dopuszczenie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do udziału w postępowaniu, o wynikach oceny – ustalenie liczby Wykonawców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 którymi prowadzone będą negocjacje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323F04" w:rsidRPr="00C83337" w:rsidTr="003A26CA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ETAP III. Negocjacje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Negocjacje z Wykonawcami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Przepisy nie określają minimalnych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ani maksymalnych ram/terminów trwania negocjacji. Negocjacje prowadzi się do momentu, określenia rozwi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ązań odpowiadających potrzebom P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odmiotu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ublicznego</w:t>
            </w:r>
          </w:p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(w praktyce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6-12 miesięcy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>w zależności od liczby Wykonawców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i proponowanych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>przez nich rozwiązań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)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="00185036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>21</w:t>
            </w:r>
            <w:r w:rsidRPr="00C5073E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 xml:space="preserve"> stycznia 2022 r.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br/>
              <w:t>– 31 sierpnia 2022 r.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Najważniejszy etap procedury, podczas którego zostaną ustalone wszelkie kluczowe kwestie realizacji projektu, tj.:</w:t>
            </w:r>
          </w:p>
          <w:p w:rsidR="00323F04" w:rsidRPr="00246BA0" w:rsidRDefault="00323F04" w:rsidP="00323F04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ostateczny zakres realizacyjny,</w:t>
            </w:r>
          </w:p>
          <w:p w:rsidR="00323F04" w:rsidRPr="00246BA0" w:rsidRDefault="00323F04" w:rsidP="00323F04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model finansowy przedsięwzięcia,</w:t>
            </w:r>
          </w:p>
          <w:p w:rsidR="00323F04" w:rsidRPr="00246BA0" w:rsidRDefault="00323F04" w:rsidP="00323F04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uwarunkowania prawne,</w:t>
            </w:r>
          </w:p>
          <w:p w:rsidR="00323F04" w:rsidRPr="00246BA0" w:rsidRDefault="00323F04" w:rsidP="00323F04">
            <w:pPr>
              <w:numPr>
                <w:ilvl w:val="0"/>
                <w:numId w:val="12"/>
              </w:numPr>
              <w:spacing w:after="16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inne kwe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stie techniczne/ technologiczne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/ organizacyjne</w:t>
            </w:r>
          </w:p>
        </w:tc>
      </w:tr>
      <w:tr w:rsidR="00323F04" w:rsidRPr="00C83337" w:rsidTr="003A26CA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IV. SKŁADANIE OFERT</w:t>
            </w:r>
          </w:p>
        </w:tc>
      </w:tr>
      <w:tr w:rsidR="00323F04" w:rsidRPr="00C83337" w:rsidTr="003A26CA">
        <w:trPr>
          <w:trHeight w:val="53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Opracowanie ostatecznej treści SWZ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30 dni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>– 30 września 2022 r.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Składanie ofert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br/>
              <w:t xml:space="preserve">z uwzględnieniem czasu niezbędnego na udzielenie odpowiedzi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na ewentualne wnioski o wyjaśnienie  SWZ, złożone przez Wykonawców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60 dni </w:t>
            </w:r>
            <w:r w:rsidRPr="00526BF8">
              <w:rPr>
                <w:rFonts w:ascii="Segoe UI" w:hAnsi="Segoe UI" w:cs="Segoe UI"/>
                <w:b/>
                <w:sz w:val="18"/>
                <w:szCs w:val="18"/>
              </w:rPr>
              <w:t>– 30 listopada 2022 r.</w:t>
            </w:r>
          </w:p>
        </w:tc>
      </w:tr>
      <w:tr w:rsidR="00323F04" w:rsidRPr="00C83337" w:rsidTr="003A26CA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V. OTWARCIE, OCENA OFERT I ROZSTRZYGNIĘCIE POSTĘPOWANIA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Otwarcie, ocena ofert, w tym wezwanie Wykonawców do uszczegółowienia, wyjaśnienia i ulepszenia treści ofert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oraz przedstawienia informacji dodatkowych; zawiadomienie wszystkich Wykonawców o wyborze najkorzystniejszej oferty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Brak terminu ustawowego</w:t>
            </w:r>
          </w:p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30 </w:t>
            </w:r>
            <w:r w:rsidRPr="00526BF8">
              <w:rPr>
                <w:rFonts w:ascii="Segoe UI" w:hAnsi="Segoe UI" w:cs="Segoe UI"/>
                <w:b/>
                <w:bCs/>
                <w:sz w:val="18"/>
                <w:szCs w:val="18"/>
              </w:rPr>
              <w:t>dni – 30 grudnia 2022 r.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Zawarcie Umowy o PPP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Zawarcie umowy będzie możliwe dopiero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po bezskutecznym upływie okresu przeznaczonego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246BA0">
              <w:rPr>
                <w:rFonts w:ascii="Segoe UI" w:hAnsi="Segoe UI" w:cs="Segoe UI"/>
                <w:sz w:val="18"/>
                <w:szCs w:val="18"/>
              </w:rPr>
              <w:t>na wniesienie ewentualnego odwołania od wyniku postępowania (tzw. klauzula „</w:t>
            </w:r>
            <w:r w:rsidRPr="00246BA0">
              <w:rPr>
                <w:rFonts w:ascii="Segoe UI" w:hAnsi="Segoe UI" w:cs="Segoe UI"/>
                <w:i/>
                <w:sz w:val="18"/>
                <w:szCs w:val="18"/>
              </w:rPr>
              <w:t>standstill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”), czyli po upływie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10 dni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od dnia przekazania informacji o wyborze najkorzystniejszej oferty przy użyciu środków komunikacji elektronicznej, albo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15 dni,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jeżeli w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 informację przekazano w inny sposób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246BA0">
              <w:rPr>
                <w:rFonts w:ascii="Segoe UI" w:hAnsi="Segoe UI" w:cs="Segoe UI"/>
                <w:b/>
                <w:sz w:val="18"/>
                <w:szCs w:val="18"/>
              </w:rPr>
              <w:t xml:space="preserve">– </w:t>
            </w:r>
            <w:r w:rsidRPr="000B46E7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>31 stycznia</w:t>
            </w:r>
            <w:r w:rsidR="000B46E7" w:rsidRPr="000B46E7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 xml:space="preserve"> 2023</w:t>
            </w:r>
            <w:r w:rsidRPr="000B46E7">
              <w:rPr>
                <w:rFonts w:ascii="Segoe UI" w:hAnsi="Segoe UI" w:cs="Segoe UI"/>
                <w:b/>
                <w:color w:val="0070C0"/>
                <w:sz w:val="18"/>
                <w:szCs w:val="18"/>
              </w:rPr>
              <w:t xml:space="preserve"> r.</w:t>
            </w:r>
          </w:p>
        </w:tc>
      </w:tr>
      <w:tr w:rsidR="00323F04" w:rsidRPr="00C83337" w:rsidTr="003A26CA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VI. ETAP INWESTYCYJNY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Zamknięcie finansowania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3 miesiące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zawarcia Umowy o PPP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2.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Projektowanie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6 miesięcy 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>od dnia zawarcia Umowy o PPP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3.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Wykonanie robót budowlanych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około </w:t>
            </w: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18 miesięcy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zawarcia Umowy o PPP</w:t>
            </w:r>
          </w:p>
        </w:tc>
      </w:tr>
      <w:tr w:rsidR="00323F04" w:rsidRPr="00C83337" w:rsidTr="003A26CA">
        <w:trPr>
          <w:jc w:val="center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vAlign w:val="center"/>
            <w:hideMark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ETAP VII. ETAP EKSPLOATACYJNY</w:t>
            </w:r>
          </w:p>
        </w:tc>
      </w:tr>
      <w:tr w:rsidR="00323F04" w:rsidRPr="00C83337" w:rsidTr="003A26CA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>1.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t xml:space="preserve">Utrzymanie techniczne oraz zarządzanie energia na zasadach określonych </w:t>
            </w:r>
            <w:r w:rsidRPr="00246BA0">
              <w:rPr>
                <w:rFonts w:ascii="Segoe UI" w:hAnsi="Segoe UI" w:cs="Segoe UI"/>
                <w:bCs/>
                <w:sz w:val="18"/>
                <w:szCs w:val="18"/>
              </w:rPr>
              <w:br/>
              <w:t>w Umowie o PPP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3F04" w:rsidRPr="00246BA0" w:rsidRDefault="00323F04" w:rsidP="003A26C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BA0">
              <w:rPr>
                <w:rFonts w:ascii="Segoe UI" w:hAnsi="Segoe UI" w:cs="Segoe UI"/>
                <w:b/>
                <w:bCs/>
                <w:sz w:val="18"/>
                <w:szCs w:val="18"/>
              </w:rPr>
              <w:t>około 15 lat</w:t>
            </w:r>
            <w:r w:rsidRPr="00246BA0">
              <w:rPr>
                <w:rFonts w:ascii="Segoe UI" w:hAnsi="Segoe UI" w:cs="Segoe UI"/>
                <w:sz w:val="18"/>
                <w:szCs w:val="18"/>
              </w:rPr>
              <w:t xml:space="preserve"> od dnia zakończenia Etapu Robót</w:t>
            </w:r>
          </w:p>
        </w:tc>
      </w:tr>
    </w:tbl>
    <w:p w:rsidR="00323F04" w:rsidRPr="00246BA0" w:rsidRDefault="00323F04" w:rsidP="00323F04">
      <w:pPr>
        <w:rPr>
          <w:rFonts w:ascii="Segoe UI" w:hAnsi="Segoe UI" w:cs="Segoe UI"/>
          <w:sz w:val="20"/>
          <w:szCs w:val="20"/>
        </w:rPr>
      </w:pPr>
    </w:p>
    <w:p w:rsidR="00323F04" w:rsidRPr="00D2210E" w:rsidRDefault="00323F04" w:rsidP="0057652E">
      <w:pPr>
        <w:jc w:val="both"/>
        <w:rPr>
          <w:rFonts w:ascii="Segoe UI" w:hAnsi="Segoe UI" w:cs="Segoe UI"/>
          <w:sz w:val="20"/>
          <w:szCs w:val="20"/>
        </w:rPr>
      </w:pPr>
      <w:r w:rsidRPr="00246BA0">
        <w:rPr>
          <w:rFonts w:ascii="Segoe UI" w:hAnsi="Segoe UI" w:cs="Segoe UI"/>
          <w:sz w:val="20"/>
          <w:szCs w:val="20"/>
        </w:rPr>
        <w:t>Podmiot Publiczny zastrzega, iż jes</w:t>
      </w:r>
      <w:bookmarkStart w:id="4" w:name="_GoBack"/>
      <w:bookmarkEnd w:id="4"/>
      <w:r w:rsidRPr="00246BA0">
        <w:rPr>
          <w:rFonts w:ascii="Segoe UI" w:hAnsi="Segoe UI" w:cs="Segoe UI"/>
          <w:sz w:val="20"/>
          <w:szCs w:val="20"/>
        </w:rPr>
        <w:t xml:space="preserve">t to harmonogram wstępny, który może ulec skróceniu </w:t>
      </w:r>
      <w:r>
        <w:rPr>
          <w:rFonts w:ascii="Segoe UI" w:hAnsi="Segoe UI" w:cs="Segoe UI"/>
          <w:sz w:val="20"/>
          <w:szCs w:val="20"/>
        </w:rPr>
        <w:br/>
      </w:r>
      <w:r w:rsidRPr="00246BA0">
        <w:rPr>
          <w:rFonts w:ascii="Segoe UI" w:hAnsi="Segoe UI" w:cs="Segoe UI"/>
          <w:sz w:val="20"/>
          <w:szCs w:val="20"/>
        </w:rPr>
        <w:t>lub wydłużeniu w toku postępowania.</w:t>
      </w:r>
    </w:p>
    <w:p w:rsidR="00F715F6" w:rsidRDefault="00F715F6" w:rsidP="00C37E52">
      <w:pPr>
        <w:rPr>
          <w:rFonts w:ascii="Segoe UI" w:hAnsi="Segoe UI" w:cs="Segoe UI"/>
          <w:sz w:val="20"/>
          <w:szCs w:val="20"/>
        </w:rPr>
      </w:pPr>
    </w:p>
    <w:p w:rsidR="0057652E" w:rsidRDefault="00C37E52" w:rsidP="0057652E">
      <w:pPr>
        <w:tabs>
          <w:tab w:val="left" w:pos="284"/>
        </w:tabs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iCs/>
        </w:rPr>
        <w:t xml:space="preserve">                </w:t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</w:r>
      <w:r>
        <w:rPr>
          <w:rFonts w:ascii="Segoe UI" w:hAnsi="Segoe UI" w:cs="Segoe UI"/>
          <w:b/>
          <w:iCs/>
        </w:rPr>
        <w:tab/>
        <w:t xml:space="preserve">           </w:t>
      </w:r>
      <w:r w:rsidR="0057652E">
        <w:rPr>
          <w:rFonts w:ascii="Segoe UI" w:hAnsi="Segoe UI" w:cs="Segoe UI"/>
          <w:b/>
          <w:i/>
          <w:color w:val="FF0000"/>
          <w:sz w:val="20"/>
          <w:szCs w:val="20"/>
        </w:rPr>
        <w:t xml:space="preserve">   </w:t>
      </w:r>
      <w:r w:rsidR="0057652E">
        <w:rPr>
          <w:rFonts w:ascii="Segoe UI" w:hAnsi="Segoe UI" w:cs="Segoe UI"/>
          <w:b/>
          <w:i/>
          <w:color w:val="FF0000"/>
          <w:sz w:val="20"/>
          <w:szCs w:val="20"/>
        </w:rPr>
        <w:t xml:space="preserve"> </w:t>
      </w:r>
      <w:r w:rsidR="0057652E">
        <w:rPr>
          <w:rFonts w:ascii="Segoe UI" w:hAnsi="Segoe UI" w:cs="Segoe UI"/>
          <w:b/>
          <w:iCs/>
          <w:sz w:val="20"/>
          <w:szCs w:val="20"/>
        </w:rPr>
        <w:t xml:space="preserve"> Prezydent Miasta </w:t>
      </w:r>
    </w:p>
    <w:p w:rsidR="0057652E" w:rsidRDefault="0057652E" w:rsidP="0057652E">
      <w:pPr>
        <w:ind w:left="6379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Piotr Jedliński</w:t>
      </w:r>
    </w:p>
    <w:p w:rsidR="0057652E" w:rsidRDefault="0057652E" w:rsidP="0057652E">
      <w:pPr>
        <w:rPr>
          <w:rFonts w:ascii="Segoe UI" w:hAnsi="Segoe UI" w:cs="Segoe UI"/>
          <w:b/>
          <w:sz w:val="16"/>
          <w:szCs w:val="16"/>
        </w:rPr>
      </w:pPr>
    </w:p>
    <w:p w:rsidR="0057652E" w:rsidRDefault="0057652E" w:rsidP="0057652E">
      <w:pPr>
        <w:ind w:left="4956" w:firstLine="709"/>
        <w:rPr>
          <w:sz w:val="10"/>
          <w:szCs w:val="10"/>
        </w:rPr>
      </w:pPr>
      <w:r>
        <w:rPr>
          <w:rFonts w:ascii="Segoe UI" w:hAnsi="Segoe UI" w:cs="Segoe UI"/>
          <w:b/>
          <w:sz w:val="10"/>
          <w:szCs w:val="10"/>
        </w:rPr>
        <w:t xml:space="preserve">          </w:t>
      </w:r>
      <w:r>
        <w:rPr>
          <w:rFonts w:ascii="Segoe UI" w:hAnsi="Segoe UI" w:cs="Segoe UI"/>
          <w:sz w:val="10"/>
          <w:szCs w:val="10"/>
        </w:rPr>
        <w:t>dokument opatrzony kwalifikowanym podpisem elektronicznym</w:t>
      </w:r>
    </w:p>
    <w:p w:rsidR="006D56CA" w:rsidRPr="008F0D8B" w:rsidRDefault="006D56CA" w:rsidP="0057652E">
      <w:pPr>
        <w:tabs>
          <w:tab w:val="left" w:pos="284"/>
        </w:tabs>
        <w:rPr>
          <w:sz w:val="10"/>
          <w:szCs w:val="10"/>
          <w:lang w:val="pl"/>
        </w:rPr>
      </w:pPr>
    </w:p>
    <w:sectPr w:rsidR="006D56CA" w:rsidRPr="008F0D8B" w:rsidSect="0018503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DE" w:rsidRDefault="00CA4DDE" w:rsidP="0080694D">
      <w:r>
        <w:separator/>
      </w:r>
    </w:p>
  </w:endnote>
  <w:endnote w:type="continuationSeparator" w:id="0">
    <w:p w:rsidR="00CA4DDE" w:rsidRDefault="00CA4DDE" w:rsidP="0080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DE" w:rsidRDefault="00CA4DDE" w:rsidP="0080694D">
      <w:r>
        <w:separator/>
      </w:r>
    </w:p>
  </w:footnote>
  <w:footnote w:type="continuationSeparator" w:id="0">
    <w:p w:rsidR="00CA4DDE" w:rsidRDefault="00CA4DDE" w:rsidP="0080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3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5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6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B6964CF"/>
    <w:multiLevelType w:val="hybridMultilevel"/>
    <w:tmpl w:val="CEA4012A"/>
    <w:lvl w:ilvl="0" w:tplc="169A5B76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E6F05"/>
    <w:multiLevelType w:val="multilevel"/>
    <w:tmpl w:val="78D295CE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104E414F"/>
    <w:multiLevelType w:val="hybridMultilevel"/>
    <w:tmpl w:val="485A22A0"/>
    <w:lvl w:ilvl="0" w:tplc="7456632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A1634"/>
    <w:multiLevelType w:val="multilevel"/>
    <w:tmpl w:val="B2FE6D18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0BB2ECC"/>
    <w:multiLevelType w:val="multilevel"/>
    <w:tmpl w:val="2BD059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2036B8"/>
    <w:multiLevelType w:val="multilevel"/>
    <w:tmpl w:val="2C6A5AC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  <w:color w:val="0070C0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3" w15:restartNumberingAfterBreak="0">
    <w:nsid w:val="3A0A5A48"/>
    <w:multiLevelType w:val="multilevel"/>
    <w:tmpl w:val="A0684026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555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41B45A70"/>
    <w:multiLevelType w:val="multilevel"/>
    <w:tmpl w:val="42D67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0D65D13"/>
    <w:multiLevelType w:val="multilevel"/>
    <w:tmpl w:val="CFEC3CE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212766"/>
    <w:multiLevelType w:val="multilevel"/>
    <w:tmpl w:val="3544B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AD790B"/>
    <w:multiLevelType w:val="hybridMultilevel"/>
    <w:tmpl w:val="BBEAA0FA"/>
    <w:lvl w:ilvl="0" w:tplc="DCDA4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540AE"/>
    <w:multiLevelType w:val="multilevel"/>
    <w:tmpl w:val="92788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ascii="Segoe UI" w:hAnsi="Segoe UI" w:cs="Segoe UI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9" w15:restartNumberingAfterBreak="0">
    <w:nsid w:val="75A92BD4"/>
    <w:multiLevelType w:val="multilevel"/>
    <w:tmpl w:val="7304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5"/>
  </w:num>
  <w:num w:numId="5">
    <w:abstractNumId w:val="7"/>
  </w:num>
  <w:num w:numId="6">
    <w:abstractNumId w:val="18"/>
  </w:num>
  <w:num w:numId="7">
    <w:abstractNumId w:val="11"/>
  </w:num>
  <w:num w:numId="8">
    <w:abstractNumId w:val="16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14"/>
  </w:num>
  <w:num w:numId="1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0CF1"/>
    <w:rsid w:val="00026F62"/>
    <w:rsid w:val="00027607"/>
    <w:rsid w:val="00046938"/>
    <w:rsid w:val="000617C6"/>
    <w:rsid w:val="00076F44"/>
    <w:rsid w:val="00091B54"/>
    <w:rsid w:val="000A4F91"/>
    <w:rsid w:val="000B4270"/>
    <w:rsid w:val="000B46E7"/>
    <w:rsid w:val="000C1EB4"/>
    <w:rsid w:val="000E1D49"/>
    <w:rsid w:val="00101713"/>
    <w:rsid w:val="0012143B"/>
    <w:rsid w:val="00125084"/>
    <w:rsid w:val="00134997"/>
    <w:rsid w:val="001451A4"/>
    <w:rsid w:val="0015492B"/>
    <w:rsid w:val="00162672"/>
    <w:rsid w:val="0017110F"/>
    <w:rsid w:val="00176930"/>
    <w:rsid w:val="00177EDA"/>
    <w:rsid w:val="00185036"/>
    <w:rsid w:val="001A6E6F"/>
    <w:rsid w:val="001D37C6"/>
    <w:rsid w:val="001E42AC"/>
    <w:rsid w:val="001F33A0"/>
    <w:rsid w:val="00271E26"/>
    <w:rsid w:val="00285AF4"/>
    <w:rsid w:val="002E49BF"/>
    <w:rsid w:val="0031055B"/>
    <w:rsid w:val="00320FB8"/>
    <w:rsid w:val="00323F04"/>
    <w:rsid w:val="00340318"/>
    <w:rsid w:val="00344B14"/>
    <w:rsid w:val="003548D1"/>
    <w:rsid w:val="003563C4"/>
    <w:rsid w:val="003B046E"/>
    <w:rsid w:val="003B5B57"/>
    <w:rsid w:val="003E2A20"/>
    <w:rsid w:val="003E38E0"/>
    <w:rsid w:val="00424315"/>
    <w:rsid w:val="00442FED"/>
    <w:rsid w:val="0046314A"/>
    <w:rsid w:val="004809E3"/>
    <w:rsid w:val="004863C3"/>
    <w:rsid w:val="004914BC"/>
    <w:rsid w:val="004A0090"/>
    <w:rsid w:val="004A1A3C"/>
    <w:rsid w:val="005034C0"/>
    <w:rsid w:val="0052269E"/>
    <w:rsid w:val="0053627C"/>
    <w:rsid w:val="0057652E"/>
    <w:rsid w:val="0059118A"/>
    <w:rsid w:val="00594F19"/>
    <w:rsid w:val="005E5BC5"/>
    <w:rsid w:val="005F6CB0"/>
    <w:rsid w:val="00650E7A"/>
    <w:rsid w:val="00672DC2"/>
    <w:rsid w:val="0067545F"/>
    <w:rsid w:val="0068018B"/>
    <w:rsid w:val="00694611"/>
    <w:rsid w:val="006B3E5D"/>
    <w:rsid w:val="006B5AF2"/>
    <w:rsid w:val="006D47AC"/>
    <w:rsid w:val="006D56CA"/>
    <w:rsid w:val="006E302D"/>
    <w:rsid w:val="006E653D"/>
    <w:rsid w:val="00715B85"/>
    <w:rsid w:val="00745672"/>
    <w:rsid w:val="00754B90"/>
    <w:rsid w:val="00760676"/>
    <w:rsid w:val="007A274F"/>
    <w:rsid w:val="007A4236"/>
    <w:rsid w:val="007A5CAA"/>
    <w:rsid w:val="007C1E6A"/>
    <w:rsid w:val="007C3281"/>
    <w:rsid w:val="007C5951"/>
    <w:rsid w:val="007F0FA4"/>
    <w:rsid w:val="007F1BED"/>
    <w:rsid w:val="0080694D"/>
    <w:rsid w:val="00807469"/>
    <w:rsid w:val="00812F13"/>
    <w:rsid w:val="008566B6"/>
    <w:rsid w:val="00856923"/>
    <w:rsid w:val="008C2B5F"/>
    <w:rsid w:val="008C3154"/>
    <w:rsid w:val="008C405B"/>
    <w:rsid w:val="008D6717"/>
    <w:rsid w:val="008E04C9"/>
    <w:rsid w:val="008F09F2"/>
    <w:rsid w:val="008F0D8B"/>
    <w:rsid w:val="00906E77"/>
    <w:rsid w:val="0091372A"/>
    <w:rsid w:val="0092247B"/>
    <w:rsid w:val="009355CA"/>
    <w:rsid w:val="00981C18"/>
    <w:rsid w:val="009A196D"/>
    <w:rsid w:val="009A6963"/>
    <w:rsid w:val="009D5016"/>
    <w:rsid w:val="00A24891"/>
    <w:rsid w:val="00A27EEA"/>
    <w:rsid w:val="00A87E7C"/>
    <w:rsid w:val="00A9418A"/>
    <w:rsid w:val="00AD61C8"/>
    <w:rsid w:val="00AF121F"/>
    <w:rsid w:val="00AF3F06"/>
    <w:rsid w:val="00B00DFB"/>
    <w:rsid w:val="00B13F39"/>
    <w:rsid w:val="00B5505F"/>
    <w:rsid w:val="00BA3DF2"/>
    <w:rsid w:val="00BE3078"/>
    <w:rsid w:val="00C050A5"/>
    <w:rsid w:val="00C23A56"/>
    <w:rsid w:val="00C30FB7"/>
    <w:rsid w:val="00C37E52"/>
    <w:rsid w:val="00C42E8D"/>
    <w:rsid w:val="00C5073E"/>
    <w:rsid w:val="00C620D4"/>
    <w:rsid w:val="00C86267"/>
    <w:rsid w:val="00C87601"/>
    <w:rsid w:val="00C927F4"/>
    <w:rsid w:val="00C94017"/>
    <w:rsid w:val="00C96911"/>
    <w:rsid w:val="00CA4DDE"/>
    <w:rsid w:val="00CA784C"/>
    <w:rsid w:val="00CB682D"/>
    <w:rsid w:val="00CD6F60"/>
    <w:rsid w:val="00CF7097"/>
    <w:rsid w:val="00CF7484"/>
    <w:rsid w:val="00D2210E"/>
    <w:rsid w:val="00D77EB0"/>
    <w:rsid w:val="00D85188"/>
    <w:rsid w:val="00DA1CCB"/>
    <w:rsid w:val="00DA22AF"/>
    <w:rsid w:val="00DB7D96"/>
    <w:rsid w:val="00DF2AFC"/>
    <w:rsid w:val="00E13D6D"/>
    <w:rsid w:val="00E14C8E"/>
    <w:rsid w:val="00E375BA"/>
    <w:rsid w:val="00E50A1A"/>
    <w:rsid w:val="00E81F0B"/>
    <w:rsid w:val="00ED0336"/>
    <w:rsid w:val="00EF77C3"/>
    <w:rsid w:val="00F20D0B"/>
    <w:rsid w:val="00F301AC"/>
    <w:rsid w:val="00F4660E"/>
    <w:rsid w:val="00F52723"/>
    <w:rsid w:val="00F52ED4"/>
    <w:rsid w:val="00F552D6"/>
    <w:rsid w:val="00F715F6"/>
    <w:rsid w:val="00F80D91"/>
    <w:rsid w:val="00FD16D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374F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,List bullet,Lista punktowana1,Lista punktowana2,Lista punktowana3,Obiekt,List Paragraph1,Akapit z listą1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,List bullet Znak,Lista punktowana1 Znak,Lista punktowana2 Znak,Lista punktowana3 Znak,Obiekt Znak,List Paragraph1 Znak,Akapit z listą1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1CCB"/>
    <w:pPr>
      <w:spacing w:before="100" w:beforeAutospacing="1" w:after="100" w:afterAutospacing="1"/>
    </w:pPr>
  </w:style>
  <w:style w:type="character" w:customStyle="1" w:styleId="Teksttreci2Exact">
    <w:name w:val="Tekst treści (2)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9D5016"/>
    <w:rPr>
      <w:rFonts w:ascii="Arial" w:eastAsia="Arial" w:hAnsi="Arial" w:cs="Arial"/>
      <w:spacing w:val="-2"/>
      <w:sz w:val="11"/>
      <w:szCs w:val="11"/>
      <w:shd w:val="clear" w:color="auto" w:fill="FFFFFF"/>
    </w:rPr>
  </w:style>
  <w:style w:type="character" w:customStyle="1" w:styleId="Podpisobrazu65ptBezpogrubieniaOdstpy0ptExact">
    <w:name w:val="Podpis obrazu + 6.5 pt;Bez pogrubienia;Odstępy 0 pt Exact"/>
    <w:basedOn w:val="PodpisobrazuExact"/>
    <w:rsid w:val="009D5016"/>
    <w:rPr>
      <w:rFonts w:ascii="Arial" w:eastAsia="Arial" w:hAnsi="Arial" w:cs="Arial"/>
      <w:b/>
      <w:bCs/>
      <w:color w:val="000000"/>
      <w:spacing w:val="-3"/>
      <w:w w:val="100"/>
      <w:position w:val="0"/>
      <w:sz w:val="13"/>
      <w:szCs w:val="13"/>
      <w:shd w:val="clear" w:color="auto" w:fill="FFFFFF"/>
      <w:lang w:val="pl"/>
    </w:rPr>
  </w:style>
  <w:style w:type="character" w:customStyle="1" w:styleId="Podpisobrazu9ptBezpogrubieniaKursywaOdstpy0ptExact">
    <w:name w:val="Podpis obrazu + 9 pt;Bez pogrubienia;Kursywa;Odstępy 0 pt Exact"/>
    <w:basedOn w:val="PodpisobrazuExact"/>
    <w:rsid w:val="009D5016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18"/>
      <w:szCs w:val="18"/>
      <w:shd w:val="clear" w:color="auto" w:fill="FFFFFF"/>
      <w:lang w:val="pl"/>
    </w:rPr>
  </w:style>
  <w:style w:type="character" w:customStyle="1" w:styleId="Teksttreci2Odstpy3ptExact">
    <w:name w:val="Tekst treści (2) + Odstępy 3 pt Exact"/>
    <w:basedOn w:val="Domylnaczcionkaakapitu"/>
    <w:rsid w:val="009D50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7"/>
      <w:w w:val="100"/>
      <w:position w:val="0"/>
      <w:sz w:val="13"/>
      <w:szCs w:val="13"/>
      <w:u w:val="single"/>
      <w:lang w:val="pl"/>
    </w:rPr>
  </w:style>
  <w:style w:type="paragraph" w:customStyle="1" w:styleId="Podpisobrazu">
    <w:name w:val="Podpis obrazu"/>
    <w:basedOn w:val="Normalny"/>
    <w:link w:val="PodpisobrazuExact"/>
    <w:rsid w:val="009D5016"/>
    <w:pPr>
      <w:widowControl w:val="0"/>
      <w:shd w:val="clear" w:color="auto" w:fill="FFFFFF"/>
      <w:spacing w:line="163" w:lineRule="exact"/>
      <w:jc w:val="both"/>
    </w:pPr>
    <w:rPr>
      <w:rFonts w:ascii="Arial" w:eastAsia="Arial" w:hAnsi="Arial" w:cs="Arial"/>
      <w:spacing w:val="-2"/>
      <w:sz w:val="11"/>
      <w:szCs w:val="1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retekstu">
    <w:name w:val="WW-Treść tekstu"/>
    <w:basedOn w:val="Normalny"/>
    <w:rsid w:val="00F715F6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4</cp:revision>
  <cp:lastPrinted>2021-11-10T13:34:00Z</cp:lastPrinted>
  <dcterms:created xsi:type="dcterms:W3CDTF">2021-11-10T13:15:00Z</dcterms:created>
  <dcterms:modified xsi:type="dcterms:W3CDTF">2021-11-10T13:36:00Z</dcterms:modified>
</cp:coreProperties>
</file>