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8A5" w:rsidRDefault="00FB68A5" w:rsidP="005E5BC5">
      <w:pPr>
        <w:rPr>
          <w:rFonts w:ascii="Segoe UI" w:eastAsia="Calibri" w:hAnsi="Segoe UI" w:cs="Segoe UI"/>
          <w:bCs/>
          <w:sz w:val="20"/>
          <w:szCs w:val="20"/>
        </w:rPr>
      </w:pPr>
    </w:p>
    <w:p w:rsidR="00AF3F06" w:rsidRPr="00AF3F06" w:rsidRDefault="008C3154" w:rsidP="005E5BC5">
      <w:pPr>
        <w:rPr>
          <w:rFonts w:ascii="Segoe UI" w:eastAsia="Calibri" w:hAnsi="Segoe UI" w:cs="Segoe UI"/>
          <w:bCs/>
          <w:sz w:val="20"/>
          <w:szCs w:val="20"/>
        </w:rPr>
      </w:pPr>
      <w:r>
        <w:rPr>
          <w:rFonts w:ascii="Segoe UI" w:eastAsia="Calibri" w:hAnsi="Segoe UI" w:cs="Segoe UI"/>
          <w:bCs/>
          <w:sz w:val="20"/>
          <w:szCs w:val="20"/>
        </w:rPr>
        <w:t>BZP-8.271.1.25</w:t>
      </w:r>
      <w:r w:rsidR="00C87601">
        <w:rPr>
          <w:rFonts w:ascii="Segoe UI" w:eastAsia="Calibri" w:hAnsi="Segoe UI" w:cs="Segoe UI"/>
          <w:bCs/>
          <w:sz w:val="20"/>
          <w:szCs w:val="20"/>
        </w:rPr>
        <w:t>.2021.EM</w:t>
      </w:r>
      <w:r w:rsidR="00AF3F06" w:rsidRPr="00AF3F06">
        <w:rPr>
          <w:rFonts w:ascii="Segoe UI" w:eastAsia="Calibri" w:hAnsi="Segoe UI" w:cs="Segoe UI"/>
          <w:bCs/>
          <w:sz w:val="20"/>
          <w:szCs w:val="20"/>
        </w:rPr>
        <w:t xml:space="preserve">             </w:t>
      </w:r>
      <w:r>
        <w:rPr>
          <w:rFonts w:ascii="Segoe UI" w:eastAsia="Calibri" w:hAnsi="Segoe UI" w:cs="Segoe UI"/>
          <w:bCs/>
          <w:sz w:val="20"/>
          <w:szCs w:val="20"/>
        </w:rPr>
        <w:t xml:space="preserve">                                    </w:t>
      </w:r>
      <w:r w:rsidR="00AF3F06" w:rsidRPr="00AF3F06">
        <w:rPr>
          <w:rFonts w:ascii="Segoe UI" w:eastAsia="Calibri" w:hAnsi="Segoe UI" w:cs="Segoe UI"/>
          <w:bCs/>
          <w:sz w:val="20"/>
          <w:szCs w:val="20"/>
        </w:rPr>
        <w:t xml:space="preserve">    </w:t>
      </w:r>
      <w:r w:rsidR="00E14C8E">
        <w:rPr>
          <w:rFonts w:ascii="Segoe UI" w:eastAsia="Calibri" w:hAnsi="Segoe UI" w:cs="Segoe UI"/>
          <w:bCs/>
          <w:sz w:val="20"/>
          <w:szCs w:val="20"/>
        </w:rPr>
        <w:t xml:space="preserve">    </w:t>
      </w:r>
      <w:r w:rsidR="00C620D4">
        <w:rPr>
          <w:rFonts w:ascii="Segoe UI" w:eastAsia="Calibri" w:hAnsi="Segoe UI" w:cs="Segoe UI"/>
          <w:bCs/>
          <w:sz w:val="20"/>
          <w:szCs w:val="20"/>
        </w:rPr>
        <w:t xml:space="preserve"> </w:t>
      </w:r>
      <w:r w:rsidR="00FB68A5">
        <w:rPr>
          <w:rFonts w:ascii="Segoe UI" w:eastAsia="Calibri" w:hAnsi="Segoe UI" w:cs="Segoe UI"/>
          <w:bCs/>
          <w:sz w:val="20"/>
          <w:szCs w:val="20"/>
        </w:rPr>
        <w:t xml:space="preserve">             Koszalin, dnia 24</w:t>
      </w:r>
      <w:r w:rsidR="00722D5A">
        <w:rPr>
          <w:rFonts w:ascii="Segoe UI" w:eastAsia="Calibri" w:hAnsi="Segoe UI" w:cs="Segoe UI"/>
          <w:bCs/>
          <w:sz w:val="20"/>
          <w:szCs w:val="20"/>
        </w:rPr>
        <w:t xml:space="preserve"> </w:t>
      </w:r>
      <w:r>
        <w:rPr>
          <w:rFonts w:ascii="Segoe UI" w:eastAsia="Calibri" w:hAnsi="Segoe UI" w:cs="Segoe UI"/>
          <w:bCs/>
          <w:sz w:val="20"/>
          <w:szCs w:val="20"/>
        </w:rPr>
        <w:t>listopada</w:t>
      </w:r>
      <w:r w:rsidR="00AF3F06" w:rsidRPr="00AF3F06">
        <w:rPr>
          <w:rFonts w:ascii="Segoe UI" w:eastAsia="Calibri" w:hAnsi="Segoe UI" w:cs="Segoe UI"/>
          <w:bCs/>
          <w:sz w:val="20"/>
          <w:szCs w:val="20"/>
        </w:rPr>
        <w:t xml:space="preserve"> 2021 r.</w:t>
      </w:r>
    </w:p>
    <w:p w:rsidR="005E5BC5" w:rsidRDefault="005E5BC5" w:rsidP="005034C0">
      <w:pPr>
        <w:rPr>
          <w:rFonts w:ascii="Segoe UI" w:eastAsia="Calibri" w:hAnsi="Segoe UI" w:cs="Segoe UI"/>
          <w:bCs/>
          <w:sz w:val="20"/>
          <w:szCs w:val="20"/>
        </w:rPr>
      </w:pPr>
    </w:p>
    <w:p w:rsidR="00FB68A5" w:rsidRPr="00AF3F06" w:rsidRDefault="00FB68A5" w:rsidP="005034C0">
      <w:pPr>
        <w:rPr>
          <w:rFonts w:ascii="Segoe UI" w:eastAsia="Calibri" w:hAnsi="Segoe UI" w:cs="Segoe UI"/>
          <w:bCs/>
          <w:sz w:val="20"/>
          <w:szCs w:val="20"/>
        </w:rPr>
      </w:pPr>
    </w:p>
    <w:p w:rsidR="008C3154" w:rsidRPr="008C3154" w:rsidRDefault="00AF3F06" w:rsidP="008C3154">
      <w:pPr>
        <w:jc w:val="center"/>
        <w:rPr>
          <w:rFonts w:ascii="Segoe UI" w:hAnsi="Segoe UI" w:cs="Segoe UI"/>
          <w:b/>
          <w:sz w:val="20"/>
          <w:szCs w:val="20"/>
        </w:rPr>
      </w:pPr>
      <w:r w:rsidRPr="008C3154">
        <w:rPr>
          <w:rFonts w:ascii="Segoe UI" w:eastAsia="Calibri" w:hAnsi="Segoe UI" w:cs="Segoe UI"/>
          <w:b/>
          <w:bCs/>
          <w:sz w:val="20"/>
          <w:szCs w:val="20"/>
        </w:rPr>
        <w:t xml:space="preserve">Do Wykonawców biorących udział w postępowaniu </w:t>
      </w:r>
      <w:r w:rsidR="008C3154" w:rsidRPr="008C3154">
        <w:rPr>
          <w:rFonts w:ascii="Segoe UI" w:hAnsi="Segoe UI" w:cs="Segoe UI"/>
          <w:b/>
          <w:sz w:val="20"/>
          <w:szCs w:val="20"/>
        </w:rPr>
        <w:t xml:space="preserve">na wybór </w:t>
      </w:r>
      <w:r w:rsidR="008C3154">
        <w:rPr>
          <w:rFonts w:ascii="Segoe UI" w:hAnsi="Segoe UI" w:cs="Segoe UI"/>
          <w:b/>
          <w:sz w:val="20"/>
          <w:szCs w:val="20"/>
        </w:rPr>
        <w:br/>
      </w:r>
      <w:r w:rsidR="008C3154" w:rsidRPr="008C3154">
        <w:rPr>
          <w:rFonts w:ascii="Segoe UI" w:hAnsi="Segoe UI" w:cs="Segoe UI"/>
          <w:b/>
          <w:sz w:val="20"/>
          <w:szCs w:val="20"/>
        </w:rPr>
        <w:t xml:space="preserve">Partnera Prywatnego dla Przedsięwzięcia pn. </w:t>
      </w:r>
      <w:r w:rsidR="008C3154" w:rsidRPr="008C3154">
        <w:rPr>
          <w:rFonts w:ascii="Segoe UI" w:hAnsi="Segoe UI" w:cs="Segoe UI"/>
          <w:b/>
          <w:sz w:val="20"/>
          <w:szCs w:val="20"/>
        </w:rPr>
        <w:br/>
        <w:t xml:space="preserve">„Modernizacja energetyczna budynków użyteczności publicznej w Gminie Miasto Koszalin” </w:t>
      </w:r>
      <w:r w:rsidR="008C3154" w:rsidRPr="008C3154">
        <w:rPr>
          <w:rFonts w:ascii="Segoe UI" w:hAnsi="Segoe UI" w:cs="Segoe UI"/>
          <w:b/>
          <w:sz w:val="20"/>
          <w:szCs w:val="20"/>
        </w:rPr>
        <w:br/>
        <w:t>realizowanego w formule partnerstwa-publiczno-prywatnego</w:t>
      </w:r>
    </w:p>
    <w:p w:rsidR="00C87601" w:rsidRPr="00AF3F06" w:rsidRDefault="00C87601" w:rsidP="005E5BC5">
      <w:pPr>
        <w:rPr>
          <w:rFonts w:ascii="Segoe UI" w:eastAsia="Calibri" w:hAnsi="Segoe UI" w:cs="Segoe UI"/>
          <w:b/>
          <w:i/>
          <w:sz w:val="20"/>
          <w:szCs w:val="20"/>
        </w:rPr>
      </w:pPr>
    </w:p>
    <w:p w:rsidR="005E5BC5" w:rsidRDefault="00C30FB7" w:rsidP="005E5BC5">
      <w:pPr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ZAPYTANIA I ODPOWIEDZI n</w:t>
      </w:r>
      <w:r w:rsidR="00C620D4">
        <w:rPr>
          <w:rFonts w:ascii="Segoe UI" w:hAnsi="Segoe UI" w:cs="Segoe UI"/>
          <w:b/>
          <w:bCs/>
          <w:sz w:val="20"/>
          <w:szCs w:val="20"/>
        </w:rPr>
        <w:t xml:space="preserve">r </w:t>
      </w:r>
      <w:r w:rsidR="00EF025D">
        <w:rPr>
          <w:rFonts w:ascii="Segoe UI" w:hAnsi="Segoe UI" w:cs="Segoe UI"/>
          <w:b/>
          <w:bCs/>
          <w:sz w:val="20"/>
          <w:szCs w:val="20"/>
        </w:rPr>
        <w:t>6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117A93">
        <w:rPr>
          <w:rFonts w:ascii="Segoe UI" w:hAnsi="Segoe UI" w:cs="Segoe UI"/>
          <w:b/>
          <w:bCs/>
          <w:sz w:val="20"/>
          <w:szCs w:val="20"/>
        </w:rPr>
        <w:t>+ MODYFIKACJA nr 3 OPIW</w:t>
      </w:r>
    </w:p>
    <w:p w:rsidR="00176930" w:rsidRPr="008F0D8B" w:rsidRDefault="00176930" w:rsidP="008F0D8B">
      <w:pPr>
        <w:jc w:val="center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3B046E" w:rsidRPr="008F0D8B" w:rsidRDefault="00134997" w:rsidP="008F0D8B">
      <w:pPr>
        <w:suppressAutoHyphens/>
        <w:ind w:firstLine="709"/>
        <w:jc w:val="both"/>
        <w:rPr>
          <w:rStyle w:val="Nagwek2"/>
          <w:rFonts w:ascii="Segoe UI" w:eastAsia="Times New Roman" w:hAnsi="Segoe UI" w:cs="Segoe UI"/>
          <w:sz w:val="20"/>
          <w:szCs w:val="20"/>
          <w:shd w:val="clear" w:color="auto" w:fill="auto"/>
        </w:rPr>
      </w:pPr>
      <w:r w:rsidRPr="008F0D8B">
        <w:rPr>
          <w:rFonts w:ascii="Segoe UI" w:hAnsi="Segoe UI" w:cs="Segoe UI"/>
          <w:sz w:val="20"/>
          <w:szCs w:val="20"/>
        </w:rPr>
        <w:t>Zam</w:t>
      </w:r>
      <w:r w:rsidR="006B5AF2" w:rsidRPr="008F0D8B">
        <w:rPr>
          <w:rFonts w:ascii="Segoe UI" w:hAnsi="Segoe UI" w:cs="Segoe UI"/>
          <w:sz w:val="20"/>
          <w:szCs w:val="20"/>
        </w:rPr>
        <w:t xml:space="preserve">awiający Gmina Miasto Koszalin, informuje, iż w przedmiotowym postępowaniu wpłynęły następujące zapytania do </w:t>
      </w:r>
      <w:r w:rsidR="008C3154" w:rsidRPr="008F0D8B">
        <w:rPr>
          <w:rFonts w:ascii="Segoe UI" w:hAnsi="Segoe UI" w:cs="Segoe UI"/>
          <w:sz w:val="20"/>
          <w:szCs w:val="20"/>
        </w:rPr>
        <w:t>Opisu potrzeb i wymagań (OPIW</w:t>
      </w:r>
      <w:r w:rsidR="006B5AF2" w:rsidRPr="008F0D8B">
        <w:rPr>
          <w:rFonts w:ascii="Segoe UI" w:hAnsi="Segoe UI" w:cs="Segoe UI"/>
          <w:sz w:val="20"/>
          <w:szCs w:val="20"/>
        </w:rPr>
        <w:t>) –</w:t>
      </w:r>
      <w:r w:rsidR="006B5AF2" w:rsidRPr="008F0D8B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6B5AF2" w:rsidRPr="008F0D8B">
        <w:rPr>
          <w:rFonts w:ascii="Segoe UI" w:hAnsi="Segoe UI" w:cs="Segoe UI"/>
          <w:sz w:val="20"/>
          <w:szCs w:val="20"/>
        </w:rPr>
        <w:t xml:space="preserve">numeracja pytań z zachowaniem ciągłości wszystkich pytań zadanych w postępowaniu – na które, działając w oparciu o art. 135 ust. 6 ustawy </w:t>
      </w:r>
      <w:r w:rsidR="008C3154" w:rsidRPr="008F0D8B">
        <w:rPr>
          <w:rFonts w:ascii="Segoe UI" w:hAnsi="Segoe UI" w:cs="Segoe UI"/>
          <w:sz w:val="20"/>
          <w:szCs w:val="20"/>
        </w:rPr>
        <w:br/>
      </w:r>
      <w:r w:rsidR="006B5AF2" w:rsidRPr="008F0D8B">
        <w:rPr>
          <w:rFonts w:ascii="Segoe UI" w:hAnsi="Segoe UI" w:cs="Segoe UI"/>
          <w:sz w:val="20"/>
          <w:szCs w:val="20"/>
        </w:rPr>
        <w:t xml:space="preserve">z dnia </w:t>
      </w:r>
      <w:r w:rsidR="006B5AF2" w:rsidRPr="008F0D8B">
        <w:rPr>
          <w:rFonts w:ascii="Segoe UI" w:hAnsi="Segoe UI" w:cs="Segoe UI"/>
          <w:bCs/>
          <w:iCs/>
          <w:sz w:val="20"/>
          <w:szCs w:val="20"/>
          <w:lang w:eastAsia="zh-CN"/>
        </w:rPr>
        <w:t xml:space="preserve">11 września 2019 r. – Prawo zamówień publicznych </w:t>
      </w:r>
      <w:r w:rsidR="004809E3" w:rsidRPr="008F0D8B">
        <w:rPr>
          <w:rFonts w:ascii="Segoe UI" w:hAnsi="Segoe UI" w:cs="Segoe UI"/>
          <w:iCs/>
          <w:sz w:val="20"/>
          <w:szCs w:val="20"/>
          <w:lang w:eastAsia="zh-CN"/>
        </w:rPr>
        <w:t>(Dz. U. z 20</w:t>
      </w:r>
      <w:r w:rsidR="008C3154" w:rsidRPr="008F0D8B">
        <w:rPr>
          <w:rFonts w:ascii="Segoe UI" w:hAnsi="Segoe UI" w:cs="Segoe UI"/>
          <w:iCs/>
          <w:sz w:val="20"/>
          <w:szCs w:val="20"/>
          <w:lang w:eastAsia="zh-CN"/>
        </w:rPr>
        <w:t xml:space="preserve">21 r., poz. 1129 </w:t>
      </w:r>
      <w:r w:rsidR="006B5AF2" w:rsidRPr="008F0D8B">
        <w:rPr>
          <w:rFonts w:ascii="Segoe UI" w:hAnsi="Segoe UI" w:cs="Segoe UI"/>
          <w:iCs/>
          <w:sz w:val="20"/>
          <w:szCs w:val="20"/>
          <w:lang w:eastAsia="zh-CN"/>
        </w:rPr>
        <w:t>z późn. zm.)</w:t>
      </w:r>
      <w:r w:rsidR="006B5AF2" w:rsidRPr="008F0D8B">
        <w:rPr>
          <w:rFonts w:ascii="Segoe UI" w:hAnsi="Segoe UI" w:cs="Segoe UI"/>
          <w:i/>
          <w:sz w:val="20"/>
          <w:szCs w:val="20"/>
        </w:rPr>
        <w:t xml:space="preserve">, </w:t>
      </w:r>
      <w:r w:rsidR="006B5AF2" w:rsidRPr="008F0D8B">
        <w:rPr>
          <w:rFonts w:ascii="Segoe UI" w:hAnsi="Segoe UI" w:cs="Segoe UI"/>
          <w:sz w:val="20"/>
          <w:szCs w:val="20"/>
        </w:rPr>
        <w:t>udziela odpowiedzi:</w:t>
      </w:r>
    </w:p>
    <w:p w:rsidR="00C620D4" w:rsidRPr="008F0D8B" w:rsidRDefault="00C620D4" w:rsidP="008F0D8B">
      <w:pPr>
        <w:pStyle w:val="Default"/>
        <w:jc w:val="both"/>
        <w:rPr>
          <w:rFonts w:ascii="Segoe UI" w:hAnsi="Segoe UI" w:cs="Segoe UI"/>
          <w:sz w:val="20"/>
          <w:szCs w:val="20"/>
        </w:rPr>
      </w:pPr>
    </w:p>
    <w:p w:rsidR="003B046E" w:rsidRDefault="008C3154" w:rsidP="000E1D49">
      <w:pPr>
        <w:pStyle w:val="Nagwek20"/>
        <w:keepNext/>
        <w:keepLines/>
        <w:shd w:val="clear" w:color="auto" w:fill="auto"/>
        <w:spacing w:after="60" w:line="240" w:lineRule="auto"/>
        <w:jc w:val="both"/>
        <w:rPr>
          <w:rStyle w:val="Nagwek2"/>
          <w:rFonts w:ascii="Segoe UI" w:hAnsi="Segoe UI" w:cs="Segoe UI"/>
          <w:b/>
          <w:sz w:val="20"/>
          <w:szCs w:val="20"/>
        </w:rPr>
      </w:pPr>
      <w:r w:rsidRPr="008F0D8B">
        <w:rPr>
          <w:rStyle w:val="Nagwek2"/>
          <w:rFonts w:ascii="Segoe UI" w:hAnsi="Segoe UI" w:cs="Segoe UI"/>
          <w:b/>
          <w:sz w:val="20"/>
          <w:szCs w:val="20"/>
        </w:rPr>
        <w:t xml:space="preserve">Pytanie </w:t>
      </w:r>
      <w:r w:rsidR="00981C18">
        <w:rPr>
          <w:rStyle w:val="Nagwek2"/>
          <w:rFonts w:ascii="Segoe UI" w:hAnsi="Segoe UI" w:cs="Segoe UI"/>
          <w:b/>
          <w:sz w:val="20"/>
          <w:szCs w:val="20"/>
        </w:rPr>
        <w:t>n</w:t>
      </w:r>
      <w:r w:rsidR="00EF025D">
        <w:rPr>
          <w:rStyle w:val="Nagwek2"/>
          <w:rFonts w:ascii="Segoe UI" w:hAnsi="Segoe UI" w:cs="Segoe UI"/>
          <w:b/>
          <w:sz w:val="20"/>
          <w:szCs w:val="20"/>
        </w:rPr>
        <w:t>r 7</w:t>
      </w:r>
      <w:r w:rsidR="003B046E" w:rsidRPr="008F0D8B">
        <w:rPr>
          <w:rStyle w:val="Nagwek2"/>
          <w:rFonts w:ascii="Segoe UI" w:hAnsi="Segoe UI" w:cs="Segoe UI"/>
          <w:b/>
          <w:sz w:val="20"/>
          <w:szCs w:val="20"/>
        </w:rPr>
        <w:t>:</w:t>
      </w:r>
    </w:p>
    <w:p w:rsidR="00EF025D" w:rsidRPr="00EF025D" w:rsidRDefault="00EF025D" w:rsidP="00EF025D">
      <w:pPr>
        <w:autoSpaceDE w:val="0"/>
        <w:autoSpaceDN w:val="0"/>
        <w:adjustRightInd w:val="0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 w:rsidRPr="00EF025D">
        <w:rPr>
          <w:rFonts w:ascii="Segoe UI" w:eastAsiaTheme="minorHAnsi" w:hAnsi="Segoe UI" w:cs="Segoe UI"/>
          <w:b/>
          <w:bCs/>
          <w:color w:val="000000"/>
          <w:sz w:val="20"/>
          <w:szCs w:val="20"/>
          <w:lang w:eastAsia="en-US"/>
        </w:rPr>
        <w:t xml:space="preserve">Dotyczy zdolności technicznej lub zawodowej: </w:t>
      </w:r>
      <w:r w:rsidRPr="00EF025D">
        <w:rPr>
          <w:rFonts w:ascii="Segoe UI" w:eastAsiaTheme="minorHAnsi" w:hAnsi="Segoe UI" w:cs="Segoe UI"/>
          <w:b/>
          <w:bCs/>
          <w:color w:val="000000"/>
          <w:sz w:val="20"/>
          <w:szCs w:val="20"/>
          <w:u w:val="single"/>
          <w:lang w:eastAsia="en-US"/>
        </w:rPr>
        <w:t>pkt. III.1.1) pkt. 1.3.2. Ogłoszenia o Zamówieniu:</w:t>
      </w:r>
      <w:r w:rsidRPr="00EF025D">
        <w:rPr>
          <w:rFonts w:ascii="Segoe UI" w:eastAsiaTheme="minorHAnsi" w:hAnsi="Segoe UI" w:cs="Segoe UI"/>
          <w:b/>
          <w:bCs/>
          <w:color w:val="000000"/>
          <w:sz w:val="20"/>
          <w:szCs w:val="20"/>
          <w:lang w:eastAsia="en-US"/>
        </w:rPr>
        <w:t xml:space="preserve"> </w:t>
      </w:r>
    </w:p>
    <w:p w:rsidR="00EF025D" w:rsidRPr="00EF025D" w:rsidRDefault="00EF025D" w:rsidP="00EF025D">
      <w:pPr>
        <w:pStyle w:val="Nagwek20"/>
        <w:keepNext/>
        <w:keepLines/>
        <w:shd w:val="clear" w:color="auto" w:fill="auto"/>
        <w:spacing w:after="60" w:line="240" w:lineRule="auto"/>
        <w:jc w:val="both"/>
        <w:rPr>
          <w:rStyle w:val="Nagwek2"/>
          <w:rFonts w:ascii="Segoe UI" w:hAnsi="Segoe UI" w:cs="Segoe UI"/>
          <w:b/>
          <w:sz w:val="20"/>
          <w:szCs w:val="20"/>
        </w:rPr>
      </w:pPr>
      <w:r w:rsidRPr="00EF025D">
        <w:rPr>
          <w:rFonts w:ascii="Segoe UI" w:eastAsiaTheme="minorHAnsi" w:hAnsi="Segoe UI" w:cs="Segoe UI"/>
          <w:color w:val="000000"/>
          <w:sz w:val="20"/>
          <w:szCs w:val="20"/>
        </w:rPr>
        <w:t xml:space="preserve">Prosimy o potwierdzenie, iż na spełnienie warunku udziału w postepowaniu w zakresie </w:t>
      </w:r>
      <w:r w:rsidRPr="00EF025D">
        <w:rPr>
          <w:rFonts w:ascii="Segoe UI" w:eastAsiaTheme="minorHAnsi" w:hAnsi="Segoe UI" w:cs="Segoe UI"/>
          <w:b/>
          <w:bCs/>
          <w:i/>
          <w:iCs/>
          <w:color w:val="000000"/>
          <w:sz w:val="20"/>
          <w:szCs w:val="20"/>
        </w:rPr>
        <w:t xml:space="preserve">usługi polegającej na zarządzaniu energią w budynkach w rozumieniu art. 3 pkt 2 ustawy z dnia </w:t>
      </w:r>
      <w:r>
        <w:rPr>
          <w:rFonts w:ascii="Segoe UI" w:eastAsiaTheme="minorHAnsi" w:hAnsi="Segoe UI" w:cs="Segoe UI"/>
          <w:b/>
          <w:bCs/>
          <w:i/>
          <w:iCs/>
          <w:color w:val="000000"/>
          <w:sz w:val="20"/>
          <w:szCs w:val="20"/>
        </w:rPr>
        <w:br/>
      </w:r>
      <w:r w:rsidRPr="00EF025D">
        <w:rPr>
          <w:rFonts w:ascii="Segoe UI" w:eastAsiaTheme="minorHAnsi" w:hAnsi="Segoe UI" w:cs="Segoe UI"/>
          <w:b/>
          <w:bCs/>
          <w:i/>
          <w:iCs/>
          <w:color w:val="000000"/>
          <w:sz w:val="20"/>
          <w:szCs w:val="20"/>
        </w:rPr>
        <w:t xml:space="preserve">7 lipca 1994 r. Prawo budowlane, przez okres co najmniej 12 miesięcy, obejmującą co najmniej </w:t>
      </w:r>
      <w:r w:rsidR="00CA594C">
        <w:rPr>
          <w:rFonts w:ascii="Segoe UI" w:eastAsiaTheme="minorHAnsi" w:hAnsi="Segoe UI" w:cs="Segoe UI"/>
          <w:b/>
          <w:bCs/>
          <w:i/>
          <w:iCs/>
          <w:color w:val="000000"/>
          <w:sz w:val="20"/>
          <w:szCs w:val="20"/>
        </w:rPr>
        <w:br/>
      </w:r>
      <w:r w:rsidRPr="00EF025D">
        <w:rPr>
          <w:rFonts w:ascii="Segoe UI" w:eastAsiaTheme="minorHAnsi" w:hAnsi="Segoe UI" w:cs="Segoe UI"/>
          <w:b/>
          <w:bCs/>
          <w:i/>
          <w:iCs/>
          <w:color w:val="000000"/>
          <w:sz w:val="20"/>
          <w:szCs w:val="20"/>
        </w:rPr>
        <w:t>1 pełny sezon grzewczy w co najmniej 2 budynkach w ramach 1 umowy</w:t>
      </w:r>
      <w:r w:rsidRPr="00EF025D">
        <w:rPr>
          <w:rFonts w:ascii="Segoe UI" w:eastAsiaTheme="minorHAnsi" w:hAnsi="Segoe UI" w:cs="Segoe UI"/>
          <w:color w:val="000000"/>
          <w:sz w:val="20"/>
          <w:szCs w:val="20"/>
        </w:rPr>
        <w:t>, Zamawiający nie wymaga „wdrożenia systemu pomiarowego i informatycznego” na budynkach, na których już dany system był zastany przez Wykonawcę ?</w:t>
      </w:r>
    </w:p>
    <w:p w:rsidR="0046314A" w:rsidRPr="008F0D8B" w:rsidRDefault="0046314A" w:rsidP="00E43F99">
      <w:pPr>
        <w:pStyle w:val="Teksttreci0"/>
        <w:shd w:val="clear" w:color="auto" w:fill="auto"/>
        <w:spacing w:after="60" w:line="240" w:lineRule="auto"/>
        <w:ind w:firstLine="0"/>
        <w:jc w:val="both"/>
        <w:rPr>
          <w:rFonts w:ascii="Segoe UI" w:hAnsi="Segoe UI" w:cs="Segoe UI"/>
          <w:b/>
          <w:sz w:val="20"/>
          <w:szCs w:val="20"/>
        </w:rPr>
      </w:pPr>
      <w:r w:rsidRPr="008F0D8B">
        <w:rPr>
          <w:rFonts w:ascii="Segoe UI" w:hAnsi="Segoe UI" w:cs="Segoe UI"/>
          <w:b/>
          <w:sz w:val="20"/>
          <w:szCs w:val="20"/>
        </w:rPr>
        <w:t xml:space="preserve">Odpowiedź na pytanie </w:t>
      </w:r>
      <w:r w:rsidR="00981C18">
        <w:rPr>
          <w:rFonts w:ascii="Segoe UI" w:hAnsi="Segoe UI" w:cs="Segoe UI"/>
          <w:b/>
          <w:sz w:val="20"/>
          <w:szCs w:val="20"/>
        </w:rPr>
        <w:t>n</w:t>
      </w:r>
      <w:r w:rsidRPr="008F0D8B">
        <w:rPr>
          <w:rFonts w:ascii="Segoe UI" w:hAnsi="Segoe UI" w:cs="Segoe UI"/>
          <w:b/>
          <w:sz w:val="20"/>
          <w:szCs w:val="20"/>
        </w:rPr>
        <w:t xml:space="preserve">r </w:t>
      </w:r>
      <w:r w:rsidR="001C354C">
        <w:rPr>
          <w:rFonts w:ascii="Segoe UI" w:hAnsi="Segoe UI" w:cs="Segoe UI"/>
          <w:b/>
          <w:sz w:val="20"/>
          <w:szCs w:val="20"/>
        </w:rPr>
        <w:t>7</w:t>
      </w:r>
      <w:r w:rsidRPr="008F0D8B">
        <w:rPr>
          <w:rFonts w:ascii="Segoe UI" w:hAnsi="Segoe UI" w:cs="Segoe UI"/>
          <w:b/>
          <w:sz w:val="20"/>
          <w:szCs w:val="20"/>
        </w:rPr>
        <w:t>:</w:t>
      </w:r>
    </w:p>
    <w:p w:rsidR="00E43F99" w:rsidRDefault="00E43F99" w:rsidP="00E43F99">
      <w:pPr>
        <w:autoSpaceDE w:val="0"/>
        <w:autoSpaceDN w:val="0"/>
        <w:adjustRightInd w:val="0"/>
        <w:spacing w:after="60"/>
        <w:jc w:val="both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 w:rsidRPr="00E43F99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Zamawiający nie potwierdza interpretacji warunku udziału w postępowaniu dokonanej w pytaniu. </w:t>
      </w:r>
    </w:p>
    <w:p w:rsidR="00E43F99" w:rsidRDefault="00E43F99" w:rsidP="00E43F99">
      <w:pPr>
        <w:autoSpaceDE w:val="0"/>
        <w:autoSpaceDN w:val="0"/>
        <w:adjustRightInd w:val="0"/>
        <w:spacing w:after="60"/>
        <w:jc w:val="both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</w:p>
    <w:p w:rsidR="00FB68A5" w:rsidRDefault="00FB68A5" w:rsidP="00E43F99">
      <w:pPr>
        <w:autoSpaceDE w:val="0"/>
        <w:autoSpaceDN w:val="0"/>
        <w:adjustRightInd w:val="0"/>
        <w:spacing w:after="60"/>
        <w:jc w:val="both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</w:p>
    <w:p w:rsidR="00E43F99" w:rsidRDefault="00E43F99" w:rsidP="00E43F99">
      <w:pPr>
        <w:autoSpaceDE w:val="0"/>
        <w:autoSpaceDN w:val="0"/>
        <w:adjustRightInd w:val="0"/>
        <w:ind w:firstLine="708"/>
        <w:jc w:val="both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 w:rsidRPr="00E43F99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Jednocześnie </w:t>
      </w:r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Zamawiający </w:t>
      </w:r>
      <w:r w:rsidR="00117A93" w:rsidRPr="008F0D8B">
        <w:rPr>
          <w:rFonts w:ascii="Segoe UI" w:hAnsi="Segoe UI" w:cs="Segoe UI"/>
          <w:sz w:val="20"/>
          <w:szCs w:val="20"/>
        </w:rPr>
        <w:t>Gmina Miasto Koszalin</w:t>
      </w:r>
      <w:r w:rsidR="00117A93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dokonuje następującej modyfikacji odpowiedzi na pytanie nr 3 zawartej w zapytaniach i odpowiedziach nr 1, nr 2, nr 3, nr 4 i nr 5 </w:t>
      </w:r>
      <w:r w:rsidR="00117A93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br/>
      </w:r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+ modyfikacji nr 2 OPIW z dnia 15 listopada 2021 r. </w:t>
      </w:r>
    </w:p>
    <w:p w:rsidR="00E43F99" w:rsidRDefault="00E43F99" w:rsidP="00E43F99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</w:p>
    <w:p w:rsidR="00CA594C" w:rsidRDefault="00E43F99" w:rsidP="00E43F99">
      <w:pPr>
        <w:autoSpaceDE w:val="0"/>
        <w:autoSpaceDN w:val="0"/>
        <w:adjustRightInd w:val="0"/>
        <w:spacing w:after="60"/>
        <w:jc w:val="both"/>
        <w:rPr>
          <w:rFonts w:ascii="Segoe UI" w:eastAsiaTheme="minorHAnsi" w:hAnsi="Segoe UI" w:cs="Segoe UI"/>
          <w:b/>
          <w:color w:val="000000"/>
          <w:sz w:val="20"/>
          <w:szCs w:val="20"/>
          <w:lang w:eastAsia="en-US"/>
        </w:rPr>
      </w:pPr>
      <w:r w:rsidRPr="00E43F99">
        <w:rPr>
          <w:rFonts w:ascii="Segoe UI" w:eastAsiaTheme="minorHAnsi" w:hAnsi="Segoe UI" w:cs="Segoe UI"/>
          <w:b/>
          <w:color w:val="000000"/>
          <w:sz w:val="20"/>
          <w:szCs w:val="20"/>
          <w:lang w:eastAsia="en-US"/>
        </w:rPr>
        <w:t>JEST:</w:t>
      </w:r>
    </w:p>
    <w:p w:rsidR="00CA594C" w:rsidRPr="00CA594C" w:rsidRDefault="00CA594C" w:rsidP="00CA594C">
      <w:pPr>
        <w:pStyle w:val="Teksttreci0"/>
        <w:shd w:val="clear" w:color="auto" w:fill="auto"/>
        <w:spacing w:after="60" w:line="240" w:lineRule="auto"/>
        <w:ind w:firstLine="0"/>
        <w:jc w:val="both"/>
        <w:rPr>
          <w:rFonts w:ascii="Segoe UI" w:hAnsi="Segoe UI" w:cs="Segoe UI"/>
          <w:b/>
          <w:sz w:val="20"/>
          <w:szCs w:val="20"/>
        </w:rPr>
      </w:pPr>
      <w:r w:rsidRPr="008F0D8B">
        <w:rPr>
          <w:rFonts w:ascii="Segoe UI" w:hAnsi="Segoe UI" w:cs="Segoe UI"/>
          <w:b/>
          <w:sz w:val="20"/>
          <w:szCs w:val="20"/>
        </w:rPr>
        <w:t xml:space="preserve">Odpowiedź na pytanie </w:t>
      </w:r>
      <w:r>
        <w:rPr>
          <w:rFonts w:ascii="Segoe UI" w:hAnsi="Segoe UI" w:cs="Segoe UI"/>
          <w:b/>
          <w:sz w:val="20"/>
          <w:szCs w:val="20"/>
        </w:rPr>
        <w:t>n</w:t>
      </w:r>
      <w:r w:rsidRPr="008F0D8B">
        <w:rPr>
          <w:rFonts w:ascii="Segoe UI" w:hAnsi="Segoe UI" w:cs="Segoe UI"/>
          <w:b/>
          <w:sz w:val="20"/>
          <w:szCs w:val="20"/>
        </w:rPr>
        <w:t>r 3:</w:t>
      </w:r>
    </w:p>
    <w:p w:rsidR="00E43F99" w:rsidRPr="004340B0" w:rsidRDefault="00E43F99" w:rsidP="00E43F99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 w:rsidRPr="00EE4106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Zamawiający nie potwierdza interpret</w:t>
      </w:r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acji pojęcia zarzadzania </w:t>
      </w:r>
      <w:r w:rsidRPr="004340B0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energią, proponowanego </w:t>
      </w:r>
      <w:r w:rsidRPr="004340B0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br/>
        <w:t xml:space="preserve">przez Wykonawcę. </w:t>
      </w:r>
    </w:p>
    <w:p w:rsidR="00E43F99" w:rsidRPr="008F0D8B" w:rsidRDefault="00E43F99" w:rsidP="00E43F99">
      <w:pPr>
        <w:pStyle w:val="Teksttreci0"/>
        <w:shd w:val="clear" w:color="auto" w:fill="auto"/>
        <w:spacing w:after="0" w:line="240" w:lineRule="auto"/>
        <w:ind w:firstLine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4340B0">
        <w:rPr>
          <w:rFonts w:ascii="Segoe UI" w:eastAsiaTheme="minorHAnsi" w:hAnsi="Segoe UI" w:cs="Segoe UI"/>
          <w:color w:val="000000"/>
          <w:sz w:val="20"/>
          <w:szCs w:val="20"/>
        </w:rPr>
        <w:t>Poprzez „zarządzanie energią” należy rozumieć wykonywanie usług polegających</w:t>
      </w:r>
      <w:r w:rsidRPr="00EE4106">
        <w:rPr>
          <w:rFonts w:ascii="Segoe UI" w:eastAsiaTheme="minorHAnsi" w:hAnsi="Segoe UI" w:cs="Segoe UI"/>
          <w:color w:val="000000"/>
          <w:sz w:val="20"/>
          <w:szCs w:val="20"/>
        </w:rPr>
        <w:t xml:space="preserve"> na wdrożeniu </w:t>
      </w:r>
      <w:r>
        <w:rPr>
          <w:rFonts w:ascii="Segoe UI" w:eastAsiaTheme="minorHAnsi" w:hAnsi="Segoe UI" w:cs="Segoe UI"/>
          <w:color w:val="000000"/>
          <w:sz w:val="20"/>
          <w:szCs w:val="20"/>
        </w:rPr>
        <w:br/>
      </w:r>
      <w:r w:rsidRPr="00EE4106">
        <w:rPr>
          <w:rFonts w:ascii="Segoe UI" w:eastAsiaTheme="minorHAnsi" w:hAnsi="Segoe UI" w:cs="Segoe UI"/>
          <w:color w:val="000000"/>
          <w:sz w:val="20"/>
          <w:szCs w:val="20"/>
        </w:rPr>
        <w:t>i eksploatowaniu system</w:t>
      </w:r>
      <w:r>
        <w:rPr>
          <w:rFonts w:ascii="Segoe UI" w:eastAsiaTheme="minorHAnsi" w:hAnsi="Segoe UI" w:cs="Segoe UI"/>
          <w:color w:val="000000"/>
          <w:sz w:val="20"/>
          <w:szCs w:val="20"/>
        </w:rPr>
        <w:t>u pomiarowego i informatycznego</w:t>
      </w:r>
      <w:r w:rsidRPr="00EE4106">
        <w:rPr>
          <w:rFonts w:ascii="Segoe UI" w:eastAsiaTheme="minorHAnsi" w:hAnsi="Segoe UI" w:cs="Segoe UI"/>
          <w:color w:val="000000"/>
          <w:sz w:val="20"/>
          <w:szCs w:val="20"/>
        </w:rPr>
        <w:t xml:space="preserve"> (tj. np. konserwacji, przeglądach, utrzymaniu technicznym), którego celem jest monitorowanie i optymalizowanie zużycia energii, w tym identyfikacji stanów awaryjnych i ich usuwanie.</w:t>
      </w:r>
    </w:p>
    <w:p w:rsidR="00E43F99" w:rsidRDefault="00E43F99" w:rsidP="00E43F99">
      <w:pPr>
        <w:autoSpaceDE w:val="0"/>
        <w:autoSpaceDN w:val="0"/>
        <w:adjustRightInd w:val="0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</w:p>
    <w:p w:rsidR="00CA594C" w:rsidRDefault="00E43F99" w:rsidP="00CA594C">
      <w:pPr>
        <w:widowControl w:val="0"/>
        <w:spacing w:after="60"/>
        <w:ind w:right="23"/>
        <w:jc w:val="both"/>
        <w:rPr>
          <w:rStyle w:val="Nagwek2"/>
          <w:rFonts w:ascii="Segoe UI" w:hAnsi="Segoe UI" w:cs="Segoe UI"/>
          <w:b/>
          <w:sz w:val="20"/>
          <w:szCs w:val="20"/>
        </w:rPr>
      </w:pPr>
      <w:r w:rsidRPr="00E43F99">
        <w:rPr>
          <w:rFonts w:ascii="Segoe UI" w:eastAsiaTheme="minorHAnsi" w:hAnsi="Segoe UI" w:cs="Segoe UI"/>
          <w:b/>
          <w:color w:val="000000"/>
          <w:sz w:val="20"/>
          <w:szCs w:val="20"/>
          <w:lang w:eastAsia="en-US"/>
        </w:rPr>
        <w:t>POWINNO BYĆ:</w:t>
      </w:r>
      <w:r w:rsidR="00CA594C" w:rsidRPr="00CA594C">
        <w:rPr>
          <w:rStyle w:val="Nagwek2"/>
          <w:rFonts w:ascii="Segoe UI" w:hAnsi="Segoe UI" w:cs="Segoe UI"/>
          <w:b/>
          <w:sz w:val="20"/>
          <w:szCs w:val="20"/>
        </w:rPr>
        <w:t xml:space="preserve"> </w:t>
      </w:r>
    </w:p>
    <w:p w:rsidR="00E43F99" w:rsidRPr="00CA594C" w:rsidRDefault="00CA594C" w:rsidP="00CA594C">
      <w:pPr>
        <w:pStyle w:val="Teksttreci0"/>
        <w:shd w:val="clear" w:color="auto" w:fill="auto"/>
        <w:spacing w:after="60" w:line="240" w:lineRule="auto"/>
        <w:ind w:firstLine="0"/>
        <w:jc w:val="both"/>
        <w:rPr>
          <w:rFonts w:ascii="Segoe UI" w:hAnsi="Segoe UI" w:cs="Segoe UI"/>
          <w:b/>
          <w:sz w:val="20"/>
          <w:szCs w:val="20"/>
        </w:rPr>
      </w:pPr>
      <w:r w:rsidRPr="008F0D8B">
        <w:rPr>
          <w:rFonts w:ascii="Segoe UI" w:hAnsi="Segoe UI" w:cs="Segoe UI"/>
          <w:b/>
          <w:sz w:val="20"/>
          <w:szCs w:val="20"/>
        </w:rPr>
        <w:t xml:space="preserve">Odpowiedź na pytanie </w:t>
      </w:r>
      <w:r>
        <w:rPr>
          <w:rFonts w:ascii="Segoe UI" w:hAnsi="Segoe UI" w:cs="Segoe UI"/>
          <w:b/>
          <w:sz w:val="20"/>
          <w:szCs w:val="20"/>
        </w:rPr>
        <w:t>n</w:t>
      </w:r>
      <w:r w:rsidRPr="008F0D8B">
        <w:rPr>
          <w:rFonts w:ascii="Segoe UI" w:hAnsi="Segoe UI" w:cs="Segoe UI"/>
          <w:b/>
          <w:sz w:val="20"/>
          <w:szCs w:val="20"/>
        </w:rPr>
        <w:t>r 3:</w:t>
      </w:r>
    </w:p>
    <w:p w:rsidR="00E43F99" w:rsidRPr="004340B0" w:rsidRDefault="00E43F99" w:rsidP="00E43F99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 w:rsidRPr="00EE4106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Zamawiający nie potwierdza interpret</w:t>
      </w:r>
      <w:r w:rsidR="00FB68A5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acji pojęcia </w:t>
      </w:r>
      <w:r w:rsidR="00FB68A5" w:rsidRPr="00CA594C">
        <w:rPr>
          <w:rFonts w:ascii="Segoe UI" w:eastAsiaTheme="minorHAnsi" w:hAnsi="Segoe UI" w:cs="Segoe UI"/>
          <w:color w:val="0070C0"/>
          <w:sz w:val="20"/>
          <w:szCs w:val="20"/>
          <w:lang w:eastAsia="en-US"/>
        </w:rPr>
        <w:t>zarzą</w:t>
      </w:r>
      <w:r w:rsidRPr="00CA594C">
        <w:rPr>
          <w:rFonts w:ascii="Segoe UI" w:eastAsiaTheme="minorHAnsi" w:hAnsi="Segoe UI" w:cs="Segoe UI"/>
          <w:color w:val="0070C0"/>
          <w:sz w:val="20"/>
          <w:szCs w:val="20"/>
          <w:lang w:eastAsia="en-US"/>
        </w:rPr>
        <w:t>dzania</w:t>
      </w:r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  <w:r w:rsidRPr="004340B0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energią, proponowanego </w:t>
      </w:r>
      <w:r w:rsidRPr="004340B0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br/>
        <w:t xml:space="preserve">przez Wykonawcę. </w:t>
      </w:r>
    </w:p>
    <w:p w:rsidR="006B3E5D" w:rsidRPr="008F0D8B" w:rsidRDefault="00E43F99" w:rsidP="00E43F99">
      <w:pPr>
        <w:widowControl w:val="0"/>
        <w:ind w:right="23"/>
        <w:jc w:val="both"/>
        <w:rPr>
          <w:rFonts w:ascii="Segoe UI" w:hAnsi="Segoe UI" w:cs="Segoe UI"/>
          <w:color w:val="000000"/>
          <w:sz w:val="20"/>
          <w:szCs w:val="20"/>
          <w:lang w:val="pl"/>
        </w:rPr>
      </w:pPr>
      <w:r w:rsidRPr="00E43F99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Poprzez „zarządzanie energią” należy rozumieć wykonywanie usług polegających na wdrożeniu </w:t>
      </w:r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br/>
      </w:r>
      <w:r w:rsidRPr="00E43F99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i eksploatowaniu systemu pomiarowego i informatycznego </w:t>
      </w:r>
      <w:r w:rsidRPr="00CA594C">
        <w:rPr>
          <w:rFonts w:ascii="Segoe UI" w:eastAsiaTheme="minorHAnsi" w:hAnsi="Segoe UI" w:cs="Segoe UI"/>
          <w:color w:val="0070C0"/>
          <w:sz w:val="20"/>
          <w:szCs w:val="20"/>
          <w:lang w:eastAsia="en-US"/>
        </w:rPr>
        <w:t>(przy czym poprzez eksploatowanie systemu pomiarowego i informatycznego należy rozumieć np. konserwację, przeglądy, utrzymanie techniczne)</w:t>
      </w:r>
      <w:r w:rsidRPr="00E43F99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, którego celem jest monitorowanie i optymalizowanie zużycia energii, w tym </w:t>
      </w:r>
      <w:r w:rsidRPr="00CA594C">
        <w:rPr>
          <w:rFonts w:ascii="Segoe UI" w:eastAsiaTheme="minorHAnsi" w:hAnsi="Segoe UI" w:cs="Segoe UI"/>
          <w:color w:val="0070C0"/>
          <w:sz w:val="20"/>
          <w:szCs w:val="20"/>
          <w:lang w:eastAsia="en-US"/>
        </w:rPr>
        <w:t>identyfikacja</w:t>
      </w:r>
      <w:r w:rsidRPr="00E43F99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stanów awaryjnych i ich usuwanie.</w:t>
      </w:r>
    </w:p>
    <w:p w:rsidR="00FB68A5" w:rsidRDefault="00FB68A5" w:rsidP="00C37E52">
      <w:pPr>
        <w:tabs>
          <w:tab w:val="left" w:pos="284"/>
        </w:tabs>
        <w:rPr>
          <w:rFonts w:ascii="Segoe UI" w:hAnsi="Segoe UI" w:cs="Segoe UI"/>
          <w:sz w:val="20"/>
          <w:szCs w:val="20"/>
        </w:rPr>
      </w:pPr>
    </w:p>
    <w:p w:rsidR="00CA594C" w:rsidRDefault="00CA594C" w:rsidP="00C37E52">
      <w:pPr>
        <w:tabs>
          <w:tab w:val="left" w:pos="284"/>
        </w:tabs>
        <w:rPr>
          <w:rFonts w:ascii="Segoe UI" w:hAnsi="Segoe UI" w:cs="Segoe UI"/>
          <w:sz w:val="20"/>
          <w:szCs w:val="20"/>
        </w:rPr>
      </w:pPr>
    </w:p>
    <w:p w:rsidR="003F0CB7" w:rsidRDefault="003F0CB7" w:rsidP="00C37E52">
      <w:pPr>
        <w:tabs>
          <w:tab w:val="left" w:pos="284"/>
        </w:tabs>
        <w:rPr>
          <w:rFonts w:ascii="Segoe UI" w:hAnsi="Segoe UI" w:cs="Segoe UI"/>
          <w:sz w:val="20"/>
          <w:szCs w:val="20"/>
        </w:rPr>
      </w:pPr>
    </w:p>
    <w:p w:rsidR="003F0CB7" w:rsidRDefault="003F0CB7" w:rsidP="00C37E52">
      <w:pPr>
        <w:tabs>
          <w:tab w:val="left" w:pos="284"/>
        </w:tabs>
        <w:rPr>
          <w:rFonts w:ascii="Segoe UI" w:hAnsi="Segoe UI" w:cs="Segoe UI"/>
          <w:sz w:val="20"/>
          <w:szCs w:val="20"/>
        </w:rPr>
      </w:pPr>
      <w:bookmarkStart w:id="0" w:name="_GoBack"/>
      <w:bookmarkEnd w:id="0"/>
    </w:p>
    <w:p w:rsidR="00117A93" w:rsidRPr="00A80992" w:rsidRDefault="00117A93" w:rsidP="00117A93">
      <w:pPr>
        <w:spacing w:after="240"/>
        <w:jc w:val="center"/>
        <w:rPr>
          <w:rFonts w:ascii="Segoe UI" w:hAnsi="Segoe UI" w:cs="Segoe UI"/>
          <w:b/>
          <w:bCs/>
          <w:sz w:val="20"/>
          <w:szCs w:val="20"/>
        </w:rPr>
      </w:pPr>
      <w:r w:rsidRPr="00A80992">
        <w:rPr>
          <w:rFonts w:ascii="Segoe UI" w:hAnsi="Segoe UI" w:cs="Segoe UI"/>
          <w:b/>
          <w:bCs/>
          <w:sz w:val="20"/>
          <w:szCs w:val="20"/>
        </w:rPr>
        <w:lastRenderedPageBreak/>
        <w:t>MODYFIKACJA nr 3 OPIW</w:t>
      </w:r>
    </w:p>
    <w:p w:rsidR="00117A93" w:rsidRPr="00A80992" w:rsidRDefault="00117A93" w:rsidP="00117A93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 w:rsidRPr="00A80992">
        <w:rPr>
          <w:rFonts w:ascii="Segoe UI" w:hAnsi="Segoe UI" w:cs="Segoe UI"/>
          <w:sz w:val="20"/>
          <w:szCs w:val="20"/>
        </w:rPr>
        <w:t xml:space="preserve">Zamawiający Gmina Miasto Koszalin, działając w oparciu o art. 137 ust. 1, ust. 2 i ust. 5 ustawy </w:t>
      </w:r>
      <w:r w:rsidRPr="00A80992">
        <w:rPr>
          <w:rFonts w:ascii="Segoe UI" w:hAnsi="Segoe UI" w:cs="Segoe UI"/>
          <w:bCs/>
          <w:iCs/>
          <w:sz w:val="20"/>
          <w:szCs w:val="20"/>
          <w:lang w:eastAsia="zh-CN"/>
        </w:rPr>
        <w:t>Prawo zamówień publicznych</w:t>
      </w:r>
      <w:r w:rsidRPr="00A80992">
        <w:rPr>
          <w:rFonts w:ascii="Segoe UI" w:hAnsi="Segoe UI" w:cs="Segoe UI"/>
          <w:iCs/>
          <w:sz w:val="20"/>
          <w:szCs w:val="20"/>
          <w:lang w:eastAsia="zh-CN"/>
        </w:rPr>
        <w:t xml:space="preserve">, </w:t>
      </w:r>
      <w:r w:rsidRPr="00A80992">
        <w:rPr>
          <w:rFonts w:ascii="Segoe UI" w:hAnsi="Segoe UI" w:cs="Segoe UI"/>
          <w:sz w:val="20"/>
          <w:szCs w:val="20"/>
        </w:rPr>
        <w:t>modyfikuje</w:t>
      </w:r>
      <w:r w:rsidRPr="00A80992">
        <w:rPr>
          <w:rFonts w:ascii="Segoe UI" w:hAnsi="Segoe UI" w:cs="Segoe UI"/>
          <w:b/>
          <w:sz w:val="20"/>
          <w:szCs w:val="20"/>
        </w:rPr>
        <w:t xml:space="preserve"> </w:t>
      </w:r>
      <w:r w:rsidRPr="00A80992">
        <w:rPr>
          <w:rFonts w:ascii="Segoe UI" w:hAnsi="Segoe UI" w:cs="Segoe UI"/>
          <w:sz w:val="20"/>
          <w:szCs w:val="20"/>
        </w:rPr>
        <w:t>treść OPIW:</w:t>
      </w:r>
    </w:p>
    <w:p w:rsidR="00117A93" w:rsidRPr="000E1D49" w:rsidRDefault="00117A93" w:rsidP="00117A93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</w:p>
    <w:p w:rsidR="00117A93" w:rsidRPr="006B3E5D" w:rsidRDefault="00117A93" w:rsidP="00117A93">
      <w:pPr>
        <w:pStyle w:val="Akapitzlist"/>
        <w:widowControl w:val="0"/>
        <w:numPr>
          <w:ilvl w:val="0"/>
          <w:numId w:val="1"/>
        </w:numPr>
        <w:spacing w:after="60"/>
        <w:ind w:left="284" w:hanging="284"/>
        <w:contextualSpacing w:val="0"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  <w:r w:rsidRPr="000E1D49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w </w:t>
      </w:r>
      <w:bookmarkStart w:id="1" w:name="_Toc81490439"/>
      <w:bookmarkStart w:id="2" w:name="_Toc80699894"/>
      <w:r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pkt 7. </w:t>
      </w:r>
      <w:r w:rsidRPr="006B3E5D">
        <w:rPr>
          <w:rFonts w:ascii="Segoe UI" w:hAnsi="Segoe UI" w:cs="Segoe UI"/>
          <w:b/>
          <w:sz w:val="20"/>
          <w:szCs w:val="20"/>
        </w:rPr>
        <w:t xml:space="preserve">Podstawy wykluczenia, o których mowa w art. 108 i 109 Ustawy Pzp oraz informacja </w:t>
      </w:r>
      <w:r w:rsidRPr="006B3E5D">
        <w:rPr>
          <w:rFonts w:ascii="Segoe UI" w:hAnsi="Segoe UI" w:cs="Segoe UI"/>
          <w:b/>
          <w:sz w:val="20"/>
          <w:szCs w:val="20"/>
        </w:rPr>
        <w:br/>
        <w:t>o warunkach udziału w postępowaniu o udzielenie zamówienia</w:t>
      </w:r>
      <w:bookmarkEnd w:id="1"/>
      <w:bookmarkEnd w:id="2"/>
      <w:r w:rsidR="00FB68A5">
        <w:rPr>
          <w:rFonts w:ascii="Segoe UI" w:hAnsi="Segoe UI" w:cs="Segoe UI"/>
          <w:b/>
          <w:sz w:val="20"/>
          <w:szCs w:val="20"/>
        </w:rPr>
        <w:t xml:space="preserve"> w </w:t>
      </w:r>
      <w:r>
        <w:rPr>
          <w:rFonts w:ascii="Segoe UI" w:hAnsi="Segoe UI" w:cs="Segoe UI"/>
          <w:b/>
          <w:sz w:val="20"/>
          <w:szCs w:val="20"/>
        </w:rPr>
        <w:t>pkt 7.3.2. OPIW</w:t>
      </w:r>
    </w:p>
    <w:p w:rsidR="00117A93" w:rsidRPr="00EF77C3" w:rsidRDefault="00117A93" w:rsidP="00117A93">
      <w:pPr>
        <w:jc w:val="both"/>
        <w:rPr>
          <w:rFonts w:ascii="Segoe UI" w:hAnsi="Segoe UI" w:cs="Segoe UI"/>
          <w:b/>
          <w:sz w:val="20"/>
          <w:szCs w:val="20"/>
        </w:rPr>
      </w:pPr>
      <w:r w:rsidRPr="00EF77C3">
        <w:rPr>
          <w:rFonts w:ascii="Segoe UI" w:hAnsi="Segoe UI" w:cs="Segoe UI"/>
          <w:b/>
          <w:sz w:val="20"/>
          <w:szCs w:val="20"/>
        </w:rPr>
        <w:t>JEST:</w:t>
      </w:r>
    </w:p>
    <w:p w:rsidR="00117A93" w:rsidRDefault="00117A93" w:rsidP="00117A93">
      <w:pPr>
        <w:pStyle w:val="Akapitzlist"/>
        <w:numPr>
          <w:ilvl w:val="1"/>
          <w:numId w:val="7"/>
        </w:numPr>
        <w:suppressAutoHyphens/>
        <w:spacing w:line="254" w:lineRule="auto"/>
        <w:jc w:val="both"/>
        <w:rPr>
          <w:rFonts w:ascii="Segoe UI" w:hAnsi="Segoe UI" w:cs="Segoe UI"/>
          <w:sz w:val="20"/>
          <w:szCs w:val="20"/>
          <w:lang w:eastAsia="zh-CN"/>
        </w:rPr>
      </w:pPr>
      <w:r w:rsidRPr="006B3E5D">
        <w:rPr>
          <w:rFonts w:ascii="Segoe UI" w:hAnsi="Segoe UI" w:cs="Segoe UI"/>
          <w:sz w:val="20"/>
          <w:szCs w:val="20"/>
        </w:rPr>
        <w:t>Zamawiający dopuści do udziału w postępowaniu Wykonawcę, który wykaże, że:</w:t>
      </w:r>
    </w:p>
    <w:p w:rsidR="00FB68A5" w:rsidRPr="006B3E5D" w:rsidRDefault="00FB68A5" w:rsidP="00FB68A5">
      <w:pPr>
        <w:pStyle w:val="Akapitzlist"/>
        <w:suppressAutoHyphens/>
        <w:spacing w:line="254" w:lineRule="auto"/>
        <w:ind w:left="360"/>
        <w:jc w:val="both"/>
        <w:rPr>
          <w:rFonts w:ascii="Segoe UI" w:hAnsi="Segoe UI" w:cs="Segoe UI"/>
          <w:sz w:val="20"/>
          <w:szCs w:val="20"/>
          <w:lang w:eastAsia="zh-CN"/>
        </w:rPr>
      </w:pPr>
      <w:r>
        <w:rPr>
          <w:rFonts w:ascii="Segoe UI" w:hAnsi="Segoe UI" w:cs="Segoe UI"/>
          <w:sz w:val="20"/>
          <w:szCs w:val="20"/>
        </w:rPr>
        <w:t>(…)</w:t>
      </w:r>
    </w:p>
    <w:p w:rsidR="00FB68A5" w:rsidRPr="00FB68A5" w:rsidRDefault="00FB68A5" w:rsidP="00FB68A5">
      <w:pPr>
        <w:pStyle w:val="Akapitzlist"/>
        <w:numPr>
          <w:ilvl w:val="2"/>
          <w:numId w:val="17"/>
        </w:numPr>
        <w:spacing w:after="60"/>
        <w:ind w:left="851" w:hanging="567"/>
        <w:jc w:val="both"/>
        <w:rPr>
          <w:rFonts w:ascii="Segoe UI" w:hAnsi="Segoe UI" w:cs="Segoe UI"/>
          <w:sz w:val="20"/>
          <w:szCs w:val="20"/>
        </w:rPr>
      </w:pPr>
      <w:r w:rsidRPr="00FB68A5">
        <w:rPr>
          <w:rFonts w:ascii="Segoe UI" w:hAnsi="Segoe UI" w:cs="Segoe UI"/>
          <w:sz w:val="20"/>
          <w:szCs w:val="20"/>
        </w:rPr>
        <w:t xml:space="preserve">w okresie ostatnich 5 lat, licząc wstecz od dnia, w którym upływa termin składania wniosków </w:t>
      </w:r>
      <w:r w:rsidR="00CA594C">
        <w:rPr>
          <w:rFonts w:ascii="Segoe UI" w:hAnsi="Segoe UI" w:cs="Segoe UI"/>
          <w:sz w:val="20"/>
          <w:szCs w:val="20"/>
        </w:rPr>
        <w:br/>
      </w:r>
      <w:r w:rsidRPr="00FB68A5">
        <w:rPr>
          <w:rFonts w:ascii="Segoe UI" w:hAnsi="Segoe UI" w:cs="Segoe UI"/>
          <w:sz w:val="20"/>
          <w:szCs w:val="20"/>
        </w:rPr>
        <w:t xml:space="preserve">o dopuszczenie do </w:t>
      </w:r>
      <w:r w:rsidRPr="007E0317">
        <w:rPr>
          <w:rFonts w:ascii="Segoe UI" w:hAnsi="Segoe UI" w:cs="Segoe UI"/>
          <w:sz w:val="20"/>
          <w:szCs w:val="20"/>
        </w:rPr>
        <w:t xml:space="preserve">udziału w postępowaniu, a jeżeli okres prowadzenia działalności jest krótszy – w tym okresie, zrealizował co najmniej 1 usługę polegającą  na zarządzaniu energią </w:t>
      </w:r>
      <w:r w:rsidR="00CA594C">
        <w:rPr>
          <w:rFonts w:ascii="Segoe UI" w:hAnsi="Segoe UI" w:cs="Segoe UI"/>
          <w:sz w:val="20"/>
          <w:szCs w:val="20"/>
        </w:rPr>
        <w:br/>
      </w:r>
      <w:r w:rsidRPr="007E0317">
        <w:rPr>
          <w:rFonts w:ascii="Segoe UI" w:hAnsi="Segoe UI" w:cs="Segoe UI"/>
          <w:sz w:val="20"/>
          <w:szCs w:val="20"/>
        </w:rPr>
        <w:t xml:space="preserve">w budynkach w rozumieniu art. 3 pkt 2 ustawy z dnia 7 lipca 1994 r. Prawo budowlane, </w:t>
      </w:r>
      <w:r w:rsidRPr="007E0317">
        <w:rPr>
          <w:rFonts w:ascii="Segoe UI" w:hAnsi="Segoe UI" w:cs="Segoe UI"/>
          <w:sz w:val="20"/>
          <w:szCs w:val="20"/>
        </w:rPr>
        <w:br/>
        <w:t xml:space="preserve">przez okres co najmniej 12 miesięcy, obejmującą co najmniej 1 pełny sezon grzewczy </w:t>
      </w:r>
      <w:r w:rsidRPr="007E0317">
        <w:rPr>
          <w:rFonts w:ascii="Segoe UI" w:hAnsi="Segoe UI" w:cs="Segoe UI"/>
          <w:sz w:val="20"/>
          <w:szCs w:val="20"/>
        </w:rPr>
        <w:br/>
        <w:t>w co najmniej 2 budynkach w ramach 1 umowy; Zamawiający wyjaśnia, że przez „zarządzanie energią” należy rozumieć wykonywanie usług polegających na wdrożeniu i eksploatowaniu systemu pomiarowego i informatycznego</w:t>
      </w:r>
      <w:r w:rsidRPr="00FB68A5">
        <w:rPr>
          <w:rFonts w:ascii="Segoe UI" w:hAnsi="Segoe UI" w:cs="Segoe UI"/>
          <w:sz w:val="20"/>
          <w:szCs w:val="20"/>
        </w:rPr>
        <w:t xml:space="preserve">, którego celem jest monitorowanie </w:t>
      </w:r>
      <w:r w:rsidRPr="00FB68A5">
        <w:rPr>
          <w:rFonts w:ascii="Segoe UI" w:hAnsi="Segoe UI" w:cs="Segoe UI"/>
          <w:sz w:val="20"/>
          <w:szCs w:val="20"/>
        </w:rPr>
        <w:br/>
        <w:t>i optymalizowanie zużycia energii, w tym identyfikacji stanów awaryjnych i ich usuwanie;</w:t>
      </w:r>
    </w:p>
    <w:p w:rsidR="00117A93" w:rsidRPr="00FB68A5" w:rsidRDefault="00117A93" w:rsidP="00FB68A5">
      <w:pPr>
        <w:spacing w:after="60"/>
        <w:jc w:val="both"/>
        <w:rPr>
          <w:rFonts w:ascii="Segoe UI" w:hAnsi="Segoe UI" w:cs="Segoe UI"/>
          <w:sz w:val="20"/>
          <w:szCs w:val="20"/>
        </w:rPr>
      </w:pPr>
      <w:r w:rsidRPr="00FB68A5">
        <w:rPr>
          <w:rFonts w:ascii="Segoe UI" w:hAnsi="Segoe UI" w:cs="Segoe UI"/>
          <w:b/>
          <w:sz w:val="20"/>
          <w:szCs w:val="20"/>
          <w:lang w:eastAsia="ar-SA"/>
        </w:rPr>
        <w:t>POWINNO BYĆ:</w:t>
      </w:r>
    </w:p>
    <w:p w:rsidR="00117A93" w:rsidRDefault="00117A93" w:rsidP="00117A93">
      <w:pPr>
        <w:pStyle w:val="Akapitzlist"/>
        <w:numPr>
          <w:ilvl w:val="1"/>
          <w:numId w:val="8"/>
        </w:numPr>
        <w:suppressAutoHyphens/>
        <w:spacing w:line="254" w:lineRule="auto"/>
        <w:jc w:val="both"/>
        <w:rPr>
          <w:rFonts w:ascii="Segoe UI" w:hAnsi="Segoe UI" w:cs="Segoe UI"/>
          <w:sz w:val="20"/>
          <w:szCs w:val="20"/>
          <w:lang w:eastAsia="zh-CN"/>
        </w:rPr>
      </w:pPr>
      <w:r w:rsidRPr="006B3E5D">
        <w:rPr>
          <w:rFonts w:ascii="Segoe UI" w:hAnsi="Segoe UI" w:cs="Segoe UI"/>
          <w:sz w:val="20"/>
          <w:szCs w:val="20"/>
        </w:rPr>
        <w:t>Zamawiający dopuści do udziału w postępowaniu Wykonawcę, który wykaże, że:</w:t>
      </w:r>
    </w:p>
    <w:p w:rsidR="00FB68A5" w:rsidRPr="006B3E5D" w:rsidRDefault="00FB68A5" w:rsidP="00FB68A5">
      <w:pPr>
        <w:pStyle w:val="Akapitzlist"/>
        <w:suppressAutoHyphens/>
        <w:spacing w:line="254" w:lineRule="auto"/>
        <w:ind w:left="360"/>
        <w:jc w:val="both"/>
        <w:rPr>
          <w:rFonts w:ascii="Segoe UI" w:hAnsi="Segoe UI" w:cs="Segoe UI"/>
          <w:sz w:val="20"/>
          <w:szCs w:val="20"/>
          <w:lang w:eastAsia="zh-CN"/>
        </w:rPr>
      </w:pPr>
      <w:r>
        <w:rPr>
          <w:rFonts w:ascii="Segoe UI" w:hAnsi="Segoe UI" w:cs="Segoe UI"/>
          <w:sz w:val="20"/>
          <w:szCs w:val="20"/>
        </w:rPr>
        <w:t>(…)</w:t>
      </w:r>
    </w:p>
    <w:p w:rsidR="00FB68A5" w:rsidRPr="00FB68A5" w:rsidRDefault="00FB68A5" w:rsidP="00FB68A5">
      <w:pPr>
        <w:pStyle w:val="Akapitzlist"/>
        <w:numPr>
          <w:ilvl w:val="2"/>
          <w:numId w:val="18"/>
        </w:numPr>
        <w:spacing w:after="60"/>
        <w:ind w:left="851" w:hanging="567"/>
        <w:jc w:val="both"/>
        <w:rPr>
          <w:rFonts w:ascii="Segoe UI" w:hAnsi="Segoe UI" w:cs="Segoe UI"/>
          <w:sz w:val="20"/>
          <w:szCs w:val="20"/>
        </w:rPr>
      </w:pPr>
      <w:r w:rsidRPr="00FB68A5">
        <w:rPr>
          <w:rFonts w:ascii="Segoe UI" w:hAnsi="Segoe UI" w:cs="Segoe UI"/>
          <w:sz w:val="20"/>
          <w:szCs w:val="20"/>
        </w:rPr>
        <w:t xml:space="preserve">w okresie ostatnich 5 lat, licząc wstecz od dnia, w którym upływa termin składania wniosków </w:t>
      </w:r>
      <w:r w:rsidR="00CA594C">
        <w:rPr>
          <w:rFonts w:ascii="Segoe UI" w:hAnsi="Segoe UI" w:cs="Segoe UI"/>
          <w:sz w:val="20"/>
          <w:szCs w:val="20"/>
        </w:rPr>
        <w:br/>
      </w:r>
      <w:r w:rsidRPr="00FB68A5">
        <w:rPr>
          <w:rFonts w:ascii="Segoe UI" w:hAnsi="Segoe UI" w:cs="Segoe UI"/>
          <w:sz w:val="20"/>
          <w:szCs w:val="20"/>
        </w:rPr>
        <w:t xml:space="preserve">o dopuszczenie do udziału w postępowaniu, a jeżeli okres prowadzenia działalności jest krótszy – w tym okresie, zrealizował co najmniej 1 usługę polegającą  na zarządzaniu energią </w:t>
      </w:r>
      <w:r w:rsidR="00CA594C">
        <w:rPr>
          <w:rFonts w:ascii="Segoe UI" w:hAnsi="Segoe UI" w:cs="Segoe UI"/>
          <w:sz w:val="20"/>
          <w:szCs w:val="20"/>
        </w:rPr>
        <w:br/>
      </w:r>
      <w:r w:rsidRPr="00FB68A5">
        <w:rPr>
          <w:rFonts w:ascii="Segoe UI" w:hAnsi="Segoe UI" w:cs="Segoe UI"/>
          <w:sz w:val="20"/>
          <w:szCs w:val="20"/>
        </w:rPr>
        <w:t xml:space="preserve">w budynkach w rozumieniu art. </w:t>
      </w:r>
      <w:r w:rsidRPr="007E0317">
        <w:rPr>
          <w:rFonts w:ascii="Segoe UI" w:hAnsi="Segoe UI" w:cs="Segoe UI"/>
          <w:sz w:val="20"/>
          <w:szCs w:val="20"/>
        </w:rPr>
        <w:t xml:space="preserve">3 pkt 2 ustawy z dnia 7 lipca 1994 r. Prawo budowlane, </w:t>
      </w:r>
      <w:r w:rsidRPr="007E0317">
        <w:rPr>
          <w:rFonts w:ascii="Segoe UI" w:hAnsi="Segoe UI" w:cs="Segoe UI"/>
          <w:sz w:val="20"/>
          <w:szCs w:val="20"/>
        </w:rPr>
        <w:br/>
        <w:t xml:space="preserve">przez okres co najmniej 12 miesięcy, obejmującą co najmniej 1 pełny sezon grzewczy </w:t>
      </w:r>
      <w:r w:rsidRPr="007E0317">
        <w:rPr>
          <w:rFonts w:ascii="Segoe UI" w:hAnsi="Segoe UI" w:cs="Segoe UI"/>
          <w:sz w:val="20"/>
          <w:szCs w:val="20"/>
        </w:rPr>
        <w:br/>
        <w:t xml:space="preserve">w co najmniej 2 budynkach w ramach 1 </w:t>
      </w:r>
      <w:r w:rsidRPr="00FB68A5">
        <w:rPr>
          <w:rFonts w:ascii="Segoe UI" w:hAnsi="Segoe UI" w:cs="Segoe UI"/>
          <w:sz w:val="20"/>
          <w:szCs w:val="20"/>
        </w:rPr>
        <w:t xml:space="preserve">umowy; Zamawiający wyjaśnia, że przez „zarządzanie energią” należy rozumieć wykonywanie usług polegających na wdrożeniu i eksploatowaniu systemu pomiarowego i informatycznego, którego celem jest monitorowanie </w:t>
      </w:r>
      <w:r w:rsidRPr="00FB68A5">
        <w:rPr>
          <w:rFonts w:ascii="Segoe UI" w:hAnsi="Segoe UI" w:cs="Segoe UI"/>
          <w:sz w:val="20"/>
          <w:szCs w:val="20"/>
        </w:rPr>
        <w:br/>
        <w:t>i optymalizowanie zuży</w:t>
      </w:r>
      <w:r w:rsidR="007E0317">
        <w:rPr>
          <w:rFonts w:ascii="Segoe UI" w:hAnsi="Segoe UI" w:cs="Segoe UI"/>
          <w:sz w:val="20"/>
          <w:szCs w:val="20"/>
        </w:rPr>
        <w:t xml:space="preserve">cia energii, w tym </w:t>
      </w:r>
      <w:r w:rsidR="007E0317" w:rsidRPr="007E0317">
        <w:rPr>
          <w:rFonts w:ascii="Segoe UI" w:hAnsi="Segoe UI" w:cs="Segoe UI"/>
          <w:color w:val="0070C0"/>
          <w:sz w:val="20"/>
          <w:szCs w:val="20"/>
        </w:rPr>
        <w:t>identyfikacja</w:t>
      </w:r>
      <w:r w:rsidRPr="00FB68A5">
        <w:rPr>
          <w:rFonts w:ascii="Segoe UI" w:hAnsi="Segoe UI" w:cs="Segoe UI"/>
          <w:sz w:val="20"/>
          <w:szCs w:val="20"/>
        </w:rPr>
        <w:t xml:space="preserve"> stanów awaryjnych i ich usuwanie;</w:t>
      </w:r>
    </w:p>
    <w:p w:rsidR="00117A93" w:rsidRPr="001D3F35" w:rsidRDefault="00117A93" w:rsidP="00117A93">
      <w:pPr>
        <w:pStyle w:val="Akapitzlist"/>
        <w:ind w:left="992"/>
        <w:contextualSpacing w:val="0"/>
        <w:jc w:val="both"/>
        <w:rPr>
          <w:rFonts w:ascii="Segoe UI" w:hAnsi="Segoe UI" w:cs="Segoe UI"/>
          <w:sz w:val="20"/>
          <w:szCs w:val="20"/>
        </w:rPr>
      </w:pPr>
    </w:p>
    <w:p w:rsidR="00117A93" w:rsidRPr="00924071" w:rsidRDefault="00117A93" w:rsidP="00117A93">
      <w:pPr>
        <w:pStyle w:val="Akapitzlist"/>
        <w:widowControl w:val="0"/>
        <w:numPr>
          <w:ilvl w:val="0"/>
          <w:numId w:val="1"/>
        </w:numPr>
        <w:spacing w:after="60"/>
        <w:ind w:left="284" w:hanging="284"/>
        <w:contextualSpacing w:val="0"/>
        <w:jc w:val="both"/>
        <w:rPr>
          <w:rFonts w:ascii="Segoe UI" w:hAnsi="Segoe UI" w:cs="Segoe UI"/>
          <w:b/>
          <w:color w:val="0070C0"/>
          <w:sz w:val="19"/>
          <w:szCs w:val="19"/>
        </w:rPr>
      </w:pPr>
      <w:bookmarkStart w:id="3" w:name="_Toc81490448"/>
      <w:bookmarkStart w:id="4" w:name="_Toc80699903"/>
      <w:r w:rsidRPr="00924071">
        <w:rPr>
          <w:rFonts w:ascii="Segoe UI" w:hAnsi="Segoe UI" w:cs="Segoe UI"/>
          <w:b/>
          <w:sz w:val="19"/>
          <w:szCs w:val="19"/>
        </w:rPr>
        <w:t>w pkt 17. Liczba Wykonawców, którzy zostaną zaproszeni do udziału w dialogu</w:t>
      </w:r>
      <w:bookmarkEnd w:id="3"/>
      <w:bookmarkEnd w:id="4"/>
      <w:r w:rsidRPr="00924071">
        <w:rPr>
          <w:rFonts w:ascii="Segoe UI" w:hAnsi="Segoe UI" w:cs="Segoe UI"/>
          <w:b/>
          <w:sz w:val="19"/>
          <w:szCs w:val="19"/>
        </w:rPr>
        <w:t xml:space="preserve"> w pkt 17.2.</w:t>
      </w:r>
      <w:r w:rsidR="007E0317">
        <w:rPr>
          <w:rFonts w:ascii="Segoe UI" w:hAnsi="Segoe UI" w:cs="Segoe UI"/>
          <w:b/>
          <w:sz w:val="19"/>
          <w:szCs w:val="19"/>
        </w:rPr>
        <w:t>2.</w:t>
      </w:r>
      <w:r w:rsidRPr="00924071">
        <w:rPr>
          <w:rFonts w:ascii="Segoe UI" w:hAnsi="Segoe UI" w:cs="Segoe UI"/>
          <w:b/>
          <w:sz w:val="19"/>
          <w:szCs w:val="19"/>
        </w:rPr>
        <w:t xml:space="preserve"> OPIW </w:t>
      </w:r>
    </w:p>
    <w:p w:rsidR="00117A93" w:rsidRDefault="00117A93" w:rsidP="00117A93">
      <w:pPr>
        <w:jc w:val="both"/>
        <w:rPr>
          <w:rFonts w:ascii="Segoe UI" w:hAnsi="Segoe UI" w:cs="Segoe UI"/>
          <w:b/>
          <w:sz w:val="20"/>
          <w:szCs w:val="20"/>
        </w:rPr>
      </w:pPr>
      <w:r w:rsidRPr="00FD16D1">
        <w:rPr>
          <w:rFonts w:ascii="Segoe UI" w:hAnsi="Segoe UI" w:cs="Segoe UI"/>
          <w:b/>
          <w:sz w:val="20"/>
          <w:szCs w:val="20"/>
        </w:rPr>
        <w:t>JEST:</w:t>
      </w:r>
    </w:p>
    <w:p w:rsidR="007E0317" w:rsidRPr="007E0317" w:rsidRDefault="007E0317" w:rsidP="007E0317">
      <w:pPr>
        <w:pStyle w:val="Akapitzlist"/>
        <w:numPr>
          <w:ilvl w:val="1"/>
          <w:numId w:val="11"/>
        </w:numPr>
        <w:ind w:left="567" w:hanging="567"/>
        <w:jc w:val="both"/>
      </w:pPr>
      <w:r w:rsidRPr="00FD16D1">
        <w:rPr>
          <w:rFonts w:ascii="Segoe UI" w:hAnsi="Segoe UI" w:cs="Segoe UI"/>
          <w:bCs/>
          <w:sz w:val="20"/>
          <w:szCs w:val="20"/>
        </w:rPr>
        <w:t xml:space="preserve">Jeżeli liczba Wykonawców, których wnioski o dopuszczenie do udziału w postępowaniu </w:t>
      </w:r>
      <w:r w:rsidRPr="00FD16D1">
        <w:rPr>
          <w:rFonts w:ascii="Segoe UI" w:hAnsi="Segoe UI" w:cs="Segoe UI"/>
          <w:bCs/>
          <w:sz w:val="20"/>
          <w:szCs w:val="20"/>
        </w:rPr>
        <w:br/>
        <w:t xml:space="preserve">nie podlegały odrzuceniu, będzie większa niż </w:t>
      </w:r>
      <w:r w:rsidRPr="00FD16D1">
        <w:rPr>
          <w:rFonts w:ascii="Segoe UI" w:hAnsi="Segoe UI" w:cs="Segoe UI"/>
          <w:sz w:val="20"/>
          <w:szCs w:val="20"/>
        </w:rPr>
        <w:t>5</w:t>
      </w:r>
      <w:r w:rsidRPr="00FD16D1">
        <w:rPr>
          <w:rFonts w:ascii="Segoe UI" w:hAnsi="Segoe UI" w:cs="Segoe UI"/>
          <w:bCs/>
          <w:sz w:val="20"/>
          <w:szCs w:val="20"/>
        </w:rPr>
        <w:t xml:space="preserve">, wówczas Zamawiający zaprosi do dialogu </w:t>
      </w:r>
      <w:r w:rsidRPr="00FD16D1">
        <w:rPr>
          <w:rFonts w:ascii="Segoe UI" w:hAnsi="Segoe UI" w:cs="Segoe UI"/>
          <w:bCs/>
          <w:sz w:val="20"/>
          <w:szCs w:val="20"/>
        </w:rPr>
        <w:br/>
      </w:r>
      <w:r w:rsidRPr="00FD16D1">
        <w:rPr>
          <w:rFonts w:ascii="Segoe UI" w:hAnsi="Segoe UI" w:cs="Segoe UI"/>
          <w:sz w:val="20"/>
          <w:szCs w:val="20"/>
        </w:rPr>
        <w:t>5</w:t>
      </w:r>
      <w:r w:rsidRPr="00FD16D1">
        <w:rPr>
          <w:rFonts w:ascii="Segoe UI" w:hAnsi="Segoe UI" w:cs="Segoe UI"/>
          <w:bCs/>
          <w:sz w:val="20"/>
          <w:szCs w:val="20"/>
        </w:rPr>
        <w:t xml:space="preserve"> Wykonawców, którzy uzyskają największą liczbę punktów, obliczonych w następujący sposób:</w:t>
      </w:r>
    </w:p>
    <w:p w:rsidR="007E0317" w:rsidRPr="00246BA0" w:rsidRDefault="007E0317" w:rsidP="007E0317">
      <w:pPr>
        <w:pStyle w:val="Akapitzlist"/>
        <w:ind w:left="567"/>
        <w:jc w:val="both"/>
      </w:pPr>
      <w:r>
        <w:rPr>
          <w:rFonts w:ascii="Segoe UI" w:hAnsi="Segoe UI" w:cs="Segoe UI"/>
          <w:bCs/>
          <w:sz w:val="20"/>
          <w:szCs w:val="20"/>
        </w:rPr>
        <w:t>(…)</w:t>
      </w:r>
    </w:p>
    <w:p w:rsidR="007E0317" w:rsidRPr="00CA594C" w:rsidRDefault="007E0317" w:rsidP="00CA594C">
      <w:pPr>
        <w:ind w:left="1134" w:hanging="567"/>
        <w:jc w:val="both"/>
        <w:rPr>
          <w:rFonts w:ascii="Segoe UI" w:hAnsi="Segoe UI" w:cs="Segoe UI"/>
          <w:w w:val="94"/>
          <w:sz w:val="20"/>
          <w:szCs w:val="20"/>
        </w:rPr>
      </w:pPr>
      <w:r w:rsidRPr="007E0317">
        <w:rPr>
          <w:rFonts w:ascii="Segoe UI" w:hAnsi="Segoe UI" w:cs="Segoe UI"/>
          <w:sz w:val="20"/>
          <w:szCs w:val="20"/>
        </w:rPr>
        <w:t xml:space="preserve">17.2.2. Zamawiający przyzna po 1 punkcie za zrealizowanie w okresie ostatnich 5 lat, licząc wstecz od dnia, w którym upływa termin składania wniosków o dopuszczenie do udziału </w:t>
      </w:r>
      <w:r w:rsidRPr="007E0317">
        <w:rPr>
          <w:rFonts w:ascii="Segoe UI" w:hAnsi="Segoe UI" w:cs="Segoe UI"/>
          <w:sz w:val="20"/>
          <w:szCs w:val="20"/>
        </w:rPr>
        <w:br/>
        <w:t xml:space="preserve">w postępowaniu, a jeżeli okres prowadzenia działalności jest krótszy – w tym okresie, każdej kolejnej, ponad minimum określone dla warunku udziału w postępowaniu, usługi, która polegała na zarządzaniu energią w budynkach w rozumieniu art. 3 pkt 2 ustawy </w:t>
      </w:r>
      <w:r w:rsidRPr="007E0317">
        <w:rPr>
          <w:rFonts w:ascii="Segoe UI" w:hAnsi="Segoe UI" w:cs="Segoe UI"/>
          <w:sz w:val="20"/>
          <w:szCs w:val="20"/>
        </w:rPr>
        <w:br/>
        <w:t xml:space="preserve">z dnia 7 lipca 1994 r. Prawo budowlane, przez okres co najmniej 12 miesięcy, obejmującej co najmniej 1 pełny sezon grzewczy w co najmniej 2 budynkach w ramach 1 umowy; Zamawiający przyzna maksymalnie 10 pkt w tym kryterium; przez „usługę zarządzania energią”, zarówno na potrzeby rozumienia warunku udziału w postępowaniu, </w:t>
      </w:r>
      <w:r w:rsidRPr="007E0317">
        <w:rPr>
          <w:rFonts w:ascii="Segoe UI" w:hAnsi="Segoe UI" w:cs="Segoe UI"/>
          <w:sz w:val="20"/>
          <w:szCs w:val="20"/>
        </w:rPr>
        <w:br/>
        <w:t xml:space="preserve">jak i kryterium selekcji, Zamawiający rozumie wykonywanie usług polegających </w:t>
      </w:r>
      <w:r w:rsidRPr="007E0317">
        <w:rPr>
          <w:rFonts w:ascii="Segoe UI" w:hAnsi="Segoe UI" w:cs="Segoe UI"/>
          <w:sz w:val="20"/>
          <w:szCs w:val="20"/>
        </w:rPr>
        <w:br/>
        <w:t>na wdrożeniu i eksploatowaniu systemu pomiarowego i informatycznego, którego celem jest monitorowanie i optymalizowanie zużycia energii, w tym identyfikacji stanów awaryjnych i ich usuwanie.</w:t>
      </w:r>
    </w:p>
    <w:p w:rsidR="00117A93" w:rsidRPr="00EF77C3" w:rsidRDefault="00117A93" w:rsidP="00117A93">
      <w:pPr>
        <w:spacing w:before="60"/>
        <w:jc w:val="both"/>
        <w:outlineLvl w:val="0"/>
        <w:rPr>
          <w:rFonts w:ascii="Segoe UI" w:hAnsi="Segoe UI" w:cs="Segoe UI"/>
          <w:b/>
          <w:sz w:val="20"/>
          <w:szCs w:val="20"/>
          <w:lang w:eastAsia="ar-SA"/>
        </w:rPr>
      </w:pPr>
      <w:r w:rsidRPr="00EF77C3">
        <w:rPr>
          <w:rFonts w:ascii="Segoe UI" w:hAnsi="Segoe UI" w:cs="Segoe UI"/>
          <w:b/>
          <w:sz w:val="20"/>
          <w:szCs w:val="20"/>
          <w:lang w:eastAsia="ar-SA"/>
        </w:rPr>
        <w:t>POWINNO BYĆ:</w:t>
      </w:r>
    </w:p>
    <w:p w:rsidR="007E0317" w:rsidRPr="007E0317" w:rsidRDefault="007E0317" w:rsidP="00CA594C">
      <w:pPr>
        <w:pStyle w:val="Akapitzlist"/>
        <w:numPr>
          <w:ilvl w:val="1"/>
          <w:numId w:val="19"/>
        </w:numPr>
        <w:ind w:left="567" w:hanging="567"/>
        <w:jc w:val="both"/>
      </w:pPr>
      <w:r w:rsidRPr="00CA594C">
        <w:rPr>
          <w:rFonts w:ascii="Segoe UI" w:hAnsi="Segoe UI" w:cs="Segoe UI"/>
          <w:bCs/>
          <w:sz w:val="20"/>
          <w:szCs w:val="20"/>
        </w:rPr>
        <w:t xml:space="preserve">Jeżeli liczba Wykonawców, których wnioski o dopuszczenie do udziału w postępowaniu </w:t>
      </w:r>
      <w:r w:rsidRPr="00CA594C">
        <w:rPr>
          <w:rFonts w:ascii="Segoe UI" w:hAnsi="Segoe UI" w:cs="Segoe UI"/>
          <w:bCs/>
          <w:sz w:val="20"/>
          <w:szCs w:val="20"/>
        </w:rPr>
        <w:br/>
        <w:t xml:space="preserve">nie podlegały odrzuceniu, będzie większa niż </w:t>
      </w:r>
      <w:r w:rsidRPr="00CA594C">
        <w:rPr>
          <w:rFonts w:ascii="Segoe UI" w:hAnsi="Segoe UI" w:cs="Segoe UI"/>
          <w:sz w:val="20"/>
          <w:szCs w:val="20"/>
        </w:rPr>
        <w:t>5</w:t>
      </w:r>
      <w:r w:rsidRPr="00CA594C">
        <w:rPr>
          <w:rFonts w:ascii="Segoe UI" w:hAnsi="Segoe UI" w:cs="Segoe UI"/>
          <w:bCs/>
          <w:sz w:val="20"/>
          <w:szCs w:val="20"/>
        </w:rPr>
        <w:t xml:space="preserve">, wówczas Zamawiający zaprosi do dialogu </w:t>
      </w:r>
      <w:r w:rsidRPr="00CA594C">
        <w:rPr>
          <w:rFonts w:ascii="Segoe UI" w:hAnsi="Segoe UI" w:cs="Segoe UI"/>
          <w:bCs/>
          <w:sz w:val="20"/>
          <w:szCs w:val="20"/>
        </w:rPr>
        <w:br/>
      </w:r>
      <w:r w:rsidRPr="00CA594C">
        <w:rPr>
          <w:rFonts w:ascii="Segoe UI" w:hAnsi="Segoe UI" w:cs="Segoe UI"/>
          <w:sz w:val="20"/>
          <w:szCs w:val="20"/>
        </w:rPr>
        <w:t>5</w:t>
      </w:r>
      <w:r w:rsidRPr="00CA594C">
        <w:rPr>
          <w:rFonts w:ascii="Segoe UI" w:hAnsi="Segoe UI" w:cs="Segoe UI"/>
          <w:bCs/>
          <w:sz w:val="20"/>
          <w:szCs w:val="20"/>
        </w:rPr>
        <w:t xml:space="preserve"> Wykonawców, którzy uzyskają największą liczbę punktów, obliczonych w następujący sposób:</w:t>
      </w:r>
    </w:p>
    <w:p w:rsidR="007E0317" w:rsidRPr="00246BA0" w:rsidRDefault="007E0317" w:rsidP="007E0317">
      <w:pPr>
        <w:pStyle w:val="Akapitzlist"/>
        <w:ind w:left="567"/>
        <w:jc w:val="both"/>
      </w:pPr>
      <w:r>
        <w:rPr>
          <w:rFonts w:ascii="Segoe UI" w:hAnsi="Segoe UI" w:cs="Segoe UI"/>
          <w:bCs/>
          <w:sz w:val="20"/>
          <w:szCs w:val="20"/>
        </w:rPr>
        <w:t>(…)</w:t>
      </w:r>
    </w:p>
    <w:p w:rsidR="007E0317" w:rsidRPr="007E0317" w:rsidRDefault="007E0317" w:rsidP="007E0317">
      <w:pPr>
        <w:ind w:left="1134" w:hanging="567"/>
        <w:jc w:val="both"/>
        <w:rPr>
          <w:rFonts w:ascii="Segoe UI" w:hAnsi="Segoe UI" w:cs="Segoe UI"/>
          <w:w w:val="94"/>
          <w:sz w:val="20"/>
          <w:szCs w:val="20"/>
        </w:rPr>
      </w:pPr>
      <w:r w:rsidRPr="007E0317">
        <w:rPr>
          <w:rFonts w:ascii="Segoe UI" w:hAnsi="Segoe UI" w:cs="Segoe UI"/>
          <w:sz w:val="20"/>
          <w:szCs w:val="20"/>
        </w:rPr>
        <w:lastRenderedPageBreak/>
        <w:t xml:space="preserve">17.2.2. Zamawiający przyzna po 1 punkcie za zrealizowanie w okresie ostatnich 5 lat, licząc wstecz od dnia, w którym upływa termin składania wniosków o dopuszczenie do udziału </w:t>
      </w:r>
      <w:r w:rsidRPr="007E0317">
        <w:rPr>
          <w:rFonts w:ascii="Segoe UI" w:hAnsi="Segoe UI" w:cs="Segoe UI"/>
          <w:sz w:val="20"/>
          <w:szCs w:val="20"/>
        </w:rPr>
        <w:br/>
        <w:t xml:space="preserve">w postępowaniu, a jeżeli okres prowadzenia działalności jest krótszy – w tym okresie, każdej kolejnej, ponad minimum określone dla warunku udziału w postępowaniu, usługi, która polegała na zarządzaniu energią w budynkach w rozumieniu art. 3 pkt 2 ustawy </w:t>
      </w:r>
      <w:r w:rsidRPr="007E0317">
        <w:rPr>
          <w:rFonts w:ascii="Segoe UI" w:hAnsi="Segoe UI" w:cs="Segoe UI"/>
          <w:sz w:val="20"/>
          <w:szCs w:val="20"/>
        </w:rPr>
        <w:br/>
        <w:t xml:space="preserve">z dnia 7 lipca 1994 r. Prawo budowlane, przez okres co najmniej 12 miesięcy, obejmującej co najmniej 1 pełny sezon grzewczy w co najmniej 2 budynkach w ramach 1 umowy; Zamawiający przyzna maksymalnie 10 pkt w tym kryterium; przez „usługę zarządzania energią”, zarówno na potrzeby rozumienia warunku udziału w postępowaniu, </w:t>
      </w:r>
      <w:r w:rsidRPr="007E0317">
        <w:rPr>
          <w:rFonts w:ascii="Segoe UI" w:hAnsi="Segoe UI" w:cs="Segoe UI"/>
          <w:sz w:val="20"/>
          <w:szCs w:val="20"/>
        </w:rPr>
        <w:br/>
        <w:t xml:space="preserve">jak i kryterium selekcji, Zamawiający rozumie wykonywanie usług polegających </w:t>
      </w:r>
      <w:r w:rsidRPr="007E0317">
        <w:rPr>
          <w:rFonts w:ascii="Segoe UI" w:hAnsi="Segoe UI" w:cs="Segoe UI"/>
          <w:sz w:val="20"/>
          <w:szCs w:val="20"/>
        </w:rPr>
        <w:br/>
        <w:t xml:space="preserve">na wdrożeniu i eksploatowaniu systemu pomiarowego i informatycznego, którego celem jest monitorowanie i optymalizowanie zużycia energii, w tym </w:t>
      </w:r>
      <w:r>
        <w:rPr>
          <w:rFonts w:ascii="Segoe UI" w:hAnsi="Segoe UI" w:cs="Segoe UI"/>
          <w:color w:val="0070C0"/>
          <w:sz w:val="20"/>
          <w:szCs w:val="20"/>
        </w:rPr>
        <w:t>identyfikacja</w:t>
      </w:r>
      <w:r w:rsidRPr="007E0317">
        <w:rPr>
          <w:rFonts w:ascii="Segoe UI" w:hAnsi="Segoe UI" w:cs="Segoe UI"/>
          <w:sz w:val="20"/>
          <w:szCs w:val="20"/>
        </w:rPr>
        <w:t xml:space="preserve"> stanów awaryjnych i ich usuwanie.</w:t>
      </w:r>
    </w:p>
    <w:p w:rsidR="00117A93" w:rsidRPr="00AD7E00" w:rsidRDefault="00117A93" w:rsidP="00AD7E00">
      <w:pPr>
        <w:widowControl w:val="0"/>
        <w:jc w:val="both"/>
        <w:rPr>
          <w:rFonts w:ascii="Segoe UI" w:hAnsi="Segoe UI" w:cs="Segoe UI"/>
          <w:b/>
          <w:color w:val="0070C0"/>
          <w:sz w:val="20"/>
          <w:szCs w:val="20"/>
        </w:rPr>
      </w:pPr>
    </w:p>
    <w:p w:rsidR="00117A93" w:rsidRPr="001D3F35" w:rsidRDefault="00117A93" w:rsidP="00117A93">
      <w:pPr>
        <w:pStyle w:val="Akapitzlist"/>
        <w:widowControl w:val="0"/>
        <w:numPr>
          <w:ilvl w:val="0"/>
          <w:numId w:val="1"/>
        </w:numPr>
        <w:ind w:left="284" w:hanging="284"/>
        <w:contextualSpacing w:val="0"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323F04"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 xml:space="preserve">zawarty </w:t>
      </w:r>
      <w:r w:rsidR="007E0317" w:rsidRPr="00323F04"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 xml:space="preserve">w </w:t>
      </w:r>
      <w:r w:rsidR="005D0EAA"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>Z</w:t>
      </w:r>
      <w:r w:rsidR="007E0317"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 xml:space="preserve">ałączniku nr </w:t>
      </w:r>
      <w:r w:rsidR="00CA594C"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>2</w:t>
      </w:r>
      <w:r w:rsidR="007E0317"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 xml:space="preserve"> do zapytań i odpowiedzi nr 1, nr 2, nr 3, nr 4 i nr 5 + modyfikacji </w:t>
      </w:r>
      <w:r w:rsidR="007E0317"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br/>
        <w:t xml:space="preserve">nr 2 OPIW </w:t>
      </w:r>
      <w:r w:rsidR="00CA594C"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 xml:space="preserve">z dnia 15 listopada 2021 r. </w:t>
      </w:r>
      <w:r w:rsidR="007E0317"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 xml:space="preserve">zmodyfikowany </w:t>
      </w:r>
      <w:r w:rsidRPr="00323F04"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>Wykaz wykonanych, a w przypadku świadczeń powtarzających się lub ciągłych również wykonywanych usług</w:t>
      </w:r>
      <w:r w:rsidR="00A80992"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>, będący</w:t>
      </w:r>
      <w:r w:rsidRPr="00323F04"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 xml:space="preserve"> </w:t>
      </w:r>
      <w:r w:rsidR="005D0EAA"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>Z</w:t>
      </w:r>
      <w:r w:rsidR="00A80992"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>ałącznikiem</w:t>
      </w:r>
      <w:r w:rsidR="00A80992" w:rsidRPr="00323F04"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 xml:space="preserve"> </w:t>
      </w:r>
      <w:r w:rsidR="00A80992"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>n</w:t>
      </w:r>
      <w:r w:rsidR="00A80992" w:rsidRPr="00323F04"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 xml:space="preserve">r </w:t>
      </w:r>
      <w:r w:rsidR="00A80992"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>7</w:t>
      </w:r>
      <w:r w:rsidR="00A80992" w:rsidRPr="00323F04"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 xml:space="preserve"> do OPIW</w:t>
      </w:r>
      <w:r w:rsidR="00CA594C"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>,</w:t>
      </w:r>
      <w:r w:rsidR="00A80992" w:rsidRPr="00323F04"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 xml:space="preserve"> </w:t>
      </w:r>
      <w:r w:rsidRPr="00323F04"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 xml:space="preserve">przyjmuje brzmienie </w:t>
      </w:r>
      <w:r w:rsidR="005D0EAA"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>Z</w:t>
      </w:r>
      <w:r w:rsidRPr="00323F04"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 xml:space="preserve">ałącznika </w:t>
      </w:r>
      <w:r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>n</w:t>
      </w:r>
      <w:r w:rsidRPr="00323F04"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 xml:space="preserve">r </w:t>
      </w:r>
      <w:r w:rsidR="00CA594C"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>1</w:t>
      </w:r>
      <w:r w:rsidRPr="00323F04"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 xml:space="preserve"> do </w:t>
      </w:r>
      <w:r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 xml:space="preserve">niniejszych zapytań i odpowiedzi </w:t>
      </w:r>
      <w:r w:rsidR="00CA594C"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br/>
      </w:r>
      <w:r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 xml:space="preserve">nr </w:t>
      </w:r>
      <w:r w:rsidR="00A80992"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>6</w:t>
      </w:r>
      <w:r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 xml:space="preserve"> + modyfikacji n</w:t>
      </w:r>
      <w:r w:rsidRPr="00323F04"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 xml:space="preserve">r </w:t>
      </w:r>
      <w:r w:rsidR="00A80992"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>3</w:t>
      </w:r>
      <w:r w:rsidRPr="00323F04"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 xml:space="preserve"> OPIW</w:t>
      </w:r>
      <w:r>
        <w:rPr>
          <w:rFonts w:ascii="Segoe UI" w:eastAsia="Calibri" w:hAnsi="Segoe UI" w:cs="Segoe UI"/>
          <w:b/>
          <w:sz w:val="20"/>
          <w:szCs w:val="20"/>
          <w:lang w:eastAsia="en-US"/>
        </w:rPr>
        <w:t>.</w:t>
      </w:r>
    </w:p>
    <w:p w:rsidR="00117A93" w:rsidRDefault="00117A93" w:rsidP="00C37E52">
      <w:pPr>
        <w:tabs>
          <w:tab w:val="left" w:pos="284"/>
        </w:tabs>
        <w:rPr>
          <w:rFonts w:ascii="Segoe UI" w:hAnsi="Segoe UI" w:cs="Segoe UI"/>
          <w:sz w:val="20"/>
          <w:szCs w:val="20"/>
        </w:rPr>
      </w:pPr>
    </w:p>
    <w:p w:rsidR="00117A93" w:rsidRDefault="00117A93" w:rsidP="00C37E52">
      <w:pPr>
        <w:tabs>
          <w:tab w:val="left" w:pos="284"/>
        </w:tabs>
        <w:rPr>
          <w:rFonts w:ascii="Segoe UI" w:hAnsi="Segoe UI" w:cs="Segoe UI"/>
          <w:sz w:val="20"/>
          <w:szCs w:val="20"/>
        </w:rPr>
      </w:pPr>
    </w:p>
    <w:p w:rsidR="00C37E52" w:rsidRPr="008F0D8B" w:rsidRDefault="00C37E52" w:rsidP="00C37E52">
      <w:pPr>
        <w:tabs>
          <w:tab w:val="left" w:pos="284"/>
        </w:tabs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b/>
          <w:iCs/>
        </w:rPr>
        <w:t xml:space="preserve">                </w:t>
      </w:r>
      <w:r>
        <w:rPr>
          <w:rFonts w:ascii="Segoe UI" w:hAnsi="Segoe UI" w:cs="Segoe UI"/>
          <w:b/>
          <w:iCs/>
        </w:rPr>
        <w:tab/>
      </w:r>
      <w:r>
        <w:rPr>
          <w:rFonts w:ascii="Segoe UI" w:hAnsi="Segoe UI" w:cs="Segoe UI"/>
          <w:b/>
          <w:iCs/>
        </w:rPr>
        <w:tab/>
      </w:r>
      <w:r>
        <w:rPr>
          <w:rFonts w:ascii="Segoe UI" w:hAnsi="Segoe UI" w:cs="Segoe UI"/>
          <w:b/>
          <w:iCs/>
        </w:rPr>
        <w:tab/>
      </w:r>
      <w:r>
        <w:rPr>
          <w:rFonts w:ascii="Segoe UI" w:hAnsi="Segoe UI" w:cs="Segoe UI"/>
          <w:b/>
          <w:iCs/>
        </w:rPr>
        <w:tab/>
      </w:r>
      <w:r>
        <w:rPr>
          <w:rFonts w:ascii="Segoe UI" w:hAnsi="Segoe UI" w:cs="Segoe UI"/>
          <w:b/>
          <w:iCs/>
        </w:rPr>
        <w:tab/>
        <w:t xml:space="preserve">           </w:t>
      </w:r>
      <w:r w:rsidRPr="00C42E8D">
        <w:rPr>
          <w:rFonts w:ascii="Segoe UI" w:hAnsi="Segoe UI" w:cs="Segoe UI"/>
          <w:b/>
          <w:i/>
          <w:color w:val="FF0000"/>
          <w:sz w:val="20"/>
          <w:szCs w:val="20"/>
        </w:rPr>
        <w:t xml:space="preserve">    </w:t>
      </w:r>
      <w:r w:rsidRPr="00C42E8D">
        <w:rPr>
          <w:rFonts w:ascii="Segoe UI" w:hAnsi="Segoe UI" w:cs="Segoe UI"/>
          <w:b/>
          <w:iCs/>
          <w:sz w:val="20"/>
          <w:szCs w:val="20"/>
        </w:rPr>
        <w:t xml:space="preserve"> </w:t>
      </w:r>
      <w:r w:rsidRPr="008F0D8B">
        <w:rPr>
          <w:rFonts w:ascii="Segoe UI" w:hAnsi="Segoe UI" w:cs="Segoe UI"/>
          <w:b/>
          <w:iCs/>
          <w:sz w:val="20"/>
          <w:szCs w:val="20"/>
        </w:rPr>
        <w:t xml:space="preserve">Prezydent Miasta </w:t>
      </w:r>
    </w:p>
    <w:p w:rsidR="00C37E52" w:rsidRPr="008F0D8B" w:rsidRDefault="00C37E52" w:rsidP="00C37E52">
      <w:pPr>
        <w:ind w:left="6379"/>
        <w:rPr>
          <w:rFonts w:ascii="Segoe UI" w:hAnsi="Segoe UI" w:cs="Segoe UI"/>
          <w:b/>
          <w:iCs/>
          <w:sz w:val="20"/>
          <w:szCs w:val="20"/>
        </w:rPr>
      </w:pPr>
      <w:r w:rsidRPr="008F0D8B">
        <w:rPr>
          <w:rFonts w:ascii="Segoe UI" w:hAnsi="Segoe UI" w:cs="Segoe UI"/>
          <w:b/>
          <w:iCs/>
          <w:sz w:val="20"/>
          <w:szCs w:val="20"/>
        </w:rPr>
        <w:t xml:space="preserve">     </w:t>
      </w:r>
      <w:r w:rsidR="000E1D49">
        <w:rPr>
          <w:rFonts w:ascii="Segoe UI" w:hAnsi="Segoe UI" w:cs="Segoe UI"/>
          <w:b/>
          <w:iCs/>
          <w:sz w:val="20"/>
          <w:szCs w:val="20"/>
        </w:rPr>
        <w:t xml:space="preserve"> </w:t>
      </w:r>
      <w:r w:rsidRPr="008F0D8B">
        <w:rPr>
          <w:rFonts w:ascii="Segoe UI" w:hAnsi="Segoe UI" w:cs="Segoe UI"/>
          <w:b/>
          <w:iCs/>
          <w:sz w:val="20"/>
          <w:szCs w:val="20"/>
        </w:rPr>
        <w:t xml:space="preserve">  Piotr Jedliński</w:t>
      </w:r>
    </w:p>
    <w:p w:rsidR="00C37E52" w:rsidRPr="008F0D8B" w:rsidRDefault="00C37E52" w:rsidP="00C37E52">
      <w:pPr>
        <w:rPr>
          <w:rFonts w:ascii="Segoe UI" w:hAnsi="Segoe UI" w:cs="Segoe UI"/>
          <w:b/>
          <w:sz w:val="16"/>
          <w:szCs w:val="16"/>
        </w:rPr>
      </w:pPr>
    </w:p>
    <w:p w:rsidR="006D56CA" w:rsidRPr="008F0D8B" w:rsidRDefault="00C37E52" w:rsidP="001451A4">
      <w:pPr>
        <w:ind w:left="4956" w:firstLine="709"/>
        <w:rPr>
          <w:sz w:val="10"/>
          <w:szCs w:val="10"/>
          <w:lang w:val="pl"/>
        </w:rPr>
      </w:pPr>
      <w:r w:rsidRPr="008F0D8B">
        <w:rPr>
          <w:rFonts w:ascii="Segoe UI" w:hAnsi="Segoe UI" w:cs="Segoe UI"/>
          <w:b/>
          <w:sz w:val="10"/>
          <w:szCs w:val="10"/>
        </w:rPr>
        <w:t xml:space="preserve">          </w:t>
      </w:r>
      <w:r w:rsidRPr="008F0D8B">
        <w:rPr>
          <w:rFonts w:ascii="Segoe UI" w:hAnsi="Segoe UI" w:cs="Segoe UI"/>
          <w:sz w:val="10"/>
          <w:szCs w:val="10"/>
        </w:rPr>
        <w:t>dokument opatr</w:t>
      </w:r>
      <w:r w:rsidR="008F0D8B">
        <w:rPr>
          <w:rFonts w:ascii="Segoe UI" w:hAnsi="Segoe UI" w:cs="Segoe UI"/>
          <w:sz w:val="10"/>
          <w:szCs w:val="10"/>
        </w:rPr>
        <w:t xml:space="preserve">zony kwalifikowanym </w:t>
      </w:r>
      <w:r w:rsidR="00285AF4" w:rsidRPr="008F0D8B">
        <w:rPr>
          <w:rFonts w:ascii="Segoe UI" w:hAnsi="Segoe UI" w:cs="Segoe UI"/>
          <w:sz w:val="10"/>
          <w:szCs w:val="10"/>
        </w:rPr>
        <w:t>podpisem el</w:t>
      </w:r>
      <w:r w:rsidR="001451A4" w:rsidRPr="008F0D8B">
        <w:rPr>
          <w:rFonts w:ascii="Segoe UI" w:hAnsi="Segoe UI" w:cs="Segoe UI"/>
          <w:sz w:val="10"/>
          <w:szCs w:val="10"/>
        </w:rPr>
        <w:t>ektronicznym</w:t>
      </w:r>
    </w:p>
    <w:sectPr w:rsidR="006D56CA" w:rsidRPr="008F0D8B" w:rsidSect="0059118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DDE" w:rsidRDefault="00CA4DDE" w:rsidP="0080694D">
      <w:r>
        <w:separator/>
      </w:r>
    </w:p>
  </w:endnote>
  <w:endnote w:type="continuationSeparator" w:id="0">
    <w:p w:rsidR="00CA4DDE" w:rsidRDefault="00CA4DDE" w:rsidP="0080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DDE" w:rsidRDefault="00CA4DDE" w:rsidP="0080694D">
      <w:r>
        <w:separator/>
      </w:r>
    </w:p>
  </w:footnote>
  <w:footnote w:type="continuationSeparator" w:id="0">
    <w:p w:rsidR="00CA4DDE" w:rsidRDefault="00CA4DDE" w:rsidP="0080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5FF00B72"/>
    <w:name w:val="WW8Num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b w:val="0"/>
        <w:bCs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egoe UI" w:hAnsi="Segoe UI" w:cs="Segoe UI" w:hint="default"/>
        <w:b w:val="0"/>
        <w:bCs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1" w15:restartNumberingAfterBreak="0">
    <w:nsid w:val="00000006"/>
    <w:multiLevelType w:val="multilevel"/>
    <w:tmpl w:val="DCDCA19C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Segoe UI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  <w:rPr>
        <w:rFonts w:cs="Segoe UI" w:hint="default"/>
      </w:rPr>
    </w:lvl>
  </w:abstractNum>
  <w:abstractNum w:abstractNumId="3" w15:restartNumberingAfterBreak="0">
    <w:nsid w:val="00000015"/>
    <w:multiLevelType w:val="multilevel"/>
    <w:tmpl w:val="D91228C8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  <w:rPr>
        <w:rFonts w:cs="Segoe UI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0000020"/>
    <w:multiLevelType w:val="singleLevel"/>
    <w:tmpl w:val="5A0C17C0"/>
    <w:name w:val="WW8Num33"/>
    <w:lvl w:ilvl="0">
      <w:start w:val="2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hint="default"/>
        <w:i w:val="0"/>
      </w:rPr>
    </w:lvl>
  </w:abstractNum>
  <w:abstractNum w:abstractNumId="5" w15:restartNumberingAfterBreak="0">
    <w:nsid w:val="0000003A"/>
    <w:multiLevelType w:val="singleLevel"/>
    <w:tmpl w:val="0000003A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bCs/>
        <w:i w:val="0"/>
        <w:szCs w:val="20"/>
      </w:rPr>
    </w:lvl>
  </w:abstractNum>
  <w:abstractNum w:abstractNumId="6" w15:restartNumberingAfterBreak="0">
    <w:nsid w:val="0000003E"/>
    <w:multiLevelType w:val="singleLevel"/>
    <w:tmpl w:val="0000003E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B6964CF"/>
    <w:multiLevelType w:val="hybridMultilevel"/>
    <w:tmpl w:val="CEA4012A"/>
    <w:lvl w:ilvl="0" w:tplc="169A5B76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E6F05"/>
    <w:multiLevelType w:val="multilevel"/>
    <w:tmpl w:val="78D295CE"/>
    <w:lvl w:ilvl="0">
      <w:start w:val="1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9" w:hanging="555"/>
      </w:pPr>
      <w:rPr>
        <w:rFonts w:ascii="Segoe UI" w:hAnsi="Segoe UI" w:cs="Segoe UI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104E414F"/>
    <w:multiLevelType w:val="hybridMultilevel"/>
    <w:tmpl w:val="485A22A0"/>
    <w:lvl w:ilvl="0" w:tplc="7456632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1A1634"/>
    <w:multiLevelType w:val="multilevel"/>
    <w:tmpl w:val="B2FE6D18"/>
    <w:lvl w:ilvl="0">
      <w:start w:val="9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555"/>
      </w:pPr>
      <w:rPr>
        <w:rFonts w:ascii="Segoe UI" w:hAnsi="Segoe UI" w:cs="Segoe UI" w:hint="default"/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1F401734"/>
    <w:multiLevelType w:val="multilevel"/>
    <w:tmpl w:val="A91282C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BB2ECC"/>
    <w:multiLevelType w:val="multilevel"/>
    <w:tmpl w:val="2BD059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2036B8"/>
    <w:multiLevelType w:val="multilevel"/>
    <w:tmpl w:val="2C6A5AC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/>
        <w:color w:val="0070C0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70C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70C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70C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70C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70C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70C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70C0"/>
      </w:rPr>
    </w:lvl>
  </w:abstractNum>
  <w:abstractNum w:abstractNumId="14" w15:restartNumberingAfterBreak="0">
    <w:nsid w:val="393D0CF2"/>
    <w:multiLevelType w:val="multilevel"/>
    <w:tmpl w:val="A1A6FD0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0A5A48"/>
    <w:multiLevelType w:val="multilevel"/>
    <w:tmpl w:val="A0684026"/>
    <w:lvl w:ilvl="0">
      <w:start w:val="1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9" w:hanging="555"/>
      </w:pPr>
      <w:rPr>
        <w:rFonts w:ascii="Segoe UI" w:hAnsi="Segoe UI" w:cs="Segoe UI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41B45A70"/>
    <w:multiLevelType w:val="multilevel"/>
    <w:tmpl w:val="42D67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4121DC8"/>
    <w:multiLevelType w:val="multilevel"/>
    <w:tmpl w:val="6EA66EC2"/>
    <w:lvl w:ilvl="0">
      <w:start w:val="17"/>
      <w:numFmt w:val="decimal"/>
      <w:lvlText w:val="%1."/>
      <w:lvlJc w:val="left"/>
      <w:pPr>
        <w:ind w:left="405" w:hanging="405"/>
      </w:pPr>
      <w:rPr>
        <w:rFonts w:ascii="Segoe UI" w:hAnsi="Segoe UI" w:cs="Segoe UI" w:hint="default"/>
        <w:sz w:val="20"/>
      </w:rPr>
    </w:lvl>
    <w:lvl w:ilvl="1">
      <w:start w:val="2"/>
      <w:numFmt w:val="decimal"/>
      <w:lvlText w:val="%1.%2."/>
      <w:lvlJc w:val="left"/>
      <w:pPr>
        <w:ind w:left="759" w:hanging="405"/>
      </w:pPr>
      <w:rPr>
        <w:rFonts w:ascii="Segoe UI" w:hAnsi="Segoe UI" w:cs="Segoe UI" w:hint="default"/>
        <w:sz w:val="2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ascii="Segoe UI" w:hAnsi="Segoe UI" w:cs="Segoe UI" w:hint="default"/>
        <w:sz w:val="2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ascii="Segoe UI" w:hAnsi="Segoe UI" w:cs="Segoe UI" w:hint="default"/>
        <w:sz w:val="2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ascii="Segoe UI" w:hAnsi="Segoe UI" w:cs="Segoe UI" w:hint="default"/>
        <w:sz w:val="2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ascii="Segoe UI" w:hAnsi="Segoe UI" w:cs="Segoe UI" w:hint="default"/>
        <w:sz w:val="2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ascii="Segoe UI" w:hAnsi="Segoe UI" w:cs="Segoe UI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ascii="Segoe UI" w:hAnsi="Segoe UI" w:cs="Segoe UI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ascii="Segoe UI" w:hAnsi="Segoe UI" w:cs="Segoe UI" w:hint="default"/>
        <w:sz w:val="20"/>
      </w:rPr>
    </w:lvl>
  </w:abstractNum>
  <w:abstractNum w:abstractNumId="18" w15:restartNumberingAfterBreak="0">
    <w:nsid w:val="49EE79C1"/>
    <w:multiLevelType w:val="multilevel"/>
    <w:tmpl w:val="6652B07E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0D65D13"/>
    <w:multiLevelType w:val="multilevel"/>
    <w:tmpl w:val="CFEC3CE8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31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5212766"/>
    <w:multiLevelType w:val="multilevel"/>
    <w:tmpl w:val="3544BC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6AD790B"/>
    <w:multiLevelType w:val="hybridMultilevel"/>
    <w:tmpl w:val="BBEAA0FA"/>
    <w:lvl w:ilvl="0" w:tplc="DCDA48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540AE"/>
    <w:multiLevelType w:val="multilevel"/>
    <w:tmpl w:val="92788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ascii="Segoe UI" w:hAnsi="Segoe UI" w:cs="Segoe UI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23" w15:restartNumberingAfterBreak="0">
    <w:nsid w:val="75A92BD4"/>
    <w:multiLevelType w:val="multilevel"/>
    <w:tmpl w:val="7304F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0"/>
  </w:num>
  <w:num w:numId="3">
    <w:abstractNumId w:val="13"/>
  </w:num>
  <w:num w:numId="4">
    <w:abstractNumId w:val="19"/>
  </w:num>
  <w:num w:numId="5">
    <w:abstractNumId w:val="7"/>
  </w:num>
  <w:num w:numId="6">
    <w:abstractNumId w:val="22"/>
  </w:num>
  <w:num w:numId="7">
    <w:abstractNumId w:val="12"/>
  </w:num>
  <w:num w:numId="8">
    <w:abstractNumId w:val="20"/>
  </w:num>
  <w:num w:numId="9">
    <w:abstractNumId w:val="10"/>
  </w:num>
  <w:num w:numId="10">
    <w:abstractNumId w:val="8"/>
  </w:num>
  <w:num w:numId="11">
    <w:abstractNumId w:val="15"/>
  </w:num>
  <w:num w:numId="12">
    <w:abstractNumId w:val="9"/>
  </w:num>
  <w:num w:numId="13">
    <w:abstractNumId w:val="16"/>
  </w:num>
  <w:num w:numId="14">
    <w:abstractNumId w:val="16"/>
  </w:num>
  <w:num w:numId="15">
    <w:abstractNumId w:val="23"/>
  </w:num>
  <w:num w:numId="16">
    <w:abstractNumId w:val="18"/>
  </w:num>
  <w:num w:numId="17">
    <w:abstractNumId w:val="11"/>
  </w:num>
  <w:num w:numId="18">
    <w:abstractNumId w:val="14"/>
  </w:num>
  <w:num w:numId="19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A0"/>
    <w:rsid w:val="00011F68"/>
    <w:rsid w:val="00020CF1"/>
    <w:rsid w:val="00026F62"/>
    <w:rsid w:val="00027607"/>
    <w:rsid w:val="00046938"/>
    <w:rsid w:val="000617C6"/>
    <w:rsid w:val="00076F44"/>
    <w:rsid w:val="00091B54"/>
    <w:rsid w:val="000A4F91"/>
    <w:rsid w:val="000B4270"/>
    <w:rsid w:val="000B46E7"/>
    <w:rsid w:val="000C1EB4"/>
    <w:rsid w:val="000E1D49"/>
    <w:rsid w:val="00101713"/>
    <w:rsid w:val="00117A93"/>
    <w:rsid w:val="0012143B"/>
    <w:rsid w:val="00125084"/>
    <w:rsid w:val="00134997"/>
    <w:rsid w:val="001451A4"/>
    <w:rsid w:val="0015492B"/>
    <w:rsid w:val="00162672"/>
    <w:rsid w:val="0017110F"/>
    <w:rsid w:val="00176930"/>
    <w:rsid w:val="00177EDA"/>
    <w:rsid w:val="001A6E6F"/>
    <w:rsid w:val="001C354C"/>
    <w:rsid w:val="001D37C6"/>
    <w:rsid w:val="001D3F35"/>
    <w:rsid w:val="001E42AC"/>
    <w:rsid w:val="001F33A0"/>
    <w:rsid w:val="00271E26"/>
    <w:rsid w:val="00285AF4"/>
    <w:rsid w:val="002E49BF"/>
    <w:rsid w:val="0031055B"/>
    <w:rsid w:val="00320FB8"/>
    <w:rsid w:val="00323F04"/>
    <w:rsid w:val="00340318"/>
    <w:rsid w:val="00344B14"/>
    <w:rsid w:val="003548D1"/>
    <w:rsid w:val="003563C4"/>
    <w:rsid w:val="003B046E"/>
    <w:rsid w:val="003B5B57"/>
    <w:rsid w:val="003E2A20"/>
    <w:rsid w:val="003E38E0"/>
    <w:rsid w:val="003F0CB7"/>
    <w:rsid w:val="00420B5C"/>
    <w:rsid w:val="00424315"/>
    <w:rsid w:val="004340B0"/>
    <w:rsid w:val="00442FED"/>
    <w:rsid w:val="0044682B"/>
    <w:rsid w:val="0046314A"/>
    <w:rsid w:val="004809E3"/>
    <w:rsid w:val="004863C3"/>
    <w:rsid w:val="004914BC"/>
    <w:rsid w:val="004A0090"/>
    <w:rsid w:val="004A1A3C"/>
    <w:rsid w:val="005034C0"/>
    <w:rsid w:val="0052269E"/>
    <w:rsid w:val="0053627C"/>
    <w:rsid w:val="0059118A"/>
    <w:rsid w:val="00594F19"/>
    <w:rsid w:val="005D0EAA"/>
    <w:rsid w:val="005E5BC5"/>
    <w:rsid w:val="005F6CB0"/>
    <w:rsid w:val="00650E7A"/>
    <w:rsid w:val="0066643A"/>
    <w:rsid w:val="00672DC2"/>
    <w:rsid w:val="0067545F"/>
    <w:rsid w:val="0068018B"/>
    <w:rsid w:val="00694611"/>
    <w:rsid w:val="006B3E5D"/>
    <w:rsid w:val="006B5AF2"/>
    <w:rsid w:val="006D47AC"/>
    <w:rsid w:val="006D56CA"/>
    <w:rsid w:val="006E302D"/>
    <w:rsid w:val="006E653D"/>
    <w:rsid w:val="00715B85"/>
    <w:rsid w:val="00722D5A"/>
    <w:rsid w:val="00745672"/>
    <w:rsid w:val="00754B90"/>
    <w:rsid w:val="00760676"/>
    <w:rsid w:val="007A274F"/>
    <w:rsid w:val="007A4236"/>
    <w:rsid w:val="007A5CAA"/>
    <w:rsid w:val="007C1E6A"/>
    <w:rsid w:val="007C3281"/>
    <w:rsid w:val="007C5951"/>
    <w:rsid w:val="007E0317"/>
    <w:rsid w:val="007F0FA4"/>
    <w:rsid w:val="007F1BED"/>
    <w:rsid w:val="0080694D"/>
    <w:rsid w:val="00807469"/>
    <w:rsid w:val="00812F13"/>
    <w:rsid w:val="008566B6"/>
    <w:rsid w:val="00856923"/>
    <w:rsid w:val="008C2B5F"/>
    <w:rsid w:val="008C3154"/>
    <w:rsid w:val="008C405B"/>
    <w:rsid w:val="008D39F9"/>
    <w:rsid w:val="008D6717"/>
    <w:rsid w:val="008E04C9"/>
    <w:rsid w:val="008F09F2"/>
    <w:rsid w:val="008F0D8B"/>
    <w:rsid w:val="00906E77"/>
    <w:rsid w:val="0091372A"/>
    <w:rsid w:val="0092247B"/>
    <w:rsid w:val="00924071"/>
    <w:rsid w:val="009355CA"/>
    <w:rsid w:val="00981C18"/>
    <w:rsid w:val="009A196D"/>
    <w:rsid w:val="009A6963"/>
    <w:rsid w:val="009D5016"/>
    <w:rsid w:val="00A24891"/>
    <w:rsid w:val="00A27EEA"/>
    <w:rsid w:val="00A80992"/>
    <w:rsid w:val="00A87E7C"/>
    <w:rsid w:val="00A9418A"/>
    <w:rsid w:val="00AD61C8"/>
    <w:rsid w:val="00AD7E00"/>
    <w:rsid w:val="00AF121F"/>
    <w:rsid w:val="00AF3F06"/>
    <w:rsid w:val="00B00DFB"/>
    <w:rsid w:val="00B13F39"/>
    <w:rsid w:val="00B5505F"/>
    <w:rsid w:val="00BA3DF2"/>
    <w:rsid w:val="00BE3078"/>
    <w:rsid w:val="00C050A5"/>
    <w:rsid w:val="00C23A56"/>
    <w:rsid w:val="00C30FB7"/>
    <w:rsid w:val="00C37E52"/>
    <w:rsid w:val="00C42E8D"/>
    <w:rsid w:val="00C5073E"/>
    <w:rsid w:val="00C620D4"/>
    <w:rsid w:val="00C86267"/>
    <w:rsid w:val="00C87601"/>
    <w:rsid w:val="00C927F4"/>
    <w:rsid w:val="00C94017"/>
    <w:rsid w:val="00C96911"/>
    <w:rsid w:val="00CA4DDE"/>
    <w:rsid w:val="00CA594C"/>
    <w:rsid w:val="00CA784C"/>
    <w:rsid w:val="00CB682D"/>
    <w:rsid w:val="00CD6F60"/>
    <w:rsid w:val="00CF7097"/>
    <w:rsid w:val="00CF7484"/>
    <w:rsid w:val="00D77EB0"/>
    <w:rsid w:val="00D85188"/>
    <w:rsid w:val="00DA1CCB"/>
    <w:rsid w:val="00DA22AF"/>
    <w:rsid w:val="00DB7D96"/>
    <w:rsid w:val="00DF2AFC"/>
    <w:rsid w:val="00E13D6D"/>
    <w:rsid w:val="00E14C8E"/>
    <w:rsid w:val="00E375BA"/>
    <w:rsid w:val="00E43F99"/>
    <w:rsid w:val="00E50A1A"/>
    <w:rsid w:val="00E81F0B"/>
    <w:rsid w:val="00ED0336"/>
    <w:rsid w:val="00EE4106"/>
    <w:rsid w:val="00EF025D"/>
    <w:rsid w:val="00EF77C3"/>
    <w:rsid w:val="00F20D0B"/>
    <w:rsid w:val="00F301AC"/>
    <w:rsid w:val="00F4660E"/>
    <w:rsid w:val="00F52723"/>
    <w:rsid w:val="00F52ED4"/>
    <w:rsid w:val="00F552D6"/>
    <w:rsid w:val="00F715F6"/>
    <w:rsid w:val="00F80D91"/>
    <w:rsid w:val="00FB68A5"/>
    <w:rsid w:val="00FD16D1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AD86"/>
  <w15:chartTrackingRefBased/>
  <w15:docId w15:val="{453C335D-1CD0-46B4-AF56-3D7C8517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AF3F06"/>
    <w:pPr>
      <w:spacing w:before="120" w:line="288" w:lineRule="auto"/>
      <w:ind w:left="18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3F06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C59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59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7C5951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styleId="Akapitzlist">
    <w:name w:val="List Paragraph"/>
    <w:aliases w:val="CW_Lista,L1,Numerowanie,List bullet,Lista punktowana1,Lista punktowana2,Lista punktowana3,Obiekt,List Paragraph1,Akapit z listą1"/>
    <w:basedOn w:val="Normalny"/>
    <w:link w:val="AkapitzlistZnak"/>
    <w:uiPriority w:val="34"/>
    <w:qFormat/>
    <w:rsid w:val="005226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C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C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2">
    <w:name w:val="Styl2"/>
    <w:basedOn w:val="Normalny"/>
    <w:rsid w:val="002E49BF"/>
    <w:pPr>
      <w:numPr>
        <w:numId w:val="2"/>
      </w:numPr>
      <w:tabs>
        <w:tab w:val="left" w:pos="708"/>
      </w:tabs>
      <w:suppressAutoHyphens/>
    </w:pPr>
    <w:rPr>
      <w:sz w:val="26"/>
      <w:lang w:eastAsia="zh-CN"/>
    </w:rPr>
  </w:style>
  <w:style w:type="character" w:customStyle="1" w:styleId="AkapitzlistZnak">
    <w:name w:val="Akapit z listą Znak"/>
    <w:aliases w:val="CW_Lista Znak,L1 Znak,Numerowanie Znak,List bullet Znak,Lista punktowana1 Znak,Lista punktowana2 Znak,Lista punktowana3 Znak,Obiekt Znak,List Paragraph1 Znak,Akapit z listą1 Znak"/>
    <w:link w:val="Akapitzlist"/>
    <w:uiPriority w:val="34"/>
    <w:qFormat/>
    <w:locked/>
    <w:rsid w:val="00CF70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13499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34997"/>
    <w:pPr>
      <w:widowControl w:val="0"/>
      <w:shd w:val="clear" w:color="auto" w:fill="FFFFFF"/>
      <w:spacing w:after="300" w:line="283" w:lineRule="exact"/>
      <w:ind w:hanging="340"/>
      <w:jc w:val="righ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Nagwek2">
    <w:name w:val="Nagłówek #2_"/>
    <w:basedOn w:val="Domylnaczcionkaakapitu"/>
    <w:link w:val="Nagwek20"/>
    <w:locked/>
    <w:rsid w:val="0013499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134997"/>
    <w:pPr>
      <w:widowControl w:val="0"/>
      <w:shd w:val="clear" w:color="auto" w:fill="FFFFFF"/>
      <w:spacing w:line="389" w:lineRule="exact"/>
      <w:outlineLvl w:val="1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59118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5Bezkursywy">
    <w:name w:val="Tekst treści (5) + Bez kursywy"/>
    <w:basedOn w:val="Teksttreci5"/>
    <w:rsid w:val="0059118A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paragraph" w:customStyle="1" w:styleId="Teksttreci50">
    <w:name w:val="Tekst treści (5)"/>
    <w:basedOn w:val="Normalny"/>
    <w:link w:val="Teksttreci5"/>
    <w:rsid w:val="0059118A"/>
    <w:pPr>
      <w:widowControl w:val="0"/>
      <w:shd w:val="clear" w:color="auto" w:fill="FFFFFF"/>
      <w:spacing w:before="840" w:line="257" w:lineRule="exact"/>
      <w:jc w:val="both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Default">
    <w:name w:val="Default"/>
    <w:rsid w:val="00856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A1CCB"/>
    <w:pPr>
      <w:spacing w:before="100" w:beforeAutospacing="1" w:after="100" w:afterAutospacing="1"/>
    </w:pPr>
  </w:style>
  <w:style w:type="character" w:customStyle="1" w:styleId="Teksttreci2Exact">
    <w:name w:val="Tekst treści (2) Exact"/>
    <w:basedOn w:val="Domylnaczcionkaakapitu"/>
    <w:rsid w:val="009D5016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3"/>
      <w:szCs w:val="13"/>
      <w:u w:val="none"/>
    </w:rPr>
  </w:style>
  <w:style w:type="character" w:customStyle="1" w:styleId="PodpisobrazuExact">
    <w:name w:val="Podpis obrazu Exact"/>
    <w:basedOn w:val="Domylnaczcionkaakapitu"/>
    <w:link w:val="Podpisobrazu"/>
    <w:rsid w:val="009D5016"/>
    <w:rPr>
      <w:rFonts w:ascii="Arial" w:eastAsia="Arial" w:hAnsi="Arial" w:cs="Arial"/>
      <w:spacing w:val="-2"/>
      <w:sz w:val="11"/>
      <w:szCs w:val="11"/>
      <w:shd w:val="clear" w:color="auto" w:fill="FFFFFF"/>
    </w:rPr>
  </w:style>
  <w:style w:type="character" w:customStyle="1" w:styleId="Podpisobrazu65ptBezpogrubieniaOdstpy0ptExact">
    <w:name w:val="Podpis obrazu + 6.5 pt;Bez pogrubienia;Odstępy 0 pt Exact"/>
    <w:basedOn w:val="PodpisobrazuExact"/>
    <w:rsid w:val="009D5016"/>
    <w:rPr>
      <w:rFonts w:ascii="Arial" w:eastAsia="Arial" w:hAnsi="Arial" w:cs="Arial"/>
      <w:b/>
      <w:bCs/>
      <w:color w:val="000000"/>
      <w:spacing w:val="-3"/>
      <w:w w:val="100"/>
      <w:position w:val="0"/>
      <w:sz w:val="13"/>
      <w:szCs w:val="13"/>
      <w:shd w:val="clear" w:color="auto" w:fill="FFFFFF"/>
      <w:lang w:val="pl"/>
    </w:rPr>
  </w:style>
  <w:style w:type="character" w:customStyle="1" w:styleId="Podpisobrazu9ptBezpogrubieniaKursywaOdstpy0ptExact">
    <w:name w:val="Podpis obrazu + 9 pt;Bez pogrubienia;Kursywa;Odstępy 0 pt Exact"/>
    <w:basedOn w:val="PodpisobrazuExact"/>
    <w:rsid w:val="009D5016"/>
    <w:rPr>
      <w:rFonts w:ascii="Arial" w:eastAsia="Arial" w:hAnsi="Arial" w:cs="Arial"/>
      <w:b/>
      <w:bCs/>
      <w:i/>
      <w:iCs/>
      <w:color w:val="000000"/>
      <w:spacing w:val="-4"/>
      <w:w w:val="100"/>
      <w:position w:val="0"/>
      <w:sz w:val="18"/>
      <w:szCs w:val="18"/>
      <w:shd w:val="clear" w:color="auto" w:fill="FFFFFF"/>
      <w:lang w:val="pl"/>
    </w:rPr>
  </w:style>
  <w:style w:type="character" w:customStyle="1" w:styleId="Teksttreci2Odstpy3ptExact">
    <w:name w:val="Tekst treści (2) + Odstępy 3 pt Exact"/>
    <w:basedOn w:val="Domylnaczcionkaakapitu"/>
    <w:rsid w:val="009D50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7"/>
      <w:w w:val="100"/>
      <w:position w:val="0"/>
      <w:sz w:val="13"/>
      <w:szCs w:val="13"/>
      <w:u w:val="single"/>
      <w:lang w:val="pl"/>
    </w:rPr>
  </w:style>
  <w:style w:type="paragraph" w:customStyle="1" w:styleId="Podpisobrazu">
    <w:name w:val="Podpis obrazu"/>
    <w:basedOn w:val="Normalny"/>
    <w:link w:val="PodpisobrazuExact"/>
    <w:rsid w:val="009D5016"/>
    <w:pPr>
      <w:widowControl w:val="0"/>
      <w:shd w:val="clear" w:color="auto" w:fill="FFFFFF"/>
      <w:spacing w:line="163" w:lineRule="exact"/>
      <w:jc w:val="both"/>
    </w:pPr>
    <w:rPr>
      <w:rFonts w:ascii="Arial" w:eastAsia="Arial" w:hAnsi="Arial" w:cs="Arial"/>
      <w:spacing w:val="-2"/>
      <w:sz w:val="11"/>
      <w:szCs w:val="1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06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69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6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69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retekstu">
    <w:name w:val="WW-Treść tekstu"/>
    <w:basedOn w:val="Normalny"/>
    <w:rsid w:val="00F715F6"/>
    <w:pPr>
      <w:tabs>
        <w:tab w:val="left" w:pos="708"/>
      </w:tabs>
      <w:suppressAutoHyphens/>
      <w:jc w:val="center"/>
    </w:pPr>
    <w:rPr>
      <w:b/>
      <w:i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BF839-7FF2-4502-BBA9-057A528D3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1160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Emilia Miszewska</cp:lastModifiedBy>
  <cp:revision>9</cp:revision>
  <cp:lastPrinted>2021-11-24T07:51:00Z</cp:lastPrinted>
  <dcterms:created xsi:type="dcterms:W3CDTF">2021-11-23T09:40:00Z</dcterms:created>
  <dcterms:modified xsi:type="dcterms:W3CDTF">2021-11-24T08:05:00Z</dcterms:modified>
</cp:coreProperties>
</file>