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AA" w:rsidRPr="00F12F63" w:rsidRDefault="00AE2FAA" w:rsidP="00AE2FAA">
      <w:pPr>
        <w:tabs>
          <w:tab w:val="left" w:pos="426"/>
          <w:tab w:val="left" w:pos="6379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BZP-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9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.271.1.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33.2021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AN </w:t>
      </w:r>
      <w:r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              </w:t>
      </w:r>
      <w:r w:rsidRPr="00F12F63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</w:t>
      </w:r>
      <w:r w:rsidRPr="00F12F6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  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Koszalin, dnia</w:t>
      </w:r>
      <w:r w:rsidR="00112810">
        <w:rPr>
          <w:rFonts w:ascii="Segoe UI" w:eastAsia="Times New Roman" w:hAnsi="Segoe UI" w:cs="Segoe UI"/>
          <w:sz w:val="20"/>
          <w:szCs w:val="20"/>
          <w:lang w:eastAsia="pl-PL"/>
        </w:rPr>
        <w:t xml:space="preserve"> 15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.12.2021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 xml:space="preserve"> r.</w:t>
      </w:r>
    </w:p>
    <w:p w:rsidR="00AE2FAA" w:rsidRDefault="00AE2FAA" w:rsidP="00AE2FAA">
      <w:pPr>
        <w:pStyle w:val="Default"/>
      </w:pPr>
    </w:p>
    <w:p w:rsidR="00AE2FAA" w:rsidRDefault="00AE2FAA" w:rsidP="00AE2FAA">
      <w:pPr>
        <w:pStyle w:val="Default"/>
        <w:rPr>
          <w:b/>
          <w:bCs/>
          <w:i/>
          <w:iCs/>
          <w:sz w:val="20"/>
          <w:szCs w:val="20"/>
        </w:rPr>
      </w:pPr>
    </w:p>
    <w:p w:rsidR="00AE2FAA" w:rsidRDefault="00AE2FAA" w:rsidP="00AE2FAA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AE2FAA" w:rsidRPr="00F12F63" w:rsidRDefault="00AE2FAA" w:rsidP="00AE2FAA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AE2FAA" w:rsidRPr="00F12F63" w:rsidRDefault="00AE2FAA" w:rsidP="00AE2FAA">
      <w:pPr>
        <w:spacing w:after="120" w:line="240" w:lineRule="auto"/>
        <w:jc w:val="center"/>
        <w:rPr>
          <w:rFonts w:ascii="Segoe UI" w:eastAsia="Calibri" w:hAnsi="Segoe UI" w:cs="Segoe UI"/>
          <w:b/>
          <w:bCs/>
          <w:sz w:val="20"/>
          <w:szCs w:val="20"/>
        </w:rPr>
      </w:pPr>
      <w:r w:rsidRPr="00F12F63">
        <w:rPr>
          <w:rFonts w:ascii="Segoe UI" w:eastAsia="Calibri" w:hAnsi="Segoe UI" w:cs="Segoe UI"/>
          <w:b/>
          <w:bCs/>
          <w:sz w:val="20"/>
          <w:szCs w:val="20"/>
        </w:rPr>
        <w:t xml:space="preserve">INFORMACJA </w:t>
      </w:r>
      <w:r>
        <w:rPr>
          <w:rFonts w:ascii="Segoe UI" w:eastAsia="Calibri" w:hAnsi="Segoe UI" w:cs="Segoe UI"/>
          <w:b/>
          <w:bCs/>
          <w:sz w:val="20"/>
          <w:szCs w:val="20"/>
        </w:rPr>
        <w:t xml:space="preserve">O WYBORZE NAJKORZYSTNIEJSZEJ OFERTY </w:t>
      </w:r>
    </w:p>
    <w:p w:rsidR="00AE2FAA" w:rsidRPr="00F12F63" w:rsidRDefault="00AE2FAA" w:rsidP="00AE2FAA">
      <w:pPr>
        <w:spacing w:after="0"/>
        <w:jc w:val="both"/>
        <w:rPr>
          <w:rFonts w:ascii="Segoe UI" w:eastAsia="Calibri" w:hAnsi="Segoe UI" w:cs="Segoe UI"/>
          <w:bCs/>
          <w:i/>
          <w:sz w:val="18"/>
          <w:szCs w:val="18"/>
          <w:u w:val="single"/>
        </w:rPr>
      </w:pPr>
    </w:p>
    <w:p w:rsidR="00AE2FAA" w:rsidRPr="00F00CD1" w:rsidRDefault="00AE2FAA" w:rsidP="00AE2FAA">
      <w:pPr>
        <w:suppressLineNumbers/>
        <w:suppressAutoHyphens/>
        <w:spacing w:after="0" w:line="240" w:lineRule="auto"/>
        <w:ind w:right="-141"/>
        <w:jc w:val="both"/>
        <w:rPr>
          <w:rFonts w:ascii="Segoe UI" w:eastAsia="Calibri" w:hAnsi="Segoe UI" w:cs="Segoe UI"/>
          <w:bCs/>
          <w:i/>
          <w:sz w:val="20"/>
          <w:szCs w:val="20"/>
          <w:u w:val="single"/>
        </w:rPr>
      </w:pPr>
      <w:r w:rsidRPr="00475FF9">
        <w:rPr>
          <w:rFonts w:ascii="Segoe UI" w:eastAsia="Calibri" w:hAnsi="Segoe UI" w:cs="Segoe UI"/>
          <w:bCs/>
          <w:i/>
          <w:sz w:val="20"/>
          <w:szCs w:val="20"/>
          <w:u w:val="single"/>
        </w:rPr>
        <w:t>Dotyczy postępowania o udziele</w:t>
      </w:r>
      <w:r>
        <w:rPr>
          <w:rFonts w:ascii="Segoe UI" w:eastAsia="Calibri" w:hAnsi="Segoe UI" w:cs="Segoe UI"/>
          <w:bCs/>
          <w:i/>
          <w:sz w:val="20"/>
          <w:szCs w:val="20"/>
          <w:u w:val="single"/>
        </w:rPr>
        <w:t xml:space="preserve">nie zamówienia publicznego na: </w:t>
      </w:r>
      <w:r w:rsidRPr="00AE2FAA">
        <w:rPr>
          <w:rFonts w:ascii="Segoe UI" w:eastAsia="Calibri" w:hAnsi="Segoe UI" w:cs="Segoe UI"/>
          <w:bCs/>
          <w:i/>
          <w:sz w:val="20"/>
          <w:szCs w:val="20"/>
          <w:u w:val="single"/>
        </w:rPr>
        <w:t>Zakup sprzętu komputerowego: urządzenia brze</w:t>
      </w:r>
      <w:r>
        <w:rPr>
          <w:rFonts w:ascii="Segoe UI" w:eastAsia="Calibri" w:hAnsi="Segoe UI" w:cs="Segoe UI"/>
          <w:bCs/>
          <w:i/>
          <w:sz w:val="20"/>
          <w:szCs w:val="20"/>
          <w:u w:val="single"/>
        </w:rPr>
        <w:t xml:space="preserve">gowe do modernizacji radiolinii </w:t>
      </w:r>
      <w:r w:rsidRPr="00AE2FAA">
        <w:rPr>
          <w:rFonts w:ascii="Segoe UI" w:eastAsia="Calibri" w:hAnsi="Segoe UI" w:cs="Segoe UI"/>
          <w:bCs/>
          <w:i/>
          <w:sz w:val="20"/>
          <w:szCs w:val="20"/>
          <w:u w:val="single"/>
        </w:rPr>
        <w:t>w Jamnie oraz Przedszkolu nr 34</w:t>
      </w:r>
    </w:p>
    <w:p w:rsidR="00AE2FAA" w:rsidRPr="00475FF9" w:rsidRDefault="00AE2FAA" w:rsidP="00AE2FAA">
      <w:pPr>
        <w:suppressLineNumbers/>
        <w:suppressAutoHyphens/>
        <w:spacing w:after="0" w:line="240" w:lineRule="auto"/>
        <w:ind w:right="-141"/>
        <w:jc w:val="both"/>
        <w:rPr>
          <w:rFonts w:ascii="Segoe UI" w:eastAsia="Calibri" w:hAnsi="Segoe UI" w:cs="Segoe UI"/>
          <w:bCs/>
          <w:i/>
          <w:sz w:val="20"/>
          <w:szCs w:val="20"/>
          <w:u w:val="single"/>
        </w:rPr>
      </w:pPr>
    </w:p>
    <w:p w:rsidR="00AE2FAA" w:rsidRDefault="00AE2FAA" w:rsidP="00AE2FAA">
      <w:pPr>
        <w:suppressLineNumbers/>
        <w:suppressAutoHyphens/>
        <w:spacing w:after="0" w:line="240" w:lineRule="auto"/>
        <w:ind w:right="-141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9C0599">
        <w:rPr>
          <w:rFonts w:ascii="Segoe UI" w:eastAsia="Times New Roman" w:hAnsi="Segoe UI" w:cs="Segoe UI"/>
          <w:sz w:val="20"/>
          <w:szCs w:val="20"/>
          <w:lang w:eastAsia="pl-PL"/>
        </w:rPr>
        <w:t>Zamawiający Gmina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Miasto Koszalin – Urząd Miejski</w:t>
      </w:r>
      <w:r w:rsidR="003A2F5A">
        <w:rPr>
          <w:rFonts w:ascii="Segoe UI" w:eastAsia="Times New Roman" w:hAnsi="Segoe UI" w:cs="Segoe UI"/>
          <w:sz w:val="20"/>
          <w:szCs w:val="20"/>
          <w:lang w:eastAsia="pl-PL"/>
        </w:rPr>
        <w:t xml:space="preserve"> w Koszalinie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,</w:t>
      </w:r>
      <w:r w:rsidRPr="009C0599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9C0599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na podstawie art. 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253 ust. 2 </w:t>
      </w:r>
      <w:r w:rsidRPr="00767BBE">
        <w:rPr>
          <w:rFonts w:ascii="Segoe UI" w:eastAsia="Calibri" w:hAnsi="Segoe UI" w:cs="Segoe UI"/>
          <w:bCs/>
          <w:sz w:val="20"/>
          <w:szCs w:val="20"/>
        </w:rPr>
        <w:t xml:space="preserve">ustawy </w:t>
      </w:r>
      <w:r w:rsidR="003A2F5A">
        <w:rPr>
          <w:rFonts w:ascii="Segoe UI" w:eastAsia="Calibri" w:hAnsi="Segoe UI" w:cs="Segoe UI"/>
          <w:bCs/>
          <w:sz w:val="20"/>
          <w:szCs w:val="20"/>
        </w:rPr>
        <w:br/>
      </w:r>
      <w:r w:rsidRPr="00767BBE">
        <w:rPr>
          <w:rFonts w:ascii="Segoe UI" w:eastAsia="Calibri" w:hAnsi="Segoe UI" w:cs="Segoe UI"/>
          <w:bCs/>
          <w:sz w:val="20"/>
          <w:szCs w:val="20"/>
        </w:rPr>
        <w:t xml:space="preserve">z </w:t>
      </w:r>
      <w:r>
        <w:rPr>
          <w:rFonts w:ascii="Segoe UI" w:eastAsia="Calibri" w:hAnsi="Segoe UI" w:cs="Segoe UI"/>
          <w:bCs/>
          <w:sz w:val="20"/>
          <w:szCs w:val="20"/>
        </w:rPr>
        <w:t>dnia 11 września 2019 r. Prawo z</w:t>
      </w:r>
      <w:r w:rsidRPr="00767BBE">
        <w:rPr>
          <w:rFonts w:ascii="Segoe UI" w:eastAsia="Calibri" w:hAnsi="Segoe UI" w:cs="Segoe UI"/>
          <w:bCs/>
          <w:sz w:val="20"/>
          <w:szCs w:val="20"/>
        </w:rPr>
        <w:t>am</w:t>
      </w:r>
      <w:r>
        <w:rPr>
          <w:rFonts w:ascii="Segoe UI" w:eastAsia="Calibri" w:hAnsi="Segoe UI" w:cs="Segoe UI"/>
          <w:bCs/>
          <w:sz w:val="20"/>
          <w:szCs w:val="20"/>
        </w:rPr>
        <w:t xml:space="preserve">ówień publicznych (Dz. U. z 2021 r., poz. 1129 z </w:t>
      </w:r>
      <w:proofErr w:type="spellStart"/>
      <w:r>
        <w:rPr>
          <w:rFonts w:ascii="Segoe UI" w:eastAsia="Calibri" w:hAnsi="Segoe UI" w:cs="Segoe UI"/>
          <w:bCs/>
          <w:sz w:val="20"/>
          <w:szCs w:val="20"/>
        </w:rPr>
        <w:t>późn</w:t>
      </w:r>
      <w:proofErr w:type="spellEnd"/>
      <w:r>
        <w:rPr>
          <w:rFonts w:ascii="Segoe UI" w:eastAsia="Calibri" w:hAnsi="Segoe UI" w:cs="Segoe UI"/>
          <w:bCs/>
          <w:sz w:val="20"/>
          <w:szCs w:val="20"/>
        </w:rPr>
        <w:t>. zm.</w:t>
      </w:r>
      <w:r w:rsidRPr="00767BBE">
        <w:rPr>
          <w:rFonts w:ascii="Segoe UI" w:eastAsia="Calibri" w:hAnsi="Segoe UI" w:cs="Segoe UI"/>
          <w:bCs/>
          <w:sz w:val="20"/>
          <w:szCs w:val="20"/>
        </w:rPr>
        <w:t>)</w:t>
      </w:r>
      <w:r>
        <w:rPr>
          <w:rFonts w:ascii="Segoe UI" w:eastAsia="Calibri" w:hAnsi="Segoe UI" w:cs="Segoe UI"/>
          <w:bCs/>
          <w:sz w:val="20"/>
          <w:szCs w:val="20"/>
        </w:rPr>
        <w:t xml:space="preserve">, </w:t>
      </w:r>
      <w:r w:rsidR="003A2F5A">
        <w:rPr>
          <w:rFonts w:ascii="Segoe UI" w:eastAsia="Calibri" w:hAnsi="Segoe UI" w:cs="Segoe UI"/>
          <w:bCs/>
          <w:sz w:val="20"/>
          <w:szCs w:val="20"/>
        </w:rPr>
        <w:br/>
      </w:r>
      <w:r>
        <w:rPr>
          <w:rFonts w:ascii="Segoe UI" w:eastAsia="Calibri" w:hAnsi="Segoe UI" w:cs="Segoe UI"/>
          <w:bCs/>
          <w:sz w:val="20"/>
          <w:szCs w:val="20"/>
        </w:rPr>
        <w:t>informuje, że:</w:t>
      </w:r>
    </w:p>
    <w:p w:rsidR="00AE2FAA" w:rsidRPr="009C0599" w:rsidRDefault="00AE2FAA" w:rsidP="00AE2FAA">
      <w:pPr>
        <w:suppressLineNumbers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</w:p>
    <w:p w:rsidR="00AE2FAA" w:rsidRPr="00AE2FAA" w:rsidRDefault="00AE2FAA" w:rsidP="00AE2FAA">
      <w:pPr>
        <w:pStyle w:val="Akapitzlist"/>
        <w:numPr>
          <w:ilvl w:val="0"/>
          <w:numId w:val="1"/>
        </w:numPr>
        <w:ind w:left="142"/>
        <w:jc w:val="both"/>
        <w:rPr>
          <w:rFonts w:ascii="Segoe UI" w:hAnsi="Segoe UI" w:cs="Segoe UI"/>
          <w:sz w:val="20"/>
        </w:rPr>
      </w:pPr>
      <w:r w:rsidRPr="00AE2FAA">
        <w:rPr>
          <w:rFonts w:ascii="Segoe UI" w:eastAsia="Times New Roman" w:hAnsi="Segoe UI" w:cs="Segoe UI"/>
          <w:sz w:val="20"/>
          <w:szCs w:val="20"/>
          <w:lang w:eastAsia="pl-PL"/>
        </w:rPr>
        <w:t>w przedmiotowym postępowaniu jako najkorzystn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iejszą do realizacji zamówienia </w:t>
      </w:r>
      <w:r w:rsidRPr="00AE2FAA">
        <w:rPr>
          <w:rFonts w:ascii="Segoe UI" w:eastAsia="Times New Roman" w:hAnsi="Segoe UI" w:cs="Segoe UI"/>
          <w:sz w:val="20"/>
          <w:szCs w:val="20"/>
          <w:lang w:eastAsia="pl-PL"/>
        </w:rPr>
        <w:t xml:space="preserve">wybrano </w:t>
      </w:r>
      <w:r w:rsidRPr="00AE2FAA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ofertę nr 1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złożoną przez Wykonawcę:</w:t>
      </w:r>
      <w:r>
        <w:rPr>
          <w:rFonts w:ascii="Segoe UI" w:hAnsi="Segoe UI" w:cs="Segoe UI"/>
          <w:b/>
          <w:sz w:val="20"/>
        </w:rPr>
        <w:t xml:space="preserve"> TOYA Sp. z o. o.</w:t>
      </w:r>
      <w:r>
        <w:rPr>
          <w:rFonts w:ascii="Segoe UI" w:hAnsi="Segoe UI" w:cs="Segoe UI"/>
          <w:b/>
          <w:sz w:val="20"/>
          <w:lang w:val="pl-PL"/>
        </w:rPr>
        <w:t xml:space="preserve"> </w:t>
      </w:r>
      <w:r>
        <w:rPr>
          <w:rFonts w:ascii="Segoe UI" w:hAnsi="Segoe UI" w:cs="Segoe UI"/>
          <w:b/>
          <w:sz w:val="20"/>
        </w:rPr>
        <w:t xml:space="preserve">z Łodzi </w:t>
      </w:r>
      <w:r w:rsidRPr="00AE2FAA">
        <w:rPr>
          <w:rFonts w:ascii="Segoe UI" w:hAnsi="Segoe UI" w:cs="Segoe UI"/>
          <w:sz w:val="20"/>
        </w:rPr>
        <w:t>z cen</w:t>
      </w:r>
      <w:r w:rsidRPr="00AE2FAA">
        <w:rPr>
          <w:rFonts w:ascii="Segoe UI" w:hAnsi="Segoe UI" w:cs="Segoe UI"/>
          <w:sz w:val="20"/>
          <w:lang w:val="pl-PL"/>
        </w:rPr>
        <w:t>ą</w:t>
      </w:r>
      <w:r w:rsidRPr="00AE2FAA">
        <w:rPr>
          <w:rFonts w:ascii="Segoe UI" w:hAnsi="Segoe UI" w:cs="Segoe UI"/>
          <w:sz w:val="20"/>
        </w:rPr>
        <w:t xml:space="preserve"> </w:t>
      </w:r>
      <w:r w:rsidRPr="00AE2FAA">
        <w:rPr>
          <w:rFonts w:ascii="Segoe UI" w:hAnsi="Segoe UI" w:cs="Segoe UI"/>
          <w:b/>
          <w:sz w:val="20"/>
        </w:rPr>
        <w:t>35 424,00 zł</w:t>
      </w:r>
      <w:r w:rsidRPr="00AE2FAA">
        <w:rPr>
          <w:rFonts w:ascii="Segoe UI" w:hAnsi="Segoe UI" w:cs="Segoe UI"/>
          <w:sz w:val="20"/>
        </w:rPr>
        <w:t xml:space="preserve"> (słownie: trzydzieści pięć tysięcy czterysta dwadzi</w:t>
      </w:r>
      <w:r>
        <w:rPr>
          <w:rFonts w:ascii="Segoe UI" w:hAnsi="Segoe UI" w:cs="Segoe UI"/>
          <w:sz w:val="20"/>
        </w:rPr>
        <w:t xml:space="preserve">eścia cztery złote 00/100). </w:t>
      </w:r>
      <w:r>
        <w:rPr>
          <w:rFonts w:ascii="Segoe UI" w:hAnsi="Segoe UI" w:cs="Segoe UI"/>
          <w:sz w:val="20"/>
          <w:lang w:val="pl-PL"/>
        </w:rPr>
        <w:t>Ww.</w:t>
      </w:r>
      <w:r w:rsidRPr="00AE2FAA">
        <w:rPr>
          <w:rFonts w:ascii="Segoe UI" w:hAnsi="Segoe UI" w:cs="Segoe UI"/>
          <w:sz w:val="20"/>
        </w:rPr>
        <w:t xml:space="preserve"> oferta jest najkorzystniejszą – jedyną złożoną w postępowaniu. Uzyskała najwyższą liczbę punktów w kryteriach oceny ofert oraz spełnia warunki dotyczące przedmiotu zamówienia określone przez Zamawiającego w SWZ</w:t>
      </w:r>
      <w:r w:rsidR="003A2F5A">
        <w:rPr>
          <w:rFonts w:ascii="Segoe UI" w:hAnsi="Segoe UI" w:cs="Segoe UI"/>
          <w:sz w:val="20"/>
          <w:lang w:val="pl-PL"/>
        </w:rPr>
        <w:t>,</w:t>
      </w:r>
    </w:p>
    <w:p w:rsidR="00AE2FAA" w:rsidRPr="00F00CD1" w:rsidRDefault="00AE2FAA" w:rsidP="00AE2FAA">
      <w:pPr>
        <w:spacing w:after="0" w:line="240" w:lineRule="auto"/>
        <w:ind w:left="567"/>
        <w:jc w:val="both"/>
        <w:rPr>
          <w:rFonts w:ascii="Segoe UI" w:eastAsia="Times New Roman" w:hAnsi="Segoe UI" w:cs="Segoe UI"/>
          <w:sz w:val="10"/>
          <w:szCs w:val="10"/>
          <w:lang w:eastAsia="pl-PL"/>
        </w:rPr>
      </w:pPr>
    </w:p>
    <w:p w:rsidR="00AE2FAA" w:rsidRDefault="00AE2FAA" w:rsidP="00AE2FA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w</w:t>
      </w:r>
      <w:r w:rsidRPr="000837C8">
        <w:rPr>
          <w:rFonts w:ascii="Segoe UI" w:eastAsia="Times New Roman" w:hAnsi="Segoe UI" w:cs="Segoe UI"/>
          <w:sz w:val="20"/>
          <w:szCs w:val="20"/>
          <w:lang w:eastAsia="pl-PL"/>
        </w:rPr>
        <w:t xml:space="preserve"> p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rzedmiotowym postępowaniu ofertę złożył niżej wymieniony Wykonawca</w:t>
      </w:r>
      <w:r w:rsidRPr="000837C8">
        <w:rPr>
          <w:rFonts w:ascii="Segoe UI" w:eastAsia="Times New Roman" w:hAnsi="Segoe UI" w:cs="Segoe UI"/>
          <w:sz w:val="20"/>
          <w:szCs w:val="20"/>
          <w:lang w:eastAsia="pl-PL"/>
        </w:rPr>
        <w:t>:</w:t>
      </w:r>
    </w:p>
    <w:p w:rsidR="00AE2FAA" w:rsidRPr="000837C8" w:rsidRDefault="00AE2FAA" w:rsidP="00AE2FAA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962"/>
        <w:gridCol w:w="7363"/>
      </w:tblGrid>
      <w:tr w:rsidR="00AE2FAA" w:rsidRPr="00475FF9" w:rsidTr="00701E7D">
        <w:trPr>
          <w:trHeight w:val="877"/>
          <w:jc w:val="center"/>
        </w:trPr>
        <w:tc>
          <w:tcPr>
            <w:tcW w:w="370" w:type="pct"/>
            <w:shd w:val="clear" w:color="auto" w:fill="F2F2F2"/>
            <w:vAlign w:val="center"/>
          </w:tcPr>
          <w:p w:rsidR="00AE2FAA" w:rsidRPr="00475FF9" w:rsidRDefault="00AE2FAA" w:rsidP="00701E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475FF9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535" w:type="pct"/>
            <w:shd w:val="clear" w:color="auto" w:fill="F2F2F2"/>
            <w:vAlign w:val="center"/>
          </w:tcPr>
          <w:p w:rsidR="00AE2FAA" w:rsidRPr="00475FF9" w:rsidRDefault="00AE2FAA" w:rsidP="00701E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475FF9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4095" w:type="pct"/>
            <w:shd w:val="clear" w:color="auto" w:fill="F2F2F2"/>
            <w:vAlign w:val="center"/>
          </w:tcPr>
          <w:p w:rsidR="00AE2FAA" w:rsidRPr="00475FF9" w:rsidRDefault="00AE2FAA" w:rsidP="00701E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475FF9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 xml:space="preserve">Nazwa albo imię i nazwisko oraz siedziba lub miejsce prowadzonej działalności gospodarczej albo miejsce zamieszkania Wykonawcy </w:t>
            </w:r>
          </w:p>
        </w:tc>
      </w:tr>
      <w:tr w:rsidR="00AE2FAA" w:rsidRPr="00475FF9" w:rsidTr="00701E7D">
        <w:trPr>
          <w:trHeight w:hRule="exact" w:val="824"/>
          <w:jc w:val="center"/>
        </w:trPr>
        <w:tc>
          <w:tcPr>
            <w:tcW w:w="370" w:type="pct"/>
            <w:shd w:val="clear" w:color="auto" w:fill="F2F2F2"/>
            <w:vAlign w:val="center"/>
          </w:tcPr>
          <w:p w:rsidR="00AE2FAA" w:rsidRPr="00F00CD1" w:rsidRDefault="00AE2FAA" w:rsidP="00701E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E2FAA" w:rsidRPr="00F00CD1" w:rsidRDefault="00AE2FAA" w:rsidP="00701E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95" w:type="pct"/>
            <w:shd w:val="clear" w:color="auto" w:fill="auto"/>
            <w:vAlign w:val="center"/>
          </w:tcPr>
          <w:p w:rsidR="00AE2FAA" w:rsidRPr="00AE2FAA" w:rsidRDefault="003A2F5A" w:rsidP="00701E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TOYA Sp. z o.</w:t>
            </w:r>
            <w:r w:rsidR="00AE2FAA" w:rsidRPr="00AE2FAA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o. z Łodzi</w:t>
            </w:r>
          </w:p>
        </w:tc>
      </w:tr>
    </w:tbl>
    <w:p w:rsidR="00AE2FAA" w:rsidRDefault="00AE2FAA" w:rsidP="00AE2FAA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AE2FAA" w:rsidRDefault="00AE2FAA" w:rsidP="00AE2FAA">
      <w:pPr>
        <w:pStyle w:val="Akapitzlist"/>
        <w:spacing w:after="0" w:line="240" w:lineRule="auto"/>
        <w:ind w:left="426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DF428D">
        <w:rPr>
          <w:rFonts w:ascii="Segoe UI" w:eastAsia="Times New Roman" w:hAnsi="Segoe UI" w:cs="Segoe UI"/>
          <w:b/>
          <w:sz w:val="20"/>
          <w:szCs w:val="20"/>
          <w:lang w:eastAsia="pl-PL"/>
        </w:rPr>
        <w:t>Streszczenie oceny złożonej ofert</w:t>
      </w:r>
      <w:r w:rsidRPr="00DF428D">
        <w:rPr>
          <w:rFonts w:ascii="Segoe UI" w:eastAsia="Times New Roman" w:hAnsi="Segoe UI" w:cs="Segoe UI"/>
          <w:b/>
          <w:sz w:val="20"/>
          <w:szCs w:val="20"/>
          <w:lang w:val="pl-PL" w:eastAsia="pl-PL"/>
        </w:rPr>
        <w:t>y</w:t>
      </w:r>
      <w:r w:rsidRPr="00DF428D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niepodlegającej odrzuceniu z postępowania </w:t>
      </w:r>
    </w:p>
    <w:p w:rsidR="00AE2FAA" w:rsidRPr="0026503F" w:rsidRDefault="00AE2FAA" w:rsidP="00AE2FAA">
      <w:pPr>
        <w:pStyle w:val="Akapitzlist"/>
        <w:spacing w:after="0" w:line="240" w:lineRule="auto"/>
        <w:ind w:left="426"/>
        <w:rPr>
          <w:rFonts w:ascii="Segoe UI" w:eastAsia="Times New Roman" w:hAnsi="Segoe UI" w:cs="Segoe UI"/>
          <w:b/>
          <w:sz w:val="10"/>
          <w:szCs w:val="10"/>
          <w:lang w:eastAsia="pl-PL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966"/>
        <w:gridCol w:w="2845"/>
        <w:gridCol w:w="1455"/>
        <w:gridCol w:w="2543"/>
        <w:gridCol w:w="1063"/>
      </w:tblGrid>
      <w:tr w:rsidR="00AE2FAA" w:rsidRPr="000A502F" w:rsidTr="00701E7D">
        <w:trPr>
          <w:trHeight w:val="1458"/>
        </w:trPr>
        <w:tc>
          <w:tcPr>
            <w:tcW w:w="580" w:type="dxa"/>
            <w:shd w:val="clear" w:color="auto" w:fill="F2F2F2" w:themeFill="background1" w:themeFillShade="F2"/>
            <w:vAlign w:val="center"/>
          </w:tcPr>
          <w:p w:rsidR="00AE2FAA" w:rsidRPr="000A502F" w:rsidRDefault="00AE2FAA" w:rsidP="00701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A502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66" w:type="dxa"/>
            <w:shd w:val="clear" w:color="auto" w:fill="F2F2F2" w:themeFill="background1" w:themeFillShade="F2"/>
            <w:vAlign w:val="center"/>
          </w:tcPr>
          <w:p w:rsidR="00AE2FAA" w:rsidRPr="000A502F" w:rsidRDefault="00AE2FAA" w:rsidP="00701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A502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845" w:type="dxa"/>
            <w:shd w:val="clear" w:color="auto" w:fill="F2F2F2" w:themeFill="background1" w:themeFillShade="F2"/>
            <w:vAlign w:val="center"/>
          </w:tcPr>
          <w:p w:rsidR="00AE2FAA" w:rsidRPr="000A502F" w:rsidRDefault="00AE2FAA" w:rsidP="00701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A502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Nazwa </w:t>
            </w:r>
            <w:r w:rsidRPr="000A502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br/>
              <w:t xml:space="preserve">albo imię i nazwisko </w:t>
            </w:r>
            <w:r w:rsidRPr="000A502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br/>
              <w:t>oraz siedziba lub miejsce prowadzonej działalności gospodarczej albo miejsce zamieszkania Wykonawcy</w:t>
            </w:r>
          </w:p>
        </w:tc>
        <w:tc>
          <w:tcPr>
            <w:tcW w:w="1455" w:type="dxa"/>
            <w:shd w:val="clear" w:color="auto" w:fill="F2F2F2" w:themeFill="background1" w:themeFillShade="F2"/>
            <w:vAlign w:val="center"/>
          </w:tcPr>
          <w:p w:rsidR="00AE2FAA" w:rsidRPr="000A502F" w:rsidRDefault="00AE2FAA" w:rsidP="00701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A502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Liczba punktów </w:t>
            </w:r>
            <w:r w:rsidRPr="000A502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br/>
              <w:t xml:space="preserve">w kryterium </w:t>
            </w:r>
          </w:p>
          <w:p w:rsidR="00AE2FAA" w:rsidRPr="000A502F" w:rsidRDefault="00AE2FAA" w:rsidP="00701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A502F">
              <w:rPr>
                <w:rFonts w:ascii="Segoe UI" w:eastAsia="Times New Roman" w:hAnsi="Segoe UI" w:cs="Segoe UI"/>
                <w:b/>
                <w:i/>
                <w:sz w:val="16"/>
                <w:szCs w:val="16"/>
                <w:lang w:eastAsia="pl-PL"/>
              </w:rPr>
              <w:t>Cena</w:t>
            </w:r>
            <w:r w:rsidRPr="000A502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 </w:t>
            </w:r>
          </w:p>
          <w:p w:rsidR="00AE2FAA" w:rsidRPr="000A502F" w:rsidRDefault="00AE2FAA" w:rsidP="00701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A502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max. 60 pkt</w:t>
            </w:r>
          </w:p>
        </w:tc>
        <w:tc>
          <w:tcPr>
            <w:tcW w:w="2543" w:type="dxa"/>
            <w:shd w:val="clear" w:color="auto" w:fill="F2F2F2" w:themeFill="background1" w:themeFillShade="F2"/>
            <w:vAlign w:val="center"/>
          </w:tcPr>
          <w:p w:rsidR="00AE2FAA" w:rsidRPr="000A502F" w:rsidRDefault="00AE2FAA" w:rsidP="00701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A502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Liczba punktów </w:t>
            </w:r>
          </w:p>
          <w:p w:rsidR="00AE2FAA" w:rsidRPr="000A502F" w:rsidRDefault="00AE2FAA" w:rsidP="00701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A502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w kryterium </w:t>
            </w:r>
          </w:p>
          <w:p w:rsidR="00AE2FAA" w:rsidRPr="000A502F" w:rsidRDefault="00AE2FAA" w:rsidP="00701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A502F">
              <w:rPr>
                <w:rFonts w:ascii="Segoe UI" w:eastAsia="Times New Roman" w:hAnsi="Segoe UI" w:cs="Segoe UI"/>
                <w:b/>
                <w:bCs/>
                <w:i/>
                <w:iCs/>
                <w:sz w:val="16"/>
                <w:szCs w:val="16"/>
                <w:lang w:eastAsia="pl-PL"/>
              </w:rPr>
              <w:t>Przedłużenie okresu gwarancji</w:t>
            </w:r>
          </w:p>
          <w:p w:rsidR="00AE2FAA" w:rsidRPr="000A502F" w:rsidRDefault="00AE2FAA" w:rsidP="00701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A502F">
              <w:rPr>
                <w:rFonts w:ascii="Segoe UI" w:eastAsia="Times New Roman" w:hAnsi="Segoe UI" w:cs="Segoe UI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 i rękojmi za wady</w:t>
            </w:r>
          </w:p>
          <w:p w:rsidR="00AE2FAA" w:rsidRPr="000A502F" w:rsidRDefault="00AE2FAA" w:rsidP="00701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A502F">
              <w:rPr>
                <w:rFonts w:ascii="Segoe UI" w:eastAsia="Times New Roman" w:hAnsi="Segoe UI" w:cs="Segoe UI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0A502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max. 40 pkt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AE2FAA" w:rsidRPr="000A502F" w:rsidRDefault="00AE2FAA" w:rsidP="00701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A502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Razem </w:t>
            </w:r>
          </w:p>
          <w:p w:rsidR="00AE2FAA" w:rsidRPr="000A502F" w:rsidRDefault="00AE2FAA" w:rsidP="00701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A502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liczba punktów</w:t>
            </w:r>
          </w:p>
        </w:tc>
      </w:tr>
      <w:tr w:rsidR="00AE2FAA" w:rsidRPr="000A502F" w:rsidTr="00701E7D">
        <w:trPr>
          <w:trHeight w:val="863"/>
        </w:trPr>
        <w:tc>
          <w:tcPr>
            <w:tcW w:w="580" w:type="dxa"/>
            <w:shd w:val="clear" w:color="auto" w:fill="F2F2F2" w:themeFill="background1" w:themeFillShade="F2"/>
            <w:vAlign w:val="center"/>
          </w:tcPr>
          <w:p w:rsidR="00AE2FAA" w:rsidRPr="000A502F" w:rsidRDefault="00AE2FAA" w:rsidP="00701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0A502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E2FAA" w:rsidRPr="000A502F" w:rsidRDefault="00AE2FAA" w:rsidP="00701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0A502F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AE2FAA" w:rsidRPr="00AE2FAA" w:rsidRDefault="003A2F5A" w:rsidP="00701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TOYA Sp. z o.</w:t>
            </w:r>
            <w:r w:rsidR="00AE2FAA" w:rsidRPr="00AE2FAA">
              <w:rPr>
                <w:rFonts w:ascii="Segoe UI" w:hAnsi="Segoe UI" w:cs="Segoe UI"/>
                <w:b/>
                <w:sz w:val="20"/>
                <w:szCs w:val="20"/>
              </w:rPr>
              <w:t>o.</w:t>
            </w:r>
          </w:p>
          <w:p w:rsidR="00AE2FAA" w:rsidRPr="000A502F" w:rsidRDefault="00AE2FAA" w:rsidP="00701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E2FAA">
              <w:rPr>
                <w:rFonts w:ascii="Segoe UI" w:hAnsi="Segoe UI" w:cs="Segoe UI"/>
                <w:b/>
                <w:sz w:val="20"/>
                <w:szCs w:val="20"/>
              </w:rPr>
              <w:t>z Łodzi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E2FAA" w:rsidRPr="000A502F" w:rsidRDefault="00AE2FAA" w:rsidP="00701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0A502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60 pkt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AE2FAA" w:rsidRPr="000A502F" w:rsidRDefault="00AE2FAA" w:rsidP="00701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0</w:t>
            </w:r>
            <w:r w:rsidRPr="000A502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E2FAA" w:rsidRPr="000A502F" w:rsidRDefault="00AE2FAA" w:rsidP="00701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60</w:t>
            </w:r>
            <w:r w:rsidRPr="000A502F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 xml:space="preserve"> pkt</w:t>
            </w:r>
          </w:p>
        </w:tc>
      </w:tr>
    </w:tbl>
    <w:p w:rsidR="00AE2FAA" w:rsidRDefault="00AE2FAA" w:rsidP="00AE2FAA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AE2FAA" w:rsidRDefault="00AE2FAA" w:rsidP="00AE2FAA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AE2FAA" w:rsidRPr="007B035F" w:rsidRDefault="00AE2FAA" w:rsidP="00AE2FAA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Z up. PREZYDENTA MIASTA</w:t>
      </w:r>
    </w:p>
    <w:p w:rsidR="00AE2FAA" w:rsidRDefault="00AE2FAA" w:rsidP="00AE2FAA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i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 xml:space="preserve">              SEKRETARZ MIASTA</w:t>
      </w:r>
    </w:p>
    <w:p w:rsidR="008711B1" w:rsidRDefault="008711B1" w:rsidP="00AE2FAA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i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 xml:space="preserve">            Tomasz </w:t>
      </w:r>
      <w:proofErr w:type="spellStart"/>
      <w:r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>Czuczak</w:t>
      </w:r>
      <w:proofErr w:type="spellEnd"/>
      <w:r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 xml:space="preserve"> </w:t>
      </w:r>
    </w:p>
    <w:p w:rsidR="008711B1" w:rsidRPr="008711B1" w:rsidRDefault="008711B1" w:rsidP="00AE2FAA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i/>
          <w:sz w:val="20"/>
          <w:szCs w:val="20"/>
          <w:lang w:eastAsia="pl-PL"/>
        </w:rPr>
      </w:pPr>
      <w:r w:rsidRPr="008711B1">
        <w:rPr>
          <w:rFonts w:ascii="Segoe UI" w:eastAsia="Times New Roman" w:hAnsi="Segoe UI" w:cs="Segoe UI"/>
          <w:i/>
          <w:sz w:val="20"/>
          <w:szCs w:val="20"/>
          <w:lang w:eastAsia="pl-PL"/>
        </w:rPr>
        <w:t xml:space="preserve">             Dokument opatrzony</w:t>
      </w:r>
    </w:p>
    <w:p w:rsidR="008711B1" w:rsidRPr="008711B1" w:rsidRDefault="008711B1" w:rsidP="00AE2FAA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i/>
          <w:sz w:val="20"/>
          <w:szCs w:val="20"/>
          <w:lang w:eastAsia="pl-PL"/>
        </w:rPr>
      </w:pPr>
      <w:r w:rsidRPr="008711B1">
        <w:rPr>
          <w:rFonts w:ascii="Segoe UI" w:eastAsia="Times New Roman" w:hAnsi="Segoe UI" w:cs="Segoe UI"/>
          <w:i/>
          <w:sz w:val="20"/>
          <w:szCs w:val="20"/>
          <w:lang w:eastAsia="pl-PL"/>
        </w:rPr>
        <w:t xml:space="preserve">            kwalifikowanym podpisem </w:t>
      </w:r>
    </w:p>
    <w:p w:rsidR="008711B1" w:rsidRPr="008711B1" w:rsidRDefault="008711B1" w:rsidP="00AE2FAA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i/>
          <w:sz w:val="20"/>
          <w:szCs w:val="20"/>
          <w:lang w:eastAsia="pl-PL"/>
        </w:rPr>
      </w:pPr>
      <w:r w:rsidRPr="008711B1">
        <w:rPr>
          <w:rFonts w:ascii="Segoe UI" w:eastAsia="Times New Roman" w:hAnsi="Segoe UI" w:cs="Segoe UI"/>
          <w:i/>
          <w:sz w:val="20"/>
          <w:szCs w:val="20"/>
          <w:lang w:eastAsia="pl-PL"/>
        </w:rPr>
        <w:t xml:space="preserve">            elektronicznym</w:t>
      </w:r>
    </w:p>
    <w:p w:rsidR="00AE2FAA" w:rsidRPr="008711B1" w:rsidRDefault="00AE2FAA" w:rsidP="008711B1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i/>
          <w:sz w:val="20"/>
          <w:szCs w:val="20"/>
          <w:lang w:eastAsia="pl-PL"/>
        </w:rPr>
      </w:pPr>
      <w:bookmarkStart w:id="0" w:name="_GoBack"/>
      <w:bookmarkEnd w:id="0"/>
      <w:r>
        <w:rPr>
          <w:rFonts w:ascii="Segoe UI" w:eastAsia="Times New Roman" w:hAnsi="Segoe UI" w:cs="Segoe UI"/>
          <w:i/>
          <w:sz w:val="20"/>
          <w:szCs w:val="20"/>
          <w:lang w:eastAsia="pl-PL"/>
        </w:rPr>
        <w:t xml:space="preserve">               </w:t>
      </w:r>
    </w:p>
    <w:p w:rsidR="00DD53AB" w:rsidRDefault="00DD53AB"/>
    <w:sectPr w:rsidR="00DD5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73C7B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AA"/>
    <w:rsid w:val="00112810"/>
    <w:rsid w:val="003A2F5A"/>
    <w:rsid w:val="003F3011"/>
    <w:rsid w:val="008711B1"/>
    <w:rsid w:val="00AE2FAA"/>
    <w:rsid w:val="00DD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DF04"/>
  <w15:chartTrackingRefBased/>
  <w15:docId w15:val="{2973ED7E-F624-4561-A84D-6AD12BEF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F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AE2FAA"/>
    <w:rPr>
      <w:rFonts w:ascii="Calibri" w:hAnsi="Calibri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E2FAA"/>
    <w:pPr>
      <w:spacing w:after="200" w:line="276" w:lineRule="auto"/>
      <w:ind w:left="720"/>
    </w:pPr>
    <w:rPr>
      <w:rFonts w:ascii="Calibri" w:hAnsi="Calibri"/>
      <w:lang w:val="x-none" w:eastAsia="x-none"/>
    </w:rPr>
  </w:style>
  <w:style w:type="paragraph" w:customStyle="1" w:styleId="Default">
    <w:name w:val="Default"/>
    <w:rsid w:val="00AE2FA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Anna Niedziałek</cp:lastModifiedBy>
  <cp:revision>4</cp:revision>
  <dcterms:created xsi:type="dcterms:W3CDTF">2021-12-14T12:59:00Z</dcterms:created>
  <dcterms:modified xsi:type="dcterms:W3CDTF">2021-12-15T11:54:00Z</dcterms:modified>
</cp:coreProperties>
</file>