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F086F" w:rsidRPr="0037483C" w:rsidRDefault="00B15E84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N-I-2.6840.2</w:t>
      </w:r>
      <w:r w:rsidR="00DE034E">
        <w:rPr>
          <w:rFonts w:ascii="Segoe UI" w:eastAsia="Times New Roman" w:hAnsi="Segoe UI" w:cs="Segoe UI"/>
          <w:sz w:val="18"/>
          <w:szCs w:val="18"/>
          <w:lang w:eastAsia="pl-PL"/>
        </w:rPr>
        <w:t>.14</w:t>
      </w:r>
      <w:r w:rsidR="007A0602">
        <w:rPr>
          <w:rFonts w:ascii="Segoe UI" w:eastAsia="Times New Roman" w:hAnsi="Segoe UI" w:cs="Segoe UI"/>
          <w:sz w:val="18"/>
          <w:szCs w:val="18"/>
          <w:lang w:eastAsia="pl-PL"/>
        </w:rPr>
        <w:t>.2021.AS</w:t>
      </w:r>
      <w:r w:rsidR="007A0602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7A0602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7A0602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7A0602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</w:t>
      </w:r>
      <w:r w:rsidR="00DE034E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</w:t>
      </w:r>
      <w:r w:rsidR="000F086F">
        <w:rPr>
          <w:rFonts w:ascii="Segoe UI" w:eastAsia="Times New Roman" w:hAnsi="Segoe UI" w:cs="Segoe UI"/>
          <w:sz w:val="18"/>
          <w:szCs w:val="18"/>
          <w:lang w:eastAsia="pl-PL"/>
        </w:rPr>
        <w:t>Koszalin, dnia</w:t>
      </w:r>
      <w:r w:rsidR="00555BD4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E034E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grudnia</w:t>
      </w:r>
      <w:r w:rsidR="00257B7C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F086F">
        <w:rPr>
          <w:rFonts w:ascii="Segoe UI" w:eastAsia="Times New Roman" w:hAnsi="Segoe UI" w:cs="Segoe UI"/>
          <w:sz w:val="18"/>
          <w:szCs w:val="18"/>
          <w:lang w:eastAsia="pl-PL"/>
        </w:rPr>
        <w:t>2021 r.</w:t>
      </w: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257B7C" w:rsidRDefault="00257B7C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:rsidR="00257B7C" w:rsidRPr="00257B7C" w:rsidRDefault="00257B7C" w:rsidP="00257B7C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257B7C">
        <w:rPr>
          <w:rFonts w:ascii="Segoe UI" w:eastAsia="Times New Roman" w:hAnsi="Segoe UI" w:cs="Segoe UI"/>
          <w:b/>
          <w:sz w:val="18"/>
          <w:szCs w:val="18"/>
          <w:lang w:eastAsia="pl-PL"/>
        </w:rPr>
        <w:t>INFORMACJA O WYNIKU PRZETARGU</w:t>
      </w:r>
    </w:p>
    <w:p w:rsidR="00257B7C" w:rsidRPr="00257B7C" w:rsidRDefault="00257B7C" w:rsidP="00257B7C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257B7C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w dniu </w:t>
      </w:r>
      <w:r w:rsidR="00DE034E">
        <w:rPr>
          <w:rFonts w:ascii="Segoe UI" w:eastAsia="Times New Roman" w:hAnsi="Segoe UI" w:cs="Segoe UI"/>
          <w:b/>
          <w:sz w:val="18"/>
          <w:szCs w:val="18"/>
          <w:lang w:eastAsia="pl-PL"/>
        </w:rPr>
        <w:t>20 grudnia</w:t>
      </w:r>
      <w:r w:rsidRPr="00257B7C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2021 r.</w:t>
      </w:r>
    </w:p>
    <w:p w:rsidR="00257B7C" w:rsidRPr="00257B7C" w:rsidRDefault="00DE034E" w:rsidP="00257B7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Przetargi ustne nieograniczone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przeprowadzono w dniu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20 grudnia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2021 r. o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d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godzin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y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10.00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br/>
        <w:t xml:space="preserve">w siedzibie Urzędu Miejskiego w Koszalinie, sala </w:t>
      </w:r>
      <w:r w:rsidR="004C0C8F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nr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B</w:t>
      </w:r>
      <w:r w:rsidR="00A34E2B">
        <w:rPr>
          <w:rFonts w:ascii="Segoe UI" w:eastAsia="Times New Roman" w:hAnsi="Segoe UI" w:cs="Segoe UI"/>
          <w:bCs/>
          <w:sz w:val="18"/>
          <w:szCs w:val="18"/>
          <w:lang w:eastAsia="pl-PL"/>
        </w:rPr>
        <w:t>.</w:t>
      </w:r>
    </w:p>
    <w:p w:rsidR="00257B7C" w:rsidRDefault="00DE034E" w:rsidP="00257B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Przedmiotem przetargów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była sprzedaż prawa własności nieruchomości niezabudowan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ych</w:t>
      </w:r>
      <w:r w:rsidR="00257B7C" w:rsidRPr="00257B7C">
        <w:rPr>
          <w:rFonts w:ascii="Segoe UI" w:eastAsia="Times New Roman" w:hAnsi="Segoe UI" w:cs="Segoe UI"/>
          <w:bCs/>
          <w:sz w:val="18"/>
          <w:szCs w:val="18"/>
          <w:lang w:eastAsia="pl-PL"/>
        </w:rPr>
        <w:t>, położon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ych                             </w:t>
      </w:r>
      <w:r w:rsidR="00257B7C" w:rsidRPr="00257B7C">
        <w:rPr>
          <w:rFonts w:ascii="Segoe UI" w:eastAsia="Times New Roman" w:hAnsi="Segoe UI" w:cs="Segoe UI"/>
          <w:sz w:val="18"/>
          <w:szCs w:val="18"/>
          <w:lang w:eastAsia="pl-PL"/>
        </w:rPr>
        <w:t>w Koszalinie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przy ul. Topolowej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43DAE" w:rsidP="00DE03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oznaczon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ej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ewidencyjnie w obrębie ewidencyjnym nr 0029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działką ewidencyjną nr 474/9 o powierzchni 0,1650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 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księdze wieczystej 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Do uczestniczenia w przetargu dopuszczono 4 osoby.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bookmarkStart w:id="0" w:name="_GoBack"/>
      <w:bookmarkEnd w:id="0"/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DE034E" w:rsidRPr="00DE034E" w:rsidRDefault="00257B7C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Cena wywoławcza nieruchomości netto – 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380 000,00 zł.</w:t>
      </w:r>
    </w:p>
    <w:p w:rsidR="00DE034E" w:rsidRPr="00DE034E" w:rsidRDefault="00257B7C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Najwyższa cena </w:t>
      </w:r>
      <w:r w:rsidR="00AD4484"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netto 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osiągnięta w przetargu –</w:t>
      </w:r>
      <w:r w:rsidR="0048151C"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385 000,00 zł</w:t>
      </w:r>
      <w:r w:rsidR="00AA21B7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.</w:t>
      </w:r>
    </w:p>
    <w:p w:rsidR="000F086F" w:rsidRPr="00DE034E" w:rsidRDefault="00257B7C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K&amp;D SPÓŁKA Z OGRANICZONĄ ODPOWIEDZIALNOŚCIĄ SPÓŁKA KOMANDYTOWA.</w:t>
      </w:r>
    </w:p>
    <w:p w:rsidR="00DE034E" w:rsidRDefault="00D43DAE" w:rsidP="00AA21B7">
      <w:pPr>
        <w:pStyle w:val="Akapitzlist"/>
        <w:numPr>
          <w:ilvl w:val="0"/>
          <w:numId w:val="3"/>
        </w:num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oznaczonej ewidencyjnie w obrębie ewidencyjnym nr 0029 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działką ewidencyjną nr 474/10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 </w:t>
      </w:r>
      <w:r w:rsidR="00DE034E"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powierzchni 0,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1390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</w:t>
      </w:r>
      <w:r w:rsidR="00AA21B7" w:rsidRP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dze wieczystej 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Do uczestniczenia w przetargu dopuszczono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5 osób.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Cena wywoławcza nieruchomości netto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324 000,00 zł.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Najwyższa cena netto osiągnięta w przetargu –</w:t>
      </w:r>
      <w:r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334 480,00 zł</w:t>
      </w:r>
      <w:r w:rsidR="00AA21B7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Michał Nowak.</w:t>
      </w:r>
    </w:p>
    <w:p w:rsidR="00DE034E" w:rsidRPr="00DE034E" w:rsidRDefault="00D43DAE" w:rsidP="00AA21B7">
      <w:pPr>
        <w:pStyle w:val="Akapitzlist"/>
        <w:numPr>
          <w:ilvl w:val="0"/>
          <w:numId w:val="3"/>
        </w:num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oznaczonej ewidencyjnie w obrębie ewidencyjnym nr 0029 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działką ewidencyjną nr 474/11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 </w:t>
      </w:r>
      <w:r w:rsidR="00DE034E"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powierzchni 0,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1229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</w:t>
      </w:r>
      <w:r w:rsidR="00AA21B7" w:rsidRP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księdze wieczystej 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Do uczestniczenia w przetargu dopuszczono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5 osób.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Cena wywoławcza nieruchomości netto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287 000,00 zł.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Najwyższa cena netto osiągnięta w przetargu –</w:t>
      </w:r>
      <w:r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289 870,00 zł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Patrycja Karasińska.</w:t>
      </w:r>
    </w:p>
    <w:p w:rsidR="00DE034E" w:rsidRDefault="00D43DAE" w:rsidP="00AA21B7">
      <w:pPr>
        <w:pStyle w:val="Akapitzlist"/>
        <w:numPr>
          <w:ilvl w:val="0"/>
          <w:numId w:val="3"/>
        </w:num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oznaczonej ewidencyjnie w obrębie ewidencyjnym nr 0029 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działką ewidencyjną nr 474/14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 </w:t>
      </w:r>
      <w:r w:rsidR="00DE034E"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powierzchni 0,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1074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</w:t>
      </w:r>
      <w:r w:rsidR="00AA21B7" w:rsidRP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księdze wieczystej 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Do uczestniczenia w przetargu dopuszczono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5 osób.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Cena wywoławcza nieruchomości netto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251 000,00 zł.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Najwyższa cena netto osiągnięta w przetargu –</w:t>
      </w:r>
      <w:r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273 590,00 zł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AP INVEST ADAM USIDUS PATRYCJA KARASIŃSKA SPÓŁKA CYWILNA</w:t>
      </w:r>
      <w:r w:rsidR="00AA21B7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.</w:t>
      </w:r>
    </w:p>
    <w:p w:rsidR="00DE034E" w:rsidRDefault="00D43DAE" w:rsidP="00AA21B7">
      <w:pPr>
        <w:pStyle w:val="Akapitzlist"/>
        <w:numPr>
          <w:ilvl w:val="0"/>
          <w:numId w:val="3"/>
        </w:num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oznaczonej ewidencyjnie w obrębie ewidencyjnym nr 0029 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działką ewidencyjną nr 474/15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o </w:t>
      </w:r>
      <w:r w:rsidR="00DE034E"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powierzchni 0,</w:t>
      </w:r>
      <w:r w:rsid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1033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</w:t>
      </w:r>
      <w:r w:rsidR="00AA21B7" w:rsidRP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księdze wieczystej 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Do uczestniczenia w przetargu dopuszczono 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4 osoby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.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lastRenderedPageBreak/>
        <w:t xml:space="preserve">Cena wywoławcza nieruchomości netto – </w:t>
      </w:r>
      <w:r w:rsidR="00E87DF8">
        <w:rPr>
          <w:rFonts w:ascii="Segoe UI" w:eastAsia="Times New Roman" w:hAnsi="Segoe UI" w:cs="Segoe UI"/>
          <w:sz w:val="18"/>
          <w:szCs w:val="18"/>
          <w:lang w:eastAsia="pl-PL"/>
        </w:rPr>
        <w:t>24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1 000,00 zł.</w:t>
      </w:r>
    </w:p>
    <w:p w:rsidR="00DE034E" w:rsidRPr="00DE034E" w:rsidRDefault="00DE034E" w:rsidP="00DE03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Najwyższa cena netto osiągnięta w przetargu –</w:t>
      </w:r>
      <w:r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255 640,00 zł</w:t>
      </w:r>
      <w:r w:rsidR="00AA21B7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.</w:t>
      </w:r>
    </w:p>
    <w:p w:rsidR="00DE034E" w:rsidRPr="00E87DF8" w:rsidRDefault="00DE034E" w:rsidP="00E8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Waldemar Hibner.</w:t>
      </w:r>
    </w:p>
    <w:p w:rsidR="00E87DF8" w:rsidRPr="00E87DF8" w:rsidRDefault="00D43DAE" w:rsidP="00AA21B7">
      <w:pPr>
        <w:pStyle w:val="Akapitzlist"/>
        <w:numPr>
          <w:ilvl w:val="0"/>
          <w:numId w:val="3"/>
        </w:num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oznaczonej ewidencyjnie w obrębie ewidencyjnym nr 0029 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działką ewidencyjną nr 474/18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 </w:t>
      </w:r>
      <w:r w:rsidR="00E87DF8" w:rsidRP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powierzchni 0,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0859 ha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,</w:t>
      </w:r>
      <w:r w:rsidR="00AA21B7" w:rsidRP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AA21B7">
        <w:rPr>
          <w:rFonts w:ascii="Segoe UI" w:eastAsia="Times New Roman" w:hAnsi="Segoe UI" w:cs="Segoe UI"/>
          <w:bCs/>
          <w:sz w:val="18"/>
          <w:szCs w:val="18"/>
          <w:lang w:eastAsia="pl-PL"/>
        </w:rPr>
        <w:t>ujawnionej w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 księdze wieczystej Nr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KO1K/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 xml:space="preserve">00064115/9 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w Wydziale Ksią</w:t>
      </w:r>
      <w:r w:rsidR="00AA21B7">
        <w:rPr>
          <w:rFonts w:ascii="Segoe UI" w:eastAsia="Times New Roman" w:hAnsi="Segoe UI" w:cs="Segoe UI"/>
          <w:sz w:val="18"/>
          <w:szCs w:val="18"/>
          <w:lang w:eastAsia="pl-PL"/>
        </w:rPr>
        <w:t>g Wieczystych Sądu Rejonowego w </w:t>
      </w:r>
      <w:r w:rsidR="00AA21B7" w:rsidRPr="00257B7C">
        <w:rPr>
          <w:rFonts w:ascii="Segoe UI" w:eastAsia="Times New Roman" w:hAnsi="Segoe UI" w:cs="Segoe UI"/>
          <w:sz w:val="18"/>
          <w:szCs w:val="18"/>
          <w:lang w:eastAsia="pl-PL"/>
        </w:rPr>
        <w:t>Koszalinie</w:t>
      </w:r>
      <w:r w:rsidR="00E87DF8">
        <w:rPr>
          <w:rFonts w:ascii="Segoe UI" w:eastAsia="Times New Roman" w:hAnsi="Segoe UI" w:cs="Segoe UI"/>
          <w:bCs/>
          <w:sz w:val="18"/>
          <w:szCs w:val="18"/>
          <w:lang w:eastAsia="pl-PL"/>
        </w:rPr>
        <w:t>:</w:t>
      </w:r>
    </w:p>
    <w:p w:rsidR="00E87DF8" w:rsidRDefault="00E87DF8" w:rsidP="00E8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Do uczestniczenia w przetargu dopuszczono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4 osoby.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Osób ni</w:t>
      </w:r>
      <w:r w:rsidR="00D43DAE">
        <w:rPr>
          <w:rFonts w:ascii="Segoe UI" w:eastAsia="Times New Roman" w:hAnsi="Segoe UI" w:cs="Segoe UI"/>
          <w:bCs/>
          <w:sz w:val="18"/>
          <w:szCs w:val="18"/>
          <w:lang w:eastAsia="pl-PL"/>
        </w:rPr>
        <w:t>edopuszczonych do przetargu nie </w:t>
      </w: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było.</w:t>
      </w:r>
    </w:p>
    <w:p w:rsidR="00E87DF8" w:rsidRPr="00DE034E" w:rsidRDefault="00E87DF8" w:rsidP="00E8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Cena wywoławcza nieruchomości netto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204 000,00 zł.</w:t>
      </w:r>
    </w:p>
    <w:p w:rsidR="00E87DF8" w:rsidRPr="00DE034E" w:rsidRDefault="00E87DF8" w:rsidP="00E8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Najwyższa cena netto osiągnięta w przetargu –</w:t>
      </w:r>
      <w:r w:rsidRPr="00DE034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pl-PL"/>
        </w:rPr>
        <w:t>222 360,00 zł</w:t>
      </w:r>
    </w:p>
    <w:p w:rsidR="00E87DF8" w:rsidRPr="00DE034E" w:rsidRDefault="00E87DF8" w:rsidP="00E8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E034E">
        <w:rPr>
          <w:rFonts w:ascii="Segoe UI" w:eastAsia="Times New Roman" w:hAnsi="Segoe UI" w:cs="Segoe UI"/>
          <w:bCs/>
          <w:sz w:val="18"/>
          <w:szCs w:val="18"/>
          <w:lang w:eastAsia="pl-PL"/>
        </w:rPr>
        <w:t>Osoba ustalona jako Nabywca nieruchomości –</w:t>
      </w:r>
      <w:r w:rsidRPr="00DE034E"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 w:rsidR="00E2248E"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  <w:t>Marta Szczepanik.</w:t>
      </w:r>
    </w:p>
    <w:p w:rsidR="00DE034E" w:rsidRPr="00DE034E" w:rsidRDefault="00DE034E" w:rsidP="00E87DF8">
      <w:pPr>
        <w:pStyle w:val="Akapitzlist"/>
        <w:spacing w:after="0" w:line="240" w:lineRule="auto"/>
        <w:ind w:left="1080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DE034E" w:rsidRPr="00DE034E" w:rsidRDefault="00DE034E" w:rsidP="00DE034E">
      <w:pPr>
        <w:pStyle w:val="Akapitzlist"/>
        <w:spacing w:after="0" w:line="240" w:lineRule="auto"/>
        <w:ind w:left="1080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0F086F" w:rsidRPr="00DE034E" w:rsidRDefault="000F086F" w:rsidP="00DE034E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>Uwaga!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Informacja o wyniku przetargu podlega podaniu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do publicznej wiadomości poprzez opublikowanie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na stronie internetowej: </w:t>
      </w:r>
      <w:hyperlink r:id="rId8" w:history="1">
        <w:r w:rsidRPr="0037483C">
          <w:rPr>
            <w:rFonts w:ascii="Segoe UI" w:eastAsia="Times New Roman" w:hAnsi="Segoe UI" w:cs="Segoe UI"/>
            <w:bCs/>
            <w:color w:val="0563C1" w:themeColor="hyperlink"/>
            <w:sz w:val="16"/>
            <w:szCs w:val="16"/>
            <w:u w:val="single"/>
            <w:lang w:eastAsia="pl-PL"/>
          </w:rPr>
          <w:t>http://bip.koszalin.pl</w:t>
        </w:r>
      </w:hyperlink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oraz poprzez wywieszenie w siedzibie Urzędu Miejskiego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>w Koszalinie na okr</w:t>
      </w:r>
      <w:r w:rsidR="00C11D7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es 7 dni, poczynając od dnia </w:t>
      </w:r>
      <w:r w:rsidR="00E87DF8">
        <w:rPr>
          <w:rFonts w:ascii="Segoe UI" w:eastAsia="Times New Roman" w:hAnsi="Segoe UI" w:cs="Segoe UI"/>
          <w:bCs/>
          <w:sz w:val="16"/>
          <w:szCs w:val="16"/>
          <w:lang w:eastAsia="pl-PL"/>
        </w:rPr>
        <w:t>28</w:t>
      </w:r>
      <w:r w:rsidR="00D86AA7">
        <w:rPr>
          <w:rFonts w:ascii="Segoe UI" w:eastAsia="Times New Roman" w:hAnsi="Segoe UI" w:cs="Segoe UI"/>
          <w:bCs/>
          <w:sz w:val="16"/>
          <w:szCs w:val="16"/>
          <w:lang w:eastAsia="pl-PL"/>
        </w:rPr>
        <w:t>.12</w:t>
      </w: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>.2021 r.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do </w:t>
      </w:r>
      <w:r w:rsidR="00E87DF8">
        <w:rPr>
          <w:rFonts w:ascii="Segoe UI" w:eastAsia="Times New Roman" w:hAnsi="Segoe UI" w:cs="Segoe UI"/>
          <w:bCs/>
          <w:sz w:val="16"/>
          <w:szCs w:val="16"/>
          <w:lang w:eastAsia="pl-PL"/>
        </w:rPr>
        <w:t>03.01.2022</w:t>
      </w: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r. włącznie  </w:t>
      </w:r>
    </w:p>
    <w:p w:rsidR="000F086F" w:rsidRDefault="000F086F" w:rsidP="005C09D0">
      <w:pPr>
        <w:tabs>
          <w:tab w:val="left" w:pos="6345"/>
        </w:tabs>
        <w:rPr>
          <w:rFonts w:ascii="Segoe UI" w:hAnsi="Segoe UI" w:cs="Segoe UI"/>
          <w:sz w:val="20"/>
          <w:szCs w:val="20"/>
        </w:rPr>
      </w:pPr>
    </w:p>
    <w:p w:rsidR="00CB5C6C" w:rsidRPr="000F086F" w:rsidRDefault="00CB5C6C" w:rsidP="000F086F">
      <w:pPr>
        <w:jc w:val="right"/>
        <w:rPr>
          <w:rFonts w:ascii="Segoe UI" w:hAnsi="Segoe UI" w:cs="Segoe UI"/>
          <w:sz w:val="20"/>
          <w:szCs w:val="20"/>
        </w:rPr>
      </w:pPr>
    </w:p>
    <w:sectPr w:rsidR="00CB5C6C" w:rsidRPr="000F086F" w:rsidSect="00E87DF8">
      <w:headerReference w:type="default" r:id="rId9"/>
      <w:footerReference w:type="default" r:id="rId10"/>
      <w:pgSz w:w="11906" w:h="16838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6C" w:rsidRDefault="00CF076C" w:rsidP="00A93DD4">
      <w:pPr>
        <w:spacing w:after="0" w:line="240" w:lineRule="auto"/>
      </w:pPr>
      <w:r>
        <w:separator/>
      </w:r>
    </w:p>
  </w:endnote>
  <w:endnote w:type="continuationSeparator" w:id="0">
    <w:p w:rsidR="00CF076C" w:rsidRDefault="00CF076C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15075D" w:rsidRDefault="00A93DD4">
    <w:pPr>
      <w:pStyle w:val="Stopka"/>
      <w:rPr>
        <w:rFonts w:ascii="Segoe UI" w:hAnsi="Segoe UI" w:cs="Segoe UI"/>
        <w:sz w:val="20"/>
        <w:szCs w:val="20"/>
      </w:rPr>
    </w:pPr>
    <w:r w:rsidRPr="0015075D">
      <w:rPr>
        <w:rFonts w:ascii="Segoe UI" w:hAnsi="Segoe UI" w:cs="Segoe UI"/>
        <w:sz w:val="20"/>
        <w:szCs w:val="20"/>
      </w:rPr>
      <w:t>Urząd Miejski w Koszalinie</w:t>
    </w:r>
    <w:r w:rsidRPr="0015075D">
      <w:rPr>
        <w:rFonts w:ascii="Segoe UI" w:hAnsi="Segoe UI" w:cs="Segoe UI"/>
        <w:sz w:val="20"/>
        <w:szCs w:val="20"/>
      </w:rPr>
      <w:tab/>
    </w:r>
    <w:r w:rsidRPr="0015075D">
      <w:rPr>
        <w:rFonts w:ascii="Segoe UI" w:hAnsi="Segoe UI" w:cs="Segoe UI"/>
        <w:sz w:val="20"/>
        <w:szCs w:val="20"/>
      </w:rPr>
      <w:tab/>
    </w:r>
    <w:r w:rsidR="00CB5C6C" w:rsidRPr="0015075D">
      <w:rPr>
        <w:rFonts w:ascii="Segoe UI" w:hAnsi="Segoe UI" w:cs="Segoe UI"/>
        <w:sz w:val="20"/>
        <w:szCs w:val="20"/>
      </w:rPr>
      <w:t>tel.</w:t>
    </w:r>
    <w:r w:rsidR="000F086F">
      <w:rPr>
        <w:rFonts w:ascii="Segoe UI" w:hAnsi="Segoe UI" w:cs="Segoe UI"/>
        <w:sz w:val="20"/>
        <w:szCs w:val="20"/>
      </w:rPr>
      <w:t xml:space="preserve"> (+48) 94 34 88 819</w:t>
    </w:r>
  </w:p>
  <w:p w:rsidR="00A93DD4" w:rsidRPr="0015075D" w:rsidRDefault="00A93DD4">
    <w:pPr>
      <w:pStyle w:val="Stopka"/>
      <w:rPr>
        <w:rFonts w:ascii="Segoe UI" w:hAnsi="Segoe UI" w:cs="Segoe UI"/>
        <w:sz w:val="20"/>
        <w:szCs w:val="20"/>
      </w:rPr>
    </w:pPr>
    <w:r w:rsidRPr="0015075D">
      <w:rPr>
        <w:rFonts w:ascii="Segoe UI" w:hAnsi="Segoe UI" w:cs="Segoe UI"/>
        <w:sz w:val="20"/>
        <w:szCs w:val="20"/>
      </w:rPr>
      <w:t>Rynek Staromiejski 6-7</w:t>
    </w:r>
    <w:r w:rsidRPr="0015075D">
      <w:rPr>
        <w:rFonts w:ascii="Segoe UI" w:hAnsi="Segoe UI" w:cs="Segoe UI"/>
        <w:sz w:val="20"/>
        <w:szCs w:val="20"/>
      </w:rPr>
      <w:tab/>
    </w:r>
    <w:r w:rsidRPr="0015075D">
      <w:rPr>
        <w:rFonts w:ascii="Segoe UI" w:hAnsi="Segoe UI" w:cs="Segoe UI"/>
        <w:sz w:val="20"/>
        <w:szCs w:val="20"/>
      </w:rPr>
      <w:tab/>
      <w:t>fax (+48) 94 34 88 625</w:t>
    </w:r>
  </w:p>
  <w:p w:rsidR="00A93DD4" w:rsidRPr="0015075D" w:rsidRDefault="00A93DD4">
    <w:pPr>
      <w:pStyle w:val="Stopka"/>
      <w:rPr>
        <w:rFonts w:ascii="Segoe UI" w:hAnsi="Segoe UI" w:cs="Segoe UI"/>
        <w:sz w:val="20"/>
        <w:szCs w:val="20"/>
      </w:rPr>
    </w:pPr>
    <w:r w:rsidRPr="0015075D">
      <w:rPr>
        <w:rFonts w:ascii="Segoe UI" w:hAnsi="Segoe UI" w:cs="Segoe UI"/>
        <w:sz w:val="20"/>
        <w:szCs w:val="20"/>
      </w:rPr>
      <w:t>75-007 Koszalin</w:t>
    </w:r>
    <w:r w:rsidRPr="0015075D">
      <w:rPr>
        <w:rFonts w:ascii="Segoe UI" w:hAnsi="Segoe UI" w:cs="Segoe UI"/>
        <w:sz w:val="20"/>
        <w:szCs w:val="20"/>
      </w:rPr>
      <w:tab/>
    </w:r>
    <w:r w:rsidRPr="0015075D">
      <w:rPr>
        <w:rFonts w:ascii="Segoe UI" w:hAnsi="Segoe UI" w:cs="Segoe UI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6C" w:rsidRDefault="00CF076C" w:rsidP="00A93DD4">
      <w:pPr>
        <w:spacing w:after="0" w:line="240" w:lineRule="auto"/>
      </w:pPr>
      <w:r>
        <w:separator/>
      </w:r>
    </w:p>
  </w:footnote>
  <w:footnote w:type="continuationSeparator" w:id="0">
    <w:p w:rsidR="00CF076C" w:rsidRDefault="00CF076C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15075D" w:rsidRDefault="00496A9F" w:rsidP="00A93DD4">
    <w:pPr>
      <w:pStyle w:val="Nagwek"/>
      <w:jc w:val="right"/>
      <w:rPr>
        <w:rFonts w:ascii="Segoe UI" w:hAnsi="Segoe UI" w:cs="Segoe UI"/>
        <w:sz w:val="33"/>
        <w:szCs w:val="33"/>
      </w:rPr>
    </w:pPr>
    <w:r>
      <w:rPr>
        <w:rFonts w:ascii="Segoe UI" w:hAnsi="Segoe UI" w:cs="Segoe UI"/>
        <w:noProof/>
        <w:sz w:val="33"/>
        <w:szCs w:val="33"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705600" cy="723600"/>
          <wp:effectExtent l="0" t="0" r="0" b="635"/>
          <wp:wrapNone/>
          <wp:docPr id="2" name="Obraz 2" descr="C:\Users\andrzej.fulbiszewski\Desktop\Herb_czarny_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czarny_2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A60">
      <w:rPr>
        <w:rFonts w:ascii="Segoe UI" w:hAnsi="Segoe UI" w:cs="Segoe UI"/>
        <w:sz w:val="33"/>
        <w:szCs w:val="33"/>
      </w:rPr>
      <w:t>Prezydent</w:t>
    </w:r>
  </w:p>
  <w:p w:rsidR="00A93DD4" w:rsidRPr="0015075D" w:rsidRDefault="00840A60" w:rsidP="00A93DD4">
    <w:pPr>
      <w:pStyle w:val="Nagwek"/>
      <w:jc w:val="right"/>
      <w:rPr>
        <w:rFonts w:ascii="Segoe UI" w:hAnsi="Segoe UI" w:cs="Segoe UI"/>
        <w:sz w:val="27"/>
        <w:szCs w:val="27"/>
      </w:rPr>
    </w:pPr>
    <w:r>
      <w:rPr>
        <w:rFonts w:ascii="Segoe UI" w:hAnsi="Segoe UI" w:cs="Segoe UI"/>
        <w:sz w:val="27"/>
        <w:szCs w:val="27"/>
      </w:rPr>
      <w:t>Miasta Koszalina</w:t>
    </w:r>
  </w:p>
  <w:p w:rsidR="005C09D0" w:rsidRPr="0015075D" w:rsidRDefault="005C09D0" w:rsidP="00A93DD4">
    <w:pPr>
      <w:pStyle w:val="Nagwek"/>
      <w:jc w:val="right"/>
      <w:rPr>
        <w:rFonts w:ascii="Segoe UI" w:hAnsi="Segoe UI" w:cs="Segoe UI"/>
        <w:sz w:val="27"/>
        <w:szCs w:val="27"/>
      </w:rPr>
    </w:pPr>
  </w:p>
  <w:p w:rsidR="00A93DD4" w:rsidRPr="0015075D" w:rsidRDefault="00A93DD4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BD"/>
    <w:multiLevelType w:val="hybridMultilevel"/>
    <w:tmpl w:val="7450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7CCA"/>
    <w:multiLevelType w:val="hybridMultilevel"/>
    <w:tmpl w:val="CDE429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36B96"/>
    <w:multiLevelType w:val="hybridMultilevel"/>
    <w:tmpl w:val="70667B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30889"/>
    <w:multiLevelType w:val="hybridMultilevel"/>
    <w:tmpl w:val="4168BBD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0CA8"/>
    <w:multiLevelType w:val="hybridMultilevel"/>
    <w:tmpl w:val="7B38A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55518"/>
    <w:multiLevelType w:val="hybridMultilevel"/>
    <w:tmpl w:val="92E01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A5EA6"/>
    <w:multiLevelType w:val="hybridMultilevel"/>
    <w:tmpl w:val="D80280B0"/>
    <w:lvl w:ilvl="0" w:tplc="7580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4746A"/>
    <w:rsid w:val="000F086F"/>
    <w:rsid w:val="0015075D"/>
    <w:rsid w:val="00156C20"/>
    <w:rsid w:val="001C0BB1"/>
    <w:rsid w:val="00257B7C"/>
    <w:rsid w:val="002C7670"/>
    <w:rsid w:val="002E11D5"/>
    <w:rsid w:val="0048151C"/>
    <w:rsid w:val="00496A9F"/>
    <w:rsid w:val="004C0C8F"/>
    <w:rsid w:val="00555BD4"/>
    <w:rsid w:val="005C09D0"/>
    <w:rsid w:val="005C2C10"/>
    <w:rsid w:val="005D4698"/>
    <w:rsid w:val="005E30B0"/>
    <w:rsid w:val="00653E01"/>
    <w:rsid w:val="00654F63"/>
    <w:rsid w:val="00665BEE"/>
    <w:rsid w:val="00773823"/>
    <w:rsid w:val="00784E09"/>
    <w:rsid w:val="007A0602"/>
    <w:rsid w:val="00840A60"/>
    <w:rsid w:val="00A34E2B"/>
    <w:rsid w:val="00A741F1"/>
    <w:rsid w:val="00A93DD4"/>
    <w:rsid w:val="00AA21B7"/>
    <w:rsid w:val="00AD4484"/>
    <w:rsid w:val="00AF5901"/>
    <w:rsid w:val="00B15E84"/>
    <w:rsid w:val="00C012CA"/>
    <w:rsid w:val="00C11D7C"/>
    <w:rsid w:val="00C33662"/>
    <w:rsid w:val="00CB5C6C"/>
    <w:rsid w:val="00CF076C"/>
    <w:rsid w:val="00D43DAE"/>
    <w:rsid w:val="00D86AA7"/>
    <w:rsid w:val="00DE034E"/>
    <w:rsid w:val="00E11561"/>
    <w:rsid w:val="00E2248E"/>
    <w:rsid w:val="00E87DF8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34DDDC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4A8D-0738-4683-BE56-CAB1CF77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Anita Skorb</cp:lastModifiedBy>
  <cp:revision>5</cp:revision>
  <cp:lastPrinted>2021-12-22T14:05:00Z</cp:lastPrinted>
  <dcterms:created xsi:type="dcterms:W3CDTF">2021-12-15T11:19:00Z</dcterms:created>
  <dcterms:modified xsi:type="dcterms:W3CDTF">2021-12-22T14:08:00Z</dcterms:modified>
</cp:coreProperties>
</file>