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17" w:rsidRPr="000D6668" w:rsidRDefault="00243C17" w:rsidP="000D666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0D6668">
        <w:rPr>
          <w:rFonts w:ascii="Segoe UI" w:hAnsi="Segoe UI" w:cs="Segoe UI"/>
          <w:bCs/>
          <w:sz w:val="20"/>
          <w:szCs w:val="20"/>
        </w:rPr>
        <w:t xml:space="preserve">BZP-8.271.1.36.2021.EM                                       </w:t>
      </w:r>
      <w:r w:rsidR="00310456">
        <w:rPr>
          <w:rFonts w:ascii="Segoe UI" w:hAnsi="Segoe UI" w:cs="Segoe UI"/>
          <w:bCs/>
          <w:sz w:val="20"/>
          <w:szCs w:val="20"/>
        </w:rPr>
        <w:t xml:space="preserve">                        </w:t>
      </w:r>
      <w:r w:rsidRPr="000D6668">
        <w:rPr>
          <w:rFonts w:ascii="Segoe UI" w:hAnsi="Segoe UI" w:cs="Segoe UI"/>
          <w:bCs/>
          <w:sz w:val="20"/>
          <w:szCs w:val="20"/>
        </w:rPr>
        <w:t xml:space="preserve">             Koszalin, dnia </w:t>
      </w:r>
      <w:r w:rsidR="009B563B">
        <w:rPr>
          <w:rFonts w:ascii="Segoe UI" w:hAnsi="Segoe UI" w:cs="Segoe UI"/>
          <w:bCs/>
          <w:sz w:val="20"/>
          <w:szCs w:val="20"/>
        </w:rPr>
        <w:t>29</w:t>
      </w:r>
      <w:r w:rsidRPr="000D6668">
        <w:rPr>
          <w:rFonts w:ascii="Segoe UI" w:hAnsi="Segoe UI" w:cs="Segoe UI"/>
          <w:bCs/>
          <w:sz w:val="20"/>
          <w:szCs w:val="20"/>
        </w:rPr>
        <w:t xml:space="preserve"> grudnia 2021 r. </w:t>
      </w:r>
    </w:p>
    <w:p w:rsidR="00243C17" w:rsidRPr="000D6668" w:rsidRDefault="00243C17" w:rsidP="000D666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</w:p>
    <w:p w:rsidR="00243C17" w:rsidRPr="000D6668" w:rsidRDefault="00243C17" w:rsidP="000D666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</w:p>
    <w:p w:rsidR="00243C17" w:rsidRPr="00243C17" w:rsidRDefault="00243C17" w:rsidP="000D6668">
      <w:pPr>
        <w:widowControl w:val="0"/>
        <w:suppressAutoHyphens/>
        <w:spacing w:after="0" w:line="240" w:lineRule="auto"/>
        <w:jc w:val="center"/>
        <w:rPr>
          <w:rFonts w:ascii="Segoe UI" w:eastAsia="SimSun" w:hAnsi="Segoe UI" w:cs="Segoe UI"/>
          <w:b/>
          <w:bCs/>
          <w:iCs/>
          <w:sz w:val="20"/>
          <w:szCs w:val="20"/>
          <w:lang w:eastAsia="zh-CN"/>
        </w:rPr>
      </w:pPr>
      <w:r w:rsidRPr="00243C17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Do Wykonawców biorących udział w postępowaniu o udzielenie zamówienia publicznego prowadzonego </w:t>
      </w:r>
      <w:r w:rsidRPr="00243C17">
        <w:rPr>
          <w:rFonts w:ascii="Segoe UI" w:eastAsia="SimSun" w:hAnsi="Segoe UI" w:cs="Segoe UI"/>
          <w:b/>
          <w:sz w:val="20"/>
          <w:szCs w:val="20"/>
          <w:lang w:eastAsia="zh-CN"/>
        </w:rPr>
        <w:t xml:space="preserve">w trybie podstawowym na podstawie art. 275 pkt 1 w związku z art. 359 pkt 2 </w:t>
      </w:r>
      <w:r w:rsidRPr="00243C17">
        <w:rPr>
          <w:rFonts w:ascii="Segoe UI" w:eastAsia="SimSun" w:hAnsi="Segoe UI" w:cs="Segoe UI"/>
          <w:b/>
          <w:sz w:val="20"/>
          <w:szCs w:val="20"/>
          <w:lang w:eastAsia="zh-CN"/>
        </w:rPr>
        <w:br/>
        <w:t xml:space="preserve">ustawy Prawo zamówień publicznych na świadczenie usług pocztowych i kurierskich </w:t>
      </w:r>
      <w:r w:rsidRPr="00243C17">
        <w:rPr>
          <w:rFonts w:ascii="Segoe UI" w:eastAsia="SimSun" w:hAnsi="Segoe UI" w:cs="Segoe UI"/>
          <w:b/>
          <w:sz w:val="20"/>
          <w:szCs w:val="20"/>
          <w:lang w:eastAsia="zh-CN"/>
        </w:rPr>
        <w:br/>
        <w:t>w obrocie krajowym i zagranicznym dla Urzędu Miejskiego w Koszalinie</w:t>
      </w:r>
    </w:p>
    <w:p w:rsidR="00243C17" w:rsidRPr="000D6668" w:rsidRDefault="00243C17" w:rsidP="000D666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0D6668" w:rsidRDefault="000D6668" w:rsidP="005E410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  <w:lang w:eastAsia="x-none"/>
        </w:rPr>
      </w:pPr>
    </w:p>
    <w:p w:rsidR="000D6668" w:rsidRPr="000D6668" w:rsidRDefault="000D6668" w:rsidP="000D6668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0D666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MODYFIKACJA Nr </w:t>
      </w:r>
      <w:r w:rsidR="00547B4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5</w:t>
      </w:r>
      <w:r w:rsidRPr="000D666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SWZ</w:t>
      </w:r>
    </w:p>
    <w:p w:rsidR="000D6668" w:rsidRPr="000D6668" w:rsidRDefault="000D6668" w:rsidP="000D6668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:rsidR="00547B43" w:rsidRDefault="000D6668" w:rsidP="00547B43">
      <w:pPr>
        <w:suppressAutoHyphens/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D6668">
        <w:rPr>
          <w:rFonts w:ascii="Segoe UI" w:eastAsia="Times New Roman" w:hAnsi="Segoe UI" w:cs="Segoe UI"/>
          <w:sz w:val="20"/>
          <w:szCs w:val="20"/>
          <w:lang w:eastAsia="pl-PL"/>
        </w:rPr>
        <w:t>Zamawiający Gmina Miasto Kosz</w:t>
      </w:r>
      <w:r w:rsidR="00547B43">
        <w:rPr>
          <w:rFonts w:ascii="Segoe UI" w:eastAsia="Times New Roman" w:hAnsi="Segoe UI" w:cs="Segoe UI"/>
          <w:sz w:val="20"/>
          <w:szCs w:val="20"/>
          <w:lang w:eastAsia="pl-PL"/>
        </w:rPr>
        <w:t>alin – Urząd Miejski, działając</w:t>
      </w:r>
      <w:r w:rsidR="00547B43" w:rsidRPr="000D6668">
        <w:rPr>
          <w:rFonts w:ascii="Segoe UI" w:eastAsia="Times New Roman" w:hAnsi="Segoe UI" w:cs="Segoe UI"/>
          <w:sz w:val="20"/>
          <w:szCs w:val="20"/>
          <w:lang w:eastAsia="pl-PL"/>
        </w:rPr>
        <w:t xml:space="preserve"> w oparciu </w:t>
      </w:r>
      <w:r w:rsidR="00547B43" w:rsidRPr="000D6668">
        <w:rPr>
          <w:rFonts w:ascii="Segoe UI" w:eastAsia="Arial" w:hAnsi="Segoe UI" w:cs="Segoe UI"/>
          <w:sz w:val="20"/>
          <w:szCs w:val="20"/>
        </w:rPr>
        <w:t xml:space="preserve">o art. 286 ust. 1 i ust. 7 </w:t>
      </w:r>
      <w:r w:rsidR="00547B43" w:rsidRPr="000D6668">
        <w:rPr>
          <w:rFonts w:ascii="Segoe UI" w:eastAsia="Times New Roman" w:hAnsi="Segoe UI" w:cs="Segoe UI"/>
          <w:sz w:val="20"/>
          <w:szCs w:val="20"/>
          <w:lang w:eastAsia="pl-PL"/>
        </w:rPr>
        <w:t xml:space="preserve">ustawy </w:t>
      </w:r>
      <w:r w:rsidR="00547B43">
        <w:rPr>
          <w:rFonts w:ascii="Segoe UI" w:eastAsia="Times New Roman" w:hAnsi="Segoe UI" w:cs="Segoe UI"/>
          <w:sz w:val="20"/>
          <w:szCs w:val="20"/>
          <w:lang w:eastAsia="pl-PL"/>
        </w:rPr>
        <w:t>z dnia 11 września 2019 r. – Prawo zamówień publicznych (Dz. U. z 2021 r., poz. 1129 z późn. zm.)</w:t>
      </w:r>
      <w:r w:rsidR="00547B43" w:rsidRPr="000D6668"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r w:rsidR="00547B43" w:rsidRPr="000D6668">
        <w:rPr>
          <w:rFonts w:ascii="Segoe UI" w:eastAsia="Arial" w:hAnsi="Segoe UI" w:cs="Segoe UI"/>
          <w:sz w:val="20"/>
          <w:szCs w:val="20"/>
        </w:rPr>
        <w:t xml:space="preserve">modyfikuje treść </w:t>
      </w:r>
      <w:r w:rsidR="00547B43">
        <w:rPr>
          <w:rFonts w:ascii="Segoe UI" w:eastAsia="Times New Roman" w:hAnsi="Segoe UI" w:cs="Segoe UI"/>
          <w:sz w:val="20"/>
          <w:szCs w:val="20"/>
          <w:lang w:eastAsia="pl-PL"/>
        </w:rPr>
        <w:t>specyfikacji warunków zamówienia (SWZ)</w:t>
      </w:r>
      <w:r w:rsidR="00547B43" w:rsidRPr="000D6668">
        <w:rPr>
          <w:rFonts w:ascii="Segoe UI" w:eastAsia="Times New Roman" w:hAnsi="Segoe UI" w:cs="Segoe UI"/>
          <w:sz w:val="20"/>
          <w:szCs w:val="20"/>
          <w:lang w:eastAsia="pl-PL"/>
        </w:rPr>
        <w:t>:</w:t>
      </w:r>
    </w:p>
    <w:p w:rsidR="00310456" w:rsidRPr="000D6668" w:rsidRDefault="00310456" w:rsidP="00310456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sz w:val="20"/>
          <w:szCs w:val="20"/>
          <w:lang w:eastAsia="zh-CN"/>
        </w:rPr>
      </w:pPr>
    </w:p>
    <w:p w:rsidR="00310456" w:rsidRPr="00310456" w:rsidRDefault="00310456" w:rsidP="001F2968">
      <w:pPr>
        <w:widowControl w:val="0"/>
        <w:spacing w:after="0" w:line="240" w:lineRule="auto"/>
        <w:contextualSpacing/>
        <w:jc w:val="both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</w:p>
    <w:p w:rsidR="007315B6" w:rsidRPr="007315B6" w:rsidRDefault="007315B6" w:rsidP="001F2968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  <w:r w:rsidRPr="007315B6">
        <w:rPr>
          <w:rFonts w:ascii="Segoe UI" w:eastAsia="Calibri" w:hAnsi="Segoe UI" w:cs="Segoe UI"/>
          <w:b/>
          <w:sz w:val="20"/>
          <w:szCs w:val="20"/>
        </w:rPr>
        <w:t xml:space="preserve">w Rozdziale I SWZ w pkt 14 </w:t>
      </w:r>
      <w:r w:rsidRPr="007315B6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SPOSÓB I TERMIN SKŁADANIA OFERT ORAZ TERMIN OTWARCIA OFERT w ppkt 3 i 4 </w:t>
      </w:r>
    </w:p>
    <w:p w:rsidR="007315B6" w:rsidRPr="007315B6" w:rsidRDefault="007315B6" w:rsidP="001F2968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sz w:val="20"/>
          <w:szCs w:val="20"/>
          <w:lang w:eastAsia="zh-CN"/>
        </w:rPr>
      </w:pPr>
      <w:r w:rsidRPr="007315B6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JEST:</w:t>
      </w:r>
    </w:p>
    <w:p w:rsidR="007315B6" w:rsidRPr="007315B6" w:rsidRDefault="007315B6" w:rsidP="001F296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315B6">
        <w:rPr>
          <w:rFonts w:ascii="Segoe UI" w:hAnsi="Segoe UI" w:cs="Segoe UI"/>
          <w:sz w:val="20"/>
          <w:szCs w:val="20"/>
        </w:rPr>
        <w:t xml:space="preserve">3) Termin składania ofert: do dnia </w:t>
      </w:r>
      <w:r>
        <w:rPr>
          <w:rFonts w:ascii="Segoe UI" w:hAnsi="Segoe UI" w:cs="Segoe UI"/>
          <w:b/>
          <w:sz w:val="20"/>
          <w:szCs w:val="20"/>
        </w:rPr>
        <w:t>30</w:t>
      </w:r>
      <w:r w:rsidRPr="007315B6">
        <w:rPr>
          <w:rFonts w:ascii="Segoe UI" w:hAnsi="Segoe UI" w:cs="Segoe UI"/>
          <w:b/>
          <w:sz w:val="20"/>
          <w:szCs w:val="20"/>
        </w:rPr>
        <w:t xml:space="preserve"> grudnia 2021 r.,</w:t>
      </w:r>
      <w:r w:rsidRPr="007315B6">
        <w:rPr>
          <w:rFonts w:ascii="Segoe UI" w:hAnsi="Segoe UI" w:cs="Segoe UI"/>
          <w:sz w:val="20"/>
          <w:szCs w:val="20"/>
        </w:rPr>
        <w:t xml:space="preserve"> do godziny </w:t>
      </w:r>
      <w:r w:rsidRPr="007315B6">
        <w:rPr>
          <w:rFonts w:ascii="Segoe UI" w:hAnsi="Segoe UI" w:cs="Segoe UI"/>
          <w:b/>
          <w:sz w:val="20"/>
          <w:szCs w:val="20"/>
        </w:rPr>
        <w:t>08:00.</w:t>
      </w:r>
    </w:p>
    <w:p w:rsidR="007315B6" w:rsidRPr="007315B6" w:rsidRDefault="007315B6" w:rsidP="001F296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315B6">
        <w:rPr>
          <w:rFonts w:ascii="Segoe UI" w:hAnsi="Segoe UI" w:cs="Segoe UI"/>
          <w:sz w:val="20"/>
          <w:szCs w:val="20"/>
        </w:rPr>
        <w:t xml:space="preserve">4) Termin otwarcia ofert: </w:t>
      </w:r>
      <w:r>
        <w:rPr>
          <w:rFonts w:ascii="Segoe UI" w:hAnsi="Segoe UI" w:cs="Segoe UI"/>
          <w:b/>
          <w:sz w:val="20"/>
          <w:szCs w:val="20"/>
        </w:rPr>
        <w:t>30</w:t>
      </w:r>
      <w:r w:rsidRPr="007315B6">
        <w:rPr>
          <w:rFonts w:ascii="Segoe UI" w:hAnsi="Segoe UI" w:cs="Segoe UI"/>
          <w:b/>
          <w:sz w:val="20"/>
          <w:szCs w:val="20"/>
        </w:rPr>
        <w:t xml:space="preserve"> grudnia 2021 r.,</w:t>
      </w:r>
      <w:r w:rsidRPr="007315B6">
        <w:rPr>
          <w:rFonts w:ascii="Segoe UI" w:hAnsi="Segoe UI" w:cs="Segoe UI"/>
          <w:sz w:val="20"/>
          <w:szCs w:val="20"/>
        </w:rPr>
        <w:t xml:space="preserve"> godzina </w:t>
      </w:r>
      <w:r w:rsidRPr="007315B6">
        <w:rPr>
          <w:rFonts w:ascii="Segoe UI" w:hAnsi="Segoe UI" w:cs="Segoe UI"/>
          <w:b/>
          <w:sz w:val="20"/>
          <w:szCs w:val="20"/>
        </w:rPr>
        <w:t>08:30.</w:t>
      </w:r>
    </w:p>
    <w:p w:rsidR="007315B6" w:rsidRPr="007315B6" w:rsidRDefault="007315B6" w:rsidP="001F2968">
      <w:pPr>
        <w:suppressAutoHyphens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7315B6"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7315B6" w:rsidRPr="007315B6" w:rsidRDefault="007315B6" w:rsidP="001F296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315B6">
        <w:rPr>
          <w:rFonts w:ascii="Segoe UI" w:hAnsi="Segoe UI" w:cs="Segoe UI"/>
          <w:sz w:val="20"/>
          <w:szCs w:val="20"/>
        </w:rPr>
        <w:t xml:space="preserve">3) Termin składania ofert: do dnia </w:t>
      </w:r>
      <w:r w:rsidRPr="00DE33BC">
        <w:rPr>
          <w:rFonts w:ascii="Segoe UI" w:hAnsi="Segoe UI" w:cs="Segoe UI"/>
          <w:b/>
          <w:color w:val="00B0F0"/>
          <w:sz w:val="20"/>
          <w:szCs w:val="20"/>
        </w:rPr>
        <w:t>5 stycznia 2022 r.,</w:t>
      </w:r>
      <w:r w:rsidRPr="00DE33BC">
        <w:rPr>
          <w:rFonts w:ascii="Segoe UI" w:hAnsi="Segoe UI" w:cs="Segoe UI"/>
          <w:color w:val="00B0F0"/>
          <w:sz w:val="20"/>
          <w:szCs w:val="20"/>
        </w:rPr>
        <w:t xml:space="preserve"> </w:t>
      </w:r>
      <w:r w:rsidRPr="007315B6">
        <w:rPr>
          <w:rFonts w:ascii="Segoe UI" w:hAnsi="Segoe UI" w:cs="Segoe UI"/>
          <w:sz w:val="20"/>
          <w:szCs w:val="20"/>
        </w:rPr>
        <w:t xml:space="preserve">do godziny </w:t>
      </w:r>
      <w:r w:rsidRPr="007315B6">
        <w:rPr>
          <w:rFonts w:ascii="Segoe UI" w:hAnsi="Segoe UI" w:cs="Segoe UI"/>
          <w:b/>
          <w:sz w:val="20"/>
          <w:szCs w:val="20"/>
        </w:rPr>
        <w:t>08:00.</w:t>
      </w:r>
    </w:p>
    <w:p w:rsidR="007315B6" w:rsidRPr="007315B6" w:rsidRDefault="007315B6" w:rsidP="001F296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315B6">
        <w:rPr>
          <w:rFonts w:ascii="Segoe UI" w:hAnsi="Segoe UI" w:cs="Segoe UI"/>
          <w:sz w:val="20"/>
          <w:szCs w:val="20"/>
        </w:rPr>
        <w:t xml:space="preserve">4) Termin otwarcia ofert: </w:t>
      </w:r>
      <w:r w:rsidRPr="00DE33BC">
        <w:rPr>
          <w:rFonts w:ascii="Segoe UI" w:hAnsi="Segoe UI" w:cs="Segoe UI"/>
          <w:b/>
          <w:color w:val="00B0F0"/>
          <w:sz w:val="20"/>
          <w:szCs w:val="20"/>
        </w:rPr>
        <w:t>5 stycznia 2022 r.,</w:t>
      </w:r>
      <w:r w:rsidRPr="00DE33BC">
        <w:rPr>
          <w:rFonts w:ascii="Segoe UI" w:hAnsi="Segoe UI" w:cs="Segoe UI"/>
          <w:color w:val="00B0F0"/>
          <w:sz w:val="20"/>
          <w:szCs w:val="20"/>
        </w:rPr>
        <w:t xml:space="preserve"> </w:t>
      </w:r>
      <w:r w:rsidRPr="007315B6">
        <w:rPr>
          <w:rFonts w:ascii="Segoe UI" w:hAnsi="Segoe UI" w:cs="Segoe UI"/>
          <w:sz w:val="20"/>
          <w:szCs w:val="20"/>
        </w:rPr>
        <w:t xml:space="preserve">godzina </w:t>
      </w:r>
      <w:r w:rsidRPr="007315B6">
        <w:rPr>
          <w:rFonts w:ascii="Segoe UI" w:hAnsi="Segoe UI" w:cs="Segoe UI"/>
          <w:b/>
          <w:sz w:val="20"/>
          <w:szCs w:val="20"/>
        </w:rPr>
        <w:t>08:30.</w:t>
      </w:r>
    </w:p>
    <w:p w:rsidR="007315B6" w:rsidRPr="007315B6" w:rsidRDefault="007315B6" w:rsidP="001F2968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sz w:val="20"/>
          <w:szCs w:val="20"/>
          <w:lang w:eastAsia="zh-CN"/>
        </w:rPr>
      </w:pPr>
    </w:p>
    <w:p w:rsidR="007315B6" w:rsidRPr="007315B6" w:rsidRDefault="007315B6" w:rsidP="001F2968">
      <w:pPr>
        <w:pStyle w:val="Akapitzlist"/>
        <w:widowControl w:val="0"/>
        <w:numPr>
          <w:ilvl w:val="0"/>
          <w:numId w:val="18"/>
        </w:numPr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  <w:r w:rsidRPr="007315B6">
        <w:rPr>
          <w:rFonts w:ascii="Segoe UI" w:eastAsia="Calibri" w:hAnsi="Segoe UI" w:cs="Segoe UI"/>
          <w:b/>
          <w:sz w:val="20"/>
          <w:szCs w:val="20"/>
        </w:rPr>
        <w:t xml:space="preserve">w Rozdziale I SWZ w pkt </w:t>
      </w:r>
      <w:r w:rsidRPr="007315B6">
        <w:rPr>
          <w:rFonts w:ascii="Segoe UI" w:hAnsi="Segoe UI" w:cs="Segoe UI"/>
          <w:b/>
          <w:sz w:val="20"/>
          <w:szCs w:val="20"/>
        </w:rPr>
        <w:t xml:space="preserve">12 TERMIN ZWIĄZANIA OFERTĄ w ppkt 1 </w:t>
      </w:r>
    </w:p>
    <w:p w:rsidR="007315B6" w:rsidRPr="007315B6" w:rsidRDefault="007315B6" w:rsidP="001F2968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sz w:val="20"/>
          <w:szCs w:val="20"/>
          <w:lang w:eastAsia="zh-CN"/>
        </w:rPr>
      </w:pPr>
      <w:r w:rsidRPr="007315B6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JEST:</w:t>
      </w:r>
    </w:p>
    <w:p w:rsidR="007315B6" w:rsidRPr="007315B6" w:rsidRDefault="007315B6" w:rsidP="001F296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 w:rsidRPr="007315B6">
        <w:rPr>
          <w:rFonts w:ascii="Segoe UI" w:hAnsi="Segoe UI" w:cs="Segoe UI"/>
          <w:sz w:val="20"/>
          <w:szCs w:val="20"/>
        </w:rPr>
        <w:t xml:space="preserve">Wykonawca jest związany ofertą do dnia </w:t>
      </w:r>
      <w:r w:rsidR="001F2968">
        <w:rPr>
          <w:rFonts w:ascii="Segoe UI" w:hAnsi="Segoe UI" w:cs="Segoe UI"/>
          <w:b/>
          <w:sz w:val="20"/>
          <w:szCs w:val="20"/>
        </w:rPr>
        <w:t>28</w:t>
      </w:r>
      <w:r w:rsidRPr="007315B6">
        <w:rPr>
          <w:rFonts w:ascii="Segoe UI" w:hAnsi="Segoe UI" w:cs="Segoe UI"/>
          <w:b/>
          <w:sz w:val="20"/>
          <w:szCs w:val="20"/>
        </w:rPr>
        <w:t xml:space="preserve"> stycznia 2022 r</w:t>
      </w:r>
      <w:r w:rsidRPr="007315B6">
        <w:rPr>
          <w:rFonts w:ascii="Segoe UI" w:hAnsi="Segoe UI" w:cs="Segoe UI"/>
          <w:sz w:val="20"/>
          <w:szCs w:val="20"/>
        </w:rPr>
        <w:t>. przy czym pierwszym dniem terminu związania ofertą jest dzień, w którym upływa termin składania ofert.</w:t>
      </w:r>
    </w:p>
    <w:p w:rsidR="007315B6" w:rsidRPr="007315B6" w:rsidRDefault="007315B6" w:rsidP="001F2968">
      <w:pPr>
        <w:suppressAutoHyphens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7315B6"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7315B6" w:rsidRPr="007315B6" w:rsidRDefault="007315B6" w:rsidP="001F2968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7315B6">
        <w:rPr>
          <w:rFonts w:ascii="Segoe UI" w:hAnsi="Segoe UI" w:cs="Segoe UI"/>
          <w:sz w:val="20"/>
          <w:szCs w:val="20"/>
        </w:rPr>
        <w:t xml:space="preserve">Wykonawca jest związany ofertą do dnia </w:t>
      </w:r>
      <w:r w:rsidR="001F2968" w:rsidRPr="00DE33BC">
        <w:rPr>
          <w:rFonts w:ascii="Segoe UI" w:hAnsi="Segoe UI" w:cs="Segoe UI"/>
          <w:b/>
          <w:color w:val="00B0F0"/>
          <w:sz w:val="20"/>
          <w:szCs w:val="20"/>
        </w:rPr>
        <w:t>3 lutego</w:t>
      </w:r>
      <w:r w:rsidRPr="00DE33BC">
        <w:rPr>
          <w:rFonts w:ascii="Segoe UI" w:hAnsi="Segoe UI" w:cs="Segoe UI"/>
          <w:b/>
          <w:color w:val="00B0F0"/>
          <w:sz w:val="20"/>
          <w:szCs w:val="20"/>
        </w:rPr>
        <w:t xml:space="preserve"> 2022 r</w:t>
      </w:r>
      <w:r w:rsidRPr="00DE33BC">
        <w:rPr>
          <w:rFonts w:ascii="Segoe UI" w:hAnsi="Segoe UI" w:cs="Segoe UI"/>
          <w:color w:val="00B0F0"/>
          <w:sz w:val="20"/>
          <w:szCs w:val="20"/>
        </w:rPr>
        <w:t xml:space="preserve">. </w:t>
      </w:r>
      <w:r w:rsidRPr="007315B6">
        <w:rPr>
          <w:rFonts w:ascii="Segoe UI" w:hAnsi="Segoe UI" w:cs="Segoe UI"/>
          <w:sz w:val="20"/>
          <w:szCs w:val="20"/>
        </w:rPr>
        <w:t>przy czym pierwszym dniem terminu związania ofertą jest dzień, w którym upływa termin składania ofert.</w:t>
      </w:r>
    </w:p>
    <w:p w:rsidR="007315B6" w:rsidRPr="001F2968" w:rsidRDefault="007315B6" w:rsidP="001F2968">
      <w:pPr>
        <w:widowControl w:val="0"/>
        <w:spacing w:after="0" w:line="240" w:lineRule="auto"/>
        <w:contextualSpacing/>
        <w:jc w:val="both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</w:p>
    <w:p w:rsidR="00945467" w:rsidRPr="00547B43" w:rsidRDefault="00945467" w:rsidP="001F2968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  <w:r w:rsidRPr="00547B43">
        <w:rPr>
          <w:rFonts w:ascii="Segoe UI" w:eastAsia="Calibri" w:hAnsi="Segoe UI" w:cs="Segoe UI"/>
          <w:b/>
          <w:sz w:val="20"/>
          <w:szCs w:val="20"/>
        </w:rPr>
        <w:t xml:space="preserve">w Rozdziale II SWZ w </w:t>
      </w:r>
      <w:r w:rsidR="00547B43" w:rsidRPr="00547B43">
        <w:rPr>
          <w:rFonts w:ascii="Segoe UI" w:hAnsi="Segoe UI" w:cs="Segoe UI"/>
          <w:b/>
          <w:bCs/>
          <w:color w:val="000000" w:themeColor="text1"/>
          <w:sz w:val="20"/>
          <w:lang w:eastAsia="pl-PL"/>
        </w:rPr>
        <w:t>OPISIE PRZEDMIOTU ZAMÓWIENIA</w:t>
      </w:r>
      <w:r w:rsidR="00547B43" w:rsidRPr="00547B43"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  <w:t xml:space="preserve"> </w:t>
      </w:r>
      <w:r w:rsidR="00547B43" w:rsidRPr="00547B43">
        <w:rPr>
          <w:rFonts w:ascii="Segoe UI" w:eastAsia="SimSun" w:hAnsi="Segoe UI" w:cs="Segoe UI"/>
          <w:b/>
          <w:sz w:val="20"/>
          <w:szCs w:val="20"/>
          <w:lang w:eastAsia="pl-PL"/>
        </w:rPr>
        <w:t>(I) w pkt 6</w:t>
      </w:r>
    </w:p>
    <w:p w:rsidR="00547B43" w:rsidRDefault="00945467" w:rsidP="001F2968">
      <w:pPr>
        <w:widowControl w:val="0"/>
        <w:spacing w:after="0" w:line="240" w:lineRule="auto"/>
        <w:contextualSpacing/>
        <w:jc w:val="both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 w:rsidRPr="00310456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JEST:</w:t>
      </w:r>
    </w:p>
    <w:p w:rsidR="00547B43" w:rsidRPr="00547B43" w:rsidRDefault="00547B43" w:rsidP="001F2968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47B4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Paczki pocztowe będą nadawane w dwóch rozmiarach:</w:t>
      </w:r>
    </w:p>
    <w:p w:rsidR="00547B43" w:rsidRPr="00547B43" w:rsidRDefault="00547B43" w:rsidP="001F2968">
      <w:pPr>
        <w:numPr>
          <w:ilvl w:val="0"/>
          <w:numId w:val="4"/>
        </w:numPr>
        <w:suppressAutoHyphens/>
        <w:spacing w:after="0" w:line="240" w:lineRule="auto"/>
        <w:ind w:left="709" w:hanging="425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47B4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gabaryt A – to paczka o wymiarach:</w:t>
      </w:r>
    </w:p>
    <w:p w:rsidR="00547B43" w:rsidRPr="00547B43" w:rsidRDefault="00547B43" w:rsidP="001F2968">
      <w:pPr>
        <w:numPr>
          <w:ilvl w:val="0"/>
          <w:numId w:val="5"/>
        </w:numPr>
        <w:suppressAutoHyphens/>
        <w:spacing w:after="0" w:line="240" w:lineRule="auto"/>
        <w:ind w:left="993" w:hanging="284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47B4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minimum – wymiary strony adresowej nie mogą być mniejsze niż 90 x 140 mm,</w:t>
      </w:r>
    </w:p>
    <w:p w:rsidR="00547B43" w:rsidRPr="00547B43" w:rsidRDefault="00547B43" w:rsidP="001F2968">
      <w:pPr>
        <w:numPr>
          <w:ilvl w:val="0"/>
          <w:numId w:val="5"/>
        </w:numPr>
        <w:suppressAutoHyphens/>
        <w:spacing w:after="0" w:line="240" w:lineRule="auto"/>
        <w:ind w:left="993" w:hanging="284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47B4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maksimum – żaden z wymiarów nie może przekroczyć: długość 600 mm, szerokość 500  mm,  wysokość 300 mm;</w:t>
      </w:r>
    </w:p>
    <w:p w:rsidR="00547B43" w:rsidRPr="00547B43" w:rsidRDefault="00547B43" w:rsidP="001F2968">
      <w:pPr>
        <w:numPr>
          <w:ilvl w:val="0"/>
          <w:numId w:val="6"/>
        </w:numPr>
        <w:suppressAutoHyphens/>
        <w:spacing w:after="0" w:line="240" w:lineRule="auto"/>
        <w:ind w:left="709" w:hanging="425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47B4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gabaryt B – to paczka o wymiarach:</w:t>
      </w:r>
    </w:p>
    <w:p w:rsidR="00547B43" w:rsidRPr="00547B43" w:rsidRDefault="00547B43" w:rsidP="001F2968">
      <w:pPr>
        <w:numPr>
          <w:ilvl w:val="0"/>
          <w:numId w:val="7"/>
        </w:numPr>
        <w:suppressAutoHyphens/>
        <w:spacing w:after="0" w:line="240" w:lineRule="auto"/>
        <w:ind w:left="993" w:hanging="284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47B4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minimum – jeśli choć jeden z wymiarów przekracza długość 600 mm lub szerokość </w:t>
      </w:r>
      <w:r w:rsidRPr="00547B4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 xml:space="preserve">500 mm lub wysokość 300 mm, </w:t>
      </w:r>
    </w:p>
    <w:p w:rsidR="00547B43" w:rsidRPr="00547B43" w:rsidRDefault="00547B43" w:rsidP="001F2968">
      <w:pPr>
        <w:numPr>
          <w:ilvl w:val="0"/>
          <w:numId w:val="7"/>
        </w:numPr>
        <w:suppressAutoHyphens/>
        <w:spacing w:after="0" w:line="240" w:lineRule="auto"/>
        <w:ind w:left="993" w:hanging="284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47B4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maksimum – suma długości i największego obwodu mierzonego w innym kierunku </w:t>
      </w:r>
      <w:r w:rsidRPr="00547B4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niż długość – 3000 mm, przy czym największy wymiar nie może przekroczyć 1500 mm.</w:t>
      </w:r>
    </w:p>
    <w:p w:rsidR="00945467" w:rsidRDefault="00945467" w:rsidP="001F2968">
      <w:pPr>
        <w:tabs>
          <w:tab w:val="left" w:pos="2420"/>
        </w:tabs>
        <w:spacing w:after="0"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</w:pPr>
      <w:r w:rsidRPr="000D6668"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547B43" w:rsidRPr="00310FD2" w:rsidRDefault="00547B43" w:rsidP="001F2968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</w:pPr>
      <w:r w:rsidRPr="00310FD2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>Paczki pocztowe  o wadze do 10 kg będą nadawane w dwóch rozmiarach:</w:t>
      </w:r>
    </w:p>
    <w:p w:rsidR="00310FD2" w:rsidRDefault="00547B43" w:rsidP="001F296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</w:pPr>
      <w:r w:rsidRPr="00310FD2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>gabaryt A</w:t>
      </w:r>
      <w:r w:rsidR="00310FD2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 xml:space="preserve"> – to paczka o wymiarach:</w:t>
      </w:r>
    </w:p>
    <w:p w:rsidR="00310FD2" w:rsidRDefault="00547B43" w:rsidP="001F296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</w:pPr>
      <w:r w:rsidRPr="00310FD2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 xml:space="preserve">minimum </w:t>
      </w:r>
      <w:r w:rsidR="00310FD2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>–</w:t>
      </w:r>
      <w:r w:rsidRPr="00310FD2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 xml:space="preserve"> wymiary strony adresowej nie mogą być mniejsze niż 90 x 140 mm, </w:t>
      </w:r>
    </w:p>
    <w:p w:rsidR="00547B43" w:rsidRPr="00310FD2" w:rsidRDefault="00547B43" w:rsidP="001F296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</w:pPr>
      <w:r w:rsidRPr="00310FD2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 xml:space="preserve">maksimum </w:t>
      </w:r>
      <w:r w:rsidR="00310FD2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>–</w:t>
      </w:r>
      <w:r w:rsidRPr="00310FD2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 xml:space="preserve"> żaden z wymiarów nie może przekroc</w:t>
      </w:r>
      <w:r w:rsidR="00310FD2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>zyć: długość 600 mm, szerokość 500  mm,  wysokość 300 mm;</w:t>
      </w:r>
    </w:p>
    <w:p w:rsidR="00547B43" w:rsidRPr="00310FD2" w:rsidRDefault="00547B43" w:rsidP="001F296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</w:pPr>
      <w:r w:rsidRPr="00310FD2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lastRenderedPageBreak/>
        <w:t>gabaryt B – to paczka o wymiarach:</w:t>
      </w:r>
    </w:p>
    <w:p w:rsidR="00310FD2" w:rsidRDefault="00547B43" w:rsidP="001F2968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</w:pPr>
      <w:r w:rsidRPr="00310FD2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 xml:space="preserve">minimum </w:t>
      </w:r>
      <w:r w:rsidR="00310FD2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>–</w:t>
      </w:r>
      <w:r w:rsidRPr="00310FD2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 xml:space="preserve"> jeśli choć jeden z wymiarów przekracza długość 600 mm lub szeroko</w:t>
      </w:r>
      <w:r w:rsidR="00310FD2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 xml:space="preserve">ść </w:t>
      </w:r>
      <w:r w:rsidR="00310FD2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br/>
        <w:t>500 mm lub wysokość 300 mm,</w:t>
      </w:r>
    </w:p>
    <w:p w:rsidR="00547B43" w:rsidRPr="00310FD2" w:rsidRDefault="00547B43" w:rsidP="001F2968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</w:pPr>
      <w:r w:rsidRPr="00310FD2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 xml:space="preserve">maksimum </w:t>
      </w:r>
      <w:r w:rsidR="00310FD2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>–</w:t>
      </w:r>
      <w:r w:rsidRPr="00310FD2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 xml:space="preserve"> suma długości i największego obwodu mierzonego w innym kierunku </w:t>
      </w:r>
      <w:r w:rsidR="00310FD2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br/>
      </w:r>
      <w:r w:rsidRPr="00310FD2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>niż   długość - 3000 mm, przy czym największy wymiar nie może  przekroczyć 1500 mm.</w:t>
      </w:r>
    </w:p>
    <w:p w:rsidR="00547B43" w:rsidRPr="00310FD2" w:rsidRDefault="00547B43" w:rsidP="001F2968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</w:pPr>
      <w:r w:rsidRPr="00310FD2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>Paczki pocztowe powyżej 10 kg będą nadawane jako przesyłki kurierskie w formacie S, M, L, XL, 2XL</w:t>
      </w:r>
      <w:r w:rsidR="00310FD2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>.</w:t>
      </w:r>
    </w:p>
    <w:p w:rsidR="00547B43" w:rsidRDefault="00547B43" w:rsidP="001F2968">
      <w:pPr>
        <w:spacing w:after="0" w:line="240" w:lineRule="auto"/>
        <w:jc w:val="both"/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</w:pPr>
    </w:p>
    <w:p w:rsidR="00310FD2" w:rsidRPr="00310FD2" w:rsidRDefault="00547B43" w:rsidP="001F296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</w:pPr>
      <w:r w:rsidRPr="00310FD2">
        <w:rPr>
          <w:rFonts w:ascii="Segoe UI" w:eastAsia="Calibri" w:hAnsi="Segoe UI" w:cs="Segoe UI"/>
          <w:b/>
          <w:sz w:val="20"/>
          <w:szCs w:val="20"/>
        </w:rPr>
        <w:t xml:space="preserve">w </w:t>
      </w:r>
      <w:r w:rsidR="00310FD2" w:rsidRPr="00310FD2">
        <w:rPr>
          <w:rFonts w:ascii="Segoe UI" w:eastAsia="Calibri" w:hAnsi="Segoe UI" w:cs="Segoe UI"/>
          <w:b/>
          <w:sz w:val="20"/>
          <w:szCs w:val="20"/>
        </w:rPr>
        <w:t xml:space="preserve">Rozdziale II SWZ w </w:t>
      </w:r>
      <w:r w:rsidR="00310FD2" w:rsidRPr="00310FD2">
        <w:rPr>
          <w:rFonts w:ascii="Segoe UI" w:hAnsi="Segoe UI" w:cs="Segoe UI"/>
          <w:b/>
          <w:bCs/>
          <w:color w:val="000000" w:themeColor="text1"/>
          <w:sz w:val="20"/>
          <w:lang w:eastAsia="pl-PL"/>
        </w:rPr>
        <w:t>OPISIE PRZEDMIOTU ZAMÓWIENIA</w:t>
      </w:r>
      <w:r w:rsidR="00310FD2" w:rsidRPr="00310FD2"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  <w:t xml:space="preserve"> </w:t>
      </w:r>
      <w:r w:rsidR="00310FD2" w:rsidRPr="00310FD2">
        <w:rPr>
          <w:rFonts w:ascii="Segoe UI" w:eastAsia="SimSun" w:hAnsi="Segoe UI" w:cs="Segoe UI"/>
          <w:b/>
          <w:sz w:val="20"/>
          <w:szCs w:val="20"/>
          <w:lang w:eastAsia="pl-PL"/>
        </w:rPr>
        <w:t>(I</w:t>
      </w:r>
      <w:r w:rsidR="00310FD2">
        <w:rPr>
          <w:rFonts w:ascii="Segoe UI" w:eastAsia="SimSun" w:hAnsi="Segoe UI" w:cs="Segoe UI"/>
          <w:b/>
          <w:sz w:val="20"/>
          <w:szCs w:val="20"/>
          <w:lang w:eastAsia="pl-PL"/>
        </w:rPr>
        <w:t>) w pkt 7</w:t>
      </w:r>
    </w:p>
    <w:p w:rsidR="00310FD2" w:rsidRPr="00310FD2" w:rsidRDefault="00310FD2" w:rsidP="001F2968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 w:rsidRPr="00310FD2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JEST:</w:t>
      </w:r>
    </w:p>
    <w:p w:rsidR="00310FD2" w:rsidRPr="00310FD2" w:rsidRDefault="00310FD2" w:rsidP="001F2968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10FD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Przez przesyłki kurierskie, będące przedmiotem zamówienia rozumie się przesyłki listowe będące przesyłką rejestrowaną o wadze do 2000 g lub paczkę pocztową o wadze do 20 kg i powyżej, przyjmowaną, przemieszczaną i doręczaną w terminie 24 godzin do adresata w sposób łącznie zapewniający: </w:t>
      </w:r>
    </w:p>
    <w:p w:rsidR="00310FD2" w:rsidRPr="00310FD2" w:rsidRDefault="00310FD2" w:rsidP="001F2968">
      <w:pPr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10FD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bezpośredni odbiór przesyłki kurierskiej z siedziby Zamawiającego, tj. Urzędu Miejskiego </w:t>
      </w:r>
      <w:r w:rsidRPr="00310FD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 Koszalinie;</w:t>
      </w:r>
    </w:p>
    <w:p w:rsidR="00310FD2" w:rsidRPr="00310FD2" w:rsidRDefault="00310FD2" w:rsidP="001F2968">
      <w:pPr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10FD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śledzenie online przesyłki kurierskiej od momentu jej nadania do doręczenia;</w:t>
      </w:r>
    </w:p>
    <w:p w:rsidR="00310FD2" w:rsidRPr="00310FD2" w:rsidRDefault="00310FD2" w:rsidP="001F2968">
      <w:pPr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10FD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doręczenie przesyłki kurierskiej w gwarantowanym terminie i wskazanej przez Zamawiającego godzinie, tj.: do 9</w:t>
      </w:r>
      <w:r w:rsidRPr="00310FD2">
        <w:rPr>
          <w:rFonts w:ascii="Segoe UI" w:eastAsia="Times New Roman" w:hAnsi="Segoe UI" w:cs="Segoe UI"/>
          <w:color w:val="000000"/>
          <w:sz w:val="20"/>
          <w:szCs w:val="20"/>
          <w:vertAlign w:val="superscript"/>
          <w:lang w:eastAsia="pl-PL"/>
        </w:rPr>
        <w:t>00</w:t>
      </w:r>
      <w:r w:rsidRPr="00310FD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lub 12</w:t>
      </w:r>
      <w:r w:rsidRPr="00310FD2">
        <w:rPr>
          <w:rFonts w:ascii="Segoe UI" w:eastAsia="Times New Roman" w:hAnsi="Segoe UI" w:cs="Segoe UI"/>
          <w:color w:val="000000"/>
          <w:sz w:val="20"/>
          <w:szCs w:val="20"/>
          <w:vertAlign w:val="superscript"/>
          <w:lang w:eastAsia="pl-PL"/>
        </w:rPr>
        <w:t>00</w:t>
      </w:r>
      <w:r w:rsidRPr="00310FD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lub na dzień następny roboczy po dniu nadania (np. w godzinach urzędowania podmiotu bez określania konkretnej godziny doręczenia);</w:t>
      </w:r>
    </w:p>
    <w:p w:rsidR="00310FD2" w:rsidRPr="00310FD2" w:rsidRDefault="00310FD2" w:rsidP="001F2968">
      <w:pPr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10FD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doręczenie przesyłki kurierskiej bezpośrednio do rąk adresata lub osoby upoważnionej </w:t>
      </w:r>
      <w:r w:rsidRPr="00310FD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do jej odbioru;</w:t>
      </w:r>
    </w:p>
    <w:p w:rsidR="00310FD2" w:rsidRPr="00310FD2" w:rsidRDefault="00310FD2" w:rsidP="001F2968">
      <w:pPr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10FD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uzyskanie pokwitowania odbioru przesyłki kurierskiej w formie pisemnej. </w:t>
      </w:r>
    </w:p>
    <w:p w:rsidR="004114AC" w:rsidRPr="004114AC" w:rsidRDefault="004114AC" w:rsidP="001F2968">
      <w:pPr>
        <w:tabs>
          <w:tab w:val="left" w:pos="2420"/>
        </w:tabs>
        <w:spacing w:after="0"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</w:pPr>
      <w:r w:rsidRPr="004114AC"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4114AC" w:rsidRPr="004114AC" w:rsidRDefault="004114AC" w:rsidP="001F2968">
      <w:pPr>
        <w:pStyle w:val="Akapitzlist"/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</w:pPr>
      <w:r w:rsidRPr="004114AC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 xml:space="preserve">Przez przesyłki kurierskie, będące przedmiotem zamówienia rozumie się przesyłki listowe będące przesyłką rejestrowaną o wadze do 2000 g lub paczkę pocztową o wadze do 20 kg i powyżej, przyjmowaną, przemieszczaną i doręczaną w terminie 24 godzin do adresata w sposób łącznie zapewniający: </w:t>
      </w:r>
    </w:p>
    <w:p w:rsidR="004114AC" w:rsidRPr="004114AC" w:rsidRDefault="004114AC" w:rsidP="001F2968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</w:pPr>
      <w:r w:rsidRPr="004114AC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 xml:space="preserve">bezpośredni odbiór przesyłki kurierskiej z siedziby Zamawiającego, tj. Urzędu Miejskiego </w:t>
      </w:r>
      <w:r w:rsidRPr="004114AC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br/>
        <w:t>w Koszalinie;</w:t>
      </w:r>
    </w:p>
    <w:p w:rsidR="004114AC" w:rsidRPr="004114AC" w:rsidRDefault="004114AC" w:rsidP="001F2968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</w:pPr>
      <w:r w:rsidRPr="004114AC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>śledzenie online przesyłki kurierskiej od momentu jej nadania do doręczenia;</w:t>
      </w:r>
    </w:p>
    <w:p w:rsidR="004114AC" w:rsidRPr="004114AC" w:rsidRDefault="004114AC" w:rsidP="001F2968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</w:pPr>
      <w:r w:rsidRPr="004114AC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>doręczenie przesyłki kurierskiej w gwarantowanym terminie i wskazanej przez Zamawiającego godzinie, tj.: do 9</w:t>
      </w:r>
      <w:r w:rsidRPr="004114AC">
        <w:rPr>
          <w:rFonts w:ascii="Segoe UI" w:eastAsia="Times New Roman" w:hAnsi="Segoe UI" w:cs="Segoe UI"/>
          <w:color w:val="00B0F0"/>
          <w:sz w:val="20"/>
          <w:szCs w:val="20"/>
          <w:vertAlign w:val="superscript"/>
          <w:lang w:eastAsia="pl-PL"/>
        </w:rPr>
        <w:t>00</w:t>
      </w:r>
      <w:r w:rsidRPr="004114AC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 xml:space="preserve"> lub 12</w:t>
      </w:r>
      <w:r w:rsidRPr="004114AC">
        <w:rPr>
          <w:rFonts w:ascii="Segoe UI" w:eastAsia="Times New Roman" w:hAnsi="Segoe UI" w:cs="Segoe UI"/>
          <w:color w:val="00B0F0"/>
          <w:sz w:val="20"/>
          <w:szCs w:val="20"/>
          <w:vertAlign w:val="superscript"/>
          <w:lang w:eastAsia="pl-PL"/>
        </w:rPr>
        <w:t>00</w:t>
      </w:r>
      <w:r w:rsidRPr="004114AC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 xml:space="preserve"> lub na dzień następny roboczy po dniu nadania (np. w godzinach urzędowania podmiotu bez określania konkretnej godziny doręczenia);</w:t>
      </w:r>
    </w:p>
    <w:p w:rsidR="004114AC" w:rsidRPr="004114AC" w:rsidRDefault="004114AC" w:rsidP="001F2968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</w:pPr>
      <w:r w:rsidRPr="004114AC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 xml:space="preserve">doręczenie przesyłki kurierskiej bezpośrednio do rąk adresata lub osoby upoważnionej </w:t>
      </w:r>
      <w:r w:rsidRPr="004114AC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br/>
        <w:t>do jej odbioru;</w:t>
      </w:r>
    </w:p>
    <w:p w:rsidR="004114AC" w:rsidRPr="004114AC" w:rsidRDefault="004114AC" w:rsidP="001F2968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</w:pPr>
      <w:r w:rsidRPr="004114AC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 xml:space="preserve">uzyskanie pokwitowania odbioru przesyłki kurierskiej w formie pisemnej. </w:t>
      </w:r>
    </w:p>
    <w:p w:rsidR="004114AC" w:rsidRPr="004114AC" w:rsidRDefault="004114AC" w:rsidP="001F2968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</w:pPr>
      <w:r w:rsidRPr="004114AC">
        <w:rPr>
          <w:rFonts w:ascii="Segoe UI" w:hAnsi="Segoe UI" w:cs="Segoe UI"/>
          <w:color w:val="00B0F0"/>
          <w:sz w:val="20"/>
          <w:szCs w:val="20"/>
        </w:rPr>
        <w:t>Przesyłki kurierskie będą nadawane w formatach S, M, L, XL, 2XL:</w:t>
      </w:r>
    </w:p>
    <w:p w:rsidR="004114AC" w:rsidRPr="004114AC" w:rsidRDefault="004114AC" w:rsidP="001F2968">
      <w:pPr>
        <w:pStyle w:val="Akapitzlist"/>
        <w:numPr>
          <w:ilvl w:val="0"/>
          <w:numId w:val="14"/>
        </w:numPr>
        <w:spacing w:after="0" w:line="240" w:lineRule="auto"/>
        <w:rPr>
          <w:rFonts w:ascii="Segoe UI" w:hAnsi="Segoe UI" w:cs="Segoe UI"/>
          <w:color w:val="00B0F0"/>
          <w:sz w:val="20"/>
          <w:szCs w:val="20"/>
        </w:rPr>
      </w:pPr>
      <w:r w:rsidRPr="004114AC">
        <w:rPr>
          <w:rFonts w:ascii="Segoe UI" w:hAnsi="Segoe UI" w:cs="Segoe UI"/>
          <w:color w:val="00B0F0"/>
          <w:sz w:val="20"/>
          <w:szCs w:val="20"/>
        </w:rPr>
        <w:t>format S – to przesyłka o wadze do 20 kg, której wymiary:</w:t>
      </w:r>
      <w:r w:rsidRPr="004114AC">
        <w:rPr>
          <w:rFonts w:ascii="Segoe UI" w:hAnsi="Segoe UI" w:cs="Segoe UI"/>
          <w:color w:val="00B0F0"/>
          <w:sz w:val="20"/>
          <w:szCs w:val="20"/>
        </w:rPr>
        <w:br/>
        <w:t xml:space="preserve">a) nie mogą być większe niż 90 mm x 400 mm x 650 mm, </w:t>
      </w:r>
      <w:r w:rsidRPr="004114AC">
        <w:rPr>
          <w:rFonts w:ascii="Segoe UI" w:hAnsi="Segoe UI" w:cs="Segoe UI"/>
          <w:strike/>
          <w:color w:val="00B0F0"/>
          <w:sz w:val="20"/>
          <w:szCs w:val="20"/>
        </w:rPr>
        <w:br/>
      </w:r>
      <w:r w:rsidRPr="004114AC">
        <w:rPr>
          <w:rFonts w:ascii="Segoe UI" w:hAnsi="Segoe UI" w:cs="Segoe UI"/>
          <w:color w:val="00B0F0"/>
          <w:sz w:val="20"/>
          <w:szCs w:val="20"/>
        </w:rPr>
        <w:t xml:space="preserve">b) żaden z wymiarów nie może przekroczyć: długość 1200 mm; </w:t>
      </w:r>
    </w:p>
    <w:p w:rsidR="004114AC" w:rsidRPr="004114AC" w:rsidRDefault="004114AC" w:rsidP="001F2968">
      <w:pPr>
        <w:pStyle w:val="Akapitzlist"/>
        <w:numPr>
          <w:ilvl w:val="0"/>
          <w:numId w:val="14"/>
        </w:numPr>
        <w:spacing w:after="0" w:line="240" w:lineRule="auto"/>
        <w:rPr>
          <w:rFonts w:ascii="Segoe UI" w:hAnsi="Segoe UI" w:cs="Segoe UI"/>
          <w:color w:val="00B0F0"/>
          <w:sz w:val="20"/>
          <w:szCs w:val="20"/>
        </w:rPr>
      </w:pPr>
      <w:r w:rsidRPr="004114AC">
        <w:rPr>
          <w:rFonts w:ascii="Segoe UI" w:hAnsi="Segoe UI" w:cs="Segoe UI"/>
          <w:color w:val="00B0F0"/>
          <w:sz w:val="20"/>
          <w:szCs w:val="20"/>
        </w:rPr>
        <w:t>format M – to przesyłka o wadze do 20 kg, której wymiary:</w:t>
      </w:r>
      <w:r w:rsidRPr="004114AC">
        <w:rPr>
          <w:rFonts w:ascii="Segoe UI" w:hAnsi="Segoe UI" w:cs="Segoe UI"/>
          <w:color w:val="00B0F0"/>
          <w:sz w:val="20"/>
          <w:szCs w:val="20"/>
        </w:rPr>
        <w:br/>
        <w:t xml:space="preserve">a) nie mogą być większe niż 200 mm x 400 mm x 650 mm, </w:t>
      </w:r>
      <w:r w:rsidRPr="004114AC">
        <w:rPr>
          <w:rFonts w:ascii="Segoe UI" w:hAnsi="Segoe UI" w:cs="Segoe UI"/>
          <w:strike/>
          <w:color w:val="00B0F0"/>
          <w:sz w:val="20"/>
          <w:szCs w:val="20"/>
        </w:rPr>
        <w:br/>
      </w:r>
      <w:r w:rsidRPr="004114AC">
        <w:rPr>
          <w:rFonts w:ascii="Segoe UI" w:hAnsi="Segoe UI" w:cs="Segoe UI"/>
          <w:color w:val="00B0F0"/>
          <w:sz w:val="20"/>
          <w:szCs w:val="20"/>
        </w:rPr>
        <w:t xml:space="preserve">b) żaden z wymiarów nie może przekroczyć: długość 1200 mm; </w:t>
      </w:r>
    </w:p>
    <w:p w:rsidR="004114AC" w:rsidRPr="004114AC" w:rsidRDefault="004114AC" w:rsidP="001F2968">
      <w:pPr>
        <w:pStyle w:val="Akapitzlist"/>
        <w:numPr>
          <w:ilvl w:val="0"/>
          <w:numId w:val="14"/>
        </w:numPr>
        <w:spacing w:after="0" w:line="240" w:lineRule="auto"/>
        <w:rPr>
          <w:rFonts w:ascii="Segoe UI" w:hAnsi="Segoe UI" w:cs="Segoe UI"/>
          <w:color w:val="00B0F0"/>
          <w:sz w:val="20"/>
          <w:szCs w:val="20"/>
        </w:rPr>
      </w:pPr>
      <w:r w:rsidRPr="004114AC">
        <w:rPr>
          <w:rFonts w:ascii="Segoe UI" w:hAnsi="Segoe UI" w:cs="Segoe UI"/>
          <w:color w:val="00B0F0"/>
          <w:sz w:val="20"/>
          <w:szCs w:val="20"/>
        </w:rPr>
        <w:t>format L – to przesyłka o wadze do 20 kg, której wymiary:</w:t>
      </w:r>
      <w:r w:rsidRPr="004114AC">
        <w:rPr>
          <w:rFonts w:ascii="Segoe UI" w:hAnsi="Segoe UI" w:cs="Segoe UI"/>
          <w:color w:val="00B0F0"/>
          <w:sz w:val="20"/>
          <w:szCs w:val="20"/>
        </w:rPr>
        <w:br/>
        <w:t xml:space="preserve">a) nie mogą być większe niż 420 mm x 400 mm x 650 mm, </w:t>
      </w:r>
      <w:r w:rsidRPr="004114AC">
        <w:rPr>
          <w:rFonts w:ascii="Segoe UI" w:hAnsi="Segoe UI" w:cs="Segoe UI"/>
          <w:strike/>
          <w:color w:val="00B0F0"/>
          <w:sz w:val="20"/>
          <w:szCs w:val="20"/>
        </w:rPr>
        <w:br/>
      </w:r>
      <w:r w:rsidRPr="004114AC">
        <w:rPr>
          <w:rFonts w:ascii="Segoe UI" w:hAnsi="Segoe UI" w:cs="Segoe UI"/>
          <w:color w:val="00B0F0"/>
          <w:sz w:val="20"/>
          <w:szCs w:val="20"/>
        </w:rPr>
        <w:t xml:space="preserve">b) żaden z wymiarów nie może przekroczyć: długość 1200 mm; </w:t>
      </w:r>
    </w:p>
    <w:p w:rsidR="004114AC" w:rsidRPr="004114AC" w:rsidRDefault="004114AC" w:rsidP="001F2968">
      <w:pPr>
        <w:pStyle w:val="Akapitzlist"/>
        <w:numPr>
          <w:ilvl w:val="0"/>
          <w:numId w:val="14"/>
        </w:numPr>
        <w:spacing w:after="0" w:line="240" w:lineRule="auto"/>
        <w:rPr>
          <w:rFonts w:ascii="Segoe UI" w:hAnsi="Segoe UI" w:cs="Segoe UI"/>
          <w:color w:val="00B0F0"/>
          <w:sz w:val="20"/>
          <w:szCs w:val="20"/>
        </w:rPr>
      </w:pPr>
      <w:r w:rsidRPr="004114AC">
        <w:rPr>
          <w:rFonts w:ascii="Segoe UI" w:hAnsi="Segoe UI" w:cs="Segoe UI"/>
          <w:color w:val="00B0F0"/>
          <w:sz w:val="20"/>
          <w:szCs w:val="20"/>
        </w:rPr>
        <w:t>format XL – to przesyłka o wadze do 20 kg, której wymiary:</w:t>
      </w:r>
      <w:r w:rsidRPr="004114AC">
        <w:rPr>
          <w:rFonts w:ascii="Segoe UI" w:hAnsi="Segoe UI" w:cs="Segoe UI"/>
          <w:color w:val="00B0F0"/>
          <w:sz w:val="20"/>
          <w:szCs w:val="20"/>
        </w:rPr>
        <w:br/>
        <w:t xml:space="preserve">a) nie mogą być większe niż 600 mm x 600 mm x 700 mm, </w:t>
      </w:r>
      <w:r w:rsidRPr="004114AC">
        <w:rPr>
          <w:rFonts w:ascii="Segoe UI" w:hAnsi="Segoe UI" w:cs="Segoe UI"/>
          <w:strike/>
          <w:color w:val="00B0F0"/>
          <w:sz w:val="20"/>
          <w:szCs w:val="20"/>
        </w:rPr>
        <w:br/>
      </w:r>
      <w:r w:rsidRPr="004114AC">
        <w:rPr>
          <w:rFonts w:ascii="Segoe UI" w:hAnsi="Segoe UI" w:cs="Segoe UI"/>
          <w:color w:val="00B0F0"/>
          <w:sz w:val="20"/>
          <w:szCs w:val="20"/>
        </w:rPr>
        <w:t xml:space="preserve">b) żaden z wymiarów nie może przekroczyć: długość 1200 mm; </w:t>
      </w:r>
    </w:p>
    <w:p w:rsidR="004114AC" w:rsidRPr="001F2968" w:rsidRDefault="004114AC" w:rsidP="001F29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Segoe UI" w:hAnsi="Segoe UI" w:cs="Segoe UI"/>
          <w:color w:val="00B0F0"/>
          <w:sz w:val="20"/>
          <w:szCs w:val="20"/>
        </w:rPr>
      </w:pPr>
      <w:r w:rsidRPr="004114AC">
        <w:rPr>
          <w:rFonts w:ascii="Segoe UI" w:hAnsi="Segoe UI" w:cs="Segoe UI"/>
          <w:color w:val="00B0F0"/>
          <w:sz w:val="20"/>
          <w:szCs w:val="20"/>
        </w:rPr>
        <w:t>format 2XL – to przesyłka o wadze powyżej 20 kg, lub jej wymiary przekraczają wielkości     określone w ppkt 4.</w:t>
      </w:r>
    </w:p>
    <w:p w:rsidR="004114AC" w:rsidRPr="00AC6EF0" w:rsidRDefault="004114AC" w:rsidP="001F296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</w:pPr>
      <w:r w:rsidRPr="004114AC">
        <w:rPr>
          <w:rFonts w:ascii="Segoe UI" w:eastAsia="Calibri" w:hAnsi="Segoe UI" w:cs="Segoe UI"/>
          <w:b/>
          <w:sz w:val="20"/>
          <w:szCs w:val="20"/>
        </w:rPr>
        <w:lastRenderedPageBreak/>
        <w:t xml:space="preserve">w Rozdziale II SWZ w </w:t>
      </w:r>
      <w:r w:rsidRPr="004114AC">
        <w:rPr>
          <w:rFonts w:ascii="Segoe UI" w:hAnsi="Segoe UI" w:cs="Segoe UI"/>
          <w:b/>
          <w:bCs/>
          <w:color w:val="000000" w:themeColor="text1"/>
          <w:sz w:val="20"/>
          <w:lang w:eastAsia="pl-PL"/>
        </w:rPr>
        <w:t>OPISIE PRZEDMIOTU ZAMÓWIENIA</w:t>
      </w:r>
      <w:r w:rsidRPr="004114AC"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  <w:t xml:space="preserve"> </w:t>
      </w:r>
      <w:r w:rsidRPr="004114AC">
        <w:rPr>
          <w:rFonts w:ascii="Segoe UI" w:eastAsia="SimSun" w:hAnsi="Segoe UI" w:cs="Segoe UI"/>
          <w:b/>
          <w:sz w:val="20"/>
          <w:szCs w:val="20"/>
          <w:lang w:eastAsia="pl-PL"/>
        </w:rPr>
        <w:t>(I</w:t>
      </w:r>
      <w:r>
        <w:rPr>
          <w:rFonts w:ascii="Segoe UI" w:eastAsia="SimSun" w:hAnsi="Segoe UI" w:cs="Segoe UI"/>
          <w:b/>
          <w:sz w:val="20"/>
          <w:szCs w:val="20"/>
          <w:lang w:eastAsia="pl-PL"/>
        </w:rPr>
        <w:t>) w pkt 18</w:t>
      </w:r>
    </w:p>
    <w:p w:rsidR="00AC6EF0" w:rsidRPr="00AC6EF0" w:rsidRDefault="00AC6EF0" w:rsidP="001F2968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 w:rsidRPr="00AC6EF0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JEST:</w:t>
      </w:r>
    </w:p>
    <w:p w:rsidR="00AC6EF0" w:rsidRDefault="004114AC" w:rsidP="001F2968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4114AC">
        <w:rPr>
          <w:rFonts w:ascii="Segoe UI" w:eastAsia="Times New Roman" w:hAnsi="Segoe UI" w:cs="Segoe UI"/>
          <w:color w:val="000000"/>
          <w:sz w:val="20"/>
          <w:lang w:eastAsia="pl-PL"/>
        </w:rPr>
        <w:t xml:space="preserve">Doręczanie zwrotów przesyłek niedoręczonych wraz z ich wykazem zawierającym numer </w:t>
      </w:r>
      <w:r w:rsidRPr="004114AC">
        <w:rPr>
          <w:rFonts w:ascii="Segoe UI" w:eastAsia="Times New Roman" w:hAnsi="Segoe UI" w:cs="Segoe UI"/>
          <w:color w:val="000000"/>
          <w:sz w:val="20"/>
          <w:lang w:eastAsia="pl-PL"/>
        </w:rPr>
        <w:br/>
        <w:t>ich rejestrowego nadania, dokonywać będzie upoważniony przedstawiciel Wykonawcy  do punktu kancelaryjnego Urzędu Miejskiego w Koszalinie w każdy dzień roboczy od poniedziałku do piątku,  godzinach 7</w:t>
      </w:r>
      <w:r w:rsidRPr="004114AC">
        <w:rPr>
          <w:rFonts w:ascii="Segoe UI" w:eastAsia="Times New Roman" w:hAnsi="Segoe UI" w:cs="Segoe UI"/>
          <w:color w:val="000000"/>
          <w:sz w:val="20"/>
          <w:vertAlign w:val="superscript"/>
          <w:lang w:eastAsia="pl-PL"/>
        </w:rPr>
        <w:t>15</w:t>
      </w:r>
      <w:r w:rsidRPr="004114AC">
        <w:rPr>
          <w:rFonts w:ascii="Segoe UI" w:eastAsia="Times New Roman" w:hAnsi="Segoe UI" w:cs="Segoe UI"/>
          <w:color w:val="000000"/>
          <w:sz w:val="20"/>
          <w:lang w:eastAsia="pl-PL"/>
        </w:rPr>
        <w:t xml:space="preserve"> – 7</w:t>
      </w:r>
      <w:r w:rsidRPr="004114AC">
        <w:rPr>
          <w:rFonts w:ascii="Segoe UI" w:eastAsia="Times New Roman" w:hAnsi="Segoe UI" w:cs="Segoe UI"/>
          <w:color w:val="000000"/>
          <w:sz w:val="20"/>
          <w:vertAlign w:val="superscript"/>
          <w:lang w:eastAsia="pl-PL"/>
        </w:rPr>
        <w:t>30</w:t>
      </w:r>
      <w:r w:rsidRPr="004114AC">
        <w:rPr>
          <w:rFonts w:ascii="Segoe UI" w:eastAsia="Times New Roman" w:hAnsi="Segoe UI" w:cs="Segoe UI"/>
          <w:color w:val="000000"/>
          <w:sz w:val="20"/>
          <w:lang w:eastAsia="pl-PL"/>
        </w:rPr>
        <w:t xml:space="preserve">. </w:t>
      </w:r>
    </w:p>
    <w:p w:rsidR="004114AC" w:rsidRPr="00AC6EF0" w:rsidRDefault="004114AC" w:rsidP="001F2968">
      <w:pPr>
        <w:pStyle w:val="Akapitzlist"/>
        <w:spacing w:after="0" w:line="240" w:lineRule="auto"/>
        <w:ind w:left="426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AC6EF0">
        <w:rPr>
          <w:rFonts w:ascii="Segoe UI" w:eastAsia="Times New Roman" w:hAnsi="Segoe UI" w:cs="Segoe UI"/>
          <w:color w:val="000000"/>
          <w:sz w:val="20"/>
          <w:lang w:eastAsia="pl-PL"/>
        </w:rPr>
        <w:t>Odbioru będzie dokonywał upoważniony przedstawiciel Zamawiającego.</w:t>
      </w:r>
    </w:p>
    <w:p w:rsidR="00AC6EF0" w:rsidRPr="004114AC" w:rsidRDefault="00AC6EF0" w:rsidP="001F2968">
      <w:pPr>
        <w:tabs>
          <w:tab w:val="left" w:pos="2420"/>
        </w:tabs>
        <w:spacing w:after="0"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</w:pPr>
      <w:r w:rsidRPr="004114AC"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AC6EF0" w:rsidRPr="00AC6EF0" w:rsidRDefault="00AC6EF0" w:rsidP="001F296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</w:pPr>
      <w:r w:rsidRPr="00AC6EF0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 xml:space="preserve">Doręczanie zwrotów przesyłek niedoręczonych wraz z ich wykazem zawierającym numer </w:t>
      </w:r>
      <w:r w:rsidRPr="00AC6EF0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br/>
        <w:t>ich rejestrowego nadania, dokonywać będzie upoważniony przedstawiciel Wykonawcy  do punktu kancelaryjnego Urzędu Miejskiego w Koszalinie w każdy dzień roboczy od poniedziałku do piątku,  godzinach 7</w:t>
      </w:r>
      <w:r w:rsidRPr="00AC6EF0">
        <w:rPr>
          <w:rFonts w:ascii="Segoe UI" w:eastAsia="Times New Roman" w:hAnsi="Segoe UI" w:cs="Segoe UI"/>
          <w:color w:val="00B0F0"/>
          <w:sz w:val="20"/>
          <w:szCs w:val="20"/>
          <w:vertAlign w:val="superscript"/>
          <w:lang w:eastAsia="pl-PL"/>
        </w:rPr>
        <w:t>15</w:t>
      </w:r>
      <w:r w:rsidRPr="00AC6EF0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 xml:space="preserve"> – 8</w:t>
      </w:r>
      <w:r w:rsidRPr="00AC6EF0">
        <w:rPr>
          <w:rFonts w:ascii="Segoe UI" w:eastAsia="Times New Roman" w:hAnsi="Segoe UI" w:cs="Segoe UI"/>
          <w:color w:val="00B0F0"/>
          <w:sz w:val="20"/>
          <w:szCs w:val="20"/>
          <w:vertAlign w:val="superscript"/>
          <w:lang w:eastAsia="pl-PL"/>
        </w:rPr>
        <w:t>00</w:t>
      </w:r>
      <w:r w:rsidRPr="00AC6EF0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>.</w:t>
      </w:r>
    </w:p>
    <w:p w:rsidR="00AC6EF0" w:rsidRPr="00AC6EF0" w:rsidRDefault="00AC6EF0" w:rsidP="001F296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</w:pPr>
      <w:r w:rsidRPr="00AC6EF0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>Odbioru będzie dokonywał upoważniony przedstawiciel Zamawiającego.</w:t>
      </w:r>
    </w:p>
    <w:p w:rsidR="004114AC" w:rsidRDefault="004114AC" w:rsidP="001F2968">
      <w:pPr>
        <w:spacing w:after="0" w:line="240" w:lineRule="auto"/>
        <w:jc w:val="both"/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</w:pPr>
    </w:p>
    <w:p w:rsidR="004114AC" w:rsidRPr="00AC6EF0" w:rsidRDefault="00AC6EF0" w:rsidP="001F296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</w:pPr>
      <w:r w:rsidRPr="004114AC">
        <w:rPr>
          <w:rFonts w:ascii="Segoe UI" w:eastAsia="Calibri" w:hAnsi="Segoe UI" w:cs="Segoe UI"/>
          <w:b/>
          <w:sz w:val="20"/>
          <w:szCs w:val="20"/>
        </w:rPr>
        <w:t xml:space="preserve">w Rozdziale II SWZ w </w:t>
      </w:r>
      <w:r w:rsidRPr="004114AC">
        <w:rPr>
          <w:rFonts w:ascii="Segoe UI" w:hAnsi="Segoe UI" w:cs="Segoe UI"/>
          <w:b/>
          <w:bCs/>
          <w:color w:val="000000" w:themeColor="text1"/>
          <w:sz w:val="20"/>
          <w:lang w:eastAsia="pl-PL"/>
        </w:rPr>
        <w:t>OPISIE PRZEDMIOTU ZAMÓWIENIA</w:t>
      </w:r>
      <w:r w:rsidRPr="004114AC"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  <w:t xml:space="preserve"> </w:t>
      </w:r>
      <w:r w:rsidRPr="004114AC">
        <w:rPr>
          <w:rFonts w:ascii="Segoe UI" w:eastAsia="SimSun" w:hAnsi="Segoe UI" w:cs="Segoe UI"/>
          <w:b/>
          <w:sz w:val="20"/>
          <w:szCs w:val="20"/>
          <w:lang w:eastAsia="pl-PL"/>
        </w:rPr>
        <w:t>(I</w:t>
      </w:r>
      <w:r>
        <w:rPr>
          <w:rFonts w:ascii="Segoe UI" w:eastAsia="SimSun" w:hAnsi="Segoe UI" w:cs="Segoe UI"/>
          <w:b/>
          <w:sz w:val="20"/>
          <w:szCs w:val="20"/>
          <w:lang w:eastAsia="pl-PL"/>
        </w:rPr>
        <w:t>) w pkt 32</w:t>
      </w:r>
    </w:p>
    <w:p w:rsidR="00AC6EF0" w:rsidRPr="00AC6EF0" w:rsidRDefault="00AC6EF0" w:rsidP="001F2968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 w:rsidRPr="00AC6EF0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JEST:</w:t>
      </w:r>
    </w:p>
    <w:p w:rsidR="000658B2" w:rsidRDefault="000658B2" w:rsidP="001F2968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658B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Zamawiający ma prawo zlecić usługę doręczenia przesyłek innemu operatorowi, a kosztami realizacji obciążyć Wykonawcę, jeżeli Wykonawca nie zapewni możliwości przyjęcia przesyłek </w:t>
      </w:r>
      <w:r w:rsidRPr="000658B2">
        <w:rPr>
          <w:rFonts w:ascii="Segoe UI" w:eastAsia="Times New Roman" w:hAnsi="Segoe UI" w:cs="Segoe UI"/>
          <w:sz w:val="20"/>
          <w:szCs w:val="20"/>
          <w:lang w:eastAsia="pl-PL"/>
        </w:rPr>
        <w:t xml:space="preserve">pocztowych </w:t>
      </w:r>
      <w:bookmarkStart w:id="0" w:name="_Hlk88519135"/>
      <w:r w:rsidRPr="000658B2">
        <w:rPr>
          <w:rFonts w:ascii="Segoe UI" w:eastAsia="Times New Roman" w:hAnsi="Segoe UI" w:cs="Segoe UI"/>
          <w:sz w:val="20"/>
          <w:szCs w:val="20"/>
          <w:lang w:eastAsia="pl-PL"/>
        </w:rPr>
        <w:t>listowych</w:t>
      </w:r>
      <w:bookmarkEnd w:id="0"/>
      <w:r w:rsidRPr="000658B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, paczek lub przesyłek kurierskich w wyznaczonym miejscu, dniu i czasie</w:t>
      </w:r>
      <w:r w:rsidRPr="000658B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od Zamawiającego.</w:t>
      </w:r>
    </w:p>
    <w:p w:rsidR="000658B2" w:rsidRDefault="000658B2" w:rsidP="001F2968">
      <w:pPr>
        <w:suppressAutoHyphens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</w:pPr>
      <w:r w:rsidRPr="000658B2"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0658B2" w:rsidRPr="000658B2" w:rsidRDefault="000658B2" w:rsidP="001F2968">
      <w:pPr>
        <w:suppressAutoHyphens/>
        <w:spacing w:after="0" w:line="240" w:lineRule="auto"/>
        <w:ind w:left="426" w:hanging="426"/>
        <w:jc w:val="both"/>
        <w:rPr>
          <w:rFonts w:ascii="Segoe UI" w:eastAsia="Times New Roman" w:hAnsi="Segoe UI" w:cs="Segoe UI"/>
          <w:color w:val="00B0F0"/>
          <w:sz w:val="20"/>
          <w:szCs w:val="20"/>
          <w:lang w:eastAsia="zh-CN"/>
        </w:rPr>
      </w:pPr>
      <w:r w:rsidRPr="000658B2">
        <w:rPr>
          <w:rFonts w:ascii="Segoe UI" w:eastAsia="Times New Roman" w:hAnsi="Segoe UI" w:cs="Segoe UI"/>
          <w:color w:val="00B0F0"/>
          <w:sz w:val="20"/>
          <w:szCs w:val="20"/>
          <w:lang w:eastAsia="ar-SA"/>
        </w:rPr>
        <w:t xml:space="preserve">32. </w:t>
      </w:r>
      <w:r w:rsidRPr="000658B2">
        <w:rPr>
          <w:rFonts w:ascii="Segoe UI" w:hAnsi="Segoe UI" w:cs="Segoe UI"/>
          <w:color w:val="00B0F0"/>
          <w:sz w:val="20"/>
          <w:szCs w:val="20"/>
        </w:rPr>
        <w:t xml:space="preserve">Zamawiający ma prawo zlecić tożsamą usługę doręczenia przesyłek innemu operatorowi, </w:t>
      </w:r>
      <w:r w:rsidRPr="000658B2">
        <w:rPr>
          <w:rFonts w:ascii="Segoe UI" w:hAnsi="Segoe UI" w:cs="Segoe UI"/>
          <w:color w:val="00B0F0"/>
          <w:sz w:val="20"/>
          <w:szCs w:val="20"/>
        </w:rPr>
        <w:br/>
        <w:t xml:space="preserve">a kosztami realizacji obciążyć Wykonawcę, jeżeli Wykonawca nie zapewni możliwości przyjęcia przesyłek pocztowych listowych, paczek lub przesyłek kurierskich w wyznaczonym miejscu, dniu </w:t>
      </w:r>
      <w:r w:rsidRPr="000658B2">
        <w:rPr>
          <w:rFonts w:ascii="Segoe UI" w:hAnsi="Segoe UI" w:cs="Segoe UI"/>
          <w:color w:val="00B0F0"/>
          <w:sz w:val="20"/>
          <w:szCs w:val="20"/>
        </w:rPr>
        <w:br/>
        <w:t>i czasie od Zamawiającego.</w:t>
      </w:r>
    </w:p>
    <w:p w:rsidR="000658B2" w:rsidRDefault="000658B2" w:rsidP="001F29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47B43" w:rsidRPr="00846949" w:rsidRDefault="00846949" w:rsidP="001F296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</w:pPr>
      <w:r>
        <w:rPr>
          <w:rFonts w:ascii="Segoe UI" w:eastAsia="Calibri" w:hAnsi="Segoe UI" w:cs="Segoe UI"/>
          <w:b/>
          <w:sz w:val="20"/>
          <w:szCs w:val="20"/>
        </w:rPr>
        <w:t xml:space="preserve">w </w:t>
      </w:r>
      <w:r w:rsidR="00547B43" w:rsidRPr="00846949">
        <w:rPr>
          <w:rFonts w:ascii="Segoe UI" w:eastAsia="Calibri" w:hAnsi="Segoe UI" w:cs="Segoe UI"/>
          <w:b/>
          <w:sz w:val="20"/>
          <w:szCs w:val="20"/>
        </w:rPr>
        <w:t xml:space="preserve">Rozdziale V SWZ w Projekcie umowy w </w:t>
      </w:r>
      <w:r w:rsidR="00547B43" w:rsidRPr="00846949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§ </w:t>
      </w:r>
      <w:r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3</w:t>
      </w:r>
      <w:r w:rsidR="00547B43" w:rsidRPr="00846949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 w ust. </w:t>
      </w:r>
      <w:r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11</w:t>
      </w:r>
      <w:r w:rsidR="00547B43" w:rsidRPr="00846949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 </w:t>
      </w:r>
    </w:p>
    <w:p w:rsidR="00846949" w:rsidRPr="00846949" w:rsidRDefault="00846949" w:rsidP="001F2968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 w:rsidRPr="00846949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JEST:</w:t>
      </w:r>
    </w:p>
    <w:p w:rsidR="00547B43" w:rsidRPr="00846949" w:rsidRDefault="00547B43" w:rsidP="001F296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§</w:t>
      </w:r>
      <w:r w:rsidR="00846949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3. 11</w:t>
      </w:r>
      <w:r w:rsidRPr="0031045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.  </w:t>
      </w:r>
      <w:r w:rsidR="00846949" w:rsidRPr="00846949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Zamawiający ma prawo zlecić usługę doręczenia przesyłek innemu operatorowi, a kosztami realizacji obciążyć Wykonawcę, jeżeli Wykonawca nie zapewni możliwości przyjęcia przesyłek </w:t>
      </w:r>
      <w:r w:rsidR="00846949" w:rsidRPr="00846949">
        <w:rPr>
          <w:rFonts w:ascii="Segoe UI" w:eastAsia="Times New Roman" w:hAnsi="Segoe UI" w:cs="Segoe UI"/>
          <w:sz w:val="20"/>
          <w:szCs w:val="20"/>
          <w:lang w:eastAsia="pl-PL"/>
        </w:rPr>
        <w:t>pocztowych</w:t>
      </w:r>
      <w:r w:rsidR="00846949" w:rsidRPr="00846949">
        <w:rPr>
          <w:rFonts w:ascii="Segoe UI" w:hAnsi="Segoe UI" w:cs="Segoe UI"/>
          <w:sz w:val="20"/>
          <w:szCs w:val="20"/>
        </w:rPr>
        <w:t xml:space="preserve"> listowych</w:t>
      </w:r>
      <w:r w:rsidR="00846949" w:rsidRPr="00846949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, paczek lub przesyłek kurierskich w wyznaczonym miejscu, dniu i czasie </w:t>
      </w:r>
      <w:r w:rsidR="00846949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od Zamawiającego.</w:t>
      </w:r>
    </w:p>
    <w:p w:rsidR="00547B43" w:rsidRPr="000D6668" w:rsidRDefault="00547B43" w:rsidP="001F2968">
      <w:pPr>
        <w:suppressAutoHyphens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0D6668"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846949" w:rsidRPr="00846949" w:rsidRDefault="00846949" w:rsidP="001F2968">
      <w:pPr>
        <w:spacing w:after="0" w:line="240" w:lineRule="auto"/>
        <w:jc w:val="both"/>
        <w:rPr>
          <w:rFonts w:ascii="Segoe UI" w:hAnsi="Segoe UI" w:cs="Segoe UI"/>
          <w:color w:val="00B0F0"/>
          <w:sz w:val="20"/>
          <w:szCs w:val="20"/>
        </w:rPr>
      </w:pPr>
      <w:r w:rsidRPr="00846949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 xml:space="preserve">§ 3. 11.  </w:t>
      </w:r>
      <w:r w:rsidRPr="00846949">
        <w:rPr>
          <w:rFonts w:ascii="Segoe UI" w:hAnsi="Segoe UI" w:cs="Segoe UI"/>
          <w:color w:val="00B0F0"/>
          <w:sz w:val="20"/>
          <w:szCs w:val="20"/>
        </w:rPr>
        <w:t xml:space="preserve">Zamawiający ma prawo zlecić tożsamą usługę doręczenia przesyłek innemu operatorowi, </w:t>
      </w:r>
      <w:r w:rsidRPr="00846949">
        <w:rPr>
          <w:rFonts w:ascii="Segoe UI" w:hAnsi="Segoe UI" w:cs="Segoe UI"/>
          <w:color w:val="00B0F0"/>
          <w:sz w:val="20"/>
          <w:szCs w:val="20"/>
        </w:rPr>
        <w:br/>
        <w:t xml:space="preserve">a kosztami realizacji obciążyć Wykonawcę, jeżeli Wykonawca nie zapewni możliwości przyjęcia przesyłek pocztowych listowych, paczek lub przesyłek kurierskich w wyznaczonym miejscu, dniu </w:t>
      </w:r>
      <w:r w:rsidRPr="00846949">
        <w:rPr>
          <w:rFonts w:ascii="Segoe UI" w:hAnsi="Segoe UI" w:cs="Segoe UI"/>
          <w:color w:val="00B0F0"/>
          <w:sz w:val="20"/>
          <w:szCs w:val="20"/>
        </w:rPr>
        <w:br/>
        <w:t>i czasie od Zamawiającego.</w:t>
      </w:r>
    </w:p>
    <w:p w:rsidR="00547B43" w:rsidRDefault="00547B43" w:rsidP="001F2968">
      <w:pPr>
        <w:suppressAutoHyphens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46949" w:rsidRPr="00846949" w:rsidRDefault="00846949" w:rsidP="001F296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</w:pPr>
      <w:r>
        <w:rPr>
          <w:rFonts w:ascii="Segoe UI" w:eastAsia="Calibri" w:hAnsi="Segoe UI" w:cs="Segoe UI"/>
          <w:b/>
          <w:sz w:val="20"/>
          <w:szCs w:val="20"/>
        </w:rPr>
        <w:t xml:space="preserve">w </w:t>
      </w:r>
      <w:r w:rsidRPr="00846949">
        <w:rPr>
          <w:rFonts w:ascii="Segoe UI" w:eastAsia="Calibri" w:hAnsi="Segoe UI" w:cs="Segoe UI"/>
          <w:b/>
          <w:sz w:val="20"/>
          <w:szCs w:val="20"/>
        </w:rPr>
        <w:t xml:space="preserve">Rozdziale V SWZ w Projekcie umowy w </w:t>
      </w:r>
      <w:r w:rsidRPr="00846949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§ </w:t>
      </w:r>
      <w:r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7</w:t>
      </w:r>
      <w:r w:rsidRPr="00846949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 w ust. </w:t>
      </w:r>
      <w:r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3</w:t>
      </w:r>
      <w:r w:rsidRPr="00846949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 </w:t>
      </w:r>
    </w:p>
    <w:p w:rsidR="00547B43" w:rsidRPr="00310456" w:rsidRDefault="00547B43" w:rsidP="001F2968">
      <w:pPr>
        <w:widowControl w:val="0"/>
        <w:spacing w:after="0" w:line="240" w:lineRule="auto"/>
        <w:contextualSpacing/>
        <w:jc w:val="both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 w:rsidRPr="00310456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JEST:</w:t>
      </w:r>
    </w:p>
    <w:p w:rsidR="00846949" w:rsidRPr="00846949" w:rsidRDefault="00846949" w:rsidP="001F296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§ 7. 3. </w:t>
      </w:r>
      <w:r w:rsidRPr="00846949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Doręczanie zwrotów przesyłek niedoręczonych wraz z ich wykazem zawierającym numer </w:t>
      </w:r>
      <w:r w:rsidRPr="00846949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ich rejestrowego nadania, dokonywać będzie upoważn</w:t>
      </w:r>
      <w:r w:rsidR="009B563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iony przedstawiciel Wykonawcy </w:t>
      </w:r>
      <w:r w:rsidRPr="00846949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do punktu kancelaryjnego Urzędu Miejskiego w Koszalinie w każdy dz</w:t>
      </w:r>
      <w:r w:rsidR="009B563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ień roboczy </w:t>
      </w:r>
      <w:r w:rsidRPr="00846949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od poniedziałku do piątku,  godzinach 7</w:t>
      </w:r>
      <w:r w:rsidRPr="00846949">
        <w:rPr>
          <w:rFonts w:ascii="Segoe UI" w:eastAsia="Times New Roman" w:hAnsi="Segoe UI" w:cs="Segoe UI"/>
          <w:color w:val="000000"/>
          <w:sz w:val="20"/>
          <w:szCs w:val="20"/>
          <w:vertAlign w:val="superscript"/>
          <w:lang w:eastAsia="pl-PL"/>
        </w:rPr>
        <w:t>15</w:t>
      </w:r>
      <w:r w:rsidRPr="00846949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– 7</w:t>
      </w:r>
      <w:r w:rsidRPr="00846949">
        <w:rPr>
          <w:rFonts w:ascii="Segoe UI" w:eastAsia="Times New Roman" w:hAnsi="Segoe UI" w:cs="Segoe UI"/>
          <w:color w:val="000000"/>
          <w:sz w:val="20"/>
          <w:szCs w:val="20"/>
          <w:vertAlign w:val="superscript"/>
          <w:lang w:eastAsia="pl-PL"/>
        </w:rPr>
        <w:t>30</w:t>
      </w:r>
      <w:r w:rsidRPr="00846949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.</w:t>
      </w:r>
    </w:p>
    <w:p w:rsidR="00846949" w:rsidRDefault="00846949" w:rsidP="001F296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46949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Odbioru będzie dokonywał upoważniony przedstawiciel Zamawiającego.</w:t>
      </w:r>
    </w:p>
    <w:p w:rsidR="00547B43" w:rsidRPr="000D6668" w:rsidRDefault="00547B43" w:rsidP="001F2968">
      <w:pPr>
        <w:suppressAutoHyphens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0D6668"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846949" w:rsidRPr="00846949" w:rsidRDefault="00846949" w:rsidP="001F2968">
      <w:pPr>
        <w:spacing w:after="0" w:line="240" w:lineRule="auto"/>
        <w:jc w:val="both"/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</w:pPr>
      <w:r w:rsidRPr="00846949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 xml:space="preserve">§ 7. 3. Doręczanie zwrotów przesyłek niedoręczonych wraz z ich wykazem zawierającym numer </w:t>
      </w:r>
      <w:r w:rsidRPr="00846949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br/>
        <w:t>ich rejestrowego nadania, dokonywać będzie upoważniony przedstawiciel Wykonawcy do punktu kancelaryjnego Urzędu Miejskiego w Koszalinie w każdy dzień roboczy od poniedziałku do piątku,  godzinach 7</w:t>
      </w:r>
      <w:r w:rsidRPr="00846949">
        <w:rPr>
          <w:rFonts w:ascii="Segoe UI" w:eastAsia="Times New Roman" w:hAnsi="Segoe UI" w:cs="Segoe UI"/>
          <w:color w:val="00B0F0"/>
          <w:sz w:val="20"/>
          <w:szCs w:val="20"/>
          <w:vertAlign w:val="superscript"/>
          <w:lang w:eastAsia="pl-PL"/>
        </w:rPr>
        <w:t>15</w:t>
      </w:r>
      <w:r w:rsidRPr="00846949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 xml:space="preserve"> – 8</w:t>
      </w:r>
      <w:r w:rsidRPr="00846949">
        <w:rPr>
          <w:rFonts w:ascii="Segoe UI" w:eastAsia="Times New Roman" w:hAnsi="Segoe UI" w:cs="Segoe UI"/>
          <w:color w:val="00B0F0"/>
          <w:sz w:val="20"/>
          <w:szCs w:val="20"/>
          <w:vertAlign w:val="superscript"/>
          <w:lang w:eastAsia="pl-PL"/>
        </w:rPr>
        <w:t>00</w:t>
      </w:r>
      <w:r w:rsidRPr="00846949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>.</w:t>
      </w:r>
    </w:p>
    <w:p w:rsidR="00547B43" w:rsidRPr="001F2968" w:rsidRDefault="00846949" w:rsidP="001F29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46949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>Odbioru będzie dokonywał upoważniony przedstawiciel Zamawiającego.</w:t>
      </w:r>
    </w:p>
    <w:p w:rsidR="00846949" w:rsidRPr="00846949" w:rsidRDefault="00846949" w:rsidP="001F296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</w:pPr>
      <w:r>
        <w:rPr>
          <w:rFonts w:ascii="Segoe UI" w:eastAsia="Calibri" w:hAnsi="Segoe UI" w:cs="Segoe UI"/>
          <w:b/>
          <w:sz w:val="20"/>
          <w:szCs w:val="20"/>
        </w:rPr>
        <w:lastRenderedPageBreak/>
        <w:t xml:space="preserve">w </w:t>
      </w:r>
      <w:r w:rsidRPr="00846949">
        <w:rPr>
          <w:rFonts w:ascii="Segoe UI" w:eastAsia="Calibri" w:hAnsi="Segoe UI" w:cs="Segoe UI"/>
          <w:b/>
          <w:sz w:val="20"/>
          <w:szCs w:val="20"/>
        </w:rPr>
        <w:t xml:space="preserve">Rozdziale V SWZ w Projekcie umowy w </w:t>
      </w:r>
      <w:r w:rsidRPr="00846949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§ </w:t>
      </w:r>
      <w:r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12</w:t>
      </w:r>
      <w:r w:rsidRPr="00846949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 w ust. </w:t>
      </w:r>
      <w:r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5</w:t>
      </w:r>
    </w:p>
    <w:p w:rsidR="00846949" w:rsidRDefault="00846949" w:rsidP="001F2968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 w:rsidRPr="00846949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JEST:</w:t>
      </w:r>
    </w:p>
    <w:p w:rsidR="007315B6" w:rsidRPr="007315B6" w:rsidRDefault="00846949" w:rsidP="001F2968">
      <w:pPr>
        <w:autoSpaceDE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§ 12. 5</w:t>
      </w:r>
      <w:r w:rsidRPr="00846949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. </w:t>
      </w:r>
      <w:r w:rsidR="007315B6" w:rsidRPr="007315B6"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  <w:t>Z tytułu rozwiązania umowy, o którym mowa w ust. 1 i 2, Wykonawca zapłaci  Zamawiającemu karę umowną w wysokości 10% wynagrodzenia brutto wskazanego w § 9 ust. 1 niniejszej umowy.</w:t>
      </w:r>
    </w:p>
    <w:p w:rsidR="00846949" w:rsidRPr="00846949" w:rsidRDefault="00846949" w:rsidP="001F2968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846949"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7315B6" w:rsidRPr="001F2968" w:rsidRDefault="007315B6" w:rsidP="001F2968">
      <w:pPr>
        <w:spacing w:after="0" w:line="240" w:lineRule="auto"/>
        <w:jc w:val="both"/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</w:pPr>
      <w:r w:rsidRPr="001F2968"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  <w:t xml:space="preserve">§ 12. </w:t>
      </w:r>
      <w:r w:rsidRPr="007315B6"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  <w:t>5</w:t>
      </w:r>
      <w:r w:rsidRPr="001F2968"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  <w:t>.</w:t>
      </w:r>
      <w:r w:rsidRPr="007315B6"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  <w:t xml:space="preserve">   Z tytułu rozwiązania umowy, o którym mowa w ust. 1 i 2, Wykonawca zapłaci  Zamawiającemu karę umowną w wysokości 2% wynagrodzenia brutto wskazanego w § 9 ust. 1 niniejszej umowy.</w:t>
      </w:r>
    </w:p>
    <w:p w:rsidR="007315B6" w:rsidRPr="007315B6" w:rsidRDefault="007315B6" w:rsidP="001F2968">
      <w:pPr>
        <w:spacing w:after="0" w:line="240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7315B6" w:rsidRPr="00846949" w:rsidRDefault="007315B6" w:rsidP="001F296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</w:pPr>
      <w:r>
        <w:rPr>
          <w:rFonts w:ascii="Segoe UI" w:eastAsia="Calibri" w:hAnsi="Segoe UI" w:cs="Segoe UI"/>
          <w:b/>
          <w:sz w:val="20"/>
          <w:szCs w:val="20"/>
        </w:rPr>
        <w:t xml:space="preserve">w </w:t>
      </w:r>
      <w:r w:rsidRPr="00846949">
        <w:rPr>
          <w:rFonts w:ascii="Segoe UI" w:eastAsia="Calibri" w:hAnsi="Segoe UI" w:cs="Segoe UI"/>
          <w:b/>
          <w:sz w:val="20"/>
          <w:szCs w:val="20"/>
        </w:rPr>
        <w:t xml:space="preserve">Rozdziale V SWZ w Projekcie umowy w </w:t>
      </w:r>
      <w:r w:rsidRPr="00846949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§ </w:t>
      </w:r>
      <w:r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12</w:t>
      </w:r>
      <w:r w:rsidRPr="00846949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 w ust. </w:t>
      </w:r>
      <w:r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6</w:t>
      </w:r>
    </w:p>
    <w:p w:rsidR="007315B6" w:rsidRPr="007315B6" w:rsidRDefault="007315B6" w:rsidP="001F2968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 w:rsidRPr="007315B6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JEST:</w:t>
      </w:r>
    </w:p>
    <w:p w:rsidR="007315B6" w:rsidRPr="007315B6" w:rsidRDefault="007315B6" w:rsidP="001F2968">
      <w:pPr>
        <w:autoSpaceDE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</w:pPr>
      <w:r w:rsidRPr="007315B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§ 12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. 6</w:t>
      </w:r>
      <w:r w:rsidRPr="007315B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. </w:t>
      </w:r>
      <w:r w:rsidRPr="007315B6">
        <w:rPr>
          <w:rFonts w:ascii="Segoe UI" w:eastAsia="Times New Roman" w:hAnsi="Segoe UI" w:cs="Segoe UI"/>
          <w:bCs/>
          <w:iCs/>
          <w:color w:val="000000"/>
          <w:sz w:val="20"/>
          <w:szCs w:val="20"/>
          <w:lang w:eastAsia="pl-PL"/>
        </w:rPr>
        <w:t>W przypadku rozwiązania umowy przez Wykonawcę z przyczyn leżących po jego stronie, Zamawiający obciąży go karą umowną w wysok</w:t>
      </w:r>
      <w:r w:rsidR="009B563B">
        <w:rPr>
          <w:rFonts w:ascii="Segoe UI" w:eastAsia="Times New Roman" w:hAnsi="Segoe UI" w:cs="Segoe UI"/>
          <w:bCs/>
          <w:iCs/>
          <w:color w:val="000000"/>
          <w:sz w:val="20"/>
          <w:szCs w:val="20"/>
          <w:lang w:eastAsia="pl-PL"/>
        </w:rPr>
        <w:t xml:space="preserve">ości 10% wynagrodzenia brutto, </w:t>
      </w:r>
      <w:r w:rsidRPr="007315B6">
        <w:rPr>
          <w:rFonts w:ascii="Segoe UI" w:eastAsia="Times New Roman" w:hAnsi="Segoe UI" w:cs="Segoe UI"/>
          <w:bCs/>
          <w:iCs/>
          <w:color w:val="000000"/>
          <w:sz w:val="20"/>
          <w:szCs w:val="20"/>
          <w:lang w:eastAsia="pl-PL"/>
        </w:rPr>
        <w:t xml:space="preserve">o którym mowa w </w:t>
      </w:r>
      <w:r w:rsidRPr="007315B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§ 9 ust. 1.</w:t>
      </w:r>
    </w:p>
    <w:p w:rsidR="007315B6" w:rsidRPr="007315B6" w:rsidRDefault="007315B6" w:rsidP="001F2968">
      <w:pPr>
        <w:autoSpaceDE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</w:pPr>
      <w:r w:rsidRPr="007315B6"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7315B6" w:rsidRDefault="007315B6" w:rsidP="001F2968">
      <w:pPr>
        <w:autoSpaceDE w:val="0"/>
        <w:spacing w:after="0" w:line="240" w:lineRule="auto"/>
        <w:jc w:val="both"/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</w:pPr>
      <w:r w:rsidRPr="001F2968"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  <w:t xml:space="preserve">§ 12. </w:t>
      </w:r>
      <w:r w:rsidRPr="007315B6"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  <w:t>6</w:t>
      </w:r>
      <w:r w:rsidRPr="001F2968"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  <w:t xml:space="preserve">. </w:t>
      </w:r>
      <w:r w:rsidRPr="001F2968">
        <w:rPr>
          <w:rFonts w:ascii="Segoe UI" w:eastAsia="Times New Roman" w:hAnsi="Segoe UI" w:cs="Segoe UI"/>
          <w:bCs/>
          <w:iCs/>
          <w:color w:val="00B0F0"/>
          <w:sz w:val="20"/>
          <w:szCs w:val="20"/>
          <w:lang w:eastAsia="pl-PL"/>
        </w:rPr>
        <w:t xml:space="preserve">W przypadku rozwiązania umowy przez Wykonawcę z przyczyn leżących po jego stronie, Zamawiający obciąży go karą umowną w wysokości 2% wynagrodzenia brutto, o którym mowa w </w:t>
      </w:r>
      <w:r w:rsidRPr="001F2968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 xml:space="preserve">§ 9 </w:t>
      </w:r>
      <w:r w:rsidRPr="001F2968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br/>
        <w:t>ust. 1.</w:t>
      </w:r>
    </w:p>
    <w:p w:rsidR="001F2968" w:rsidRPr="001F2968" w:rsidRDefault="001F2968" w:rsidP="001F2968">
      <w:pPr>
        <w:autoSpaceDE w:val="0"/>
        <w:spacing w:after="0" w:line="240" w:lineRule="auto"/>
        <w:jc w:val="both"/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</w:pPr>
    </w:p>
    <w:p w:rsidR="007315B6" w:rsidRPr="00846949" w:rsidRDefault="007315B6" w:rsidP="001F296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</w:pPr>
      <w:r>
        <w:rPr>
          <w:rFonts w:ascii="Segoe UI" w:eastAsia="Calibri" w:hAnsi="Segoe UI" w:cs="Segoe UI"/>
          <w:b/>
          <w:sz w:val="20"/>
          <w:szCs w:val="20"/>
        </w:rPr>
        <w:t xml:space="preserve">w </w:t>
      </w:r>
      <w:r w:rsidRPr="00846949">
        <w:rPr>
          <w:rFonts w:ascii="Segoe UI" w:eastAsia="Calibri" w:hAnsi="Segoe UI" w:cs="Segoe UI"/>
          <w:b/>
          <w:sz w:val="20"/>
          <w:szCs w:val="20"/>
        </w:rPr>
        <w:t xml:space="preserve">Rozdziale V SWZ w Projekcie umowy w </w:t>
      </w:r>
      <w:r w:rsidRPr="00846949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§ </w:t>
      </w:r>
      <w:r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12</w:t>
      </w:r>
      <w:r w:rsidRPr="00846949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 w ust. </w:t>
      </w:r>
      <w:r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8</w:t>
      </w:r>
    </w:p>
    <w:p w:rsidR="007315B6" w:rsidRPr="007315B6" w:rsidRDefault="007315B6" w:rsidP="001F2968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 w:rsidRPr="007315B6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JEST:</w:t>
      </w:r>
    </w:p>
    <w:p w:rsidR="007315B6" w:rsidRPr="007315B6" w:rsidRDefault="007315B6" w:rsidP="001F2968">
      <w:pPr>
        <w:autoSpaceDE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§ 12. 8. </w:t>
      </w:r>
      <w:r w:rsidRPr="007315B6"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  <w:t>Wykonawca zapłaci Zamawiającemu karę umowną w wysokości 100 zł, za każdy dzień braku odbioru przesyłek pocztowych z odpowiedniego miejsca odbioru przesyłek.</w:t>
      </w:r>
    </w:p>
    <w:p w:rsidR="007315B6" w:rsidRDefault="007315B6" w:rsidP="001F2968">
      <w:pPr>
        <w:autoSpaceDE w:val="0"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</w:pPr>
      <w:r w:rsidRPr="007315B6"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7315B6" w:rsidRPr="001F2968" w:rsidRDefault="00DE33BC" w:rsidP="00DE33BC">
      <w:pPr>
        <w:autoSpaceDE w:val="0"/>
        <w:spacing w:after="0"/>
        <w:jc w:val="both"/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</w:pPr>
      <w:r w:rsidRPr="00DE33BC"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  <w:t>§ 12. 8. Wykonawca zapłaci Zamawiając</w:t>
      </w:r>
      <w:r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  <w:t>emu karę umowną w wysokości 200</w:t>
      </w:r>
      <w:r w:rsidRPr="00DE33BC"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  <w:t>% kwoty stanowiącej iloraz ceny jednostkowej brutto za odbiór przesyłek pocztowych li</w:t>
      </w:r>
      <w:r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  <w:t xml:space="preserve">stowych oraz paczek określonej </w:t>
      </w:r>
      <w:r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  <w:br/>
      </w:r>
      <w:r w:rsidRPr="00DE33BC"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  <w:t>w Formularzu cenowym i liczby dni roboczych w</w:t>
      </w:r>
      <w:r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  <w:t xml:space="preserve"> danym miesiącu za każdy dzień </w:t>
      </w:r>
      <w:r w:rsidRPr="00DE33BC"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  <w:t>braku odbioru przesyłek pocztowych listowych oraz paczek, z odpowiedniego miejsca odbioru przesyłek.</w:t>
      </w:r>
    </w:p>
    <w:p w:rsidR="001F2968" w:rsidRPr="007315B6" w:rsidRDefault="001F2968" w:rsidP="001F2968">
      <w:pPr>
        <w:autoSpaceDE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</w:pPr>
    </w:p>
    <w:p w:rsidR="007315B6" w:rsidRPr="00846949" w:rsidRDefault="007315B6" w:rsidP="001F296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</w:pPr>
      <w:r>
        <w:rPr>
          <w:rFonts w:ascii="Segoe UI" w:eastAsia="Calibri" w:hAnsi="Segoe UI" w:cs="Segoe UI"/>
          <w:b/>
          <w:sz w:val="20"/>
          <w:szCs w:val="20"/>
        </w:rPr>
        <w:t xml:space="preserve">w </w:t>
      </w:r>
      <w:r w:rsidRPr="00846949">
        <w:rPr>
          <w:rFonts w:ascii="Segoe UI" w:eastAsia="Calibri" w:hAnsi="Segoe UI" w:cs="Segoe UI"/>
          <w:b/>
          <w:sz w:val="20"/>
          <w:szCs w:val="20"/>
        </w:rPr>
        <w:t xml:space="preserve">Rozdziale V SWZ w Projekcie umowy w </w:t>
      </w:r>
      <w:r w:rsidRPr="00846949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§ </w:t>
      </w:r>
      <w:r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12</w:t>
      </w:r>
      <w:r w:rsidRPr="00846949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 w ust. </w:t>
      </w:r>
      <w:r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9</w:t>
      </w:r>
    </w:p>
    <w:p w:rsidR="007315B6" w:rsidRPr="007315B6" w:rsidRDefault="007315B6" w:rsidP="001F2968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 w:rsidRPr="007315B6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JEST:</w:t>
      </w:r>
    </w:p>
    <w:p w:rsidR="007315B6" w:rsidRPr="009B563B" w:rsidRDefault="007315B6" w:rsidP="001F2968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§ 12. </w:t>
      </w:r>
      <w:r w:rsidRPr="007315B6">
        <w:rPr>
          <w:rFonts w:ascii="Segoe UI" w:eastAsia="Times New Roman" w:hAnsi="Segoe UI" w:cs="Segoe UI"/>
          <w:bCs/>
          <w:sz w:val="20"/>
          <w:szCs w:val="20"/>
          <w:lang w:eastAsia="pl-PL"/>
        </w:rPr>
        <w:t>9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. </w:t>
      </w:r>
      <w:r w:rsidRPr="009B563B">
        <w:rPr>
          <w:rFonts w:ascii="Segoe UI" w:hAnsi="Segoe UI" w:cs="Segoe UI"/>
          <w:sz w:val="20"/>
          <w:szCs w:val="20"/>
          <w:lang w:eastAsia="pl-PL"/>
        </w:rPr>
        <w:t xml:space="preserve">W przypadku braku przedłożenia przez Wykonawcę </w:t>
      </w:r>
      <w:r w:rsidRPr="009B563B">
        <w:rPr>
          <w:rFonts w:ascii="Segoe UI" w:eastAsia="Calibri" w:hAnsi="Segoe UI" w:cs="Segoe UI"/>
          <w:iCs/>
          <w:sz w:val="20"/>
          <w:szCs w:val="20"/>
          <w:shd w:val="clear" w:color="auto" w:fill="FFFFFF"/>
        </w:rPr>
        <w:t xml:space="preserve">dokumentów, o których mowa w </w:t>
      </w:r>
      <w:r w:rsidR="001F2968" w:rsidRPr="009B563B">
        <w:rPr>
          <w:rFonts w:ascii="Segoe UI" w:hAnsi="Segoe UI" w:cs="Segoe UI"/>
          <w:sz w:val="20"/>
          <w:szCs w:val="20"/>
          <w:shd w:val="clear" w:color="auto" w:fill="FFFFFF"/>
          <w:lang w:eastAsia="pl-PL"/>
        </w:rPr>
        <w:t xml:space="preserve">§ 10 </w:t>
      </w:r>
      <w:r w:rsidRPr="009B563B">
        <w:rPr>
          <w:rFonts w:ascii="Segoe UI" w:eastAsia="Calibri" w:hAnsi="Segoe UI" w:cs="Segoe UI"/>
          <w:iCs/>
          <w:sz w:val="20"/>
          <w:szCs w:val="20"/>
          <w:shd w:val="clear" w:color="auto" w:fill="FFFFFF"/>
        </w:rPr>
        <w:t>ust. 4</w:t>
      </w:r>
      <w:r w:rsidRPr="009B563B">
        <w:rPr>
          <w:rFonts w:ascii="Segoe UI" w:hAnsi="Segoe UI" w:cs="Segoe UI"/>
          <w:sz w:val="20"/>
          <w:szCs w:val="20"/>
          <w:shd w:val="clear" w:color="auto" w:fill="FFFFFF"/>
          <w:lang w:eastAsia="pl-PL"/>
        </w:rPr>
        <w:t xml:space="preserve">, w terminie wskazanym przez Zamawiającego zgodnie z § 10 ust. 4 – </w:t>
      </w:r>
      <w:r w:rsidRPr="009B563B">
        <w:rPr>
          <w:rFonts w:ascii="Segoe UI" w:hAnsi="Segoe UI" w:cs="Segoe UI"/>
          <w:iCs/>
          <w:sz w:val="20"/>
          <w:szCs w:val="20"/>
          <w:lang w:eastAsia="pl-PL"/>
        </w:rPr>
        <w:t>Zamawiający  obciąży Wykonawcę karą umowną w wysokości</w:t>
      </w:r>
      <w:r w:rsidRPr="009B563B">
        <w:rPr>
          <w:rFonts w:ascii="Segoe UI" w:hAnsi="Segoe UI" w:cs="Segoe UI"/>
          <w:sz w:val="20"/>
          <w:szCs w:val="20"/>
          <w:lang w:eastAsia="pl-PL"/>
        </w:rPr>
        <w:t xml:space="preserve"> 0,5% wynagrodzenia brutto, o którym mowa w § </w:t>
      </w:r>
      <w:r w:rsidRPr="009B563B">
        <w:rPr>
          <w:rFonts w:ascii="Segoe UI" w:hAnsi="Segoe UI" w:cs="Segoe UI"/>
          <w:iCs/>
          <w:sz w:val="20"/>
          <w:szCs w:val="20"/>
          <w:lang w:eastAsia="pl-PL"/>
        </w:rPr>
        <w:t>9</w:t>
      </w:r>
      <w:r w:rsidRPr="009B563B">
        <w:rPr>
          <w:rFonts w:ascii="Segoe UI" w:hAnsi="Segoe UI" w:cs="Segoe UI"/>
          <w:sz w:val="20"/>
          <w:szCs w:val="20"/>
          <w:lang w:eastAsia="pl-PL"/>
        </w:rPr>
        <w:t xml:space="preserve"> ust. 1</w:t>
      </w:r>
      <w:r w:rsidRPr="009B563B">
        <w:rPr>
          <w:rFonts w:ascii="Segoe UI" w:hAnsi="Segoe UI" w:cs="Segoe UI"/>
          <w:iCs/>
          <w:sz w:val="20"/>
          <w:szCs w:val="20"/>
          <w:lang w:eastAsia="pl-PL"/>
        </w:rPr>
        <w:t xml:space="preserve"> </w:t>
      </w:r>
      <w:r w:rsidRPr="009B563B">
        <w:rPr>
          <w:rFonts w:ascii="Segoe UI" w:hAnsi="Segoe UI" w:cs="Segoe UI"/>
          <w:sz w:val="20"/>
          <w:szCs w:val="20"/>
          <w:lang w:eastAsia="pl-PL"/>
        </w:rPr>
        <w:t>za każdy dzień zwłoki.</w:t>
      </w:r>
    </w:p>
    <w:p w:rsidR="007315B6" w:rsidRPr="009B563B" w:rsidRDefault="007315B6" w:rsidP="001F2968">
      <w:pPr>
        <w:autoSpaceDE w:val="0"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</w:pPr>
      <w:r w:rsidRPr="009B563B"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7315B6" w:rsidRPr="009B563B" w:rsidRDefault="007315B6" w:rsidP="001F2968">
      <w:pPr>
        <w:spacing w:after="0" w:line="240" w:lineRule="auto"/>
        <w:jc w:val="both"/>
        <w:rPr>
          <w:rFonts w:ascii="Segoe UI" w:hAnsi="Segoe UI" w:cs="Segoe UI"/>
          <w:color w:val="00B0F0"/>
          <w:sz w:val="20"/>
          <w:szCs w:val="20"/>
          <w:lang w:eastAsia="pl-PL"/>
        </w:rPr>
      </w:pPr>
      <w:r w:rsidRPr="009B563B"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  <w:t xml:space="preserve">§ 12. 9. </w:t>
      </w:r>
      <w:r w:rsidRPr="009B563B">
        <w:rPr>
          <w:rFonts w:ascii="Segoe UI" w:hAnsi="Segoe UI" w:cs="Segoe UI"/>
          <w:color w:val="00B0F0"/>
          <w:sz w:val="20"/>
          <w:szCs w:val="20"/>
          <w:lang w:eastAsia="pl-PL"/>
        </w:rPr>
        <w:t xml:space="preserve">W przypadku braku przedłożenia przez Wykonawcę </w:t>
      </w:r>
      <w:r w:rsidRPr="009B563B">
        <w:rPr>
          <w:rFonts w:ascii="Segoe UI" w:eastAsia="Calibri" w:hAnsi="Segoe UI" w:cs="Segoe UI"/>
          <w:iCs/>
          <w:color w:val="00B0F0"/>
          <w:sz w:val="20"/>
          <w:szCs w:val="20"/>
          <w:shd w:val="clear" w:color="auto" w:fill="FFFFFF"/>
        </w:rPr>
        <w:t xml:space="preserve">dokumentów, o których mowa w </w:t>
      </w:r>
      <w:r w:rsidR="009B563B">
        <w:rPr>
          <w:rFonts w:ascii="Segoe UI" w:hAnsi="Segoe UI" w:cs="Segoe UI"/>
          <w:color w:val="00B0F0"/>
          <w:sz w:val="20"/>
          <w:szCs w:val="20"/>
          <w:shd w:val="clear" w:color="auto" w:fill="FFFFFF"/>
          <w:lang w:eastAsia="pl-PL"/>
        </w:rPr>
        <w:t xml:space="preserve">§ 10 </w:t>
      </w:r>
      <w:r w:rsidRPr="009B563B">
        <w:rPr>
          <w:rFonts w:ascii="Segoe UI" w:eastAsia="Calibri" w:hAnsi="Segoe UI" w:cs="Segoe UI"/>
          <w:iCs/>
          <w:color w:val="00B0F0"/>
          <w:sz w:val="20"/>
          <w:szCs w:val="20"/>
          <w:shd w:val="clear" w:color="auto" w:fill="FFFFFF"/>
        </w:rPr>
        <w:t>ust. 4</w:t>
      </w:r>
      <w:r w:rsidRPr="009B563B">
        <w:rPr>
          <w:rFonts w:ascii="Segoe UI" w:hAnsi="Segoe UI" w:cs="Segoe UI"/>
          <w:color w:val="00B0F0"/>
          <w:sz w:val="20"/>
          <w:szCs w:val="20"/>
          <w:shd w:val="clear" w:color="auto" w:fill="FFFFFF"/>
          <w:lang w:eastAsia="pl-PL"/>
        </w:rPr>
        <w:t xml:space="preserve">, w terminie wskazanym przez Zamawiającego zgodnie z § 10 ust. 4 – </w:t>
      </w:r>
      <w:r w:rsidRPr="009B563B">
        <w:rPr>
          <w:rFonts w:ascii="Segoe UI" w:hAnsi="Segoe UI" w:cs="Segoe UI"/>
          <w:iCs/>
          <w:color w:val="00B0F0"/>
          <w:sz w:val="20"/>
          <w:szCs w:val="20"/>
          <w:lang w:eastAsia="pl-PL"/>
        </w:rPr>
        <w:t>Zamawiający obciąży Wykonawcę karą umowną w wysokości</w:t>
      </w:r>
      <w:r w:rsidRPr="009B563B">
        <w:rPr>
          <w:rFonts w:ascii="Segoe UI" w:hAnsi="Segoe UI" w:cs="Segoe UI"/>
          <w:color w:val="00B0F0"/>
          <w:sz w:val="20"/>
          <w:szCs w:val="20"/>
          <w:lang w:eastAsia="pl-PL"/>
        </w:rPr>
        <w:t xml:space="preserve"> 20,00 zł brutto</w:t>
      </w:r>
      <w:r w:rsidRPr="009B563B">
        <w:rPr>
          <w:rFonts w:ascii="Segoe UI" w:hAnsi="Segoe UI" w:cs="Segoe UI"/>
          <w:iCs/>
          <w:color w:val="00B0F0"/>
          <w:sz w:val="20"/>
          <w:szCs w:val="20"/>
          <w:lang w:eastAsia="pl-PL"/>
        </w:rPr>
        <w:t xml:space="preserve"> </w:t>
      </w:r>
      <w:r w:rsidRPr="009B563B">
        <w:rPr>
          <w:rFonts w:ascii="Segoe UI" w:hAnsi="Segoe UI" w:cs="Segoe UI"/>
          <w:color w:val="00B0F0"/>
          <w:sz w:val="20"/>
          <w:szCs w:val="20"/>
          <w:lang w:eastAsia="pl-PL"/>
        </w:rPr>
        <w:t>za każdy dzień zwłoki.</w:t>
      </w:r>
    </w:p>
    <w:p w:rsidR="007315B6" w:rsidRPr="007315B6" w:rsidRDefault="007315B6" w:rsidP="001F2968">
      <w:pPr>
        <w:spacing w:after="0" w:line="240" w:lineRule="auto"/>
        <w:jc w:val="both"/>
        <w:rPr>
          <w:rFonts w:ascii="Segoe UI" w:hAnsi="Segoe UI" w:cs="Segoe UI"/>
          <w:bCs/>
          <w:sz w:val="20"/>
          <w:szCs w:val="20"/>
          <w:lang w:eastAsia="pl-PL"/>
        </w:rPr>
      </w:pPr>
    </w:p>
    <w:p w:rsidR="007315B6" w:rsidRPr="00846949" w:rsidRDefault="007315B6" w:rsidP="001F296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</w:pPr>
      <w:r>
        <w:rPr>
          <w:rFonts w:ascii="Segoe UI" w:eastAsia="Calibri" w:hAnsi="Segoe UI" w:cs="Segoe UI"/>
          <w:b/>
          <w:sz w:val="20"/>
          <w:szCs w:val="20"/>
        </w:rPr>
        <w:t xml:space="preserve">w </w:t>
      </w:r>
      <w:r w:rsidRPr="00846949">
        <w:rPr>
          <w:rFonts w:ascii="Segoe UI" w:eastAsia="Calibri" w:hAnsi="Segoe UI" w:cs="Segoe UI"/>
          <w:b/>
          <w:sz w:val="20"/>
          <w:szCs w:val="20"/>
        </w:rPr>
        <w:t xml:space="preserve">Rozdziale V SWZ w Projekcie umowy w </w:t>
      </w:r>
      <w:r w:rsidRPr="00846949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§ </w:t>
      </w:r>
      <w:r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12</w:t>
      </w:r>
      <w:r w:rsidRPr="00846949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 w ust. </w:t>
      </w:r>
      <w:r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12</w:t>
      </w:r>
    </w:p>
    <w:p w:rsidR="007315B6" w:rsidRPr="007315B6" w:rsidRDefault="007315B6" w:rsidP="001F2968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 w:rsidRPr="007315B6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JEST:</w:t>
      </w:r>
    </w:p>
    <w:p w:rsidR="007315B6" w:rsidRDefault="007315B6" w:rsidP="001F2968">
      <w:pPr>
        <w:autoSpaceDE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>§ 12. 12.</w:t>
      </w:r>
      <w:r w:rsidRPr="007315B6"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  <w:t xml:space="preserve"> Łączna maksymalna wysokość kar umownych wynosi 20% wynagrodzenia brutto, o którym mowa w § 9 ust. 1.</w:t>
      </w:r>
    </w:p>
    <w:p w:rsidR="007315B6" w:rsidRDefault="007315B6" w:rsidP="001F2968">
      <w:pPr>
        <w:autoSpaceDE w:val="0"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</w:pPr>
      <w:r w:rsidRPr="007315B6"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7315B6" w:rsidRPr="007315B6" w:rsidRDefault="007315B6" w:rsidP="001F2968">
      <w:pPr>
        <w:autoSpaceDE w:val="0"/>
        <w:spacing w:after="0" w:line="240" w:lineRule="auto"/>
        <w:ind w:firstLine="1"/>
        <w:jc w:val="both"/>
        <w:rPr>
          <w:color w:val="00B0F0"/>
        </w:rPr>
      </w:pPr>
      <w:r w:rsidRPr="001F2968"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  <w:t xml:space="preserve">§ 12. 12. </w:t>
      </w:r>
      <w:r w:rsidRPr="007315B6"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  <w:t>Łączna maksymalna wysokość kar umownych wy</w:t>
      </w:r>
      <w:r w:rsidR="001F2968" w:rsidRPr="001F2968"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  <w:t xml:space="preserve">nosi 10% wynagrodzenia brutto, </w:t>
      </w:r>
      <w:r w:rsidRPr="007315B6"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  <w:t>o którym mowa w § 9 ust. 1.</w:t>
      </w:r>
    </w:p>
    <w:p w:rsidR="001F2968" w:rsidRDefault="001F2968" w:rsidP="001F2968">
      <w:pPr>
        <w:widowControl w:val="0"/>
        <w:spacing w:after="0" w:line="240" w:lineRule="auto"/>
        <w:contextualSpacing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</w:pPr>
    </w:p>
    <w:p w:rsidR="001F2968" w:rsidRPr="00DE33BC" w:rsidRDefault="00945467" w:rsidP="00DE33BC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B0F0"/>
          <w:sz w:val="20"/>
          <w:szCs w:val="20"/>
          <w:lang w:eastAsia="zh-CN"/>
        </w:rPr>
      </w:pPr>
      <w:r w:rsidRPr="001F2968">
        <w:rPr>
          <w:rFonts w:ascii="Segoe UI" w:eastAsia="Calibri" w:hAnsi="Segoe UI" w:cs="Segoe UI"/>
          <w:b/>
          <w:color w:val="00B0F0"/>
          <w:sz w:val="20"/>
          <w:szCs w:val="20"/>
        </w:rPr>
        <w:t xml:space="preserve">zawarty w Rozdziale II SWZ </w:t>
      </w:r>
      <w:r w:rsidRPr="001F2968">
        <w:rPr>
          <w:rFonts w:ascii="Segoe UI" w:hAnsi="Segoe UI" w:cs="Segoe UI"/>
          <w:b/>
          <w:color w:val="00B0F0"/>
          <w:sz w:val="20"/>
        </w:rPr>
        <w:t>załącznik Nr 1 Rodzaje i liczba przesyłek</w:t>
      </w:r>
      <w:r w:rsidR="001F2968">
        <w:rPr>
          <w:rFonts w:ascii="Segoe UI" w:hAnsi="Segoe UI" w:cs="Segoe UI"/>
          <w:b/>
          <w:color w:val="00B0F0"/>
          <w:sz w:val="20"/>
        </w:rPr>
        <w:t>,</w:t>
      </w:r>
      <w:r w:rsidRPr="001F2968">
        <w:rPr>
          <w:rFonts w:ascii="Segoe UI" w:hAnsi="Segoe UI" w:cs="Segoe UI"/>
          <w:color w:val="00B0F0"/>
          <w:sz w:val="20"/>
        </w:rPr>
        <w:t xml:space="preserve"> </w:t>
      </w:r>
      <w:r w:rsidR="001F2968" w:rsidRPr="00945467">
        <w:rPr>
          <w:rFonts w:ascii="Segoe UI" w:eastAsia="Calibri" w:hAnsi="Segoe UI" w:cs="Segoe UI"/>
          <w:b/>
          <w:color w:val="00B0F0"/>
          <w:sz w:val="20"/>
          <w:szCs w:val="20"/>
        </w:rPr>
        <w:t xml:space="preserve">zmodyfikowany uprzednio </w:t>
      </w:r>
      <w:r w:rsidR="001F2968" w:rsidRPr="009B563B">
        <w:rPr>
          <w:rFonts w:ascii="Segoe UI" w:eastAsia="Calibri" w:hAnsi="Segoe UI" w:cs="Segoe UI"/>
          <w:b/>
          <w:color w:val="00B0F0"/>
          <w:sz w:val="20"/>
          <w:szCs w:val="20"/>
        </w:rPr>
        <w:t xml:space="preserve">modyfikacją Nr 3 SWZ, </w:t>
      </w:r>
      <w:r w:rsidRPr="009B563B">
        <w:rPr>
          <w:rFonts w:ascii="Segoe UI" w:eastAsia="Calibri" w:hAnsi="Segoe UI" w:cs="Segoe UI"/>
          <w:b/>
          <w:color w:val="00B0F0"/>
          <w:sz w:val="20"/>
          <w:szCs w:val="20"/>
        </w:rPr>
        <w:t>przyjmuje brzmieni</w:t>
      </w:r>
      <w:r w:rsidR="001F2968" w:rsidRPr="009B563B">
        <w:rPr>
          <w:rFonts w:ascii="Segoe UI" w:eastAsia="Calibri" w:hAnsi="Segoe UI" w:cs="Segoe UI"/>
          <w:b/>
          <w:color w:val="00B0F0"/>
          <w:sz w:val="20"/>
          <w:szCs w:val="20"/>
        </w:rPr>
        <w:t>e załącznika Nr 1 do niniejszej</w:t>
      </w:r>
      <w:r w:rsidRPr="009B563B">
        <w:rPr>
          <w:rFonts w:ascii="Segoe UI" w:eastAsia="Calibri" w:hAnsi="Segoe UI" w:cs="Segoe UI"/>
          <w:b/>
          <w:color w:val="00B0F0"/>
          <w:sz w:val="20"/>
          <w:szCs w:val="20"/>
        </w:rPr>
        <w:t xml:space="preserve"> modyfikacji Nr </w:t>
      </w:r>
      <w:r w:rsidR="001F2968" w:rsidRPr="009B563B">
        <w:rPr>
          <w:rFonts w:ascii="Segoe UI" w:eastAsia="Calibri" w:hAnsi="Segoe UI" w:cs="Segoe UI"/>
          <w:b/>
          <w:color w:val="00B0F0"/>
          <w:sz w:val="20"/>
          <w:szCs w:val="20"/>
        </w:rPr>
        <w:t>5</w:t>
      </w:r>
      <w:r w:rsidRPr="009B563B">
        <w:rPr>
          <w:rFonts w:ascii="Segoe UI" w:eastAsia="Calibri" w:hAnsi="Segoe UI" w:cs="Segoe UI"/>
          <w:b/>
          <w:color w:val="00B0F0"/>
          <w:sz w:val="20"/>
          <w:szCs w:val="20"/>
        </w:rPr>
        <w:t xml:space="preserve"> SWZ;</w:t>
      </w:r>
    </w:p>
    <w:p w:rsidR="001F2968" w:rsidRPr="009B563B" w:rsidRDefault="00945467" w:rsidP="009B563B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B0F0"/>
          <w:sz w:val="20"/>
          <w:szCs w:val="20"/>
          <w:lang w:eastAsia="zh-CN"/>
        </w:rPr>
      </w:pPr>
      <w:r w:rsidRPr="009B563B">
        <w:rPr>
          <w:rFonts w:ascii="Segoe UI" w:eastAsia="Calibri" w:hAnsi="Segoe UI" w:cs="Segoe UI"/>
          <w:b/>
          <w:color w:val="00B0F0"/>
          <w:sz w:val="20"/>
          <w:szCs w:val="20"/>
        </w:rPr>
        <w:lastRenderedPageBreak/>
        <w:t>zawarty w Rozdziale IV SWZ Formularz ofertowy</w:t>
      </w:r>
      <w:r w:rsidR="001F2968" w:rsidRPr="009B563B">
        <w:rPr>
          <w:rFonts w:ascii="Segoe UI" w:eastAsia="Calibri" w:hAnsi="Segoe UI" w:cs="Segoe UI"/>
          <w:b/>
          <w:color w:val="00B0F0"/>
          <w:sz w:val="20"/>
          <w:szCs w:val="20"/>
        </w:rPr>
        <w:t>,</w:t>
      </w:r>
      <w:r w:rsidRPr="009B563B">
        <w:rPr>
          <w:rFonts w:ascii="Segoe UI" w:eastAsia="Calibri" w:hAnsi="Segoe UI" w:cs="Segoe UI"/>
          <w:b/>
          <w:color w:val="00B0F0"/>
          <w:sz w:val="20"/>
          <w:szCs w:val="20"/>
        </w:rPr>
        <w:t xml:space="preserve"> </w:t>
      </w:r>
      <w:r w:rsidR="001F2968" w:rsidRPr="009B563B">
        <w:rPr>
          <w:rFonts w:ascii="Segoe UI" w:eastAsia="Calibri" w:hAnsi="Segoe UI" w:cs="Segoe UI"/>
          <w:b/>
          <w:color w:val="00B0F0"/>
          <w:sz w:val="20"/>
          <w:szCs w:val="20"/>
        </w:rPr>
        <w:t>zmodyfikowany uprzednio modyfikacją Nr 3 SWZ, przyjmuje brzmienie załącznika Nr 2 do niniejszej modyfikacji Nr 5 SWZ;</w:t>
      </w:r>
    </w:p>
    <w:p w:rsidR="001F2968" w:rsidRPr="009B563B" w:rsidRDefault="001F2968" w:rsidP="009B563B">
      <w:pPr>
        <w:pStyle w:val="Akapitzlist"/>
        <w:ind w:hanging="360"/>
        <w:rPr>
          <w:rFonts w:ascii="Segoe UI" w:eastAsia="Calibri" w:hAnsi="Segoe UI" w:cs="Segoe UI"/>
          <w:b/>
          <w:color w:val="00B0F0"/>
          <w:sz w:val="20"/>
          <w:szCs w:val="20"/>
        </w:rPr>
      </w:pPr>
    </w:p>
    <w:p w:rsidR="00945467" w:rsidRPr="009B563B" w:rsidRDefault="00945467" w:rsidP="009B563B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B0F0"/>
          <w:sz w:val="20"/>
          <w:szCs w:val="20"/>
          <w:lang w:eastAsia="zh-CN"/>
        </w:rPr>
      </w:pPr>
      <w:r w:rsidRPr="009B563B">
        <w:rPr>
          <w:rFonts w:ascii="Segoe UI" w:eastAsia="Calibri" w:hAnsi="Segoe UI" w:cs="Segoe UI"/>
          <w:b/>
          <w:color w:val="00B0F0"/>
          <w:sz w:val="20"/>
          <w:szCs w:val="20"/>
        </w:rPr>
        <w:t>zawarty w Rozdziale IV SWZ Formularz cenowy, będący załącznikiem Nr 1 do Formularza ofertowego, zmodyfikowany uprzednio modyfikacją Nr 1 SWZ</w:t>
      </w:r>
      <w:r w:rsidR="001F2968" w:rsidRPr="009B563B">
        <w:rPr>
          <w:rFonts w:ascii="Segoe UI" w:eastAsia="Calibri" w:hAnsi="Segoe UI" w:cs="Segoe UI"/>
          <w:b/>
          <w:color w:val="00B0F0"/>
          <w:sz w:val="20"/>
          <w:szCs w:val="20"/>
        </w:rPr>
        <w:t xml:space="preserve"> i modyfikacją Nr 3 SWZ</w:t>
      </w:r>
      <w:r w:rsidRPr="009B563B">
        <w:rPr>
          <w:rFonts w:ascii="Segoe UI" w:eastAsia="Calibri" w:hAnsi="Segoe UI" w:cs="Segoe UI"/>
          <w:b/>
          <w:color w:val="00B0F0"/>
          <w:sz w:val="20"/>
          <w:szCs w:val="20"/>
        </w:rPr>
        <w:t>, przyjmuje brzmienie załącznika Nr 3 do niniejsz</w:t>
      </w:r>
      <w:r w:rsidR="001F2968" w:rsidRPr="009B563B">
        <w:rPr>
          <w:rFonts w:ascii="Segoe UI" w:eastAsia="Calibri" w:hAnsi="Segoe UI" w:cs="Segoe UI"/>
          <w:b/>
          <w:color w:val="00B0F0"/>
          <w:sz w:val="20"/>
          <w:szCs w:val="20"/>
        </w:rPr>
        <w:t>ej modyfikacji Nr 5</w:t>
      </w:r>
      <w:r w:rsidRPr="009B563B">
        <w:rPr>
          <w:rFonts w:ascii="Segoe UI" w:eastAsia="Calibri" w:hAnsi="Segoe UI" w:cs="Segoe UI"/>
          <w:b/>
          <w:color w:val="00B0F0"/>
          <w:sz w:val="20"/>
          <w:szCs w:val="20"/>
        </w:rPr>
        <w:t xml:space="preserve"> SWZ.</w:t>
      </w:r>
    </w:p>
    <w:p w:rsidR="00945467" w:rsidRPr="00945467" w:rsidRDefault="00945467" w:rsidP="009B563B">
      <w:pPr>
        <w:widowControl w:val="0"/>
        <w:spacing w:after="0" w:line="240" w:lineRule="auto"/>
        <w:ind w:left="644" w:hanging="360"/>
        <w:contextualSpacing/>
        <w:jc w:val="both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</w:p>
    <w:p w:rsidR="00945467" w:rsidRPr="000D6668" w:rsidRDefault="00945467" w:rsidP="009B563B">
      <w:pPr>
        <w:widowControl w:val="0"/>
        <w:spacing w:after="0" w:line="240" w:lineRule="auto"/>
        <w:ind w:hanging="360"/>
        <w:contextualSpacing/>
        <w:jc w:val="both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</w:p>
    <w:p w:rsidR="000D6668" w:rsidRPr="000D6668" w:rsidRDefault="000D6668" w:rsidP="000D6668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0D6668" w:rsidRPr="000D6668" w:rsidRDefault="000D6668" w:rsidP="000D6668">
      <w:pPr>
        <w:spacing w:after="0" w:line="240" w:lineRule="auto"/>
        <w:ind w:left="6027" w:firstLine="221"/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</w:pPr>
      <w:r w:rsidRPr="000D6668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Z up. Prezydenta Miasta                              </w:t>
      </w:r>
    </w:p>
    <w:p w:rsidR="00C908E0" w:rsidRDefault="000D6668" w:rsidP="00C908E0">
      <w:pPr>
        <w:spacing w:after="0" w:line="240" w:lineRule="auto"/>
        <w:ind w:left="6096" w:hanging="426"/>
        <w:rPr>
          <w:rFonts w:ascii="Segoe UI" w:eastAsia="Times New Roman" w:hAnsi="Segoe UI" w:cs="Segoe UI"/>
          <w:b/>
          <w:i/>
          <w:iCs/>
          <w:sz w:val="20"/>
          <w:szCs w:val="20"/>
          <w:lang w:eastAsia="pl-PL"/>
        </w:rPr>
      </w:pPr>
      <w:r w:rsidRPr="000D6668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       SEKRETARZ MIASTA</w:t>
      </w:r>
    </w:p>
    <w:p w:rsidR="00C908E0" w:rsidRDefault="00C908E0" w:rsidP="00C908E0">
      <w:pPr>
        <w:spacing w:after="0" w:line="240" w:lineRule="auto"/>
        <w:ind w:left="6096" w:hanging="426"/>
        <w:rPr>
          <w:rFonts w:ascii="Segoe UI" w:eastAsia="Times New Roman" w:hAnsi="Segoe UI" w:cs="Segoe UI"/>
          <w:b/>
          <w:i/>
          <w:iCs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i/>
          <w:iCs/>
          <w:sz w:val="20"/>
          <w:szCs w:val="20"/>
          <w:lang w:eastAsia="pl-PL"/>
        </w:rPr>
        <w:t xml:space="preserve">                  </w:t>
      </w:r>
      <w:r>
        <w:rPr>
          <w:rFonts w:ascii="Segoe UI" w:hAnsi="Segoe UI" w:cs="Segoe UI"/>
          <w:b/>
          <w:bCs/>
          <w:sz w:val="20"/>
          <w:szCs w:val="20"/>
        </w:rPr>
        <w:t>Tomasz Czuczak</w:t>
      </w:r>
    </w:p>
    <w:p w:rsidR="00C908E0" w:rsidRDefault="00C908E0" w:rsidP="00C908E0">
      <w:pPr>
        <w:rPr>
          <w:rFonts w:ascii="Segoe UI" w:eastAsia="Times New Roman" w:hAnsi="Segoe UI" w:cs="Segoe UI"/>
          <w:b/>
          <w:i/>
          <w:iCs/>
          <w:sz w:val="20"/>
          <w:szCs w:val="20"/>
          <w:lang w:eastAsia="pl-PL"/>
        </w:rPr>
      </w:pPr>
    </w:p>
    <w:p w:rsidR="00C908E0" w:rsidRPr="00C908E0" w:rsidRDefault="00C908E0" w:rsidP="00C908E0">
      <w:pPr>
        <w:rPr>
          <w:rFonts w:ascii="Segoe UI" w:hAnsi="Segoe UI" w:cs="Segoe UI"/>
          <w:bCs/>
          <w:sz w:val="10"/>
          <w:szCs w:val="10"/>
        </w:rPr>
      </w:pPr>
      <w:r>
        <w:rPr>
          <w:rFonts w:ascii="Segoe UI" w:eastAsia="Times New Roman" w:hAnsi="Segoe UI" w:cs="Segoe UI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bookmarkStart w:id="1" w:name="_GoBack"/>
      <w:bookmarkEnd w:id="1"/>
      <w:r w:rsidRPr="00C908E0">
        <w:rPr>
          <w:rFonts w:ascii="Segoe UI" w:hAnsi="Segoe UI" w:cs="Segoe UI"/>
          <w:bCs/>
          <w:sz w:val="10"/>
          <w:szCs w:val="10"/>
        </w:rPr>
        <w:t>dokument opatrzony kwalifikowanym podpisem elektronicznym</w:t>
      </w:r>
    </w:p>
    <w:p w:rsidR="0055067C" w:rsidRPr="0055067C" w:rsidRDefault="0055067C" w:rsidP="009B563B">
      <w:pPr>
        <w:ind w:firstLine="6237"/>
        <w:rPr>
          <w:rFonts w:ascii="Segoe UI" w:hAnsi="Segoe UI" w:cs="Segoe UI"/>
          <w:bCs/>
          <w:sz w:val="10"/>
          <w:szCs w:val="10"/>
        </w:rPr>
      </w:pPr>
    </w:p>
    <w:p w:rsidR="001E2DF7" w:rsidRPr="001D0155" w:rsidRDefault="001E2DF7">
      <w:pPr>
        <w:rPr>
          <w:rFonts w:ascii="Segoe UI" w:hAnsi="Segoe UI" w:cs="Segoe UI"/>
          <w:sz w:val="20"/>
          <w:szCs w:val="20"/>
        </w:rPr>
      </w:pPr>
    </w:p>
    <w:sectPr w:rsidR="001E2DF7" w:rsidRPr="001D015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4BF" w:rsidRDefault="005E410F">
      <w:pPr>
        <w:spacing w:after="0" w:line="240" w:lineRule="auto"/>
      </w:pPr>
      <w:r>
        <w:separator/>
      </w:r>
    </w:p>
  </w:endnote>
  <w:endnote w:type="continuationSeparator" w:id="0">
    <w:p w:rsidR="00CE74BF" w:rsidRDefault="005E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27" w:rsidRDefault="0094546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908E0">
      <w:rPr>
        <w:noProof/>
      </w:rPr>
      <w:t>5</w:t>
    </w:r>
    <w:r>
      <w:fldChar w:fldCharType="end"/>
    </w:r>
  </w:p>
  <w:p w:rsidR="00CE2727" w:rsidRDefault="00C908E0">
    <w:pPr>
      <w:pStyle w:val="Stopka"/>
      <w:jc w:val="right"/>
    </w:pPr>
  </w:p>
  <w:p w:rsidR="00CE2727" w:rsidRDefault="00C908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27" w:rsidRDefault="00945467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1D0E90" wp14:editId="1AC4939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1270" t="635" r="381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727" w:rsidRDefault="00C908E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D0E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.1pt;height:11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    <v:textbox inset="0,0,0,0">
                <w:txbxContent>
                  <w:p w:rsidR="00CE2727" w:rsidRDefault="009B563B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4BF" w:rsidRDefault="005E410F">
      <w:pPr>
        <w:spacing w:after="0" w:line="240" w:lineRule="auto"/>
      </w:pPr>
      <w:r>
        <w:separator/>
      </w:r>
    </w:p>
  </w:footnote>
  <w:footnote w:type="continuationSeparator" w:id="0">
    <w:p w:rsidR="00CE74BF" w:rsidRDefault="005E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27" w:rsidRDefault="00C908E0">
    <w:pPr>
      <w:pStyle w:val="Nagwek"/>
    </w:pPr>
  </w:p>
  <w:p w:rsidR="00CE2727" w:rsidRDefault="00C908E0">
    <w:pPr>
      <w:pStyle w:val="Nagwek"/>
    </w:pPr>
  </w:p>
  <w:p w:rsidR="00CE2727" w:rsidRDefault="00C908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27" w:rsidRDefault="00945467">
    <w:pPr>
      <w:pStyle w:val="Nagwek"/>
    </w:pPr>
    <w:r>
      <w:t>BZP-9.271.1.1.2021.AN</w:t>
    </w:r>
  </w:p>
  <w:p w:rsidR="00CE2727" w:rsidRDefault="00C908E0">
    <w:pPr>
      <w:pStyle w:val="Nagwek"/>
      <w:rPr>
        <w:rFonts w:ascii="Segoe UI" w:hAnsi="Segoe UI" w:cs="Segoe U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8C5"/>
    <w:multiLevelType w:val="hybridMultilevel"/>
    <w:tmpl w:val="A9EAE97E"/>
    <w:lvl w:ilvl="0" w:tplc="08C0E7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C052E"/>
    <w:multiLevelType w:val="hybridMultilevel"/>
    <w:tmpl w:val="94E0E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6138"/>
    <w:multiLevelType w:val="hybridMultilevel"/>
    <w:tmpl w:val="50A89D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E0DD9"/>
    <w:multiLevelType w:val="hybridMultilevel"/>
    <w:tmpl w:val="41E8AE2A"/>
    <w:lvl w:ilvl="0" w:tplc="35E0564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854C2"/>
    <w:multiLevelType w:val="multilevel"/>
    <w:tmpl w:val="DF566B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8E38FF"/>
    <w:multiLevelType w:val="hybridMultilevel"/>
    <w:tmpl w:val="57E0B124"/>
    <w:lvl w:ilvl="0" w:tplc="F11EC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7198A"/>
    <w:multiLevelType w:val="hybridMultilevel"/>
    <w:tmpl w:val="DA349E6A"/>
    <w:lvl w:ilvl="0" w:tplc="119858D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02B9A"/>
    <w:multiLevelType w:val="hybridMultilevel"/>
    <w:tmpl w:val="B5B09EF0"/>
    <w:lvl w:ilvl="0" w:tplc="93B89C3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66E20"/>
    <w:multiLevelType w:val="hybridMultilevel"/>
    <w:tmpl w:val="FE28F55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38F30B00"/>
    <w:multiLevelType w:val="hybridMultilevel"/>
    <w:tmpl w:val="678E181C"/>
    <w:lvl w:ilvl="0" w:tplc="B032DBA2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34BC3"/>
    <w:multiLevelType w:val="hybridMultilevel"/>
    <w:tmpl w:val="82BE1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D6E52"/>
    <w:multiLevelType w:val="hybridMultilevel"/>
    <w:tmpl w:val="ECB6C31E"/>
    <w:lvl w:ilvl="0" w:tplc="1AAA69B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05939"/>
    <w:multiLevelType w:val="hybridMultilevel"/>
    <w:tmpl w:val="500EB42A"/>
    <w:lvl w:ilvl="0" w:tplc="43381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17EA7"/>
    <w:multiLevelType w:val="hybridMultilevel"/>
    <w:tmpl w:val="B8AA01F8"/>
    <w:lvl w:ilvl="0" w:tplc="1AAA69B6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35622"/>
    <w:multiLevelType w:val="hybridMultilevel"/>
    <w:tmpl w:val="AFA4D6A6"/>
    <w:lvl w:ilvl="0" w:tplc="0C64B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4083C"/>
    <w:multiLevelType w:val="hybridMultilevel"/>
    <w:tmpl w:val="52329E80"/>
    <w:lvl w:ilvl="0" w:tplc="3224E75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A33F4"/>
    <w:multiLevelType w:val="hybridMultilevel"/>
    <w:tmpl w:val="94C489F4"/>
    <w:lvl w:ilvl="0" w:tplc="F8FEBED4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52D5D"/>
    <w:multiLevelType w:val="hybridMultilevel"/>
    <w:tmpl w:val="167E62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7933CD7"/>
    <w:multiLevelType w:val="hybridMultilevel"/>
    <w:tmpl w:val="685E3A0A"/>
    <w:lvl w:ilvl="0" w:tplc="1FE0305E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F5E4A"/>
    <w:multiLevelType w:val="hybridMultilevel"/>
    <w:tmpl w:val="0D02672C"/>
    <w:lvl w:ilvl="0" w:tplc="5B10FC6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F3730"/>
    <w:multiLevelType w:val="hybridMultilevel"/>
    <w:tmpl w:val="EAA8B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7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  <w:num w:numId="11">
    <w:abstractNumId w:val="20"/>
  </w:num>
  <w:num w:numId="12">
    <w:abstractNumId w:val="19"/>
  </w:num>
  <w:num w:numId="13">
    <w:abstractNumId w:val="5"/>
  </w:num>
  <w:num w:numId="14">
    <w:abstractNumId w:val="14"/>
  </w:num>
  <w:num w:numId="15">
    <w:abstractNumId w:val="7"/>
  </w:num>
  <w:num w:numId="16">
    <w:abstractNumId w:val="11"/>
  </w:num>
  <w:num w:numId="17">
    <w:abstractNumId w:val="13"/>
  </w:num>
  <w:num w:numId="18">
    <w:abstractNumId w:val="3"/>
  </w:num>
  <w:num w:numId="19">
    <w:abstractNumId w:val="6"/>
  </w:num>
  <w:num w:numId="20">
    <w:abstractNumId w:val="18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55"/>
    <w:rsid w:val="000658B2"/>
    <w:rsid w:val="000D6668"/>
    <w:rsid w:val="001D0155"/>
    <w:rsid w:val="001E2DF7"/>
    <w:rsid w:val="001F2968"/>
    <w:rsid w:val="00243C17"/>
    <w:rsid w:val="002955EC"/>
    <w:rsid w:val="00310456"/>
    <w:rsid w:val="00310FD2"/>
    <w:rsid w:val="003D1709"/>
    <w:rsid w:val="004114AC"/>
    <w:rsid w:val="00547B43"/>
    <w:rsid w:val="0055067C"/>
    <w:rsid w:val="005E410F"/>
    <w:rsid w:val="007315B6"/>
    <w:rsid w:val="0079417C"/>
    <w:rsid w:val="007C5BA3"/>
    <w:rsid w:val="00846949"/>
    <w:rsid w:val="00854FDD"/>
    <w:rsid w:val="00945467"/>
    <w:rsid w:val="009B563B"/>
    <w:rsid w:val="00AC6EF0"/>
    <w:rsid w:val="00C16EDA"/>
    <w:rsid w:val="00C564E3"/>
    <w:rsid w:val="00C908E0"/>
    <w:rsid w:val="00CE74BF"/>
    <w:rsid w:val="00DE33BC"/>
    <w:rsid w:val="00DE661F"/>
    <w:rsid w:val="00EC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3E9F"/>
  <w15:chartTrackingRefBased/>
  <w15:docId w15:val="{154CC838-FE5E-424C-8E7B-D11630B9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1D01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94546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94546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94546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94546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45467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i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45467"/>
    <w:rPr>
      <w:rFonts w:ascii="Times New Roman" w:eastAsia="SimSun" w:hAnsi="Times New Roman" w:cs="Times New Roman"/>
      <w:b/>
      <w:i/>
      <w:sz w:val="28"/>
      <w:szCs w:val="20"/>
      <w:lang w:eastAsia="zh-CN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5E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1695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Emilia Miszewska</cp:lastModifiedBy>
  <cp:revision>10</cp:revision>
  <dcterms:created xsi:type="dcterms:W3CDTF">2021-12-14T09:12:00Z</dcterms:created>
  <dcterms:modified xsi:type="dcterms:W3CDTF">2021-12-29T13:53:00Z</dcterms:modified>
</cp:coreProperties>
</file>