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E8" w:rsidRDefault="00A44FE8" w:rsidP="00A44FE8">
      <w:pPr>
        <w:widowControl w:val="0"/>
        <w:ind w:left="284"/>
        <w:contextualSpacing/>
        <w:jc w:val="right"/>
        <w:rPr>
          <w:rFonts w:ascii="Segoe UI" w:hAnsi="Segoe UI" w:cs="Segoe UI"/>
          <w:b/>
          <w:bCs/>
        </w:rPr>
      </w:pPr>
      <w:r w:rsidRPr="00A44FE8">
        <w:rPr>
          <w:rFonts w:ascii="Segoe UI" w:eastAsia="MS Mincho" w:hAnsi="Segoe UI" w:cs="Segoe UI"/>
          <w:b/>
          <w:bCs/>
          <w:lang w:val="cs-CZ" w:eastAsia="en-US"/>
        </w:rPr>
        <w:t xml:space="preserve">Załącznik nr </w:t>
      </w:r>
      <w:r>
        <w:rPr>
          <w:rFonts w:ascii="Segoe UI" w:eastAsia="MS Mincho" w:hAnsi="Segoe UI" w:cs="Segoe UI"/>
          <w:b/>
          <w:bCs/>
          <w:lang w:val="cs-CZ" w:eastAsia="en-US"/>
        </w:rPr>
        <w:t>1</w:t>
      </w:r>
      <w:r w:rsidRPr="00A44FE8">
        <w:rPr>
          <w:rFonts w:ascii="Segoe UI" w:eastAsia="MS Mincho" w:hAnsi="Segoe UI" w:cs="Segoe UI"/>
          <w:b/>
          <w:bCs/>
          <w:lang w:val="cs-CZ" w:eastAsia="en-US"/>
        </w:rPr>
        <w:t xml:space="preserve"> do </w:t>
      </w:r>
      <w:r w:rsidRPr="00A44FE8">
        <w:rPr>
          <w:rFonts w:ascii="Segoe UI" w:hAnsi="Segoe UI" w:cs="Segoe UI"/>
          <w:b/>
          <w:bCs/>
        </w:rPr>
        <w:t>Zapytań i Odpowiedzi 1 i Modyfikacji 1 SWZ</w:t>
      </w:r>
    </w:p>
    <w:p w:rsidR="00A44FE8" w:rsidRDefault="00A44FE8" w:rsidP="00A44FE8">
      <w:pPr>
        <w:widowControl w:val="0"/>
        <w:ind w:left="284"/>
        <w:contextualSpacing/>
        <w:jc w:val="right"/>
        <w:rPr>
          <w:rFonts w:ascii="Segoe UI" w:eastAsia="Calibri" w:hAnsi="Segoe UI" w:cs="Segoe UI"/>
          <w:b/>
          <w:lang w:eastAsia="en-US"/>
        </w:rPr>
      </w:pPr>
    </w:p>
    <w:p w:rsidR="004E127F" w:rsidRDefault="004E127F" w:rsidP="00A44FE8">
      <w:pPr>
        <w:pStyle w:val="Tekstpodstawowy"/>
        <w:jc w:val="both"/>
        <w:rPr>
          <w:rFonts w:ascii="Segoe UI" w:hAnsi="Segoe UI" w:cs="Segoe UI"/>
          <w:bCs/>
          <w:i w:val="0"/>
          <w:sz w:val="20"/>
        </w:rPr>
      </w:pPr>
    </w:p>
    <w:p w:rsidR="004E127F" w:rsidRPr="004E127F" w:rsidRDefault="004E127F" w:rsidP="004E127F">
      <w:pPr>
        <w:jc w:val="center"/>
        <w:rPr>
          <w:rFonts w:ascii="Segoe UI" w:hAnsi="Segoe UI" w:cs="Segoe UI"/>
          <w:b/>
          <w:color w:val="0070C0"/>
        </w:rPr>
      </w:pPr>
      <w:r w:rsidRPr="004E127F">
        <w:rPr>
          <w:rFonts w:ascii="Segoe UI" w:hAnsi="Segoe UI" w:cs="Segoe UI"/>
          <w:b/>
          <w:color w:val="0070C0"/>
        </w:rPr>
        <w:t xml:space="preserve">zmodyfikowany Rozdział </w:t>
      </w:r>
      <w:r>
        <w:rPr>
          <w:rFonts w:ascii="Segoe UI" w:hAnsi="Segoe UI" w:cs="Segoe UI"/>
          <w:b/>
          <w:color w:val="0070C0"/>
        </w:rPr>
        <w:t>II</w:t>
      </w:r>
      <w:r w:rsidRPr="004E127F">
        <w:rPr>
          <w:rFonts w:ascii="Segoe UI" w:hAnsi="Segoe UI" w:cs="Segoe UI"/>
          <w:b/>
          <w:color w:val="0070C0"/>
        </w:rPr>
        <w:t xml:space="preserve"> SWZ – </w:t>
      </w:r>
      <w:r>
        <w:rPr>
          <w:rFonts w:ascii="Segoe UI" w:hAnsi="Segoe UI" w:cs="Segoe UI"/>
          <w:b/>
          <w:color w:val="0070C0"/>
        </w:rPr>
        <w:t>Opis przedmiotu zamówienia</w:t>
      </w:r>
    </w:p>
    <w:p w:rsidR="004E127F" w:rsidRDefault="004E127F" w:rsidP="00A44FE8">
      <w:pPr>
        <w:pStyle w:val="Tekstpodstawowy"/>
        <w:jc w:val="both"/>
        <w:rPr>
          <w:rFonts w:ascii="Segoe UI" w:hAnsi="Segoe UI" w:cs="Segoe UI"/>
          <w:bCs/>
          <w:i w:val="0"/>
          <w:sz w:val="20"/>
        </w:rPr>
      </w:pPr>
    </w:p>
    <w:p w:rsidR="004E127F" w:rsidRDefault="004E127F" w:rsidP="00A44FE8">
      <w:pPr>
        <w:pStyle w:val="Tekstpodstawowy"/>
        <w:jc w:val="both"/>
        <w:rPr>
          <w:rFonts w:ascii="Segoe UI" w:hAnsi="Segoe UI" w:cs="Segoe UI"/>
          <w:bCs/>
          <w:i w:val="0"/>
          <w:sz w:val="20"/>
        </w:rPr>
      </w:pPr>
    </w:p>
    <w:p w:rsidR="00A44FE8" w:rsidRDefault="00A44FE8" w:rsidP="00A44FE8">
      <w:pPr>
        <w:pStyle w:val="Tekstpodstawowy"/>
        <w:jc w:val="both"/>
        <w:rPr>
          <w:rFonts w:ascii="Segoe UI" w:hAnsi="Segoe UI" w:cs="Segoe UI"/>
          <w:bCs/>
          <w:i w:val="0"/>
          <w:sz w:val="20"/>
        </w:rPr>
      </w:pPr>
      <w:r>
        <w:rPr>
          <w:rFonts w:ascii="Segoe UI" w:hAnsi="Segoe UI" w:cs="Segoe UI"/>
          <w:bCs/>
          <w:i w:val="0"/>
          <w:sz w:val="20"/>
        </w:rPr>
        <w:t>Rozdział II</w:t>
      </w:r>
    </w:p>
    <w:p w:rsidR="00A44FE8" w:rsidRDefault="00A44FE8" w:rsidP="00A44FE8">
      <w:pPr>
        <w:pStyle w:val="Tekstpodstawowy"/>
        <w:jc w:val="both"/>
        <w:rPr>
          <w:rFonts w:ascii="Segoe UI" w:hAnsi="Segoe UI" w:cs="Segoe UI"/>
          <w:bCs/>
          <w:i w:val="0"/>
          <w:sz w:val="20"/>
        </w:rPr>
      </w:pPr>
      <w:r>
        <w:rPr>
          <w:rFonts w:ascii="Segoe UI" w:hAnsi="Segoe UI" w:cs="Segoe UI"/>
          <w:bCs/>
          <w:i w:val="0"/>
          <w:sz w:val="20"/>
        </w:rPr>
        <w:t xml:space="preserve">Opis przedmiotu zamówienia </w:t>
      </w:r>
    </w:p>
    <w:p w:rsidR="00A44FE8" w:rsidRPr="00A44FE8" w:rsidRDefault="00A44FE8" w:rsidP="00A44FE8">
      <w:pPr>
        <w:widowControl w:val="0"/>
        <w:ind w:left="284"/>
        <w:contextualSpacing/>
        <w:jc w:val="right"/>
        <w:rPr>
          <w:rFonts w:ascii="Segoe UI" w:eastAsia="Calibri" w:hAnsi="Segoe UI" w:cs="Segoe UI"/>
          <w:b/>
          <w:lang w:eastAsia="en-US"/>
        </w:rPr>
      </w:pPr>
    </w:p>
    <w:p w:rsidR="00A44FE8" w:rsidRDefault="00A44FE8">
      <w:pPr>
        <w:suppressAutoHyphens w:val="0"/>
        <w:ind w:left="357" w:hanging="357"/>
        <w:jc w:val="both"/>
        <w:rPr>
          <w:rFonts w:ascii="Segoe UI" w:hAnsi="Segoe UI" w:cs="Segoe UI"/>
          <w:b/>
          <w:bCs/>
          <w:lang w:eastAsia="pl-PL"/>
        </w:rPr>
      </w:pPr>
      <w:r>
        <w:rPr>
          <w:rFonts w:ascii="Segoe UI" w:hAnsi="Segoe UI" w:cs="Segoe UI"/>
          <w:b/>
          <w:bCs/>
          <w:lang w:eastAsia="pl-PL"/>
        </w:rPr>
        <w:br w:type="page"/>
      </w:r>
    </w:p>
    <w:p w:rsidR="00A44FE8" w:rsidRDefault="00A44FE8" w:rsidP="0064690E">
      <w:pPr>
        <w:suppressAutoHyphens w:val="0"/>
        <w:jc w:val="both"/>
        <w:rPr>
          <w:rFonts w:ascii="Segoe UI" w:hAnsi="Segoe UI" w:cs="Segoe UI"/>
          <w:b/>
          <w:bCs/>
          <w:lang w:eastAsia="pl-PL"/>
        </w:rPr>
      </w:pPr>
    </w:p>
    <w:p w:rsidR="0064690E" w:rsidRPr="00893D44" w:rsidRDefault="0064690E" w:rsidP="0064690E">
      <w:pPr>
        <w:suppressAutoHyphens w:val="0"/>
        <w:jc w:val="both"/>
        <w:rPr>
          <w:rFonts w:ascii="Segoe UI" w:hAnsi="Segoe UI" w:cs="Segoe UI"/>
          <w:b/>
          <w:lang w:eastAsia="pl-PL"/>
        </w:rPr>
      </w:pPr>
      <w:r w:rsidRPr="00893D44">
        <w:rPr>
          <w:rFonts w:ascii="Segoe UI" w:hAnsi="Segoe UI" w:cs="Segoe UI"/>
          <w:b/>
          <w:lang w:eastAsia="pl-PL"/>
        </w:rPr>
        <w:t>OPIS PRZEDMIOTU ZAMÓWIENIA</w:t>
      </w:r>
    </w:p>
    <w:p w:rsidR="0064690E" w:rsidRPr="00893D44" w:rsidRDefault="0064690E" w:rsidP="0064690E">
      <w:pPr>
        <w:suppressAutoHyphens w:val="0"/>
        <w:jc w:val="both"/>
        <w:rPr>
          <w:rFonts w:ascii="Segoe UI" w:hAnsi="Segoe UI" w:cs="Segoe UI"/>
          <w:b/>
          <w:lang w:eastAsia="pl-PL"/>
        </w:rPr>
      </w:pPr>
      <w:r w:rsidRPr="00893D44">
        <w:rPr>
          <w:rFonts w:ascii="Segoe UI" w:hAnsi="Segoe UI" w:cs="Segoe UI"/>
          <w:b/>
          <w:lang w:eastAsia="pl-PL"/>
        </w:rPr>
        <w:t xml:space="preserve"> </w:t>
      </w:r>
    </w:p>
    <w:p w:rsidR="0064690E" w:rsidRPr="00893D44" w:rsidRDefault="0064690E" w:rsidP="0064690E">
      <w:pPr>
        <w:jc w:val="both"/>
        <w:rPr>
          <w:rFonts w:ascii="Segoe UI" w:hAnsi="Segoe UI" w:cs="Segoe UI"/>
          <w:bCs/>
          <w:lang w:eastAsia="pl-PL"/>
        </w:rPr>
      </w:pPr>
      <w:r w:rsidRPr="00893D44">
        <w:rPr>
          <w:rFonts w:ascii="Segoe UI" w:hAnsi="Segoe UI" w:cs="Segoe UI"/>
          <w:lang w:eastAsia="pl-PL"/>
        </w:rPr>
        <w:t xml:space="preserve">Przedmiotem zamówienia jest dostawa jednego serwera w celu wymiany hosta na nowego o większej wydajności. </w:t>
      </w:r>
      <w:r>
        <w:rPr>
          <w:rFonts w:ascii="Segoe UI" w:hAnsi="Segoe UI" w:cs="Segoe UI"/>
          <w:lang w:eastAsia="pl-PL"/>
        </w:rPr>
        <w:t>Wykonawca</w:t>
      </w:r>
      <w:r w:rsidRPr="00893D44">
        <w:rPr>
          <w:rFonts w:ascii="Segoe UI" w:hAnsi="Segoe UI" w:cs="Segoe UI"/>
          <w:lang w:eastAsia="pl-PL"/>
        </w:rPr>
        <w:t xml:space="preserve"> zobowiązany jest również do dokonania instalacji i konfiguracji dostarczonego serwera w środowisku produkcyjnym </w:t>
      </w:r>
      <w:r>
        <w:rPr>
          <w:rFonts w:ascii="Segoe UI" w:hAnsi="Segoe UI" w:cs="Segoe UI"/>
          <w:lang w:eastAsia="pl-PL"/>
        </w:rPr>
        <w:t>Zamawiającego</w:t>
      </w:r>
      <w:r w:rsidRPr="00893D44">
        <w:rPr>
          <w:rFonts w:ascii="Segoe UI" w:hAnsi="Segoe UI" w:cs="Segoe UI"/>
          <w:lang w:eastAsia="pl-PL"/>
        </w:rPr>
        <w:t xml:space="preserve">, rozbudowania posiadanego przez </w:t>
      </w:r>
      <w:r>
        <w:rPr>
          <w:rFonts w:ascii="Segoe UI" w:hAnsi="Segoe UI" w:cs="Segoe UI"/>
          <w:lang w:eastAsia="pl-PL"/>
        </w:rPr>
        <w:t>Zamawiającego</w:t>
      </w:r>
      <w:r w:rsidRPr="00893D44">
        <w:rPr>
          <w:rFonts w:ascii="Segoe UI" w:hAnsi="Segoe UI" w:cs="Segoe UI"/>
          <w:lang w:eastAsia="pl-PL"/>
        </w:rPr>
        <w:t xml:space="preserve"> hosta oraz sieci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i dokonanie dodatkowych czynności opisanych w punkcie 5.</w:t>
      </w:r>
    </w:p>
    <w:p w:rsidR="0064690E" w:rsidRPr="00893D44" w:rsidRDefault="0064690E" w:rsidP="0064690E">
      <w:pPr>
        <w:jc w:val="both"/>
        <w:rPr>
          <w:rFonts w:ascii="Segoe UI" w:hAnsi="Segoe UI" w:cs="Segoe UI"/>
          <w:bCs/>
          <w:lang w:eastAsia="pl-PL"/>
        </w:rPr>
      </w:pPr>
    </w:p>
    <w:p w:rsidR="0064690E" w:rsidRPr="00893D44" w:rsidRDefault="0064690E" w:rsidP="0064690E">
      <w:pPr>
        <w:suppressAutoHyphens w:val="0"/>
        <w:ind w:hanging="284"/>
        <w:jc w:val="both"/>
        <w:rPr>
          <w:rFonts w:ascii="Segoe UI" w:hAnsi="Segoe UI" w:cs="Segoe UI"/>
          <w:lang w:eastAsia="pl-PL"/>
        </w:rPr>
      </w:pPr>
      <w:r w:rsidRPr="001435DC">
        <w:rPr>
          <w:rFonts w:ascii="Segoe UI" w:hAnsi="Segoe UI" w:cs="Segoe UI"/>
          <w:b/>
          <w:lang w:eastAsia="pl-PL"/>
        </w:rPr>
        <w:t>I.</w:t>
      </w:r>
      <w:r w:rsidRPr="001435DC">
        <w:rPr>
          <w:rFonts w:ascii="Segoe UI" w:hAnsi="Segoe UI" w:cs="Segoe UI"/>
          <w:b/>
          <w:lang w:eastAsia="pl-PL"/>
        </w:rPr>
        <w:tab/>
        <w:t>Dostawa serwera, macierzy i przełączników SAN dla Urzędu Miejskiego w Koszalinie,</w:t>
      </w:r>
      <w:r w:rsidRPr="00893D44">
        <w:rPr>
          <w:rFonts w:ascii="Segoe UI" w:hAnsi="Segoe UI" w:cs="Segoe UI"/>
          <w:lang w:eastAsia="pl-PL"/>
        </w:rPr>
        <w:t xml:space="preserve"> </w:t>
      </w:r>
      <w:r>
        <w:rPr>
          <w:rFonts w:ascii="Segoe UI" w:hAnsi="Segoe UI" w:cs="Segoe UI"/>
          <w:lang w:eastAsia="pl-PL"/>
        </w:rPr>
        <w:br/>
      </w:r>
      <w:r w:rsidRPr="00893D44">
        <w:rPr>
          <w:rFonts w:ascii="Segoe UI" w:hAnsi="Segoe UI" w:cs="Segoe UI"/>
          <w:lang w:eastAsia="pl-PL"/>
        </w:rPr>
        <w:t xml:space="preserve">o niżej wymienionych minimalnych wymaganiach: </w:t>
      </w:r>
    </w:p>
    <w:p w:rsidR="0064690E" w:rsidRPr="00893D44" w:rsidRDefault="0064690E" w:rsidP="0064690E">
      <w:pPr>
        <w:suppressAutoHyphens w:val="0"/>
        <w:rPr>
          <w:rFonts w:ascii="Segoe UI" w:hAnsi="Segoe UI" w:cs="Segoe UI"/>
          <w:lang w:eastAsia="pl-PL"/>
        </w:rPr>
      </w:pPr>
    </w:p>
    <w:p w:rsidR="0064690E" w:rsidRDefault="0064690E" w:rsidP="0064690E">
      <w:pPr>
        <w:keepNext/>
        <w:keepLines/>
        <w:numPr>
          <w:ilvl w:val="0"/>
          <w:numId w:val="18"/>
        </w:numPr>
        <w:suppressAutoHyphens w:val="0"/>
        <w:spacing w:before="40" w:line="259" w:lineRule="auto"/>
        <w:ind w:left="720"/>
        <w:outlineLvl w:val="1"/>
        <w:rPr>
          <w:rFonts w:ascii="Segoe UI" w:eastAsiaTheme="majorEastAsia" w:hAnsi="Segoe UI" w:cs="Segoe UI"/>
          <w:b/>
          <w:lang w:eastAsia="en-US"/>
        </w:rPr>
      </w:pPr>
      <w:r w:rsidRPr="00893D44">
        <w:rPr>
          <w:rFonts w:ascii="Segoe UI" w:eastAsiaTheme="majorEastAsia" w:hAnsi="Segoe UI" w:cs="Segoe UI"/>
          <w:b/>
          <w:lang w:eastAsia="en-US"/>
        </w:rPr>
        <w:t>Zakup serwera o parametrach</w:t>
      </w:r>
    </w:p>
    <w:p w:rsidR="0064690E" w:rsidRPr="00893D44" w:rsidRDefault="0064690E" w:rsidP="0064690E">
      <w:pPr>
        <w:keepNext/>
        <w:keepLines/>
        <w:suppressAutoHyphens w:val="0"/>
        <w:spacing w:before="40" w:line="259" w:lineRule="auto"/>
        <w:ind w:left="720"/>
        <w:outlineLvl w:val="1"/>
        <w:rPr>
          <w:rFonts w:ascii="Segoe UI" w:eastAsiaTheme="majorEastAsia" w:hAnsi="Segoe UI" w:cs="Segoe UI"/>
          <w:b/>
          <w:lang w:eastAsia="en-US"/>
        </w:rPr>
      </w:pPr>
    </w:p>
    <w:tbl>
      <w:tblPr>
        <w:tblStyle w:val="Zwykatabela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83"/>
        <w:gridCol w:w="6732"/>
      </w:tblGrid>
      <w:tr w:rsidR="0064690E" w:rsidRPr="00893D44" w:rsidTr="00843284">
        <w:trPr>
          <w:cnfStyle w:val="100000000000" w:firstRow="1" w:lastRow="0" w:firstColumn="0" w:lastColumn="0" w:oddVBand="0" w:evenVBand="0" w:oddHBand="0" w:evenHBand="0" w:firstRowFirstColumn="0" w:firstRowLastColumn="0" w:lastRowFirstColumn="0" w:lastRowLastColumn="0"/>
          <w:trHeight w:val="405"/>
        </w:trPr>
        <w:tc>
          <w:tcPr>
            <w:tcW w:w="2283" w:type="dxa"/>
            <w:shd w:val="clear" w:color="auto" w:fill="auto"/>
          </w:tcPr>
          <w:p w:rsidR="0064690E" w:rsidRPr="00893D44" w:rsidRDefault="0064690E" w:rsidP="00843284">
            <w:pPr>
              <w:suppressAutoHyphens w:val="0"/>
              <w:spacing w:before="120" w:after="120"/>
              <w:jc w:val="center"/>
              <w:rPr>
                <w:rFonts w:ascii="Segoe UI" w:hAnsi="Segoe UI" w:cs="Segoe UI"/>
                <w:color w:val="000000" w:themeColor="text1"/>
                <w:lang w:eastAsia="pl-PL"/>
              </w:rPr>
            </w:pPr>
            <w:r w:rsidRPr="00893D44">
              <w:rPr>
                <w:rFonts w:ascii="Segoe UI" w:hAnsi="Segoe UI" w:cs="Segoe UI"/>
                <w:color w:val="000000" w:themeColor="text1"/>
                <w:lang w:eastAsia="pl-PL"/>
              </w:rPr>
              <w:t>Nazwa komponentu</w:t>
            </w:r>
          </w:p>
        </w:tc>
        <w:tc>
          <w:tcPr>
            <w:tcW w:w="6732" w:type="dxa"/>
            <w:shd w:val="clear" w:color="auto" w:fill="auto"/>
          </w:tcPr>
          <w:p w:rsidR="0064690E" w:rsidRPr="00893D44" w:rsidRDefault="0064690E" w:rsidP="00843284">
            <w:pPr>
              <w:suppressAutoHyphens w:val="0"/>
              <w:spacing w:before="120" w:after="120"/>
              <w:ind w:rightChars="26" w:right="52"/>
              <w:jc w:val="center"/>
              <w:rPr>
                <w:rFonts w:ascii="Segoe UI" w:hAnsi="Segoe UI" w:cs="Segoe UI"/>
                <w:color w:val="000000" w:themeColor="text1"/>
                <w:lang w:eastAsia="pl-PL"/>
              </w:rPr>
            </w:pPr>
            <w:r w:rsidRPr="00893D44">
              <w:rPr>
                <w:rFonts w:ascii="Segoe UI" w:hAnsi="Segoe UI" w:cs="Segoe UI"/>
                <w:color w:val="000000" w:themeColor="text1"/>
                <w:lang w:eastAsia="pl-PL"/>
              </w:rPr>
              <w:t>Wymagane minimalne parametry techniczne</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Obudowa</w:t>
            </w:r>
          </w:p>
        </w:tc>
        <w:tc>
          <w:tcPr>
            <w:tcW w:w="6732" w:type="dxa"/>
            <w:shd w:val="clear" w:color="auto" w:fill="FFFFFF" w:themeFill="background1"/>
          </w:tcPr>
          <w:p w:rsidR="0064690E" w:rsidRPr="00893D44" w:rsidRDefault="0064690E" w:rsidP="00843284">
            <w:pPr>
              <w:suppressAutoHyphens w:val="0"/>
              <w:spacing w:before="60" w:after="60"/>
              <w:rPr>
                <w:rFonts w:ascii="Segoe UI" w:hAnsi="Segoe UI" w:cs="Segoe UI"/>
                <w:color w:val="000000" w:themeColor="text1"/>
                <w:lang w:eastAsia="pl-PL"/>
              </w:rPr>
            </w:pPr>
            <w:r w:rsidRPr="00893D44">
              <w:rPr>
                <w:rFonts w:ascii="Segoe UI" w:hAnsi="Segoe UI" w:cs="Segoe UI"/>
                <w:lang w:eastAsia="pl-PL"/>
              </w:rPr>
              <w:t xml:space="preserve">Obudowa typu RACK o wysokości </w:t>
            </w:r>
            <w:r w:rsidRPr="00893D44">
              <w:rPr>
                <w:rFonts w:ascii="Segoe UI" w:hAnsi="Segoe UI" w:cs="Segoe UI"/>
                <w:color w:val="000000" w:themeColor="text1"/>
                <w:lang w:eastAsia="pl-PL"/>
              </w:rPr>
              <w:t>maksymalnie 1U, przystosowana do montażu w szafie stelażowej 19”.</w:t>
            </w:r>
          </w:p>
          <w:p w:rsidR="0064690E" w:rsidRPr="00893D44" w:rsidRDefault="0064690E" w:rsidP="00843284">
            <w:pPr>
              <w:suppressAutoHyphens w:val="0"/>
              <w:spacing w:before="60" w:after="60"/>
              <w:rPr>
                <w:rFonts w:ascii="Segoe UI" w:hAnsi="Segoe UI" w:cs="Segoe UI"/>
                <w:lang w:eastAsia="pl-PL"/>
              </w:rPr>
            </w:pPr>
            <w:r w:rsidRPr="00893D44">
              <w:rPr>
                <w:rFonts w:ascii="Segoe UI" w:hAnsi="Segoe UI" w:cs="Segoe UI"/>
                <w:lang w:eastAsia="pl-PL"/>
              </w:rPr>
              <w:t xml:space="preserve">W komplecie z obudową wymagany jest komplet szyn wraz z organizatorem kabli umożliwiających montaż w szafie RACK 19” oraz wysuwanie serwera do celów serwisowych. </w:t>
            </w:r>
          </w:p>
        </w:tc>
      </w:tr>
      <w:tr w:rsidR="0064690E" w:rsidRPr="00893D44" w:rsidTr="00843284">
        <w:trPr>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Płyta główna</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Płyta główna zaprojektowana do pracy w serwerach, z możliwością zainstalowania minimum dwóch procesorów oraz możliwością obsługi min. 3 TB pamięci RAM.</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84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Procesor</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Zainstalowane 2 procesory 8-rdzeniowe o architekturze x86 osiągające wynik min. 125 pkt w testach wydajności SPECrate2017_int_base  (</w:t>
            </w:r>
            <w:hyperlink>
              <w:r w:rsidRPr="00DC7FD3">
                <w:rPr>
                  <w:rFonts w:ascii="Segoe UI" w:hAnsi="Segoe UI" w:cs="Segoe UI"/>
                  <w:u w:val="single"/>
                  <w:lang w:eastAsia="pl-PL"/>
                </w:rPr>
                <w:t>www.spec.org</w:t>
              </w:r>
            </w:hyperlink>
            <w:r w:rsidRPr="00DC7FD3">
              <w:rPr>
                <w:rFonts w:ascii="Segoe UI" w:hAnsi="Segoe UI" w:cs="Segoe UI"/>
                <w:lang w:eastAsia="pl-PL"/>
              </w:rPr>
              <w:t xml:space="preserve">) w konfiguracji dwuprocesorowej dla oferowanego serwera. Ze względów </w:t>
            </w:r>
            <w:r w:rsidRPr="00893D44">
              <w:rPr>
                <w:rFonts w:ascii="Segoe UI" w:hAnsi="Segoe UI" w:cs="Segoe UI"/>
                <w:lang w:eastAsia="pl-PL"/>
              </w:rPr>
              <w:t>licencyjnych nie może być zaoferowany procesor z większą liczbą rdzeni  – posiadane licencje Windows Server dla 16 CORE.</w:t>
            </w:r>
          </w:p>
        </w:tc>
      </w:tr>
      <w:tr w:rsidR="0064690E" w:rsidRPr="00893D44" w:rsidTr="00843284">
        <w:trPr>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Pamięć RAM</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Minimum 384GB pamięci RAM w kościach 32GB RAM.</w:t>
            </w:r>
          </w:p>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Wsparcie dla technologii zabezpieczania pamięci, min: ECC</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Pamięć masowa</w:t>
            </w:r>
          </w:p>
        </w:tc>
        <w:tc>
          <w:tcPr>
            <w:tcW w:w="6732" w:type="dxa"/>
            <w:shd w:val="clear" w:color="auto" w:fill="FFFFFF" w:themeFill="background1"/>
          </w:tcPr>
          <w:p w:rsidR="0064690E" w:rsidRPr="00893D44" w:rsidRDefault="0064690E" w:rsidP="00843284">
            <w:pPr>
              <w:suppressAutoHyphens w:val="0"/>
              <w:rPr>
                <w:rFonts w:ascii="Segoe UI" w:hAnsi="Segoe UI" w:cs="Segoe UI"/>
                <w:lang w:eastAsia="pl-PL"/>
              </w:rPr>
            </w:pPr>
            <w:r w:rsidRPr="00893D44">
              <w:rPr>
                <w:rFonts w:ascii="Segoe UI" w:hAnsi="Segoe UI" w:cs="Segoe UI"/>
                <w:lang w:eastAsia="pl-PL"/>
              </w:rPr>
              <w:t xml:space="preserve">Zatoki dyskowe gotowe do zainstalowania 8 dysków SFF typu Hot </w:t>
            </w:r>
            <w:proofErr w:type="spellStart"/>
            <w:r w:rsidRPr="00893D44">
              <w:rPr>
                <w:rFonts w:ascii="Segoe UI" w:hAnsi="Segoe UI" w:cs="Segoe UI"/>
                <w:lang w:eastAsia="pl-PL"/>
              </w:rPr>
              <w:t>Swap</w:t>
            </w:r>
            <w:proofErr w:type="spellEnd"/>
            <w:r w:rsidRPr="00893D44">
              <w:rPr>
                <w:rFonts w:ascii="Segoe UI" w:hAnsi="Segoe UI" w:cs="Segoe UI"/>
                <w:lang w:eastAsia="pl-PL"/>
              </w:rPr>
              <w:t xml:space="preserve">, SAS/SATA/SSD, 2,5” i opcja rozbudowy/rekonfiguracji o dodatkowe 2 dyski typu Hot </w:t>
            </w:r>
            <w:proofErr w:type="spellStart"/>
            <w:r w:rsidRPr="00893D44">
              <w:rPr>
                <w:rFonts w:ascii="Segoe UI" w:hAnsi="Segoe UI" w:cs="Segoe UI"/>
                <w:lang w:eastAsia="pl-PL"/>
              </w:rPr>
              <w:t>Swap</w:t>
            </w:r>
            <w:proofErr w:type="spellEnd"/>
            <w:r w:rsidRPr="00893D44">
              <w:rPr>
                <w:rFonts w:ascii="Segoe UI" w:hAnsi="Segoe UI" w:cs="Segoe UI"/>
                <w:lang w:eastAsia="pl-PL"/>
              </w:rPr>
              <w:t xml:space="preserve">, SAS/SATA/SSD, 2,5” montowane z przodu obudowy. </w:t>
            </w:r>
          </w:p>
          <w:p w:rsidR="0064690E" w:rsidRPr="00893D44" w:rsidRDefault="0064690E" w:rsidP="00843284">
            <w:pPr>
              <w:suppressAutoHyphens w:val="0"/>
              <w:rPr>
                <w:rFonts w:ascii="Segoe UI" w:hAnsi="Segoe UI" w:cs="Segoe UI"/>
                <w:lang w:eastAsia="pl-PL"/>
              </w:rPr>
            </w:pPr>
          </w:p>
          <w:p w:rsidR="0064690E" w:rsidRPr="00893D44" w:rsidRDefault="0064690E" w:rsidP="00843284">
            <w:pPr>
              <w:suppressAutoHyphens w:val="0"/>
              <w:rPr>
                <w:rFonts w:ascii="Segoe UI" w:hAnsi="Segoe UI" w:cs="Segoe UI"/>
                <w:lang w:eastAsia="pl-PL"/>
              </w:rPr>
            </w:pPr>
            <w:r w:rsidRPr="00893D44">
              <w:rPr>
                <w:rFonts w:ascii="Segoe UI" w:hAnsi="Segoe UI" w:cs="Segoe UI"/>
                <w:lang w:eastAsia="pl-PL"/>
              </w:rPr>
              <w:t>Zainstalowane 2 dyski SSD SATA 480GB</w:t>
            </w:r>
          </w:p>
        </w:tc>
      </w:tr>
      <w:tr w:rsidR="0064690E" w:rsidRPr="00893D44" w:rsidTr="00843284">
        <w:trPr>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Kontroler dyskowy</w:t>
            </w:r>
          </w:p>
        </w:tc>
        <w:tc>
          <w:tcPr>
            <w:tcW w:w="6732" w:type="dxa"/>
            <w:shd w:val="clear" w:color="auto" w:fill="FFFFFF" w:themeFill="background1"/>
          </w:tcPr>
          <w:p w:rsidR="0064690E" w:rsidRPr="00893D44" w:rsidRDefault="0064690E" w:rsidP="00843284">
            <w:pPr>
              <w:suppressAutoHyphens w:val="0"/>
              <w:rPr>
                <w:rFonts w:ascii="Segoe UI" w:hAnsi="Segoe UI" w:cs="Segoe UI"/>
                <w:lang w:eastAsia="pl-PL"/>
              </w:rPr>
            </w:pPr>
            <w:r w:rsidRPr="00893D44">
              <w:rPr>
                <w:rFonts w:ascii="Segoe UI" w:hAnsi="Segoe UI" w:cs="Segoe UI"/>
                <w:lang w:eastAsia="pl-PL"/>
              </w:rPr>
              <w:t xml:space="preserve">Zainstalowany kontroler sprzętowy umożliwiający konfigurację RAID 0, 1, 5, 10 ze wsparciem dla systemów Vmware </w:t>
            </w:r>
            <w:proofErr w:type="spellStart"/>
            <w:r w:rsidRPr="00893D44">
              <w:rPr>
                <w:rFonts w:ascii="Segoe UI" w:hAnsi="Segoe UI" w:cs="Segoe UI"/>
                <w:lang w:eastAsia="pl-PL"/>
              </w:rPr>
              <w:t>ESXi</w:t>
            </w:r>
            <w:proofErr w:type="spellEnd"/>
          </w:p>
          <w:p w:rsidR="0064690E" w:rsidRPr="00893D44" w:rsidRDefault="0064690E" w:rsidP="00843284">
            <w:pPr>
              <w:suppressAutoHyphens w:val="0"/>
              <w:rPr>
                <w:rFonts w:ascii="Segoe UI" w:hAnsi="Segoe UI" w:cs="Segoe UI"/>
                <w:lang w:eastAsia="pl-PL"/>
              </w:rPr>
            </w:pP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Interfejsy</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 xml:space="preserve">Minimum 5 portów USB (w tym min. 4 porty w standardzie 3.0) ; minimum 1 x port graficzny z tyłu obudowy </w:t>
            </w:r>
          </w:p>
        </w:tc>
      </w:tr>
      <w:tr w:rsidR="0064690E" w:rsidRPr="00893D44" w:rsidTr="00843284">
        <w:trPr>
          <w:trHeight w:val="60"/>
        </w:trPr>
        <w:tc>
          <w:tcPr>
            <w:tcW w:w="2283" w:type="dxa"/>
            <w:shd w:val="clear" w:color="auto" w:fill="FFFFFF" w:themeFill="background1"/>
          </w:tcPr>
          <w:p w:rsidR="0064690E" w:rsidRPr="008432F9" w:rsidRDefault="0064690E" w:rsidP="00843284">
            <w:pPr>
              <w:suppressAutoHyphens w:val="0"/>
              <w:ind w:rightChars="26" w:right="52"/>
              <w:rPr>
                <w:rFonts w:ascii="Segoe UI" w:hAnsi="Segoe UI" w:cs="Segoe UI"/>
                <w:lang w:eastAsia="pl-PL"/>
              </w:rPr>
            </w:pPr>
            <w:r w:rsidRPr="008432F9">
              <w:rPr>
                <w:rFonts w:ascii="Segoe UI" w:hAnsi="Segoe UI" w:cs="Segoe UI"/>
                <w:lang w:eastAsia="pl-PL"/>
              </w:rPr>
              <w:t>Interfejsy sieciowe</w:t>
            </w:r>
          </w:p>
          <w:p w:rsidR="00F94E66" w:rsidRPr="008432F9" w:rsidRDefault="00F94E66" w:rsidP="00843284">
            <w:pPr>
              <w:suppressAutoHyphens w:val="0"/>
              <w:ind w:rightChars="26" w:right="52"/>
              <w:rPr>
                <w:rFonts w:ascii="Segoe UI" w:hAnsi="Segoe UI" w:cs="Segoe UI"/>
                <w:lang w:eastAsia="pl-PL"/>
              </w:rPr>
            </w:pPr>
          </w:p>
        </w:tc>
        <w:tc>
          <w:tcPr>
            <w:tcW w:w="6732" w:type="dxa"/>
            <w:shd w:val="clear" w:color="auto" w:fill="FFFFFF" w:themeFill="background1"/>
          </w:tcPr>
          <w:p w:rsidR="008432F9" w:rsidRPr="008432F9" w:rsidRDefault="008432F9" w:rsidP="008432F9">
            <w:pPr>
              <w:spacing w:before="60" w:after="60"/>
              <w:ind w:rightChars="26" w:right="52"/>
              <w:rPr>
                <w:rFonts w:ascii="Segoe UI" w:eastAsiaTheme="minorEastAsia" w:hAnsi="Segoe UI" w:cs="Segoe UI"/>
                <w:b/>
                <w:color w:val="0070C0"/>
              </w:rPr>
            </w:pPr>
            <w:r w:rsidRPr="008432F9">
              <w:rPr>
                <w:rFonts w:ascii="Segoe UI" w:eastAsiaTheme="minorEastAsia" w:hAnsi="Segoe UI" w:cs="Segoe UI"/>
                <w:color w:val="0070C0"/>
              </w:rPr>
              <w:t xml:space="preserve">Minimum 4 wbudowane interfejsy sieciowe 1Gb Ethernet w standardzie Base-T </w:t>
            </w:r>
          </w:p>
          <w:p w:rsidR="008432F9" w:rsidRPr="008432F9" w:rsidRDefault="008432F9" w:rsidP="008432F9">
            <w:pPr>
              <w:spacing w:before="60" w:after="60"/>
              <w:ind w:rightChars="26" w:right="52"/>
              <w:rPr>
                <w:rFonts w:ascii="Segoe UI" w:eastAsiaTheme="minorEastAsia" w:hAnsi="Segoe UI" w:cs="Segoe UI"/>
                <w:b/>
                <w:color w:val="0070C0"/>
              </w:rPr>
            </w:pPr>
            <w:r w:rsidRPr="008432F9">
              <w:rPr>
                <w:rFonts w:ascii="Segoe UI" w:eastAsiaTheme="minorEastAsia" w:hAnsi="Segoe UI" w:cs="Segoe UI"/>
                <w:color w:val="0070C0"/>
              </w:rPr>
              <w:t xml:space="preserve">Minimum 2 interfejsy 10Gb SFP+ </w:t>
            </w:r>
          </w:p>
          <w:p w:rsidR="00F94E66" w:rsidRPr="00F94E66" w:rsidRDefault="008432F9" w:rsidP="008432F9">
            <w:pPr>
              <w:suppressAutoHyphens w:val="0"/>
              <w:spacing w:before="60" w:after="60"/>
              <w:ind w:rightChars="26" w:right="52"/>
              <w:rPr>
                <w:rFonts w:ascii="Segoe UI" w:hAnsi="Segoe UI" w:cs="Segoe UI"/>
                <w:b/>
                <w:highlight w:val="yellow"/>
                <w:lang w:eastAsia="pl-PL"/>
              </w:rPr>
            </w:pPr>
            <w:r w:rsidRPr="008432F9">
              <w:rPr>
                <w:rFonts w:ascii="Segoe UI" w:eastAsiaTheme="minorEastAsia" w:hAnsi="Segoe UI" w:cs="Segoe UI"/>
                <w:color w:val="0070C0"/>
              </w:rPr>
              <w:t>Minimum 2 interfejsy 16Gb FC z modułami optycznymi 16Gb SW oraz okablowaniem optycznym OM3 LC-LC 3m</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Karta graficzna</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Zintegrowana karta graficzna umożliwiająca rozdzielczość min. 1920x1200, dedykowana pamięć układu graficznego min. 16MB</w:t>
            </w:r>
          </w:p>
        </w:tc>
      </w:tr>
      <w:tr w:rsidR="0064690E" w:rsidRPr="00893D44" w:rsidTr="00843284">
        <w:trPr>
          <w:trHeight w:val="60"/>
        </w:trPr>
        <w:tc>
          <w:tcPr>
            <w:tcW w:w="2283" w:type="dxa"/>
            <w:shd w:val="clear" w:color="auto" w:fill="FFFFFF" w:themeFill="background1"/>
          </w:tcPr>
          <w:p w:rsidR="0064690E" w:rsidRPr="00F94E66" w:rsidRDefault="0064690E" w:rsidP="00843284">
            <w:pPr>
              <w:suppressAutoHyphens w:val="0"/>
              <w:ind w:rightChars="26" w:right="52"/>
              <w:contextualSpacing/>
              <w:rPr>
                <w:rFonts w:ascii="Segoe UI" w:hAnsi="Segoe UI" w:cs="Segoe UI"/>
                <w:highlight w:val="yellow"/>
                <w:lang w:eastAsia="pl-PL"/>
              </w:rPr>
            </w:pPr>
            <w:r w:rsidRPr="008432F9">
              <w:rPr>
                <w:rFonts w:ascii="Segoe UI" w:hAnsi="Segoe UI" w:cs="Segoe UI"/>
                <w:lang w:eastAsia="pl-PL"/>
              </w:rPr>
              <w:lastRenderedPageBreak/>
              <w:t>Porty rozszerzeń</w:t>
            </w:r>
          </w:p>
        </w:tc>
        <w:tc>
          <w:tcPr>
            <w:tcW w:w="6732" w:type="dxa"/>
            <w:shd w:val="clear" w:color="auto" w:fill="FFFFFF" w:themeFill="background1"/>
          </w:tcPr>
          <w:p w:rsidR="00F94E66" w:rsidRPr="008432F9" w:rsidRDefault="008432F9" w:rsidP="00843284">
            <w:pPr>
              <w:suppressAutoHyphens w:val="0"/>
              <w:spacing w:before="60" w:after="60"/>
              <w:ind w:rightChars="26" w:right="52"/>
              <w:rPr>
                <w:rFonts w:ascii="Segoe UI" w:hAnsi="Segoe UI" w:cs="Segoe UI"/>
                <w:b/>
                <w:color w:val="4472C4" w:themeColor="accent5"/>
                <w:highlight w:val="yellow"/>
                <w:lang w:eastAsia="pl-PL"/>
              </w:rPr>
            </w:pPr>
            <w:r w:rsidRPr="008432F9">
              <w:rPr>
                <w:rFonts w:ascii="Segoe UI" w:eastAsiaTheme="minorEastAsia" w:hAnsi="Segoe UI" w:cs="Segoe UI"/>
                <w:color w:val="0070C0"/>
              </w:rPr>
              <w:t>3 gniazda PCI-Express generacji 3 dla kart rozszerzeń, w tym min. 1 slot x16</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39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Wentylatory</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Redundantne wentylatory typu Hot-Plug.</w:t>
            </w:r>
          </w:p>
        </w:tc>
      </w:tr>
      <w:tr w:rsidR="0064690E" w:rsidRPr="00893D44" w:rsidTr="00843284">
        <w:trPr>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Zasilanie</w:t>
            </w:r>
          </w:p>
        </w:tc>
        <w:tc>
          <w:tcPr>
            <w:tcW w:w="6732" w:type="dxa"/>
            <w:shd w:val="clear" w:color="auto" w:fill="FFFFFF" w:themeFill="background1"/>
          </w:tcPr>
          <w:p w:rsidR="0064690E" w:rsidRPr="00893D44" w:rsidRDefault="0064690E" w:rsidP="00843284">
            <w:pPr>
              <w:suppressAutoHyphens w:val="0"/>
              <w:spacing w:before="60" w:after="60"/>
              <w:ind w:rightChars="26" w:right="52"/>
              <w:rPr>
                <w:rFonts w:ascii="Segoe UI" w:hAnsi="Segoe UI" w:cs="Segoe UI"/>
                <w:lang w:eastAsia="pl-PL"/>
              </w:rPr>
            </w:pPr>
            <w:r w:rsidRPr="00893D44">
              <w:rPr>
                <w:rFonts w:ascii="Segoe UI" w:hAnsi="Segoe UI" w:cs="Segoe UI"/>
                <w:lang w:eastAsia="pl-PL"/>
              </w:rPr>
              <w:t>Redundantne zasilacze Hot Plug o mocy min. 800W każdy</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Bezpieczeństwo</w:t>
            </w:r>
          </w:p>
        </w:tc>
        <w:tc>
          <w:tcPr>
            <w:tcW w:w="6732" w:type="dxa"/>
            <w:shd w:val="clear" w:color="auto" w:fill="FFFFFF" w:themeFill="background1"/>
          </w:tcPr>
          <w:p w:rsidR="0064690E" w:rsidRPr="00893D44" w:rsidRDefault="0064690E" w:rsidP="00843284">
            <w:pPr>
              <w:suppressAutoHyphens w:val="0"/>
              <w:spacing w:after="60"/>
              <w:rPr>
                <w:rFonts w:ascii="Segoe UI" w:hAnsi="Segoe UI" w:cs="Segoe UI"/>
                <w:color w:val="000000" w:themeColor="text1"/>
                <w:lang w:eastAsia="pl-PL"/>
              </w:rPr>
            </w:pPr>
            <w:r w:rsidRPr="00893D44">
              <w:rPr>
                <w:rFonts w:ascii="Segoe UI" w:hAnsi="Segoe UI" w:cs="Segoe UI"/>
                <w:color w:val="000000" w:themeColor="text1"/>
                <w:lang w:eastAsia="pl-PL"/>
              </w:rPr>
              <w:t>Zintegrowany panel diagnostyczny LCD lub zestaw diod LED umieszczony na froncie obudowy, umożliwiający wyświetlenie informacji o statusie serwera.</w:t>
            </w:r>
          </w:p>
          <w:p w:rsidR="0064690E" w:rsidRPr="00893D44" w:rsidRDefault="0064690E" w:rsidP="00843284">
            <w:pPr>
              <w:suppressAutoHyphens w:val="0"/>
              <w:spacing w:after="60"/>
              <w:rPr>
                <w:rFonts w:ascii="Segoe UI" w:hAnsi="Segoe UI" w:cs="Segoe UI"/>
                <w:color w:val="000000" w:themeColor="text1"/>
                <w:lang w:eastAsia="pl-PL"/>
              </w:rPr>
            </w:pPr>
            <w:r w:rsidRPr="00893D44">
              <w:rPr>
                <w:rFonts w:ascii="Segoe UI" w:hAnsi="Segoe UI" w:cs="Segoe UI"/>
                <w:color w:val="000000" w:themeColor="text1"/>
                <w:lang w:eastAsia="pl-PL"/>
              </w:rPr>
              <w:t xml:space="preserve">Moduł TPM2.0. </w:t>
            </w:r>
          </w:p>
        </w:tc>
      </w:tr>
      <w:tr w:rsidR="0064690E" w:rsidRPr="00893D44" w:rsidTr="00843284">
        <w:trPr>
          <w:trHeight w:val="60"/>
        </w:trPr>
        <w:tc>
          <w:tcPr>
            <w:tcW w:w="2283" w:type="dxa"/>
          </w:tcPr>
          <w:p w:rsidR="0064690E" w:rsidRPr="00F94E66" w:rsidRDefault="0064690E" w:rsidP="00843284">
            <w:pPr>
              <w:suppressAutoHyphens w:val="0"/>
              <w:ind w:rightChars="26" w:right="52"/>
              <w:contextualSpacing/>
              <w:rPr>
                <w:rFonts w:ascii="Segoe UI" w:hAnsi="Segoe UI" w:cs="Segoe UI"/>
                <w:highlight w:val="yellow"/>
                <w:lang w:eastAsia="pl-PL"/>
              </w:rPr>
            </w:pPr>
            <w:r w:rsidRPr="008432F9">
              <w:rPr>
                <w:rFonts w:ascii="Segoe UI" w:hAnsi="Segoe UI" w:cs="Segoe UI"/>
                <w:lang w:eastAsia="pl-PL"/>
              </w:rPr>
              <w:t>Zarządzanie</w:t>
            </w:r>
          </w:p>
        </w:tc>
        <w:tc>
          <w:tcPr>
            <w:tcW w:w="6732" w:type="dxa"/>
          </w:tcPr>
          <w:p w:rsidR="008432F9" w:rsidRPr="008432F9" w:rsidRDefault="008432F9" w:rsidP="008432F9">
            <w:pPr>
              <w:rPr>
                <w:rFonts w:ascii="Segoe UI" w:eastAsiaTheme="minorEastAsia" w:hAnsi="Segoe UI" w:cs="Segoe UI"/>
                <w:b/>
                <w:color w:val="0070C0"/>
              </w:rPr>
            </w:pPr>
            <w:r w:rsidRPr="008432F9">
              <w:rPr>
                <w:rFonts w:ascii="Segoe UI" w:eastAsiaTheme="minorEastAsia" w:hAnsi="Segoe UI" w:cs="Segoe UI"/>
                <w:color w:val="0070C0"/>
              </w:rPr>
              <w:t>Serwer musi posiadać moduł zarządzający wyposażony w minimum jeden port 10/100/1000 Base-T Ethernet, pozwalający na zdalny dostęp i zarządzanie serwerem przy użyciu graficznego interfejsu Web. Moduł musi umożliwiać:</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 xml:space="preserve">monitorowanie podzespołów serwera: temperatura, zasilacze, wentylatory, procesory, pamięć RAM, kontrolery macierzowe i dyski(fizyczne i logiczne), karty sieciowe </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 xml:space="preserve">dostęp do karty zarządzającej poprzez: </w:t>
            </w:r>
          </w:p>
          <w:p w:rsidR="008432F9" w:rsidRPr="008432F9" w:rsidRDefault="008432F9" w:rsidP="008432F9">
            <w:pPr>
              <w:pStyle w:val="Akapitzlist"/>
              <w:numPr>
                <w:ilvl w:val="1"/>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 xml:space="preserve">dedykowany port RJ45 z tyłu serwera lub </w:t>
            </w:r>
          </w:p>
          <w:p w:rsidR="008432F9" w:rsidRPr="008432F9" w:rsidRDefault="008432F9" w:rsidP="008432F9">
            <w:pPr>
              <w:pStyle w:val="Akapitzlist"/>
              <w:numPr>
                <w:ilvl w:val="1"/>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przez współdzielony port zintegrowanej karty sieciowej serwera</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dostęp do karty możliwy:</w:t>
            </w:r>
          </w:p>
          <w:p w:rsidR="008432F9" w:rsidRPr="008432F9" w:rsidRDefault="008432F9" w:rsidP="008432F9">
            <w:pPr>
              <w:pStyle w:val="Akapitzlist"/>
              <w:numPr>
                <w:ilvl w:val="1"/>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z poziomu przeglądarki webowej (GUI)</w:t>
            </w:r>
          </w:p>
          <w:p w:rsidR="008432F9" w:rsidRPr="008432F9" w:rsidRDefault="008432F9" w:rsidP="008432F9">
            <w:pPr>
              <w:pStyle w:val="Akapitzlist"/>
              <w:numPr>
                <w:ilvl w:val="1"/>
                <w:numId w:val="13"/>
              </w:numPr>
              <w:spacing w:after="0" w:line="240" w:lineRule="auto"/>
              <w:contextualSpacing/>
              <w:rPr>
                <w:rFonts w:ascii="Segoe UI" w:eastAsiaTheme="minorEastAsia" w:hAnsi="Segoe UI" w:cs="Segoe UI"/>
                <w:b/>
                <w:color w:val="0070C0"/>
                <w:sz w:val="20"/>
                <w:lang w:val="pl-PL"/>
              </w:rPr>
            </w:pPr>
            <w:r w:rsidRPr="008432F9">
              <w:rPr>
                <w:rFonts w:ascii="Segoe UI" w:eastAsiaTheme="minorEastAsia" w:hAnsi="Segoe UI" w:cs="Segoe UI"/>
                <w:color w:val="0070C0"/>
                <w:sz w:val="20"/>
                <w:lang w:val="en-US"/>
              </w:rPr>
              <w:t xml:space="preserve">z </w:t>
            </w:r>
            <w:r w:rsidRPr="008432F9">
              <w:rPr>
                <w:rFonts w:ascii="Segoe UI" w:eastAsiaTheme="minorEastAsia" w:hAnsi="Segoe UI" w:cs="Segoe UI"/>
                <w:color w:val="0070C0"/>
                <w:sz w:val="20"/>
                <w:lang w:val="pl-PL"/>
              </w:rPr>
              <w:t>poziomu linii komend</w:t>
            </w:r>
          </w:p>
          <w:p w:rsidR="008432F9" w:rsidRPr="008432F9" w:rsidRDefault="008432F9" w:rsidP="008432F9">
            <w:pPr>
              <w:pStyle w:val="Akapitzlist"/>
              <w:numPr>
                <w:ilvl w:val="1"/>
                <w:numId w:val="13"/>
              </w:numPr>
              <w:spacing w:after="0" w:line="240" w:lineRule="auto"/>
              <w:contextualSpacing/>
              <w:rPr>
                <w:rFonts w:ascii="Segoe UI" w:eastAsiaTheme="minorEastAsia" w:hAnsi="Segoe UI" w:cs="Segoe UI"/>
                <w:b/>
                <w:color w:val="0070C0"/>
                <w:sz w:val="20"/>
                <w:lang w:val="pl-PL"/>
              </w:rPr>
            </w:pPr>
            <w:r w:rsidRPr="008432F9">
              <w:rPr>
                <w:rFonts w:ascii="Segoe UI" w:eastAsiaTheme="minorEastAsia" w:hAnsi="Segoe UI" w:cs="Segoe UI"/>
                <w:color w:val="0070C0"/>
                <w:sz w:val="20"/>
                <w:lang w:val="pl-PL"/>
              </w:rPr>
              <w:t>z poziomu skryptu</w:t>
            </w:r>
          </w:p>
          <w:p w:rsidR="008432F9" w:rsidRPr="008432F9" w:rsidRDefault="008432F9" w:rsidP="008432F9">
            <w:pPr>
              <w:pStyle w:val="Akapitzlist"/>
              <w:numPr>
                <w:ilvl w:val="1"/>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lang w:val="pl-PL"/>
              </w:rPr>
              <w:t>poprzez interfejs</w:t>
            </w:r>
            <w:r w:rsidRPr="008432F9">
              <w:rPr>
                <w:rFonts w:ascii="Segoe UI" w:eastAsiaTheme="minorEastAsia" w:hAnsi="Segoe UI" w:cs="Segoe UI"/>
                <w:color w:val="0070C0"/>
                <w:sz w:val="20"/>
                <w:lang w:val="en-US"/>
              </w:rPr>
              <w:t xml:space="preserve"> IPMI 2.0</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wbudowane narzędzia diagnostyczne</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zdalna konfiguracji serwera</w:t>
            </w:r>
            <w:r w:rsidRPr="008432F9">
              <w:rPr>
                <w:rFonts w:ascii="Segoe UI" w:eastAsiaTheme="minorEastAsia" w:hAnsi="Segoe UI" w:cs="Segoe UI"/>
                <w:color w:val="0070C0"/>
                <w:sz w:val="20"/>
                <w:lang w:val="pl-PL"/>
              </w:rPr>
              <w:t xml:space="preserve"> </w:t>
            </w:r>
            <w:r w:rsidRPr="008432F9">
              <w:rPr>
                <w:rFonts w:ascii="Segoe UI" w:eastAsiaTheme="minorEastAsia" w:hAnsi="Segoe UI" w:cs="Segoe UI"/>
                <w:color w:val="0070C0"/>
                <w:sz w:val="20"/>
              </w:rPr>
              <w:t>(BIOS) i instalacji systemu operacyjnego</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 xml:space="preserve">obsługa mechanizmu </w:t>
            </w:r>
            <w:proofErr w:type="spellStart"/>
            <w:r w:rsidRPr="008432F9">
              <w:rPr>
                <w:rFonts w:ascii="Segoe UI" w:eastAsiaTheme="minorEastAsia" w:hAnsi="Segoe UI" w:cs="Segoe UI"/>
                <w:color w:val="0070C0"/>
                <w:sz w:val="20"/>
              </w:rPr>
              <w:t>remote</w:t>
            </w:r>
            <w:proofErr w:type="spellEnd"/>
            <w:r w:rsidRPr="008432F9">
              <w:rPr>
                <w:rFonts w:ascii="Segoe UI" w:eastAsiaTheme="minorEastAsia" w:hAnsi="Segoe UI" w:cs="Segoe UI"/>
                <w:color w:val="0070C0"/>
                <w:sz w:val="20"/>
              </w:rPr>
              <w:t xml:space="preserve"> </w:t>
            </w:r>
            <w:proofErr w:type="spellStart"/>
            <w:r w:rsidRPr="008432F9">
              <w:rPr>
                <w:rFonts w:ascii="Segoe UI" w:eastAsiaTheme="minorEastAsia" w:hAnsi="Segoe UI" w:cs="Segoe UI"/>
                <w:color w:val="0070C0"/>
                <w:sz w:val="20"/>
              </w:rPr>
              <w:t>support</w:t>
            </w:r>
            <w:proofErr w:type="spellEnd"/>
            <w:r w:rsidRPr="008432F9">
              <w:rPr>
                <w:rFonts w:ascii="Segoe UI" w:eastAsiaTheme="minorEastAsia" w:hAnsi="Segoe UI" w:cs="Segoe UI"/>
                <w:color w:val="0070C0"/>
                <w:sz w:val="20"/>
              </w:rPr>
              <w:t xml:space="preserve">  - automatyczne połączenie karty z serwisem producenta sprzętu, automatyczne przesyłanie alertów, zgłoszeń serwisowych i zdalne monitorowanie</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wbudowany mechanizm logowania zdarzeń serwera i karty  zarządzającej w tym włączanie/wyłączanie serwera, restart, zmiany w konfiguracji, logowanie użytkowników</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przesyłanie alertów poprzez e-mail</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obsługa zdalnego serwera logowania (</w:t>
            </w:r>
            <w:proofErr w:type="spellStart"/>
            <w:r w:rsidRPr="008432F9">
              <w:rPr>
                <w:rFonts w:ascii="Segoe UI" w:eastAsiaTheme="minorEastAsia" w:hAnsi="Segoe UI" w:cs="Segoe UI"/>
                <w:color w:val="0070C0"/>
                <w:sz w:val="20"/>
              </w:rPr>
              <w:t>remote</w:t>
            </w:r>
            <w:proofErr w:type="spellEnd"/>
            <w:r w:rsidRPr="008432F9">
              <w:rPr>
                <w:rFonts w:ascii="Segoe UI" w:eastAsiaTheme="minorEastAsia" w:hAnsi="Segoe UI" w:cs="Segoe UI"/>
                <w:color w:val="0070C0"/>
                <w:sz w:val="20"/>
              </w:rPr>
              <w:t xml:space="preserve"> </w:t>
            </w:r>
            <w:proofErr w:type="spellStart"/>
            <w:r w:rsidRPr="008432F9">
              <w:rPr>
                <w:rFonts w:ascii="Segoe UI" w:eastAsiaTheme="minorEastAsia" w:hAnsi="Segoe UI" w:cs="Segoe UI"/>
                <w:color w:val="0070C0"/>
                <w:sz w:val="20"/>
              </w:rPr>
              <w:t>syslog</w:t>
            </w:r>
            <w:proofErr w:type="spellEnd"/>
            <w:r w:rsidRPr="008432F9">
              <w:rPr>
                <w:rFonts w:ascii="Segoe UI" w:eastAsiaTheme="minorEastAsia" w:hAnsi="Segoe UI" w:cs="Segoe UI"/>
                <w:color w:val="0070C0"/>
                <w:sz w:val="20"/>
              </w:rPr>
              <w:t>)</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 xml:space="preserve">wirtualna zdalna konsola, tekstowa i graficzna, z dostępem do myszy i klawiatury i możliwością podłączenia wirtualnych napędów FDD, CD/DVD i USB i wirtualnych folderów </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funkcja zdalnej konsoli szeregowej przez SSH (wirtualny port szeregowy)</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monitorowanie zasilania oraz zużycia energii przez serwer w czasie rzeczywistym z możliwością graficznej prezentacji</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konfiguracja maksymalnego poziomu pobieranej mocy przez serwer (</w:t>
            </w:r>
            <w:proofErr w:type="spellStart"/>
            <w:r w:rsidRPr="008432F9">
              <w:rPr>
                <w:rFonts w:ascii="Segoe UI" w:eastAsiaTheme="minorEastAsia" w:hAnsi="Segoe UI" w:cs="Segoe UI"/>
                <w:color w:val="0070C0"/>
                <w:sz w:val="20"/>
              </w:rPr>
              <w:t>capping</w:t>
            </w:r>
            <w:proofErr w:type="spellEnd"/>
            <w:r w:rsidRPr="008432F9">
              <w:rPr>
                <w:rFonts w:ascii="Segoe UI" w:eastAsiaTheme="minorEastAsia" w:hAnsi="Segoe UI" w:cs="Segoe UI"/>
                <w:color w:val="0070C0"/>
                <w:sz w:val="20"/>
              </w:rPr>
              <w:t xml:space="preserve">) </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zdalna aktualizacja oprogramowania (</w:t>
            </w:r>
            <w:proofErr w:type="spellStart"/>
            <w:r w:rsidRPr="008432F9">
              <w:rPr>
                <w:rFonts w:ascii="Segoe UI" w:eastAsiaTheme="minorEastAsia" w:hAnsi="Segoe UI" w:cs="Segoe UI"/>
                <w:color w:val="0070C0"/>
                <w:sz w:val="20"/>
              </w:rPr>
              <w:t>firmware</w:t>
            </w:r>
            <w:proofErr w:type="spellEnd"/>
            <w:r w:rsidRPr="008432F9">
              <w:rPr>
                <w:rFonts w:ascii="Segoe UI" w:eastAsiaTheme="minorEastAsia" w:hAnsi="Segoe UI" w:cs="Segoe UI"/>
                <w:color w:val="0070C0"/>
                <w:sz w:val="20"/>
              </w:rPr>
              <w:t>)</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możliwość równoczesnej obsługi przez min. 2 administratorów</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obsługa TLS i SSH</w:t>
            </w:r>
          </w:p>
          <w:p w:rsidR="008432F9" w:rsidRPr="008432F9" w:rsidRDefault="008432F9" w:rsidP="008432F9">
            <w:pPr>
              <w:pStyle w:val="Akapitzlist"/>
              <w:numPr>
                <w:ilvl w:val="0"/>
                <w:numId w:val="13"/>
              </w:numPr>
              <w:spacing w:after="0" w:line="240" w:lineRule="auto"/>
              <w:contextualSpacing/>
              <w:rPr>
                <w:rFonts w:ascii="Segoe UI" w:eastAsiaTheme="minorEastAsia" w:hAnsi="Segoe UI" w:cs="Segoe UI"/>
                <w:b/>
                <w:color w:val="0070C0"/>
                <w:sz w:val="20"/>
              </w:rPr>
            </w:pPr>
            <w:r w:rsidRPr="008432F9">
              <w:rPr>
                <w:rFonts w:ascii="Segoe UI" w:eastAsiaTheme="minorEastAsia" w:hAnsi="Segoe UI" w:cs="Segoe UI"/>
                <w:color w:val="0070C0"/>
                <w:sz w:val="20"/>
              </w:rPr>
              <w:t xml:space="preserve">wsparcie dla IPv4 oraz iPv6, obsługa SNMP v3 oraz </w:t>
            </w:r>
            <w:proofErr w:type="spellStart"/>
            <w:r w:rsidRPr="008432F9">
              <w:rPr>
                <w:rFonts w:ascii="Segoe UI" w:eastAsiaTheme="minorEastAsia" w:hAnsi="Segoe UI" w:cs="Segoe UI"/>
                <w:color w:val="0070C0"/>
                <w:sz w:val="20"/>
              </w:rPr>
              <w:t>RESTful</w:t>
            </w:r>
            <w:proofErr w:type="spellEnd"/>
            <w:r w:rsidRPr="008432F9">
              <w:rPr>
                <w:rFonts w:ascii="Segoe UI" w:eastAsiaTheme="minorEastAsia" w:hAnsi="Segoe UI" w:cs="Segoe UI"/>
                <w:color w:val="0070C0"/>
                <w:sz w:val="20"/>
              </w:rPr>
              <w:t xml:space="preserve"> API możliwość </w:t>
            </w:r>
            <w:proofErr w:type="spellStart"/>
            <w:r w:rsidRPr="008432F9">
              <w:rPr>
                <w:rFonts w:ascii="Segoe UI" w:eastAsiaTheme="minorEastAsia" w:hAnsi="Segoe UI" w:cs="Segoe UI"/>
                <w:color w:val="0070C0"/>
                <w:sz w:val="20"/>
              </w:rPr>
              <w:t>autokonfiguracji</w:t>
            </w:r>
            <w:proofErr w:type="spellEnd"/>
            <w:r w:rsidRPr="008432F9">
              <w:rPr>
                <w:rFonts w:ascii="Segoe UI" w:eastAsiaTheme="minorEastAsia" w:hAnsi="Segoe UI" w:cs="Segoe UI"/>
                <w:color w:val="0070C0"/>
                <w:sz w:val="20"/>
              </w:rPr>
              <w:t xml:space="preserve"> sieci karty zarządzającej (DNS/DHCP)</w:t>
            </w:r>
          </w:p>
          <w:p w:rsidR="00F94E66" w:rsidRPr="008432F9" w:rsidRDefault="008432F9" w:rsidP="008432F9">
            <w:pPr>
              <w:suppressAutoHyphens w:val="0"/>
              <w:spacing w:after="60"/>
              <w:rPr>
                <w:rFonts w:ascii="Segoe UI" w:hAnsi="Segoe UI" w:cs="Segoe UI"/>
                <w:b/>
                <w:color w:val="0070C0"/>
                <w:highlight w:val="yellow"/>
                <w:lang w:eastAsia="pl-PL"/>
              </w:rPr>
            </w:pPr>
            <w:r w:rsidRPr="008432F9">
              <w:rPr>
                <w:rFonts w:ascii="Segoe UI" w:eastAsiaTheme="minorEastAsia" w:hAnsi="Segoe UI" w:cs="Segoe UI"/>
                <w:color w:val="0070C0"/>
              </w:rPr>
              <w:t>całe rozwiązanie z oprogramowaniem do zdalnego zarządzania serwerem musi być produktem pochodzącym od producenta serwera oraz musi być objęte wsparciem producenta serwera</w:t>
            </w:r>
          </w:p>
        </w:tc>
      </w:tr>
      <w:tr w:rsidR="0064690E" w:rsidRPr="00893D44" w:rsidTr="00843284">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rsidR="0064690E" w:rsidRPr="00893D44" w:rsidRDefault="0064690E" w:rsidP="00843284">
            <w:pPr>
              <w:suppressAutoHyphens w:val="0"/>
              <w:ind w:rightChars="26" w:right="52"/>
              <w:contextualSpacing/>
              <w:rPr>
                <w:rFonts w:ascii="Segoe UI" w:hAnsi="Segoe UI" w:cs="Segoe UI"/>
                <w:lang w:eastAsia="pl-PL"/>
              </w:rPr>
            </w:pPr>
            <w:r w:rsidRPr="00893D44">
              <w:rPr>
                <w:rFonts w:ascii="Segoe UI" w:hAnsi="Segoe UI" w:cs="Segoe UI"/>
                <w:lang w:eastAsia="pl-PL"/>
              </w:rPr>
              <w:t xml:space="preserve">Certyfikaty </w:t>
            </w:r>
          </w:p>
        </w:tc>
        <w:tc>
          <w:tcPr>
            <w:tcW w:w="6732" w:type="dxa"/>
            <w:shd w:val="clear" w:color="auto" w:fill="FFFFFF" w:themeFill="background1"/>
          </w:tcPr>
          <w:p w:rsidR="00F94E66" w:rsidRPr="008432F9" w:rsidRDefault="00DC7FD3" w:rsidP="0071649E">
            <w:pPr>
              <w:suppressAutoHyphens w:val="0"/>
              <w:spacing w:before="60" w:after="60"/>
              <w:ind w:rightChars="26" w:right="52"/>
              <w:rPr>
                <w:rFonts w:ascii="Segoe UI" w:hAnsi="Segoe UI" w:cs="Segoe UI"/>
                <w:b/>
                <w:color w:val="0070C0"/>
                <w:lang w:eastAsia="pl-PL"/>
              </w:rPr>
            </w:pPr>
            <w:r w:rsidRPr="008432F9">
              <w:rPr>
                <w:rFonts w:ascii="Segoe UI" w:eastAsia="Calibri" w:hAnsi="Segoe UI" w:cs="Segoe UI"/>
                <w:color w:val="0070C0"/>
                <w:lang w:eastAsia="pl-PL"/>
              </w:rPr>
              <w:t>Oferowane urządzenia w przedmiotowym postępowaniu o udzielenie zamówienia publicznego muszą spełniać wymagania norm CE lub równoważnej, tj. muszą spełniać wymogi niezbędne do oznaczenia produktów znakiem CE lub równoważnym.</w:t>
            </w:r>
          </w:p>
        </w:tc>
      </w:tr>
      <w:tr w:rsidR="0064690E" w:rsidRPr="00893D44" w:rsidTr="00843284">
        <w:trPr>
          <w:trHeight w:val="60"/>
        </w:trPr>
        <w:tc>
          <w:tcPr>
            <w:tcW w:w="2283" w:type="dxa"/>
          </w:tcPr>
          <w:p w:rsidR="0064690E" w:rsidRPr="00893D44" w:rsidRDefault="0064690E" w:rsidP="00843284">
            <w:pPr>
              <w:suppressAutoHyphens w:val="0"/>
              <w:spacing w:line="276" w:lineRule="auto"/>
              <w:rPr>
                <w:rFonts w:ascii="Segoe UI" w:hAnsi="Segoe UI" w:cs="Segoe UI"/>
                <w:lang w:eastAsia="en-US"/>
              </w:rPr>
            </w:pPr>
            <w:r w:rsidRPr="00893D44">
              <w:rPr>
                <w:rFonts w:ascii="Segoe UI" w:hAnsi="Segoe UI" w:cs="Segoe UI"/>
                <w:lang w:eastAsia="en-US"/>
              </w:rPr>
              <w:t>Gwarancja</w:t>
            </w:r>
          </w:p>
        </w:tc>
        <w:tc>
          <w:tcPr>
            <w:tcW w:w="6732" w:type="dxa"/>
          </w:tcPr>
          <w:p w:rsidR="0064690E" w:rsidRPr="00893D44" w:rsidRDefault="0064690E" w:rsidP="00843284">
            <w:pPr>
              <w:suppressAutoHyphens w:val="0"/>
              <w:spacing w:line="276" w:lineRule="auto"/>
              <w:rPr>
                <w:rFonts w:ascii="Segoe UI" w:hAnsi="Segoe UI" w:cs="Segoe UI"/>
                <w:lang w:eastAsia="en-US"/>
              </w:rPr>
            </w:pPr>
            <w:r w:rsidRPr="00893D44">
              <w:rPr>
                <w:rFonts w:ascii="Segoe UI" w:hAnsi="Segoe UI" w:cs="Segoe UI"/>
                <w:lang w:eastAsia="en-US"/>
              </w:rPr>
              <w:t>60 miesięcy, 9x5 z czasem reakcji 2h od zgłoszenia i usługą serwisową on-</w:t>
            </w:r>
            <w:proofErr w:type="spellStart"/>
            <w:r w:rsidRPr="00893D44">
              <w:rPr>
                <w:rFonts w:ascii="Segoe UI" w:hAnsi="Segoe UI" w:cs="Segoe UI"/>
                <w:lang w:eastAsia="en-US"/>
              </w:rPr>
              <w:t>site</w:t>
            </w:r>
            <w:proofErr w:type="spellEnd"/>
            <w:r w:rsidRPr="00893D44">
              <w:rPr>
                <w:rFonts w:ascii="Segoe UI" w:hAnsi="Segoe UI" w:cs="Segoe UI"/>
                <w:lang w:eastAsia="en-US"/>
              </w:rPr>
              <w:t xml:space="preserve"> na następny dzień roboczy.</w:t>
            </w:r>
          </w:p>
          <w:p w:rsidR="0064690E" w:rsidRPr="00893D44" w:rsidRDefault="0064690E" w:rsidP="00843284">
            <w:pPr>
              <w:suppressAutoHyphens w:val="0"/>
              <w:spacing w:line="276" w:lineRule="auto"/>
              <w:rPr>
                <w:rFonts w:ascii="Segoe UI" w:hAnsi="Segoe UI" w:cs="Segoe UI"/>
                <w:lang w:eastAsia="en-US"/>
              </w:rPr>
            </w:pPr>
            <w:r w:rsidRPr="00893D44">
              <w:rPr>
                <w:rFonts w:ascii="Segoe UI" w:hAnsi="Segoe UI" w:cs="Segoe UI"/>
                <w:lang w:eastAsia="en-US"/>
              </w:rPr>
              <w:t>Usługa wsparcia technicznego musi być świadczona przez autoryzowany serwis producenta oferowanych urządzeń.</w:t>
            </w:r>
          </w:p>
        </w:tc>
      </w:tr>
    </w:tbl>
    <w:p w:rsidR="0064690E" w:rsidRPr="00893D44" w:rsidRDefault="0064690E" w:rsidP="0064690E">
      <w:pPr>
        <w:suppressAutoHyphens w:val="0"/>
        <w:rPr>
          <w:rFonts w:ascii="Segoe UI" w:hAnsi="Segoe UI" w:cs="Segoe UI"/>
          <w:lang w:eastAsia="pl-PL"/>
        </w:rPr>
      </w:pPr>
    </w:p>
    <w:p w:rsidR="0064690E" w:rsidRDefault="0064690E" w:rsidP="0064690E">
      <w:pPr>
        <w:keepNext/>
        <w:keepLines/>
        <w:numPr>
          <w:ilvl w:val="0"/>
          <w:numId w:val="18"/>
        </w:numPr>
        <w:suppressAutoHyphens w:val="0"/>
        <w:spacing w:before="40" w:line="259" w:lineRule="auto"/>
        <w:ind w:left="720"/>
        <w:outlineLvl w:val="1"/>
        <w:rPr>
          <w:rFonts w:ascii="Segoe UI" w:eastAsiaTheme="majorEastAsia" w:hAnsi="Segoe UI" w:cs="Segoe UI"/>
          <w:b/>
          <w:color w:val="000000" w:themeColor="text1"/>
          <w:lang w:eastAsia="en-US"/>
        </w:rPr>
      </w:pPr>
      <w:r w:rsidRPr="00893D44">
        <w:rPr>
          <w:rFonts w:ascii="Segoe UI" w:eastAsiaTheme="majorEastAsia" w:hAnsi="Segoe UI" w:cs="Segoe UI"/>
          <w:b/>
          <w:color w:val="000000" w:themeColor="text1"/>
          <w:lang w:eastAsia="en-US"/>
        </w:rPr>
        <w:t>Zakup macierzy dyskowej o parametrach</w:t>
      </w:r>
    </w:p>
    <w:p w:rsidR="0064690E" w:rsidRPr="00893D44" w:rsidRDefault="0064690E" w:rsidP="0064690E">
      <w:pPr>
        <w:keepNext/>
        <w:keepLines/>
        <w:suppressAutoHyphens w:val="0"/>
        <w:spacing w:before="40" w:line="259" w:lineRule="auto"/>
        <w:ind w:left="720"/>
        <w:outlineLvl w:val="1"/>
        <w:rPr>
          <w:rFonts w:ascii="Segoe UI" w:eastAsiaTheme="majorEastAsia" w:hAnsi="Segoe UI" w:cs="Segoe UI"/>
          <w:b/>
          <w:color w:val="000000" w:themeColor="text1"/>
          <w:lang w:eastAsia="en-US"/>
        </w:rPr>
      </w:pPr>
    </w:p>
    <w:tbl>
      <w:tblPr>
        <w:tblW w:w="9015" w:type="dxa"/>
        <w:tblLayout w:type="fixed"/>
        <w:tblLook w:val="04A0" w:firstRow="1" w:lastRow="0" w:firstColumn="1" w:lastColumn="0" w:noHBand="0" w:noVBand="1"/>
      </w:tblPr>
      <w:tblGrid>
        <w:gridCol w:w="914"/>
        <w:gridCol w:w="8101"/>
      </w:tblGrid>
      <w:tr w:rsidR="0064690E" w:rsidRPr="00893D44" w:rsidTr="00843284">
        <w:trPr>
          <w:trHeight w:val="604"/>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20" w:color="auto" w:fill="FFFFFF" w:themeFill="background1"/>
            <w:vAlign w:val="center"/>
          </w:tcPr>
          <w:p w:rsidR="0064690E" w:rsidRPr="00893D44" w:rsidRDefault="0064690E" w:rsidP="00843284">
            <w:pPr>
              <w:suppressAutoHyphens w:val="0"/>
              <w:spacing w:line="276" w:lineRule="auto"/>
              <w:jc w:val="center"/>
              <w:rPr>
                <w:rFonts w:ascii="Segoe UI" w:eastAsia="Calibri" w:hAnsi="Segoe UI" w:cs="Segoe UI"/>
                <w:b/>
                <w:bCs/>
                <w:lang w:eastAsia="pl-PL"/>
              </w:rPr>
            </w:pPr>
            <w:r w:rsidRPr="00893D44">
              <w:rPr>
                <w:rFonts w:ascii="Segoe UI" w:eastAsia="Calibri" w:hAnsi="Segoe UI" w:cs="Segoe UI"/>
                <w:b/>
                <w:bCs/>
                <w:lang w:eastAsia="pl-PL"/>
              </w:rPr>
              <w:t>L.p.</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20" w:color="auto" w:fill="FFFFFF" w:themeFill="background1"/>
            <w:vAlign w:val="center"/>
          </w:tcPr>
          <w:p w:rsidR="0064690E" w:rsidRPr="00893D44" w:rsidRDefault="0064690E" w:rsidP="00843284">
            <w:pPr>
              <w:suppressAutoHyphens w:val="0"/>
              <w:spacing w:line="276" w:lineRule="auto"/>
              <w:jc w:val="center"/>
              <w:rPr>
                <w:rFonts w:ascii="Segoe UI" w:eastAsia="Calibri" w:hAnsi="Segoe UI" w:cs="Segoe UI"/>
                <w:b/>
                <w:bCs/>
                <w:color w:val="000000" w:themeColor="text1"/>
                <w:lang w:eastAsia="pl-PL"/>
              </w:rPr>
            </w:pPr>
            <w:r w:rsidRPr="00893D44">
              <w:rPr>
                <w:rFonts w:ascii="Segoe UI" w:eastAsiaTheme="minorEastAsia" w:hAnsi="Segoe UI" w:cs="Segoe UI"/>
                <w:b/>
                <w:bCs/>
                <w:color w:val="000000" w:themeColor="text1"/>
                <w:lang w:eastAsia="pl-PL"/>
              </w:rPr>
              <w:t>Wymagane minimalne parametry techniczne</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F94E66" w:rsidRDefault="008432F9" w:rsidP="008432F9">
            <w:pPr>
              <w:suppressAutoHyphens w:val="0"/>
              <w:spacing w:after="160" w:line="276" w:lineRule="auto"/>
              <w:ind w:left="360"/>
              <w:contextualSpacing/>
              <w:rPr>
                <w:rFonts w:ascii="Segoe UI" w:eastAsiaTheme="minorEastAsia" w:hAnsi="Segoe UI" w:cs="Segoe UI"/>
                <w:highlight w:val="yellow"/>
                <w:lang w:val="x-none" w:eastAsia="x-none"/>
              </w:rPr>
            </w:pPr>
            <w:r w:rsidRPr="008432F9">
              <w:rPr>
                <w:rFonts w:ascii="Segoe UI" w:hAnsi="Segoe UI" w:cs="Segoe UI"/>
                <w:lang w:eastAsia="x-none"/>
              </w:rPr>
              <w:t>1</w:t>
            </w:r>
            <w:r w:rsidR="0064690E" w:rsidRPr="008432F9">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8432F9" w:rsidRPr="008432F9" w:rsidRDefault="008432F9" w:rsidP="008432F9">
            <w:pPr>
              <w:spacing w:line="276" w:lineRule="auto"/>
              <w:ind w:left="5" w:hanging="5"/>
              <w:jc w:val="both"/>
              <w:rPr>
                <w:rFonts w:ascii="Segoe UI" w:eastAsia="Calibri" w:hAnsi="Segoe UI" w:cs="Segoe UI"/>
                <w:color w:val="0070C0"/>
              </w:rPr>
            </w:pPr>
            <w:r w:rsidRPr="008432F9">
              <w:rPr>
                <w:rFonts w:ascii="Segoe UI" w:eastAsia="Calibri" w:hAnsi="Segoe UI" w:cs="Segoe UI"/>
                <w:color w:val="0070C0"/>
              </w:rPr>
              <w:t xml:space="preserve">Przez macierz dyskową </w:t>
            </w:r>
            <w:r w:rsidR="002F0468">
              <w:rPr>
                <w:rFonts w:ascii="Segoe UI" w:eastAsia="Calibri" w:hAnsi="Segoe UI" w:cs="Segoe UI"/>
                <w:color w:val="0070C0"/>
              </w:rPr>
              <w:t>Zamawiający</w:t>
            </w:r>
            <w:r w:rsidRPr="008432F9">
              <w:rPr>
                <w:rFonts w:ascii="Segoe UI" w:eastAsia="Calibri" w:hAnsi="Segoe UI" w:cs="Segoe UI"/>
                <w:color w:val="0070C0"/>
              </w:rPr>
              <w:t xml:space="preserve"> rozumie zestaw dysków twardych kontrolowanych przez dedykowane kontrolery macierzowe w pojedynczej obudowie (bez dodatkowych urządzeń pośrednich, serwerów wirtualizujących itp.)</w:t>
            </w:r>
          </w:p>
          <w:p w:rsidR="008432F9" w:rsidRPr="008432F9" w:rsidRDefault="008432F9" w:rsidP="008432F9">
            <w:pPr>
              <w:spacing w:line="276" w:lineRule="auto"/>
              <w:ind w:left="5" w:hanging="5"/>
              <w:jc w:val="both"/>
              <w:rPr>
                <w:rFonts w:ascii="Segoe UI" w:eastAsia="Calibri" w:hAnsi="Segoe UI" w:cs="Segoe UI"/>
                <w:color w:val="0070C0"/>
              </w:rPr>
            </w:pPr>
            <w:r w:rsidRPr="008432F9">
              <w:rPr>
                <w:rFonts w:ascii="Segoe UI" w:eastAsia="Calibri" w:hAnsi="Segoe UI" w:cs="Segoe UI"/>
                <w:color w:val="0070C0"/>
              </w:rPr>
              <w:t>Obudowa podstawowa musi zawierać co najmniej dwa kontrolery macierzowe pracujące w trybie dual-</w:t>
            </w:r>
            <w:proofErr w:type="spellStart"/>
            <w:r w:rsidRPr="008432F9">
              <w:rPr>
                <w:rFonts w:ascii="Segoe UI" w:eastAsia="Calibri" w:hAnsi="Segoe UI" w:cs="Segoe UI"/>
                <w:color w:val="0070C0"/>
              </w:rPr>
              <w:t>active</w:t>
            </w:r>
            <w:proofErr w:type="spellEnd"/>
            <w:r w:rsidRPr="008432F9">
              <w:rPr>
                <w:rFonts w:ascii="Segoe UI" w:eastAsia="Calibri" w:hAnsi="Segoe UI" w:cs="Segoe UI"/>
                <w:color w:val="0070C0"/>
              </w:rPr>
              <w:t xml:space="preserve"> lub </w:t>
            </w:r>
            <w:proofErr w:type="spellStart"/>
            <w:r w:rsidRPr="008432F9">
              <w:rPr>
                <w:rFonts w:ascii="Segoe UI" w:eastAsia="Calibri" w:hAnsi="Segoe UI" w:cs="Segoe UI"/>
                <w:color w:val="0070C0"/>
              </w:rPr>
              <w:t>active-active</w:t>
            </w:r>
            <w:proofErr w:type="spellEnd"/>
            <w:r w:rsidRPr="008432F9">
              <w:rPr>
                <w:rFonts w:ascii="Segoe UI" w:eastAsia="Calibri" w:hAnsi="Segoe UI" w:cs="Segoe UI"/>
                <w:color w:val="0070C0"/>
              </w:rPr>
              <w:t>.</w:t>
            </w:r>
          </w:p>
          <w:p w:rsidR="008432F9" w:rsidRPr="008432F9" w:rsidRDefault="008432F9" w:rsidP="008432F9">
            <w:pPr>
              <w:spacing w:line="276" w:lineRule="auto"/>
              <w:ind w:left="5" w:hanging="5"/>
              <w:jc w:val="both"/>
              <w:rPr>
                <w:rFonts w:ascii="Segoe UI" w:eastAsia="Calibri" w:hAnsi="Segoe UI" w:cs="Segoe UI"/>
                <w:color w:val="0070C0"/>
              </w:rPr>
            </w:pPr>
            <w:r w:rsidRPr="008432F9">
              <w:rPr>
                <w:rFonts w:ascii="Segoe UI" w:eastAsia="Calibri" w:hAnsi="Segoe UI" w:cs="Segoe UI"/>
                <w:color w:val="0070C0"/>
              </w:rPr>
              <w:t xml:space="preserve"> </w:t>
            </w:r>
          </w:p>
          <w:p w:rsidR="008432F9" w:rsidRPr="008432F9" w:rsidRDefault="008432F9" w:rsidP="008432F9">
            <w:pPr>
              <w:spacing w:line="276" w:lineRule="auto"/>
              <w:ind w:left="5" w:hanging="5"/>
              <w:jc w:val="both"/>
              <w:rPr>
                <w:rFonts w:ascii="Segoe UI" w:eastAsia="Calibri" w:hAnsi="Segoe UI" w:cs="Segoe UI"/>
                <w:color w:val="0070C0"/>
              </w:rPr>
            </w:pPr>
            <w:r w:rsidRPr="008432F9">
              <w:rPr>
                <w:rFonts w:ascii="Segoe UI" w:eastAsia="Calibri" w:hAnsi="Segoe UI" w:cs="Segoe UI"/>
                <w:color w:val="0070C0"/>
              </w:rPr>
              <w:t>Obudowa - gęstość upakowania:</w:t>
            </w:r>
          </w:p>
          <w:p w:rsidR="008432F9" w:rsidRPr="008432F9" w:rsidRDefault="008432F9" w:rsidP="008432F9">
            <w:pPr>
              <w:pStyle w:val="Akapitzlist"/>
              <w:numPr>
                <w:ilvl w:val="0"/>
                <w:numId w:val="24"/>
              </w:numPr>
              <w:spacing w:after="160"/>
              <w:contextualSpacing/>
              <w:jc w:val="both"/>
              <w:rPr>
                <w:rFonts w:ascii="Segoe UI" w:eastAsiaTheme="minorEastAsia" w:hAnsi="Segoe UI" w:cs="Segoe UI"/>
                <w:color w:val="0070C0"/>
                <w:sz w:val="20"/>
              </w:rPr>
            </w:pPr>
            <w:r w:rsidRPr="008432F9">
              <w:rPr>
                <w:rFonts w:ascii="Segoe UI" w:eastAsia="Calibri" w:hAnsi="Segoe UI" w:cs="Segoe UI"/>
                <w:color w:val="0070C0"/>
                <w:sz w:val="20"/>
              </w:rPr>
              <w:t>Jednostka kontrolerowa na minimum 24 dyski 2.5</w:t>
            </w:r>
            <w:r w:rsidRPr="008432F9">
              <w:rPr>
                <w:rFonts w:ascii="Segoe UI" w:hAnsi="Segoe UI" w:cs="Segoe UI"/>
                <w:color w:val="0070C0"/>
                <w:sz w:val="20"/>
              </w:rPr>
              <w:t>"</w:t>
            </w:r>
          </w:p>
          <w:p w:rsidR="008432F9" w:rsidRPr="008432F9" w:rsidRDefault="008432F9" w:rsidP="008432F9">
            <w:pPr>
              <w:pStyle w:val="Akapitzlist"/>
              <w:numPr>
                <w:ilvl w:val="0"/>
                <w:numId w:val="24"/>
              </w:numPr>
              <w:spacing w:after="160"/>
              <w:contextualSpacing/>
              <w:rPr>
                <w:rFonts w:ascii="Segoe UI" w:eastAsiaTheme="minorEastAsia" w:hAnsi="Segoe UI" w:cs="Segoe UI"/>
                <w:color w:val="0070C0"/>
                <w:sz w:val="20"/>
              </w:rPr>
            </w:pPr>
            <w:r w:rsidRPr="008432F9">
              <w:rPr>
                <w:rFonts w:ascii="Segoe UI" w:hAnsi="Segoe UI" w:cs="Segoe UI"/>
                <w:color w:val="0070C0"/>
                <w:sz w:val="20"/>
              </w:rPr>
              <w:t>możliwość zainstalowania w standardowej szafie RACK 19"</w:t>
            </w:r>
            <w:r w:rsidRPr="008432F9">
              <w:rPr>
                <w:rFonts w:ascii="Segoe UI" w:eastAsia="Calibri" w:hAnsi="Segoe UI" w:cs="Segoe UI"/>
                <w:color w:val="0070C0"/>
                <w:sz w:val="20"/>
              </w:rPr>
              <w:t>. Należy dostarczyć niezbędne elementy montażowe.</w:t>
            </w:r>
          </w:p>
          <w:p w:rsidR="008432F9" w:rsidRPr="008432F9" w:rsidRDefault="008432F9" w:rsidP="008432F9">
            <w:pPr>
              <w:pStyle w:val="Akapitzlist"/>
              <w:numPr>
                <w:ilvl w:val="0"/>
                <w:numId w:val="24"/>
              </w:numPr>
              <w:spacing w:after="160"/>
              <w:contextualSpacing/>
              <w:rPr>
                <w:rFonts w:ascii="Segoe UI" w:eastAsiaTheme="minorEastAsia" w:hAnsi="Segoe UI" w:cs="Segoe UI"/>
                <w:color w:val="0070C0"/>
                <w:sz w:val="20"/>
              </w:rPr>
            </w:pPr>
            <w:r w:rsidRPr="008432F9">
              <w:rPr>
                <w:rFonts w:ascii="Segoe UI" w:hAnsi="Segoe UI" w:cs="Segoe UI"/>
                <w:color w:val="0070C0"/>
                <w:sz w:val="20"/>
              </w:rPr>
              <w:t>wysokość dostarczanej</w:t>
            </w:r>
            <w:r w:rsidRPr="008432F9">
              <w:rPr>
                <w:rFonts w:ascii="Segoe UI" w:hAnsi="Segoe UI" w:cs="Segoe UI"/>
                <w:color w:val="0070C0"/>
                <w:sz w:val="20"/>
                <w:lang w:val=""/>
              </w:rPr>
              <w:t xml:space="preserve"> macierzy nie może być większa niż 4U (wraz z dostarczoną półką dyskową)</w:t>
            </w:r>
            <w:r w:rsidRPr="008432F9">
              <w:rPr>
                <w:rFonts w:ascii="Segoe UI" w:hAnsi="Segoe UI" w:cs="Segoe UI"/>
                <w:color w:val="0070C0"/>
                <w:sz w:val="20"/>
              </w:rPr>
              <w:t>,</w:t>
            </w:r>
          </w:p>
          <w:p w:rsidR="008432F9" w:rsidRPr="008432F9" w:rsidRDefault="008432F9" w:rsidP="008432F9">
            <w:pPr>
              <w:pStyle w:val="Akapitzlist"/>
              <w:numPr>
                <w:ilvl w:val="0"/>
                <w:numId w:val="24"/>
              </w:numPr>
              <w:spacing w:after="160"/>
              <w:contextualSpacing/>
              <w:rPr>
                <w:rFonts w:ascii="Segoe UI" w:eastAsiaTheme="minorEastAsia" w:hAnsi="Segoe UI" w:cs="Segoe UI"/>
                <w:color w:val="0070C0"/>
                <w:sz w:val="20"/>
              </w:rPr>
            </w:pPr>
            <w:r w:rsidRPr="008432F9">
              <w:rPr>
                <w:rFonts w:ascii="Segoe UI" w:hAnsi="Segoe UI" w:cs="Segoe UI"/>
                <w:color w:val="0070C0"/>
                <w:sz w:val="20"/>
              </w:rPr>
              <w:t>urządzenie musi wspierać półki dyskowe 2U obsługujące co najmniej 24 dyski 2,5" lub 12 dysków 3.5",</w:t>
            </w:r>
          </w:p>
          <w:p w:rsidR="00F94E66" w:rsidRPr="008432F9" w:rsidRDefault="008432F9" w:rsidP="008432F9">
            <w:pPr>
              <w:pStyle w:val="Akapitzlist"/>
              <w:numPr>
                <w:ilvl w:val="0"/>
                <w:numId w:val="24"/>
              </w:numPr>
              <w:spacing w:after="160"/>
              <w:contextualSpacing/>
              <w:rPr>
                <w:rFonts w:ascii="Segoe UI" w:eastAsiaTheme="minorEastAsia" w:hAnsi="Segoe UI" w:cs="Segoe UI"/>
                <w:sz w:val="20"/>
              </w:rPr>
            </w:pPr>
            <w:r w:rsidRPr="008432F9">
              <w:rPr>
                <w:rFonts w:ascii="Segoe UI" w:hAnsi="Segoe UI" w:cs="Segoe UI"/>
                <w:color w:val="0070C0"/>
                <w:sz w:val="20"/>
              </w:rPr>
              <w:t>urządzenie musi wspierać półki dyskowe wysokiej gęstości obsługujące co najmniej 90 dysków na maksymalnej wysokości 5U.</w:t>
            </w:r>
            <w:r w:rsidRPr="008432F9">
              <w:rPr>
                <w:rFonts w:ascii="Segoe UI" w:hAnsi="Segoe UI" w:cs="Segoe UI"/>
                <w:color w:val="0070C0"/>
                <w:sz w:val="20"/>
                <w:lang w:val="pl-PL"/>
              </w:rPr>
              <w:t xml:space="preserve"> Zamawiający uznaje jako równoważne zaoferowanie macierzy do której można podłączyć półki dyskowe 1U na 18 dysków każda. Macierz musi obsługiwać podłączenie minimum 5 takich półek poza półką oferowaną bez konieczności wymiany kontrolerów</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Zarządzanie:</w:t>
            </w:r>
          </w:p>
          <w:p w:rsidR="0064690E" w:rsidRPr="00893D44" w:rsidRDefault="0064690E" w:rsidP="0064690E">
            <w:pPr>
              <w:numPr>
                <w:ilvl w:val="0"/>
                <w:numId w:val="1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umożliwiać zarządzanie za pomocą interfejsu Ethernet,</w:t>
            </w:r>
          </w:p>
          <w:p w:rsidR="0064690E" w:rsidRPr="00893D44" w:rsidRDefault="0064690E" w:rsidP="0064690E">
            <w:pPr>
              <w:numPr>
                <w:ilvl w:val="0"/>
                <w:numId w:val="1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możliwość zarządzania całością dostępnych zasobów dyskowych z jednej konsoli administracyjnej,</w:t>
            </w:r>
          </w:p>
          <w:p w:rsidR="0064690E" w:rsidRPr="00893D44" w:rsidRDefault="0064690E" w:rsidP="0064690E">
            <w:pPr>
              <w:numPr>
                <w:ilvl w:val="0"/>
                <w:numId w:val="1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funkcjonalność bezpośredniego monitoringu stanu w jakim w danym momencie znajduje się macierz, </w:t>
            </w:r>
          </w:p>
          <w:p w:rsidR="0064690E" w:rsidRPr="00893D44" w:rsidRDefault="0064690E" w:rsidP="0064690E">
            <w:pPr>
              <w:numPr>
                <w:ilvl w:val="0"/>
                <w:numId w:val="10"/>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interfejs zarządzający GUI, CLI, oraz zapewnienie możliwości tworzenia skryptów użytkownika.</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3</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Ilość portów:</w:t>
            </w:r>
          </w:p>
          <w:p w:rsidR="0064690E" w:rsidRPr="00893D44" w:rsidRDefault="0064690E" w:rsidP="0064690E">
            <w:pPr>
              <w:numPr>
                <w:ilvl w:val="0"/>
                <w:numId w:val="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Minimum 4 porty Ethernet 10Gb/s </w:t>
            </w:r>
            <w:proofErr w:type="spellStart"/>
            <w:r w:rsidRPr="00893D44">
              <w:rPr>
                <w:rFonts w:ascii="Segoe UI" w:hAnsi="Segoe UI" w:cs="Segoe UI"/>
                <w:lang w:val="x-none" w:eastAsia="x-none"/>
              </w:rPr>
              <w:t>BaseT</w:t>
            </w:r>
            <w:proofErr w:type="spellEnd"/>
            <w:r w:rsidRPr="00893D44">
              <w:rPr>
                <w:rFonts w:ascii="Segoe UI" w:hAnsi="Segoe UI" w:cs="Segoe UI"/>
                <w:lang w:val="x-none" w:eastAsia="x-none"/>
              </w:rPr>
              <w:t xml:space="preserve"> obsługujące protokół </w:t>
            </w:r>
            <w:proofErr w:type="spellStart"/>
            <w:r w:rsidRPr="00893D44">
              <w:rPr>
                <w:rFonts w:ascii="Segoe UI" w:hAnsi="Segoe UI" w:cs="Segoe UI"/>
                <w:lang w:val="x-none" w:eastAsia="x-none"/>
              </w:rPr>
              <w:t>iSCSI</w:t>
            </w:r>
            <w:proofErr w:type="spellEnd"/>
            <w:r w:rsidRPr="00893D44">
              <w:rPr>
                <w:rFonts w:ascii="Segoe UI" w:hAnsi="Segoe UI" w:cs="Segoe UI"/>
                <w:lang w:val="x-none" w:eastAsia="x-none"/>
              </w:rPr>
              <w:t>,</w:t>
            </w:r>
          </w:p>
          <w:p w:rsidR="0064690E" w:rsidRPr="00893D44" w:rsidRDefault="0064690E" w:rsidP="0064690E">
            <w:pPr>
              <w:numPr>
                <w:ilvl w:val="0"/>
                <w:numId w:val="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Minimum 8 portów </w:t>
            </w:r>
            <w:proofErr w:type="spellStart"/>
            <w:r w:rsidRPr="00893D44">
              <w:rPr>
                <w:rFonts w:ascii="Segoe UI" w:hAnsi="Segoe UI" w:cs="Segoe UI"/>
                <w:lang w:val="x-none" w:eastAsia="x-none"/>
              </w:rPr>
              <w:t>Fibre</w:t>
            </w:r>
            <w:proofErr w:type="spellEnd"/>
            <w:r w:rsidRPr="00893D44">
              <w:rPr>
                <w:rFonts w:ascii="Segoe UI" w:hAnsi="Segoe UI" w:cs="Segoe UI"/>
                <w:lang w:val="x-none" w:eastAsia="x-none"/>
              </w:rPr>
              <w:t xml:space="preserve"> Channel 16Gb/s w pełni obsadzone modułami FC 16 </w:t>
            </w:r>
            <w:proofErr w:type="spellStart"/>
            <w:r w:rsidRPr="00893D44">
              <w:rPr>
                <w:rFonts w:ascii="Segoe UI" w:hAnsi="Segoe UI" w:cs="Segoe UI"/>
                <w:lang w:val="x-none" w:eastAsia="x-none"/>
              </w:rPr>
              <w:t>Gb</w:t>
            </w:r>
            <w:proofErr w:type="spellEnd"/>
            <w:r w:rsidRPr="00893D44">
              <w:rPr>
                <w:rFonts w:ascii="Segoe UI" w:hAnsi="Segoe UI" w:cs="Segoe UI"/>
                <w:lang w:val="x-none" w:eastAsia="x-none"/>
              </w:rPr>
              <w:t>/s SW.</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4</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Obsługa dysków:</w:t>
            </w:r>
          </w:p>
          <w:p w:rsidR="0064690E" w:rsidRPr="00893D44" w:rsidRDefault="0064690E" w:rsidP="0064690E">
            <w:pPr>
              <w:numPr>
                <w:ilvl w:val="0"/>
                <w:numId w:val="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być wyposażona w minimum</w:t>
            </w:r>
            <w:r w:rsidRPr="00893D44">
              <w:rPr>
                <w:rFonts w:ascii="Segoe UI" w:hAnsi="Segoe UI" w:cs="Segoe UI"/>
                <w:lang w:eastAsia="x-none"/>
              </w:rPr>
              <w:t>:</w:t>
            </w:r>
            <w:r w:rsidRPr="00893D44">
              <w:rPr>
                <w:rFonts w:ascii="Segoe UI" w:hAnsi="Segoe UI" w:cs="Segoe UI"/>
                <w:lang w:val="x-none" w:eastAsia="x-none"/>
              </w:rPr>
              <w:t xml:space="preserve"> </w:t>
            </w:r>
          </w:p>
          <w:p w:rsidR="0064690E" w:rsidRPr="00893D44" w:rsidRDefault="0064690E" w:rsidP="0064690E">
            <w:pPr>
              <w:numPr>
                <w:ilvl w:val="0"/>
                <w:numId w:val="1"/>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9 dysków SAS SSD o pojemności 3.84TB </w:t>
            </w:r>
          </w:p>
          <w:p w:rsidR="0064690E" w:rsidRPr="00893D44" w:rsidRDefault="0064690E" w:rsidP="0064690E">
            <w:pPr>
              <w:numPr>
                <w:ilvl w:val="0"/>
                <w:numId w:val="1"/>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12 dysków NL-SAS o pojemności 6TB. Dyski NL-SAS zamontowane w dodatkowej półce dyskowej podłączonej dwoma przewodami SAS 12Gb do jednostki kontrolerowej.</w:t>
            </w:r>
          </w:p>
          <w:p w:rsidR="0064690E" w:rsidRPr="00893D44" w:rsidRDefault="0064690E" w:rsidP="0064690E">
            <w:pPr>
              <w:numPr>
                <w:ilvl w:val="0"/>
                <w:numId w:val="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obsługiwać dyski:</w:t>
            </w:r>
          </w:p>
          <w:p w:rsidR="0064690E" w:rsidRPr="00893D44" w:rsidRDefault="0064690E" w:rsidP="0064690E">
            <w:pPr>
              <w:numPr>
                <w:ilvl w:val="0"/>
                <w:numId w:val="1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SAS 2,5” o pojemności minimum: 2.4 TB i prędkości 10k </w:t>
            </w:r>
            <w:proofErr w:type="spellStart"/>
            <w:r w:rsidRPr="00893D44">
              <w:rPr>
                <w:rFonts w:ascii="Segoe UI" w:hAnsi="Segoe UI" w:cs="Segoe UI"/>
                <w:lang w:val="x-none" w:eastAsia="x-none"/>
              </w:rPr>
              <w:t>rpm</w:t>
            </w:r>
            <w:proofErr w:type="spellEnd"/>
            <w:r w:rsidRPr="00893D44">
              <w:rPr>
                <w:rFonts w:ascii="Segoe UI" w:hAnsi="Segoe UI" w:cs="Segoe UI"/>
                <w:lang w:val="x-none" w:eastAsia="x-none"/>
              </w:rPr>
              <w:t>,</w:t>
            </w:r>
          </w:p>
          <w:p w:rsidR="0064690E" w:rsidRPr="00893D44" w:rsidRDefault="0064690E" w:rsidP="0064690E">
            <w:pPr>
              <w:numPr>
                <w:ilvl w:val="0"/>
                <w:numId w:val="1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NLSAS 2,5” o pojemności minimum: 2 TB i prędkości 7.2k </w:t>
            </w:r>
            <w:proofErr w:type="spellStart"/>
            <w:r w:rsidRPr="00893D44">
              <w:rPr>
                <w:rFonts w:ascii="Segoe UI" w:hAnsi="Segoe UI" w:cs="Segoe UI"/>
                <w:lang w:val="x-none" w:eastAsia="x-none"/>
              </w:rPr>
              <w:t>rpm</w:t>
            </w:r>
            <w:proofErr w:type="spellEnd"/>
            <w:r w:rsidRPr="00893D44">
              <w:rPr>
                <w:rFonts w:ascii="Segoe UI" w:hAnsi="Segoe UI" w:cs="Segoe UI"/>
                <w:lang w:val="x-none" w:eastAsia="x-none"/>
              </w:rPr>
              <w:t>,</w:t>
            </w:r>
          </w:p>
          <w:p w:rsidR="0064690E" w:rsidRPr="00893D44" w:rsidRDefault="0064690E" w:rsidP="0064690E">
            <w:pPr>
              <w:numPr>
                <w:ilvl w:val="0"/>
                <w:numId w:val="1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SAS 3,5” o pojemności minimum: 2.4 TB i prędkości 10k </w:t>
            </w:r>
            <w:proofErr w:type="spellStart"/>
            <w:r w:rsidRPr="00893D44">
              <w:rPr>
                <w:rFonts w:ascii="Segoe UI" w:hAnsi="Segoe UI" w:cs="Segoe UI"/>
                <w:lang w:val="x-none" w:eastAsia="x-none"/>
              </w:rPr>
              <w:t>rpm</w:t>
            </w:r>
            <w:proofErr w:type="spellEnd"/>
            <w:r w:rsidRPr="00893D44">
              <w:rPr>
                <w:rFonts w:ascii="Segoe UI" w:hAnsi="Segoe UI" w:cs="Segoe UI"/>
                <w:lang w:val="x-none" w:eastAsia="x-none"/>
              </w:rPr>
              <w:t xml:space="preserve"> (dopuszczalna jest instalacja dysków 2.5” w obudowach 3.5”),</w:t>
            </w:r>
          </w:p>
          <w:p w:rsidR="0064690E" w:rsidRPr="00893D44" w:rsidRDefault="0064690E" w:rsidP="0064690E">
            <w:pPr>
              <w:numPr>
                <w:ilvl w:val="0"/>
                <w:numId w:val="1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NL SAS 3,5” o pojemności minimum: 18 TB i prędkości 7.2k </w:t>
            </w:r>
            <w:proofErr w:type="spellStart"/>
            <w:r w:rsidRPr="00893D44">
              <w:rPr>
                <w:rFonts w:ascii="Segoe UI" w:hAnsi="Segoe UI" w:cs="Segoe UI"/>
                <w:lang w:val="x-none" w:eastAsia="x-none"/>
              </w:rPr>
              <w:t>rpm</w:t>
            </w:r>
            <w:proofErr w:type="spellEnd"/>
            <w:r w:rsidRPr="00893D44">
              <w:rPr>
                <w:rFonts w:ascii="Segoe UI" w:hAnsi="Segoe UI" w:cs="Segoe UI"/>
                <w:lang w:val="x-none" w:eastAsia="x-none"/>
              </w:rPr>
              <w:t>,</w:t>
            </w:r>
          </w:p>
          <w:p w:rsidR="0064690E" w:rsidRPr="00893D44" w:rsidRDefault="0064690E" w:rsidP="0064690E">
            <w:pPr>
              <w:numPr>
                <w:ilvl w:val="0"/>
                <w:numId w:val="19"/>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SSD 2,5” o pojemności minimum:  30 TB,</w:t>
            </w:r>
          </w:p>
          <w:p w:rsidR="0064690E" w:rsidRPr="00893D44" w:rsidRDefault="0064690E" w:rsidP="0064690E">
            <w:pPr>
              <w:numPr>
                <w:ilvl w:val="0"/>
                <w:numId w:val="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mieć możliwość rozbudowy do co najmniej 500 dysków 2,5" na parę kontrolerów z zastosowaniem dodatkowych półek bez potrzeby wymiany zainstalowanych komponentów,</w:t>
            </w:r>
          </w:p>
          <w:p w:rsidR="0064690E" w:rsidRPr="00893D44" w:rsidRDefault="0064690E" w:rsidP="0064690E">
            <w:pPr>
              <w:numPr>
                <w:ilvl w:val="0"/>
                <w:numId w:val="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umożliwiać konfigurację, która w jednym rozwiązaniu łączyć będzie półki rozszerzeń na dyski 2,5" z półkami na dyski 3,5",</w:t>
            </w:r>
          </w:p>
          <w:p w:rsidR="0064690E" w:rsidRPr="00893D44" w:rsidRDefault="0064690E" w:rsidP="0064690E">
            <w:pPr>
              <w:numPr>
                <w:ilvl w:val="0"/>
                <w:numId w:val="8"/>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obsługiwać poziomy DRAID5 i DRAID6 (RAID z dystrybuowaną przestrzenią zapasową typu hot-</w:t>
            </w:r>
            <w:proofErr w:type="spellStart"/>
            <w:r w:rsidRPr="00893D44">
              <w:rPr>
                <w:rFonts w:ascii="Segoe UI" w:hAnsi="Segoe UI" w:cs="Segoe UI"/>
                <w:lang w:val="x-none" w:eastAsia="x-none"/>
              </w:rPr>
              <w:t>spare</w:t>
            </w:r>
            <w:proofErr w:type="spellEnd"/>
            <w:r w:rsidRPr="00893D44">
              <w:rPr>
                <w:rFonts w:ascii="Segoe UI" w:hAnsi="Segoe UI" w:cs="Segoe UI"/>
                <w:lang w:val="x-none" w:eastAsia="x-none"/>
              </w:rPr>
              <w:t>)</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5</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zapewniać możliwość wymiany uszkodzonych dysków podczas pracy systemu (Hot-</w:t>
            </w:r>
            <w:proofErr w:type="spellStart"/>
            <w:r w:rsidRPr="00893D44">
              <w:rPr>
                <w:rFonts w:ascii="Segoe UI" w:eastAsia="Calibri" w:hAnsi="Segoe UI" w:cs="Segoe UI"/>
                <w:color w:val="000000" w:themeColor="text1"/>
                <w:lang w:eastAsia="pl-PL"/>
              </w:rPr>
              <w:t>Swap</w:t>
            </w:r>
            <w:proofErr w:type="spellEnd"/>
            <w:r w:rsidRPr="00893D44">
              <w:rPr>
                <w:rFonts w:ascii="Segoe UI" w:eastAsia="Calibri" w:hAnsi="Segoe UI" w:cs="Segoe UI"/>
                <w:color w:val="000000" w:themeColor="text1"/>
                <w:lang w:eastAsia="pl-PL"/>
              </w:rPr>
              <w:t>).</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6</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Obsługa pamięci Cache:</w:t>
            </w:r>
          </w:p>
          <w:p w:rsidR="0064690E" w:rsidRPr="00893D44" w:rsidRDefault="0064690E" w:rsidP="0064690E">
            <w:pPr>
              <w:numPr>
                <w:ilvl w:val="0"/>
                <w:numId w:val="7"/>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być wyposażona w minimum 64 GB pamięci cache przeznaczonej dla danych (sumarycznie dla obu kontrolerów). Macierz musi posiadać funkcjonalność Cache dla procesu odczytu oraz </w:t>
            </w:r>
            <w:proofErr w:type="spellStart"/>
            <w:r w:rsidRPr="00893D44">
              <w:rPr>
                <w:rFonts w:ascii="Segoe UI" w:hAnsi="Segoe UI" w:cs="Segoe UI"/>
                <w:lang w:val="x-none" w:eastAsia="x-none"/>
              </w:rPr>
              <w:t>Mirrored</w:t>
            </w:r>
            <w:proofErr w:type="spellEnd"/>
            <w:r w:rsidRPr="00893D44">
              <w:rPr>
                <w:rFonts w:ascii="Segoe UI" w:hAnsi="Segoe UI" w:cs="Segoe UI"/>
                <w:lang w:val="x-none" w:eastAsia="x-none"/>
              </w:rPr>
              <w:t xml:space="preserve"> Cache dla procesu zapisu,</w:t>
            </w:r>
          </w:p>
          <w:p w:rsidR="0064690E" w:rsidRPr="00893D44" w:rsidRDefault="0064690E" w:rsidP="0064690E">
            <w:pPr>
              <w:numPr>
                <w:ilvl w:val="0"/>
                <w:numId w:val="7"/>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umożliwiać rozbudowę pamięci cache do 128GB </w:t>
            </w:r>
            <w:r w:rsidRPr="00893D44">
              <w:rPr>
                <w:rFonts w:ascii="Segoe UI" w:hAnsi="Segoe UI" w:cs="Segoe UI"/>
                <w:lang w:val="x-none" w:eastAsia="x-none"/>
              </w:rPr>
              <w:br/>
              <w:t>w ramach klastra macierzy zarządzanego z jednego interfejsu GUI, CLI.</w:t>
            </w:r>
          </w:p>
          <w:p w:rsidR="0064690E" w:rsidRPr="00893D44" w:rsidRDefault="0064690E" w:rsidP="0064690E">
            <w:pPr>
              <w:numPr>
                <w:ilvl w:val="0"/>
                <w:numId w:val="7"/>
              </w:numPr>
              <w:suppressAutoHyphens w:val="0"/>
              <w:spacing w:after="160" w:line="276" w:lineRule="auto"/>
              <w:contextualSpacing/>
              <w:rPr>
                <w:rFonts w:ascii="Segoe UI" w:eastAsiaTheme="minorEastAsia" w:hAnsi="Segoe UI" w:cs="Segoe UI"/>
                <w:lang w:val="x-none" w:eastAsia="x-none"/>
              </w:rPr>
            </w:pPr>
            <w:r>
              <w:rPr>
                <w:rFonts w:ascii="Segoe UI" w:hAnsi="Segoe UI" w:cs="Segoe UI"/>
                <w:lang w:eastAsia="x-none"/>
              </w:rPr>
              <w:t>Zamawiający</w:t>
            </w:r>
            <w:r w:rsidRPr="00893D44">
              <w:rPr>
                <w:rFonts w:ascii="Segoe UI" w:hAnsi="Segoe UI" w:cs="Segoe UI"/>
                <w:lang w:val="x-none" w:eastAsia="x-none"/>
              </w:rPr>
              <w:t xml:space="preserve"> nie dopuszcza możliwości zastosowania dysków SSD lub kart pamięci/modułów FLASH jako rozszerzenia pamięci cache.</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7</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Wsparcie dla systemów operacyjnych (co najmniej):</w:t>
            </w:r>
          </w:p>
          <w:p w:rsidR="0064690E" w:rsidRPr="00893D44" w:rsidRDefault="0064690E" w:rsidP="0064690E">
            <w:pPr>
              <w:numPr>
                <w:ilvl w:val="0"/>
                <w:numId w:val="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Microsoft Windows Server 2016, 2019, 2022</w:t>
            </w:r>
          </w:p>
          <w:p w:rsidR="0064690E" w:rsidRPr="00893D44" w:rsidRDefault="0064690E" w:rsidP="0064690E">
            <w:pPr>
              <w:numPr>
                <w:ilvl w:val="0"/>
                <w:numId w:val="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Vmware </w:t>
            </w:r>
            <w:proofErr w:type="spellStart"/>
            <w:r w:rsidRPr="00893D44">
              <w:rPr>
                <w:rFonts w:ascii="Segoe UI" w:hAnsi="Segoe UI" w:cs="Segoe UI"/>
                <w:lang w:val="x-none" w:eastAsia="x-none"/>
              </w:rPr>
              <w:t>vSphere</w:t>
            </w:r>
            <w:proofErr w:type="spellEnd"/>
            <w:r w:rsidRPr="00893D44">
              <w:rPr>
                <w:rFonts w:ascii="Segoe UI" w:hAnsi="Segoe UI" w:cs="Segoe UI"/>
                <w:lang w:val="x-none" w:eastAsia="x-none"/>
              </w:rPr>
              <w:t xml:space="preserve"> 6.x 7.x,</w:t>
            </w:r>
          </w:p>
          <w:p w:rsidR="0064690E" w:rsidRPr="00893D44" w:rsidRDefault="0064690E" w:rsidP="0064690E">
            <w:pPr>
              <w:numPr>
                <w:ilvl w:val="0"/>
                <w:numId w:val="6"/>
              </w:numPr>
              <w:suppressAutoHyphens w:val="0"/>
              <w:spacing w:after="160" w:line="276" w:lineRule="auto"/>
              <w:contextualSpacing/>
              <w:rPr>
                <w:rFonts w:ascii="Segoe UI" w:eastAsiaTheme="minorEastAsia" w:hAnsi="Segoe UI" w:cs="Segoe UI"/>
                <w:lang w:val="en-US" w:eastAsia="x-none"/>
              </w:rPr>
            </w:pPr>
            <w:r w:rsidRPr="00893D44">
              <w:rPr>
                <w:rFonts w:ascii="Segoe UI" w:hAnsi="Segoe UI" w:cs="Segoe UI"/>
                <w:lang w:val="en-US" w:eastAsia="x-none"/>
              </w:rPr>
              <w:t>Red Hat Enterprise Linux 7.x, 8.x,</w:t>
            </w:r>
          </w:p>
          <w:p w:rsidR="0064690E" w:rsidRPr="00893D44" w:rsidRDefault="0064690E" w:rsidP="0064690E">
            <w:pPr>
              <w:numPr>
                <w:ilvl w:val="0"/>
                <w:numId w:val="6"/>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SUSE Linux Enterprise Server 15.</w:t>
            </w:r>
          </w:p>
          <w:p w:rsidR="0064690E" w:rsidRPr="00893D44" w:rsidRDefault="0064690E" w:rsidP="0064690E">
            <w:pPr>
              <w:numPr>
                <w:ilvl w:val="0"/>
                <w:numId w:val="6"/>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IBM i 7.4</w:t>
            </w:r>
          </w:p>
          <w:p w:rsidR="0064690E" w:rsidRPr="00893D44" w:rsidRDefault="0064690E" w:rsidP="0064690E">
            <w:pPr>
              <w:numPr>
                <w:ilvl w:val="0"/>
                <w:numId w:val="6"/>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HP-UX 11iv3</w:t>
            </w:r>
          </w:p>
          <w:p w:rsidR="0064690E" w:rsidRPr="00893D44" w:rsidRDefault="0064690E" w:rsidP="0064690E">
            <w:pPr>
              <w:numPr>
                <w:ilvl w:val="0"/>
                <w:numId w:val="6"/>
              </w:numPr>
              <w:suppressAutoHyphens w:val="0"/>
              <w:spacing w:after="160" w:line="276" w:lineRule="auto"/>
              <w:contextualSpacing/>
              <w:rPr>
                <w:rFonts w:ascii="Segoe UI" w:hAnsi="Segoe UI" w:cs="Segoe UI"/>
                <w:lang w:val="x-none" w:eastAsia="x-none"/>
              </w:rPr>
            </w:pPr>
            <w:proofErr w:type="spellStart"/>
            <w:r w:rsidRPr="00893D44">
              <w:rPr>
                <w:rFonts w:ascii="Segoe UI" w:hAnsi="Segoe UI" w:cs="Segoe UI"/>
                <w:lang w:val="x-none" w:eastAsia="x-none"/>
              </w:rPr>
              <w:t>XenServer</w:t>
            </w:r>
            <w:proofErr w:type="spellEnd"/>
            <w:r w:rsidRPr="00893D44">
              <w:rPr>
                <w:rFonts w:ascii="Segoe UI" w:hAnsi="Segoe UI" w:cs="Segoe UI"/>
                <w:lang w:val="x-none" w:eastAsia="x-none"/>
              </w:rPr>
              <w:t xml:space="preserve"> V8.x</w:t>
            </w:r>
          </w:p>
          <w:p w:rsidR="0064690E" w:rsidRPr="00893D44" w:rsidRDefault="0064690E" w:rsidP="0064690E">
            <w:pPr>
              <w:numPr>
                <w:ilvl w:val="0"/>
                <w:numId w:val="6"/>
              </w:numPr>
              <w:suppressAutoHyphens w:val="0"/>
              <w:spacing w:after="160" w:line="276" w:lineRule="auto"/>
              <w:contextualSpacing/>
              <w:rPr>
                <w:rFonts w:ascii="Segoe UI" w:hAnsi="Segoe UI" w:cs="Segoe UI"/>
                <w:lang w:val="x-none" w:eastAsia="x-none"/>
              </w:rPr>
            </w:pPr>
            <w:r w:rsidRPr="00893D44">
              <w:rPr>
                <w:rFonts w:ascii="Segoe UI" w:hAnsi="Segoe UI" w:cs="Segoe UI"/>
                <w:lang w:val="x-none" w:eastAsia="x-none"/>
              </w:rPr>
              <w:t>Oracle Linux 6.x, 7.x</w:t>
            </w:r>
          </w:p>
          <w:p w:rsidR="0064690E" w:rsidRPr="00893D44" w:rsidRDefault="0064690E" w:rsidP="0064690E">
            <w:pPr>
              <w:numPr>
                <w:ilvl w:val="0"/>
                <w:numId w:val="6"/>
              </w:numPr>
              <w:suppressAutoHyphens w:val="0"/>
              <w:spacing w:after="160" w:line="276" w:lineRule="auto"/>
              <w:contextualSpacing/>
              <w:rPr>
                <w:rFonts w:ascii="Segoe UI" w:hAnsi="Segoe UI" w:cs="Segoe UI"/>
                <w:lang w:val="x-none" w:eastAsia="x-none"/>
              </w:rPr>
            </w:pPr>
            <w:proofErr w:type="spellStart"/>
            <w:r w:rsidRPr="00893D44">
              <w:rPr>
                <w:rFonts w:ascii="Segoe UI" w:hAnsi="Segoe UI" w:cs="Segoe UI"/>
                <w:lang w:val="x-none" w:eastAsia="x-none"/>
              </w:rPr>
              <w:t>Ubuntu</w:t>
            </w:r>
            <w:proofErr w:type="spellEnd"/>
            <w:r w:rsidRPr="00893D44">
              <w:rPr>
                <w:rFonts w:ascii="Segoe UI" w:hAnsi="Segoe UI" w:cs="Segoe UI"/>
                <w:lang w:val="x-none" w:eastAsia="x-none"/>
              </w:rPr>
              <w:t xml:space="preserve"> 18.04 LTS, 20.04 LTS</w:t>
            </w:r>
          </w:p>
        </w:tc>
      </w:tr>
      <w:tr w:rsidR="0064690E" w:rsidRPr="00893D44" w:rsidTr="00843284">
        <w:trPr>
          <w:trHeight w:val="607"/>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64690E" w:rsidRPr="00893D44" w:rsidRDefault="0064690E" w:rsidP="00843284">
            <w:pPr>
              <w:suppressAutoHyphens w:val="0"/>
              <w:spacing w:line="276" w:lineRule="auto"/>
              <w:jc w:val="center"/>
              <w:rPr>
                <w:rFonts w:ascii="Segoe UI" w:eastAsia="Calibri" w:hAnsi="Segoe UI" w:cs="Segoe UI"/>
                <w:b/>
                <w:bCs/>
                <w:color w:val="000000" w:themeColor="text1"/>
                <w:lang w:eastAsia="pl-PL"/>
              </w:rPr>
            </w:pPr>
            <w:r w:rsidRPr="00893D44">
              <w:rPr>
                <w:rFonts w:ascii="Segoe UI" w:eastAsia="Calibri" w:hAnsi="Segoe UI" w:cs="Segoe UI"/>
                <w:b/>
                <w:bCs/>
                <w:color w:val="000000" w:themeColor="text1"/>
                <w:lang w:eastAsia="pl-PL"/>
              </w:rPr>
              <w:t>Dodatkowe wymagania i funkcjonalności</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8</w:t>
            </w:r>
            <w:r w:rsidR="0064690E" w:rsidRPr="00893D44">
              <w:rPr>
                <w:rFonts w:ascii="Segoe UI" w:hAnsi="Segoe UI" w:cs="Segoe UI"/>
                <w:lang w:val="x-none" w:eastAsia="x-none"/>
              </w:rPr>
              <w:t xml:space="preserve"> </w:t>
            </w:r>
          </w:p>
        </w:tc>
        <w:tc>
          <w:tcPr>
            <w:tcW w:w="810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Funkcje niezawodnościowe:</w:t>
            </w:r>
          </w:p>
          <w:p w:rsidR="0064690E" w:rsidRPr="00893D44" w:rsidRDefault="0064690E" w:rsidP="0064690E">
            <w:pPr>
              <w:numPr>
                <w:ilvl w:val="0"/>
                <w:numId w:val="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wszystkie krytyczne komponenty urządzenia takie jak: kontrolery dyskowe, pamięć cache, zasilacze i wentylatory muszą być zdublowane tak, aby awaria pojedynczego elementu nie wpływała na funkcjonowanie całego systemu,</w:t>
            </w:r>
          </w:p>
          <w:p w:rsidR="0064690E" w:rsidRPr="00893D44" w:rsidRDefault="0064690E" w:rsidP="0064690E">
            <w:pPr>
              <w:numPr>
                <w:ilvl w:val="0"/>
                <w:numId w:val="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komponenty te muszą być wymienialne w trakcie pracy macierzy,</w:t>
            </w:r>
          </w:p>
          <w:p w:rsidR="0064690E" w:rsidRPr="00893D44" w:rsidRDefault="0064690E" w:rsidP="0064690E">
            <w:pPr>
              <w:numPr>
                <w:ilvl w:val="0"/>
                <w:numId w:val="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urządzenie musi cechować brak pojedynczego punktu awarii,</w:t>
            </w:r>
          </w:p>
          <w:p w:rsidR="0064690E" w:rsidRPr="002C734D" w:rsidRDefault="0064690E" w:rsidP="0064690E">
            <w:pPr>
              <w:numPr>
                <w:ilvl w:val="0"/>
                <w:numId w:val="5"/>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wsparcie dla zasilania z dwóch niezależnych źródeł prądu poprzez nadmiarowe zasilacze typu Hot-</w:t>
            </w:r>
            <w:proofErr w:type="spellStart"/>
            <w:r w:rsidRPr="00893D44">
              <w:rPr>
                <w:rFonts w:ascii="Segoe UI" w:hAnsi="Segoe UI" w:cs="Segoe UI"/>
                <w:lang w:val="x-none" w:eastAsia="x-none"/>
              </w:rPr>
              <w:t>Swap</w:t>
            </w:r>
            <w:proofErr w:type="spellEnd"/>
            <w:r w:rsidRPr="00893D44">
              <w:rPr>
                <w:rFonts w:ascii="Segoe UI" w:hAnsi="Segoe UI" w:cs="Segoe UI"/>
                <w:lang w:val="x-none" w:eastAsia="x-none"/>
              </w:rPr>
              <w:t>. Wentylatory typu Hot-</w:t>
            </w:r>
            <w:proofErr w:type="spellStart"/>
            <w:r w:rsidRPr="00893D44">
              <w:rPr>
                <w:rFonts w:ascii="Segoe UI" w:hAnsi="Segoe UI" w:cs="Segoe UI"/>
                <w:lang w:val="x-none" w:eastAsia="x-none"/>
              </w:rPr>
              <w:t>Swap</w:t>
            </w:r>
            <w:proofErr w:type="spellEnd"/>
            <w:r w:rsidRPr="00893D44">
              <w:rPr>
                <w:rFonts w:ascii="Segoe UI" w:hAnsi="Segoe UI" w:cs="Segoe UI"/>
                <w:lang w:val="x-none" w:eastAsia="x-none"/>
              </w:rPr>
              <w:t>. Wbudowane co najmniej dwa kontrolery RAID. Urządzenie musi posiadać pamięć typu Flash dla zapisu danych z pamięci cache na wypadek zaniku zasilania oraz system podtrzymania zasilania pozwalający na zapis danych z cache do pamięci typu Flash.</w:t>
            </w:r>
          </w:p>
          <w:p w:rsidR="0064690E" w:rsidRPr="00893D44" w:rsidRDefault="0064690E" w:rsidP="00843284">
            <w:pPr>
              <w:suppressAutoHyphens w:val="0"/>
              <w:spacing w:after="160" w:line="276" w:lineRule="auto"/>
              <w:ind w:left="720"/>
              <w:contextualSpacing/>
              <w:rPr>
                <w:rFonts w:ascii="Segoe UI" w:eastAsiaTheme="minorEastAsia" w:hAnsi="Segoe UI" w:cs="Segoe UI"/>
                <w:lang w:val="x-none" w:eastAsia="x-none"/>
              </w:rPr>
            </w:pP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9</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Funkcjonalności:</w:t>
            </w:r>
          </w:p>
          <w:p w:rsidR="0064690E" w:rsidRPr="00893D44"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musi istnieć funkcjonalność Cache dla procesu odczytu,</w:t>
            </w:r>
          </w:p>
          <w:p w:rsidR="0064690E" w:rsidRPr="00893D44"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musi istnieć funkcjonalność </w:t>
            </w:r>
            <w:proofErr w:type="spellStart"/>
            <w:r w:rsidRPr="00893D44">
              <w:rPr>
                <w:rFonts w:ascii="Segoe UI" w:hAnsi="Segoe UI" w:cs="Segoe UI"/>
                <w:lang w:val="x-none" w:eastAsia="x-none"/>
              </w:rPr>
              <w:t>Mirrored</w:t>
            </w:r>
            <w:proofErr w:type="spellEnd"/>
            <w:r w:rsidRPr="00893D44">
              <w:rPr>
                <w:rFonts w:ascii="Segoe UI" w:hAnsi="Segoe UI" w:cs="Segoe UI"/>
                <w:lang w:val="x-none" w:eastAsia="x-none"/>
              </w:rPr>
              <w:t xml:space="preserve"> Cache dla procesu zapisu,</w:t>
            </w:r>
          </w:p>
          <w:p w:rsidR="0064690E" w:rsidRPr="00893D44" w:rsidRDefault="0064690E" w:rsidP="0064690E">
            <w:pPr>
              <w:numPr>
                <w:ilvl w:val="0"/>
                <w:numId w:val="4"/>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funkcjonalność pamięci podręcznej (Cache) musi wspierać zarządzanie procesem odczytu i zapisu danych na poziomie każdego woluminu zdefiniowanego w macierzy. Musi istnieć możliwość wyłączenia funkcji cache </w:t>
            </w:r>
            <w:proofErr w:type="spellStart"/>
            <w:r w:rsidRPr="00893D44">
              <w:rPr>
                <w:rFonts w:ascii="Segoe UI" w:hAnsi="Segoe UI" w:cs="Segoe UI"/>
                <w:lang w:val="x-none" w:eastAsia="x-none"/>
              </w:rPr>
              <w:t>write</w:t>
            </w:r>
            <w:proofErr w:type="spellEnd"/>
            <w:r w:rsidRPr="00893D44">
              <w:rPr>
                <w:rFonts w:ascii="Segoe UI" w:hAnsi="Segoe UI" w:cs="Segoe UI"/>
                <w:lang w:val="x-none" w:eastAsia="x-none"/>
              </w:rPr>
              <w:t xml:space="preserve"> dla poszczególnych wolumenów z równoczesnym zachowaniem funkcji cache </w:t>
            </w:r>
            <w:proofErr w:type="spellStart"/>
            <w:r w:rsidRPr="00893D44">
              <w:rPr>
                <w:rFonts w:ascii="Segoe UI" w:hAnsi="Segoe UI" w:cs="Segoe UI"/>
                <w:lang w:val="x-none" w:eastAsia="x-none"/>
              </w:rPr>
              <w:t>read</w:t>
            </w:r>
            <w:proofErr w:type="spellEnd"/>
            <w:r w:rsidRPr="00893D44">
              <w:rPr>
                <w:rFonts w:ascii="Segoe UI" w:hAnsi="Segoe UI" w:cs="Segoe UI"/>
                <w:lang w:val="x-none" w:eastAsia="x-none"/>
              </w:rPr>
              <w:t xml:space="preserve"> dla tych woluminów. Musi istnieć możliwość wyłączenia obu funkcji cache </w:t>
            </w:r>
            <w:proofErr w:type="spellStart"/>
            <w:r w:rsidRPr="00893D44">
              <w:rPr>
                <w:rFonts w:ascii="Segoe UI" w:hAnsi="Segoe UI" w:cs="Segoe UI"/>
                <w:lang w:val="x-none" w:eastAsia="x-none"/>
              </w:rPr>
              <w:t>write</w:t>
            </w:r>
            <w:proofErr w:type="spellEnd"/>
            <w:r w:rsidRPr="00893D44">
              <w:rPr>
                <w:rFonts w:ascii="Segoe UI" w:hAnsi="Segoe UI" w:cs="Segoe UI"/>
                <w:lang w:val="x-none" w:eastAsia="x-none"/>
              </w:rPr>
              <w:t xml:space="preserve"> i cache </w:t>
            </w:r>
            <w:proofErr w:type="spellStart"/>
            <w:r w:rsidRPr="00893D44">
              <w:rPr>
                <w:rFonts w:ascii="Segoe UI" w:hAnsi="Segoe UI" w:cs="Segoe UI"/>
                <w:lang w:val="x-none" w:eastAsia="x-none"/>
              </w:rPr>
              <w:t>read</w:t>
            </w:r>
            <w:proofErr w:type="spellEnd"/>
            <w:r w:rsidRPr="00893D44">
              <w:rPr>
                <w:rFonts w:ascii="Segoe UI" w:hAnsi="Segoe UI" w:cs="Segoe UI"/>
                <w:lang w:val="x-none" w:eastAsia="x-none"/>
              </w:rPr>
              <w:t xml:space="preserve"> dla poszczególnych wolumenów.</w:t>
            </w:r>
          </w:p>
          <w:p w:rsidR="0064690E" w:rsidRPr="00893D44"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funkcjonalność separacji przestrzeni dyskowych pomiędzy różnymi podłączonymi hostami</w:t>
            </w:r>
          </w:p>
          <w:p w:rsidR="0064690E" w:rsidRPr="00893D44" w:rsidRDefault="0064690E" w:rsidP="0064690E">
            <w:pPr>
              <w:numPr>
                <w:ilvl w:val="0"/>
                <w:numId w:val="4"/>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obsługiwać dynamiczne zmniejszanie i zwiększanie rozmiaru wolumenów </w:t>
            </w:r>
          </w:p>
          <w:p w:rsidR="0064690E" w:rsidRPr="00893D44"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funkcjonalność zarządzania ilością operacji wejścia / wyjścia wykonywanych na danym wolumenie - zarządzanie musi być możliwe zarówno poprzez określenie ilości operacji l/O na sekundę jak również przepustowości określonej w MB/s,</w:t>
            </w:r>
          </w:p>
          <w:p w:rsidR="0064690E" w:rsidRPr="00893D44"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urządzenie musi obsługiwać funkcjonalność ochrony przed skasowaniem lub </w:t>
            </w:r>
            <w:proofErr w:type="spellStart"/>
            <w:r w:rsidRPr="00893D44">
              <w:rPr>
                <w:rFonts w:ascii="Segoe UI" w:hAnsi="Segoe UI" w:cs="Segoe UI"/>
                <w:lang w:val="x-none" w:eastAsia="x-none"/>
              </w:rPr>
              <w:t>odmapowaniem</w:t>
            </w:r>
            <w:proofErr w:type="spellEnd"/>
            <w:r w:rsidRPr="00893D44">
              <w:rPr>
                <w:rFonts w:ascii="Segoe UI" w:hAnsi="Segoe UI" w:cs="Segoe UI"/>
                <w:lang w:val="x-none" w:eastAsia="x-none"/>
              </w:rPr>
              <w:t xml:space="preserve"> od hosta woluminu dyskowego, do którego były przesłane operacje wejścia/wyjścia w żądanym przez użytkownika czasie,</w:t>
            </w:r>
          </w:p>
          <w:p w:rsidR="0064690E" w:rsidRPr="00893D44"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wspierać dostęp wieloma ścieżkami do zasobów dyskowych poprzez dedykowane sterowniki dostarczane przez producenta macierzy lub poprzez natywne sterowniki MPIO systemów operacyjnych.</w:t>
            </w:r>
          </w:p>
          <w:p w:rsidR="0064690E" w:rsidRPr="008352A6" w:rsidRDefault="0064690E" w:rsidP="0064690E">
            <w:pPr>
              <w:numPr>
                <w:ilvl w:val="0"/>
                <w:numId w:val="4"/>
              </w:numPr>
              <w:suppressAutoHyphens w:val="0"/>
              <w:spacing w:after="160" w:line="276" w:lineRule="auto"/>
              <w:contextualSpacing/>
              <w:rPr>
                <w:rFonts w:ascii="Segoe UI" w:eastAsiaTheme="minorEastAsia" w:hAnsi="Segoe UI" w:cs="Segoe UI"/>
                <w:lang w:val="x-none" w:eastAsia="x-none"/>
              </w:rPr>
            </w:pPr>
            <w:r w:rsidRPr="008352A6">
              <w:rPr>
                <w:rFonts w:ascii="Segoe UI" w:hAnsi="Segoe UI" w:cs="Segoe UI"/>
                <w:lang w:val="x-none" w:eastAsia="x-none"/>
              </w:rPr>
              <w:t xml:space="preserve">Macierz musi posiadać możliwość szyfrowania danych, uniemożliwiając odczyt danych z usuniętych z macierzy dysków/modułów </w:t>
            </w:r>
            <w:proofErr w:type="spellStart"/>
            <w:r w:rsidRPr="008352A6">
              <w:rPr>
                <w:rFonts w:ascii="Segoe UI" w:hAnsi="Segoe UI" w:cs="Segoe UI"/>
                <w:lang w:val="x-none" w:eastAsia="x-none"/>
              </w:rPr>
              <w:t>flash</w:t>
            </w:r>
            <w:proofErr w:type="spellEnd"/>
            <w:r w:rsidRPr="008352A6">
              <w:rPr>
                <w:rFonts w:ascii="Segoe UI" w:hAnsi="Segoe UI" w:cs="Segoe UI"/>
                <w:color w:val="0070C0"/>
                <w:lang w:val="x-none" w:eastAsia="x-none"/>
              </w:rPr>
              <w:t xml:space="preserve">. Jeśli do uruchomienia tej funkcjonalności wymagana jest licencja </w:t>
            </w:r>
            <w:r w:rsidR="008352A6" w:rsidRPr="008352A6">
              <w:rPr>
                <w:rFonts w:ascii="Segoe UI" w:hAnsi="Segoe UI" w:cs="Segoe UI"/>
                <w:color w:val="0070C0"/>
                <w:lang w:val="x-none" w:eastAsia="x-none"/>
              </w:rPr>
              <w:t>nie wymaga się jej dostarczenia</w:t>
            </w:r>
            <w:r w:rsidR="008352A6" w:rsidRPr="008352A6">
              <w:rPr>
                <w:rFonts w:ascii="Segoe UI" w:hAnsi="Segoe UI" w:cs="Segoe UI"/>
                <w:lang w:val="x-none" w:eastAsia="x-none"/>
              </w:rPr>
              <w:t>.</w:t>
            </w:r>
          </w:p>
          <w:p w:rsidR="0064690E" w:rsidRPr="002C734D" w:rsidRDefault="0064690E" w:rsidP="0064690E">
            <w:pPr>
              <w:numPr>
                <w:ilvl w:val="0"/>
                <w:numId w:val="4"/>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Macierz musi umożliwić konfigurację wysyłania raportów serwisowych (</w:t>
            </w:r>
            <w:proofErr w:type="spellStart"/>
            <w:r w:rsidRPr="00893D44">
              <w:rPr>
                <w:rFonts w:ascii="Segoe UI" w:hAnsi="Segoe UI" w:cs="Segoe UI"/>
                <w:lang w:val="x-none" w:eastAsia="x-none"/>
              </w:rPr>
              <w:t>callhome</w:t>
            </w:r>
            <w:proofErr w:type="spellEnd"/>
            <w:r w:rsidRPr="00893D44">
              <w:rPr>
                <w:rFonts w:ascii="Segoe UI" w:hAnsi="Segoe UI" w:cs="Segoe UI"/>
                <w:lang w:val="x-none" w:eastAsia="x-none"/>
              </w:rPr>
              <w:t>) przez SMTP w sposób automatyczny i regularny (np. raz na 2 dni) oraz umożliwić konfigurację powiadomień o błędach i ostrzeżeniach do serwera SNMP.</w:t>
            </w:r>
          </w:p>
          <w:p w:rsidR="0064690E" w:rsidRPr="00893D44" w:rsidRDefault="0064690E" w:rsidP="00843284">
            <w:pPr>
              <w:suppressAutoHyphens w:val="0"/>
              <w:spacing w:after="160" w:line="264" w:lineRule="auto"/>
              <w:ind w:left="720"/>
              <w:contextualSpacing/>
              <w:rPr>
                <w:rFonts w:ascii="Segoe UI" w:eastAsiaTheme="minorEastAsia" w:hAnsi="Segoe UI" w:cs="Segoe UI"/>
                <w:lang w:val="x-none" w:eastAsia="x-none"/>
              </w:rPr>
            </w:pP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10</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Obsługa wirtualnych dysków logicznych:</w:t>
            </w:r>
          </w:p>
          <w:p w:rsidR="0064690E" w:rsidRPr="00893D44" w:rsidRDefault="0064690E" w:rsidP="0064690E">
            <w:pPr>
              <w:numPr>
                <w:ilvl w:val="0"/>
                <w:numId w:val="3"/>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minimalna ilość wspieranych wirtualnych dysków logicznych (LUN) dla całej (globalnej) puli dyskowej musi wynosić co najmniej 2000. Funkcjonalność LUN </w:t>
            </w:r>
            <w:proofErr w:type="spellStart"/>
            <w:r w:rsidRPr="00893D44">
              <w:rPr>
                <w:rFonts w:ascii="Segoe UI" w:hAnsi="Segoe UI" w:cs="Segoe UI"/>
                <w:lang w:val="x-none" w:eastAsia="x-none"/>
              </w:rPr>
              <w:t>Masking</w:t>
            </w:r>
            <w:proofErr w:type="spellEnd"/>
            <w:r w:rsidRPr="00893D44">
              <w:rPr>
                <w:rFonts w:ascii="Segoe UI" w:hAnsi="Segoe UI" w:cs="Segoe UI"/>
                <w:lang w:val="x-none" w:eastAsia="x-none"/>
              </w:rPr>
              <w:t xml:space="preserve"> i LUN </w:t>
            </w:r>
            <w:proofErr w:type="spellStart"/>
            <w:r w:rsidRPr="00893D44">
              <w:rPr>
                <w:rFonts w:ascii="Segoe UI" w:hAnsi="Segoe UI" w:cs="Segoe UI"/>
                <w:lang w:val="x-none" w:eastAsia="x-none"/>
              </w:rPr>
              <w:t>Mapping</w:t>
            </w:r>
            <w:proofErr w:type="spellEnd"/>
            <w:r w:rsidRPr="00893D44">
              <w:rPr>
                <w:rFonts w:ascii="Segoe UI" w:hAnsi="Segoe UI" w:cs="Segoe UI"/>
                <w:lang w:val="x-none" w:eastAsia="x-none"/>
              </w:rPr>
              <w:t>,</w:t>
            </w:r>
          </w:p>
          <w:p w:rsidR="0064690E" w:rsidRPr="00893D44" w:rsidRDefault="0064690E" w:rsidP="008432F9">
            <w:pPr>
              <w:suppressAutoHyphens w:val="0"/>
              <w:spacing w:after="160" w:line="276" w:lineRule="auto"/>
              <w:ind w:left="360"/>
              <w:contextualSpacing/>
              <w:rPr>
                <w:rFonts w:ascii="Segoe UI" w:eastAsiaTheme="minorEastAsia" w:hAnsi="Segoe UI" w:cs="Segoe UI"/>
                <w:lang w:val="x-none" w:eastAsia="x-none"/>
              </w:rPr>
            </w:pPr>
            <w:r w:rsidRPr="00893D44">
              <w:rPr>
                <w:rFonts w:ascii="Segoe UI" w:hAnsi="Segoe UI" w:cs="Segoe UI"/>
                <w:lang w:val="x-none" w:eastAsia="x-none"/>
              </w:rPr>
              <w:t>macierz musi posiadać funkcjonalność tworzenia mirrorowanych LUN pomiędzy różnymi zasobami dyskowymi, dla których awaria jednej kopii lustra musi być niezauważalna dla systemu hosta.</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11</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Funkcjonalność </w:t>
            </w:r>
            <w:proofErr w:type="spellStart"/>
            <w:r w:rsidRPr="00893D44">
              <w:rPr>
                <w:rFonts w:ascii="Segoe UI" w:eastAsia="Calibri" w:hAnsi="Segoe UI" w:cs="Segoe UI"/>
                <w:color w:val="000000" w:themeColor="text1"/>
                <w:lang w:eastAsia="pl-PL"/>
              </w:rPr>
              <w:t>thin</w:t>
            </w:r>
            <w:proofErr w:type="spellEnd"/>
            <w:r w:rsidRPr="00893D44">
              <w:rPr>
                <w:rFonts w:ascii="Segoe UI" w:eastAsia="Calibri" w:hAnsi="Segoe UI" w:cs="Segoe UI"/>
                <w:color w:val="000000" w:themeColor="text1"/>
                <w:lang w:eastAsia="pl-PL"/>
              </w:rPr>
              <w:t xml:space="preserve"> </w:t>
            </w:r>
            <w:proofErr w:type="spellStart"/>
            <w:r w:rsidRPr="00893D44">
              <w:rPr>
                <w:rFonts w:ascii="Segoe UI" w:eastAsia="Calibri" w:hAnsi="Segoe UI" w:cs="Segoe UI"/>
                <w:color w:val="000000" w:themeColor="text1"/>
                <w:lang w:eastAsia="pl-PL"/>
              </w:rPr>
              <w:t>provisioning</w:t>
            </w:r>
            <w:proofErr w:type="spellEnd"/>
            <w:r w:rsidRPr="00893D44">
              <w:rPr>
                <w:rFonts w:ascii="Segoe UI" w:eastAsia="Calibri" w:hAnsi="Segoe UI" w:cs="Segoe UI"/>
                <w:color w:val="000000" w:themeColor="text1"/>
                <w:lang w:eastAsia="pl-PL"/>
              </w:rPr>
              <w:t>:</w:t>
            </w:r>
          </w:p>
          <w:p w:rsidR="0064690E" w:rsidRPr="00893D44" w:rsidRDefault="0064690E" w:rsidP="008352A6">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Urządzenie musi obsługiwać funkcjonalność </w:t>
            </w:r>
            <w:proofErr w:type="spellStart"/>
            <w:r w:rsidRPr="00893D44">
              <w:rPr>
                <w:rFonts w:ascii="Segoe UI" w:eastAsia="Calibri" w:hAnsi="Segoe UI" w:cs="Segoe UI"/>
                <w:color w:val="000000" w:themeColor="text1"/>
                <w:lang w:eastAsia="pl-PL"/>
              </w:rPr>
              <w:t>thin</w:t>
            </w:r>
            <w:proofErr w:type="spellEnd"/>
            <w:r w:rsidRPr="00893D44">
              <w:rPr>
                <w:rFonts w:ascii="Segoe UI" w:eastAsia="Calibri" w:hAnsi="Segoe UI" w:cs="Segoe UI"/>
                <w:color w:val="000000" w:themeColor="text1"/>
                <w:lang w:eastAsia="pl-PL"/>
              </w:rPr>
              <w:t xml:space="preserve"> </w:t>
            </w:r>
            <w:proofErr w:type="spellStart"/>
            <w:r w:rsidRPr="00893D44">
              <w:rPr>
                <w:rFonts w:ascii="Segoe UI" w:eastAsia="Calibri" w:hAnsi="Segoe UI" w:cs="Segoe UI"/>
                <w:color w:val="000000" w:themeColor="text1"/>
                <w:lang w:eastAsia="pl-PL"/>
              </w:rPr>
              <w:t>provisioning</w:t>
            </w:r>
            <w:proofErr w:type="spellEnd"/>
            <w:r w:rsidRPr="00893D44">
              <w:rPr>
                <w:rFonts w:ascii="Segoe UI" w:eastAsia="Calibri" w:hAnsi="Segoe UI" w:cs="Segoe UI"/>
                <w:color w:val="000000" w:themeColor="text1"/>
                <w:lang w:eastAsia="pl-PL"/>
              </w:rPr>
              <w:t xml:space="preserve"> dla wszystkich wolumenów. Musi istnieć możliwość wyłączenia tej funkcjonalności dla wybranych wolumenów. </w:t>
            </w:r>
            <w:r w:rsidRPr="008352A6">
              <w:rPr>
                <w:rFonts w:ascii="Segoe UI" w:eastAsia="Calibri" w:hAnsi="Segoe UI" w:cs="Segoe UI"/>
                <w:color w:val="0070C0"/>
                <w:lang w:eastAsia="pl-PL"/>
              </w:rPr>
              <w:t>Jeżeli funkcjonalność wymaga dodatkowych licencji to należy je dostarczyć na całość oferowanych zasobów</w:t>
            </w:r>
            <w:r w:rsidR="008352A6" w:rsidRPr="008352A6">
              <w:rPr>
                <w:rFonts w:ascii="Segoe UI" w:eastAsia="Calibri" w:hAnsi="Segoe UI" w:cs="Segoe UI"/>
                <w:color w:val="0070C0"/>
                <w:lang w:eastAsia="pl-PL"/>
              </w:rPr>
              <w:t xml:space="preserve"> na etapie realizacji zamówienia.</w:t>
            </w:r>
            <w:r w:rsidR="00EA0136" w:rsidRPr="008352A6">
              <w:rPr>
                <w:rFonts w:ascii="Segoe UI" w:eastAsia="Calibri" w:hAnsi="Segoe UI" w:cs="Segoe UI"/>
                <w:color w:val="0070C0"/>
                <w:lang w:eastAsia="pl-PL"/>
              </w:rPr>
              <w:t xml:space="preserve"> </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12</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Kopie migawkowe:</w:t>
            </w:r>
          </w:p>
          <w:p w:rsidR="0064690E" w:rsidRPr="00893D44" w:rsidRDefault="0064690E" w:rsidP="008352A6">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Urządzenie musi mieć możliwość wykonywania natychmiastowej kopii danych (point-in- </w:t>
            </w:r>
            <w:proofErr w:type="spellStart"/>
            <w:r w:rsidRPr="00893D44">
              <w:rPr>
                <w:rFonts w:ascii="Segoe UI" w:eastAsia="Calibri" w:hAnsi="Segoe UI" w:cs="Segoe UI"/>
                <w:color w:val="000000" w:themeColor="text1"/>
                <w:lang w:eastAsia="pl-PL"/>
              </w:rPr>
              <w:t>time</w:t>
            </w:r>
            <w:proofErr w:type="spellEnd"/>
            <w:r w:rsidRPr="00893D44">
              <w:rPr>
                <w:rFonts w:ascii="Segoe UI" w:eastAsia="Calibri" w:hAnsi="Segoe UI" w:cs="Segoe UI"/>
                <w:color w:val="000000" w:themeColor="text1"/>
                <w:lang w:eastAsia="pl-PL"/>
              </w:rPr>
              <w:t xml:space="preserve"> </w:t>
            </w:r>
            <w:proofErr w:type="spellStart"/>
            <w:r w:rsidRPr="00893D44">
              <w:rPr>
                <w:rFonts w:ascii="Segoe UI" w:eastAsia="Calibri" w:hAnsi="Segoe UI" w:cs="Segoe UI"/>
                <w:color w:val="000000" w:themeColor="text1"/>
                <w:lang w:eastAsia="pl-PL"/>
              </w:rPr>
              <w:t>copy</w:t>
            </w:r>
            <w:proofErr w:type="spellEnd"/>
            <w:r w:rsidRPr="00893D44">
              <w:rPr>
                <w:rFonts w:ascii="Segoe UI" w:eastAsia="Calibri" w:hAnsi="Segoe UI" w:cs="Segoe UI"/>
                <w:color w:val="000000" w:themeColor="text1"/>
                <w:lang w:eastAsia="pl-PL"/>
              </w:rPr>
              <w:t xml:space="preserve">). </w:t>
            </w:r>
            <w:r w:rsidRPr="008352A6">
              <w:rPr>
                <w:rFonts w:ascii="Segoe UI" w:eastAsia="Calibri" w:hAnsi="Segoe UI" w:cs="Segoe UI"/>
                <w:color w:val="0070C0"/>
                <w:lang w:eastAsia="pl-PL"/>
              </w:rPr>
              <w:t>Jeżeli funkcjonalność wymaga dodatkowych licencji to należy je dostarczyć na całość oferowanych zasobów</w:t>
            </w:r>
            <w:r w:rsidR="008352A6" w:rsidRPr="008352A6">
              <w:rPr>
                <w:rFonts w:ascii="Segoe UI" w:eastAsia="Calibri" w:hAnsi="Segoe UI" w:cs="Segoe UI"/>
                <w:color w:val="0070C0"/>
                <w:lang w:eastAsia="pl-PL"/>
              </w:rPr>
              <w:t xml:space="preserve"> na etapie realizacji zamówienia</w:t>
            </w:r>
            <w:r w:rsidR="008352A6">
              <w:rPr>
                <w:rFonts w:ascii="Segoe UI" w:eastAsia="Calibri" w:hAnsi="Segoe UI" w:cs="Segoe UI"/>
                <w:color w:val="0070C0"/>
                <w:lang w:eastAsia="pl-PL"/>
              </w:rPr>
              <w:t>.</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13</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Migracja wolumenów logicznych:</w:t>
            </w:r>
          </w:p>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w:t>
            </w:r>
            <w:r w:rsidRPr="00893D44">
              <w:rPr>
                <w:rFonts w:ascii="Segoe UI" w:hAnsi="Segoe UI" w:cs="Segoe UI"/>
                <w:lang w:eastAsia="pl-PL"/>
              </w:rPr>
              <w:br/>
            </w:r>
            <w:r w:rsidRPr="00893D44">
              <w:rPr>
                <w:rFonts w:ascii="Segoe UI" w:eastAsia="Calibri" w:hAnsi="Segoe UI" w:cs="Segoe UI"/>
                <w:color w:val="000000" w:themeColor="text1"/>
                <w:lang w:eastAsia="pl-PL"/>
              </w:rPr>
              <w:t>i egzystować na różnych technologicznie dyskach stałych (SAS, SSD, SATA).</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14</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Replikacja:</w:t>
            </w:r>
          </w:p>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Macierz musi umożliwiać replikację synchroniczną i asynchroniczną danych z inną identyczną macierzą. </w:t>
            </w:r>
            <w:r w:rsidRPr="00893D44">
              <w:rPr>
                <w:rFonts w:ascii="Segoe UI" w:eastAsia="Calibri" w:hAnsi="Segoe UI" w:cs="Segoe UI"/>
                <w:color w:val="000000" w:themeColor="text1"/>
                <w:lang w:val="" w:eastAsia="pl-PL"/>
              </w:rPr>
              <w:t xml:space="preserve">Zasoby źródłowe kopii zdalnej oraz docelowe kopii zdalnej mogą być zabezpieczone różnymi poziomami RAID i egzystować na różnych technologicznie dyskach stałych (SAS, SSD, NL-SAS). Replikacja może być realizowana przy użyciu interfejsów Fibre Channel (FC) </w:t>
            </w:r>
            <w:r w:rsidRPr="00893D44">
              <w:rPr>
                <w:rFonts w:ascii="Segoe UI" w:eastAsia="Calibri" w:hAnsi="Segoe UI" w:cs="Segoe UI"/>
                <w:color w:val="000000" w:themeColor="text1"/>
                <w:lang w:eastAsia="pl-PL"/>
              </w:rPr>
              <w:t>lub</w:t>
            </w:r>
            <w:r w:rsidRPr="00893D44">
              <w:rPr>
                <w:rFonts w:ascii="Segoe UI" w:eastAsia="Calibri" w:hAnsi="Segoe UI" w:cs="Segoe UI"/>
                <w:color w:val="000000" w:themeColor="text1"/>
                <w:lang w:val="" w:eastAsia="pl-PL"/>
              </w:rPr>
              <w:t xml:space="preserve"> protokołu IP. Macierz musi wspierać </w:t>
            </w:r>
            <w:r w:rsidRPr="00893D44">
              <w:rPr>
                <w:rFonts w:ascii="Segoe UI" w:eastAsia="Calibri" w:hAnsi="Segoe UI" w:cs="Segoe UI"/>
                <w:color w:val="000000" w:themeColor="text1"/>
                <w:lang w:eastAsia="pl-PL"/>
              </w:rPr>
              <w:t xml:space="preserve">program Vmware Site </w:t>
            </w:r>
            <w:proofErr w:type="spellStart"/>
            <w:r w:rsidRPr="00893D44">
              <w:rPr>
                <w:rFonts w:ascii="Segoe UI" w:eastAsia="Calibri" w:hAnsi="Segoe UI" w:cs="Segoe UI"/>
                <w:color w:val="000000" w:themeColor="text1"/>
                <w:lang w:eastAsia="pl-PL"/>
              </w:rPr>
              <w:t>Recovery</w:t>
            </w:r>
            <w:proofErr w:type="spellEnd"/>
            <w:r w:rsidRPr="00893D44">
              <w:rPr>
                <w:rFonts w:ascii="Segoe UI" w:eastAsia="Calibri" w:hAnsi="Segoe UI" w:cs="Segoe UI"/>
                <w:color w:val="000000" w:themeColor="text1"/>
                <w:lang w:eastAsia="pl-PL"/>
              </w:rPr>
              <w:t xml:space="preserve"> Manager. Replikacja nie może być realizowana przez oprogramowanie lub urządzenie zewnętrzne. </w:t>
            </w:r>
            <w:r w:rsidRPr="008352A6">
              <w:rPr>
                <w:rFonts w:ascii="Segoe UI" w:eastAsia="Calibri" w:hAnsi="Segoe UI" w:cs="Segoe UI"/>
                <w:color w:val="0070C0"/>
                <w:lang w:eastAsia="pl-PL"/>
              </w:rPr>
              <w:t>Jeżeli funkcjonalność wymaga licencji to należy ją dostarczyć</w:t>
            </w:r>
            <w:r w:rsidR="00EA0136" w:rsidRPr="008352A6">
              <w:rPr>
                <w:rFonts w:ascii="Segoe UI" w:eastAsia="Calibri" w:hAnsi="Segoe UI" w:cs="Segoe UI"/>
                <w:color w:val="0070C0"/>
                <w:lang w:eastAsia="pl-PL"/>
              </w:rPr>
              <w:t xml:space="preserve"> </w:t>
            </w:r>
            <w:r w:rsidR="008352A6" w:rsidRPr="008352A6">
              <w:rPr>
                <w:rFonts w:ascii="Segoe UI" w:eastAsia="Calibri" w:hAnsi="Segoe UI" w:cs="Segoe UI"/>
                <w:color w:val="0070C0"/>
                <w:lang w:eastAsia="pl-PL"/>
              </w:rPr>
              <w:t>na etapie realizacji zamówienia</w:t>
            </w:r>
            <w:r w:rsidR="008352A6">
              <w:rPr>
                <w:rFonts w:ascii="Segoe UI" w:eastAsia="Calibri" w:hAnsi="Segoe UI" w:cs="Segoe UI"/>
                <w:color w:val="0070C0"/>
                <w:lang w:eastAsia="pl-PL"/>
              </w:rPr>
              <w:t>.</w:t>
            </w:r>
          </w:p>
          <w:p w:rsidR="0064690E" w:rsidRPr="00893D44" w:rsidRDefault="0064690E" w:rsidP="00843284">
            <w:pPr>
              <w:suppressAutoHyphens w:val="0"/>
              <w:spacing w:line="276" w:lineRule="auto"/>
              <w:ind w:left="5" w:hanging="5"/>
              <w:jc w:val="both"/>
              <w:rPr>
                <w:rFonts w:ascii="Segoe UI" w:eastAsia="Calibri" w:hAnsi="Segoe UI" w:cs="Segoe UI"/>
                <w:lang w:eastAsia="pl-PL"/>
              </w:rPr>
            </w:pPr>
            <w:r w:rsidRPr="00893D44">
              <w:rPr>
                <w:rFonts w:ascii="Segoe UI" w:eastAsia="Calibri" w:hAnsi="Segoe UI" w:cs="Segoe UI"/>
                <w:lang w:eastAsia="pl-PL"/>
              </w:rPr>
              <w:t xml:space="preserve"> </w:t>
            </w:r>
          </w:p>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Klaster macierzowy:</w:t>
            </w:r>
          </w:p>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Zaoferowane rozwiązanie musi posiadać implementacje klastra, w ramach architektury klastra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 Rozwiązanie nie może być zrealizowane przez oprogramowanie lub urządzenie zewnętrzne. </w:t>
            </w:r>
            <w:r w:rsidR="008352A6" w:rsidRPr="008352A6">
              <w:rPr>
                <w:rFonts w:ascii="Segoe UI" w:eastAsia="Calibri" w:hAnsi="Segoe UI" w:cs="Segoe UI"/>
                <w:color w:val="0070C0"/>
                <w:lang w:eastAsia="pl-PL"/>
              </w:rPr>
              <w:t>Jeżeli funkcjonalność wymaga licencji to należy ją dostarczyć na etapie realizacji zamówienia</w:t>
            </w:r>
            <w:r w:rsidR="008352A6">
              <w:rPr>
                <w:rFonts w:ascii="Segoe UI" w:eastAsia="Calibri" w:hAnsi="Segoe UI" w:cs="Segoe UI"/>
                <w:color w:val="0070C0"/>
                <w:lang w:eastAsia="pl-PL"/>
              </w:rPr>
              <w:t>.</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15</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Wirtualizacja zasobów:</w:t>
            </w:r>
          </w:p>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możliwość wirtualizacji zasobów znajdujących się na innych niż oferowane macierze dyskowe na potrzeby migracji danych. Migracja musi się odbyć w trybie bezprzerwowym.</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16</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Kompresja i </w:t>
            </w:r>
            <w:proofErr w:type="spellStart"/>
            <w:r w:rsidRPr="00893D44">
              <w:rPr>
                <w:rFonts w:ascii="Segoe UI" w:eastAsia="Calibri" w:hAnsi="Segoe UI" w:cs="Segoe UI"/>
                <w:color w:val="000000" w:themeColor="text1"/>
                <w:lang w:eastAsia="pl-PL"/>
              </w:rPr>
              <w:t>deduplikacja</w:t>
            </w:r>
            <w:proofErr w:type="spellEnd"/>
            <w:r w:rsidRPr="00893D44">
              <w:rPr>
                <w:rFonts w:ascii="Segoe UI" w:eastAsia="Calibri" w:hAnsi="Segoe UI" w:cs="Segoe UI"/>
                <w:color w:val="000000" w:themeColor="text1"/>
                <w:lang w:eastAsia="pl-PL"/>
              </w:rPr>
              <w:t xml:space="preserve"> danych:</w:t>
            </w:r>
          </w:p>
          <w:p w:rsidR="0064690E" w:rsidRPr="00893D44" w:rsidRDefault="0064690E" w:rsidP="0064690E">
            <w:pPr>
              <w:numPr>
                <w:ilvl w:val="0"/>
                <w:numId w:val="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Macierz musi mieć możliwość kompresji i </w:t>
            </w:r>
            <w:proofErr w:type="spellStart"/>
            <w:r w:rsidRPr="00893D44">
              <w:rPr>
                <w:rFonts w:ascii="Segoe UI" w:hAnsi="Segoe UI" w:cs="Segoe UI"/>
                <w:lang w:val="x-none" w:eastAsia="x-none"/>
              </w:rPr>
              <w:t>deduplikacji</w:t>
            </w:r>
            <w:proofErr w:type="spellEnd"/>
            <w:r w:rsidRPr="00893D44">
              <w:rPr>
                <w:rFonts w:ascii="Segoe UI" w:hAnsi="Segoe UI" w:cs="Segoe UI"/>
                <w:lang w:val="x-none" w:eastAsia="x-none"/>
              </w:rPr>
              <w:t xml:space="preserve"> danych. </w:t>
            </w:r>
          </w:p>
          <w:p w:rsidR="0064690E" w:rsidRPr="00893D44" w:rsidRDefault="0064690E" w:rsidP="0064690E">
            <w:pPr>
              <w:numPr>
                <w:ilvl w:val="0"/>
                <w:numId w:val="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Kompresja danych w trybie „na bieżąco” („</w:t>
            </w:r>
            <w:proofErr w:type="spellStart"/>
            <w:r w:rsidRPr="00893D44">
              <w:rPr>
                <w:rFonts w:ascii="Segoe UI" w:hAnsi="Segoe UI" w:cs="Segoe UI"/>
                <w:lang w:val="x-none" w:eastAsia="x-none"/>
              </w:rPr>
              <w:t>inline</w:t>
            </w:r>
            <w:proofErr w:type="spellEnd"/>
            <w:r w:rsidRPr="00893D44">
              <w:rPr>
                <w:rFonts w:ascii="Segoe UI" w:hAnsi="Segoe UI" w:cs="Segoe UI"/>
                <w:lang w:val="x-none" w:eastAsia="x-none"/>
              </w:rPr>
              <w:t>”) bez wcześniejszego zapisywania danych na nośnikach dyskowych w formie nie skompresowanej.</w:t>
            </w:r>
          </w:p>
          <w:p w:rsidR="0064690E" w:rsidRPr="00893D44" w:rsidRDefault="0064690E" w:rsidP="0064690E">
            <w:pPr>
              <w:numPr>
                <w:ilvl w:val="0"/>
                <w:numId w:val="2"/>
              </w:numPr>
              <w:suppressAutoHyphens w:val="0"/>
              <w:spacing w:after="160" w:line="276"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Możliwość włączenia </w:t>
            </w:r>
            <w:proofErr w:type="spellStart"/>
            <w:r w:rsidRPr="00893D44">
              <w:rPr>
                <w:rFonts w:ascii="Segoe UI" w:hAnsi="Segoe UI" w:cs="Segoe UI"/>
                <w:lang w:val="x-none" w:eastAsia="x-none"/>
              </w:rPr>
              <w:t>deduplikacji</w:t>
            </w:r>
            <w:proofErr w:type="spellEnd"/>
            <w:r w:rsidRPr="00893D44">
              <w:rPr>
                <w:rFonts w:ascii="Segoe UI" w:hAnsi="Segoe UI" w:cs="Segoe UI"/>
                <w:lang w:val="x-none" w:eastAsia="x-none"/>
              </w:rPr>
              <w:t xml:space="preserve"> danych w trybie „</w:t>
            </w:r>
            <w:proofErr w:type="spellStart"/>
            <w:r w:rsidRPr="00893D44">
              <w:rPr>
                <w:rFonts w:ascii="Segoe UI" w:hAnsi="Segoe UI" w:cs="Segoe UI"/>
                <w:lang w:val="x-none" w:eastAsia="x-none"/>
              </w:rPr>
              <w:t>inline</w:t>
            </w:r>
            <w:proofErr w:type="spellEnd"/>
            <w:r w:rsidRPr="00893D44">
              <w:rPr>
                <w:rFonts w:ascii="Segoe UI" w:hAnsi="Segoe UI" w:cs="Segoe UI"/>
                <w:lang w:val="x-none" w:eastAsia="x-none"/>
              </w:rPr>
              <w:t>”.</w:t>
            </w:r>
          </w:p>
          <w:p w:rsidR="0064690E" w:rsidRPr="00893D44" w:rsidRDefault="0064690E" w:rsidP="0064690E">
            <w:pPr>
              <w:numPr>
                <w:ilvl w:val="0"/>
                <w:numId w:val="2"/>
              </w:numPr>
              <w:suppressAutoHyphens w:val="0"/>
              <w:spacing w:after="160" w:line="264" w:lineRule="auto"/>
              <w:contextualSpacing/>
              <w:rPr>
                <w:rFonts w:ascii="Segoe UI" w:eastAsiaTheme="minorEastAsia" w:hAnsi="Segoe UI" w:cs="Segoe UI"/>
                <w:lang w:val="x-none" w:eastAsia="x-none"/>
              </w:rPr>
            </w:pPr>
            <w:r w:rsidRPr="00893D44">
              <w:rPr>
                <w:rFonts w:ascii="Segoe UI" w:hAnsi="Segoe UI" w:cs="Segoe UI"/>
                <w:lang w:val="x-none" w:eastAsia="x-none"/>
              </w:rPr>
              <w:t xml:space="preserve">Możliwość zdefiniowania w macierzy woluminów korzystających równocześnie z trzech technik redukcji pojemności: </w:t>
            </w:r>
            <w:proofErr w:type="spellStart"/>
            <w:r w:rsidRPr="00893D44">
              <w:rPr>
                <w:rFonts w:ascii="Segoe UI" w:hAnsi="Segoe UI" w:cs="Segoe UI"/>
                <w:lang w:val="x-none" w:eastAsia="x-none"/>
              </w:rPr>
              <w:t>thin-provisioning</w:t>
            </w:r>
            <w:proofErr w:type="spellEnd"/>
            <w:r w:rsidRPr="00893D44">
              <w:rPr>
                <w:rFonts w:ascii="Segoe UI" w:hAnsi="Segoe UI" w:cs="Segoe UI"/>
                <w:lang w:val="x-none" w:eastAsia="x-none"/>
              </w:rPr>
              <w:t xml:space="preserve">, </w:t>
            </w:r>
            <w:proofErr w:type="spellStart"/>
            <w:r w:rsidRPr="00893D44">
              <w:rPr>
                <w:rFonts w:ascii="Segoe UI" w:hAnsi="Segoe UI" w:cs="Segoe UI"/>
                <w:lang w:val="x-none" w:eastAsia="x-none"/>
              </w:rPr>
              <w:t>deduplikacja</w:t>
            </w:r>
            <w:proofErr w:type="spellEnd"/>
            <w:r w:rsidRPr="00893D44">
              <w:rPr>
                <w:rFonts w:ascii="Segoe UI" w:hAnsi="Segoe UI" w:cs="Segoe UI"/>
                <w:lang w:val="x-none" w:eastAsia="x-none"/>
              </w:rPr>
              <w:t xml:space="preserve"> i kompresja.</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17</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funkcjonalność wykonywania pełnej kopii lokalnych wolumenów logicznych z wykorzystaniem jedynie kontrolerów macierzy. Licencja na wykonywanie kopii lokalnego wolumenu musi obejmować całą przestrzeń dyskową oferowaną przez macierz.</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18</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możliwość dodawania kolejnych półek dyskowych oraz dysków bez przerywania pracy macierzy, dla dowolnej konfiguracji macierzy.</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19</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Macierz musi mieć możliwość aktualizacji oprogramowania macierzy (</w:t>
            </w:r>
            <w:proofErr w:type="spellStart"/>
            <w:r w:rsidRPr="00893D44">
              <w:rPr>
                <w:rFonts w:ascii="Segoe UI" w:eastAsia="Calibri" w:hAnsi="Segoe UI" w:cs="Segoe UI"/>
                <w:color w:val="000000" w:themeColor="text1"/>
                <w:lang w:eastAsia="pl-PL"/>
              </w:rPr>
              <w:t>firmware</w:t>
            </w:r>
            <w:proofErr w:type="spellEnd"/>
            <w:r w:rsidRPr="00893D44">
              <w:rPr>
                <w:rFonts w:ascii="Segoe UI" w:eastAsia="Calibri" w:hAnsi="Segoe UI" w:cs="Segoe UI"/>
                <w:color w:val="000000" w:themeColor="text1"/>
                <w:lang w:eastAsia="pl-PL"/>
              </w:rPr>
              <w:t>) w trybie Online.</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20</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Macierz musi umożliwiać budowanie wolumenów o pojemności </w:t>
            </w:r>
            <w:r w:rsidRPr="00893D44">
              <w:rPr>
                <w:rFonts w:ascii="Segoe UI" w:hAnsi="Segoe UI" w:cs="Segoe UI"/>
                <w:lang w:eastAsia="pl-PL"/>
              </w:rPr>
              <w:br/>
            </w:r>
            <w:r w:rsidRPr="00893D44">
              <w:rPr>
                <w:rFonts w:ascii="Segoe UI" w:eastAsia="Calibri" w:hAnsi="Segoe UI" w:cs="Segoe UI"/>
                <w:color w:val="000000" w:themeColor="text1"/>
                <w:lang w:eastAsia="pl-PL"/>
              </w:rPr>
              <w:t>nie mniejszej niż 256 TB.</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21</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Macierz musi optymalizować wykorzystanie dysków SSD i HDD poprzez automatyczną identyfikację najbardziej obciążonych fragmentów woluminów w zarządzanych zasobach dyskowych (wewnętrznych jak i zewnętrznych, </w:t>
            </w:r>
            <w:proofErr w:type="spellStart"/>
            <w:r w:rsidRPr="00893D44">
              <w:rPr>
                <w:rFonts w:ascii="Segoe UI" w:eastAsia="Calibri" w:hAnsi="Segoe UI" w:cs="Segoe UI"/>
                <w:color w:val="000000" w:themeColor="text1"/>
                <w:lang w:eastAsia="pl-PL"/>
              </w:rPr>
              <w:t>zwirtualizowanych</w:t>
            </w:r>
            <w:proofErr w:type="spellEnd"/>
            <w:r w:rsidRPr="00893D44">
              <w:rPr>
                <w:rFonts w:ascii="Segoe UI" w:eastAsia="Calibri" w:hAnsi="Segoe UI" w:cs="Segoe UI"/>
                <w:color w:val="000000" w:themeColor="text1"/>
                <w:lang w:eastAsia="pl-PL"/>
              </w:rPr>
              <w:t xml:space="preserve">) 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 jak również przy wykorzystaniu dwóch dowolnych z wyżej wymienionych typów. Opisany powyżej proces optymalizacji musi posiadać funkcję włączenia/wyłączenia na poziomie pojedynczego woluminu. </w:t>
            </w:r>
            <w:r w:rsidR="008352A6" w:rsidRPr="008352A6">
              <w:rPr>
                <w:rFonts w:ascii="Segoe UI" w:eastAsia="Calibri" w:hAnsi="Segoe UI" w:cs="Segoe UI"/>
                <w:color w:val="0070C0"/>
                <w:lang w:eastAsia="pl-PL"/>
              </w:rPr>
              <w:t>Jeżeli funkcjonalność wymaga licencji to należy ją dostarczyć na etapie realizacji zamówienia</w:t>
            </w:r>
            <w:r w:rsidR="008352A6">
              <w:rPr>
                <w:rFonts w:ascii="Segoe UI" w:eastAsia="Calibri" w:hAnsi="Segoe UI" w:cs="Segoe UI"/>
                <w:color w:val="0070C0"/>
                <w:lang w:eastAsia="pl-PL"/>
              </w:rPr>
              <w:t>.</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22</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Do macierzy należy dołączyć wszelkie niezbędne okablowanie umożliwiające redundantne podłączenie macierzy do przełączników FC</w:t>
            </w:r>
          </w:p>
        </w:tc>
      </w:tr>
      <w:tr w:rsidR="0064690E" w:rsidRPr="00893D44" w:rsidTr="00843284">
        <w:trPr>
          <w:trHeight w:val="48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64690E" w:rsidRPr="00893D44" w:rsidRDefault="0064690E" w:rsidP="00843284">
            <w:pPr>
              <w:suppressAutoHyphens w:val="0"/>
              <w:spacing w:line="276" w:lineRule="auto"/>
              <w:ind w:left="5" w:hanging="5"/>
              <w:jc w:val="center"/>
              <w:rPr>
                <w:rFonts w:ascii="Segoe UI" w:eastAsia="Calibri" w:hAnsi="Segoe UI" w:cs="Segoe UI"/>
                <w:b/>
                <w:bCs/>
                <w:color w:val="000000" w:themeColor="text1"/>
                <w:lang w:eastAsia="pl-PL"/>
              </w:rPr>
            </w:pPr>
            <w:r w:rsidRPr="00893D44">
              <w:rPr>
                <w:rFonts w:ascii="Segoe UI" w:eastAsia="Calibri" w:hAnsi="Segoe UI" w:cs="Segoe UI"/>
                <w:b/>
                <w:bCs/>
                <w:color w:val="000000" w:themeColor="text1"/>
                <w:lang w:eastAsia="pl-PL"/>
              </w:rPr>
              <w:t>Inne</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23</w:t>
            </w:r>
            <w:r w:rsidR="0064690E" w:rsidRPr="00893D44">
              <w:rPr>
                <w:rFonts w:ascii="Segoe UI" w:hAnsi="Segoe UI" w:cs="Segoe UI"/>
                <w:lang w:val="x-none" w:eastAsia="x-none"/>
              </w:rPr>
              <w:t xml:space="preserve"> </w:t>
            </w:r>
          </w:p>
        </w:tc>
        <w:tc>
          <w:tcPr>
            <w:tcW w:w="810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Dostarczone urządzenie musi mieć zainstalowane wszystkie najnowsze zestawy poprawek dotyczących dostarczanego sprzętu (najnowsza wersja </w:t>
            </w:r>
            <w:proofErr w:type="spellStart"/>
            <w:r w:rsidRPr="00893D44">
              <w:rPr>
                <w:rFonts w:ascii="Segoe UI" w:eastAsia="Calibri" w:hAnsi="Segoe UI" w:cs="Segoe UI"/>
                <w:color w:val="000000" w:themeColor="text1"/>
                <w:lang w:eastAsia="pl-PL"/>
              </w:rPr>
              <w:t>firmware</w:t>
            </w:r>
            <w:proofErr w:type="spellEnd"/>
            <w:r w:rsidRPr="00893D44">
              <w:rPr>
                <w:rFonts w:ascii="Segoe UI" w:eastAsia="Calibri" w:hAnsi="Segoe UI" w:cs="Segoe UI"/>
                <w:color w:val="000000" w:themeColor="text1"/>
                <w:lang w:eastAsia="pl-PL"/>
              </w:rPr>
              <w:t xml:space="preserve"> na dzień dostawy).</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8432F9"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24</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Oferowane urządzenia w przedmiotowym postępowaniu o udzielenie zamówienia publicznego muszą spełniać wymagania norm CE lub równoważnej, tj. muszą spełniać wymogi niezbędne do oznaczenia produktów znakiem CE lub równoważnym.</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DE72E2" w:rsidP="008432F9">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25</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Wszystkie oferowane urządzenia muszą być fabrycznie nowe.</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DE72E2" w:rsidP="00DE72E2">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26</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Urządzenia i ich komponenty muszą być oznakowane przez producenta </w:t>
            </w:r>
            <w:r w:rsidRPr="00893D44">
              <w:rPr>
                <w:rFonts w:ascii="Segoe UI" w:hAnsi="Segoe UI" w:cs="Segoe UI"/>
                <w:lang w:eastAsia="pl-PL"/>
              </w:rPr>
              <w:br/>
            </w:r>
            <w:r w:rsidRPr="00893D44">
              <w:rPr>
                <w:rFonts w:ascii="Segoe UI" w:eastAsia="Calibri" w:hAnsi="Segoe UI" w:cs="Segoe UI"/>
                <w:color w:val="000000" w:themeColor="text1"/>
                <w:lang w:eastAsia="pl-PL"/>
              </w:rPr>
              <w:t xml:space="preserve">w taki sposób, aby możliwa była identyfikacja zarówno produktu jak </w:t>
            </w:r>
            <w:r w:rsidRPr="00893D44">
              <w:rPr>
                <w:rFonts w:ascii="Segoe UI" w:hAnsi="Segoe UI" w:cs="Segoe UI"/>
                <w:lang w:eastAsia="pl-PL"/>
              </w:rPr>
              <w:br/>
            </w:r>
            <w:r w:rsidRPr="00893D44">
              <w:rPr>
                <w:rFonts w:ascii="Segoe UI" w:eastAsia="Calibri" w:hAnsi="Segoe UI" w:cs="Segoe UI"/>
                <w:color w:val="000000" w:themeColor="text1"/>
                <w:lang w:eastAsia="pl-PL"/>
              </w:rPr>
              <w:t>i producenta.</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DE72E2" w:rsidP="00DE72E2">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27</w:t>
            </w:r>
            <w:r w:rsidR="0064690E" w:rsidRPr="00893D44">
              <w:rPr>
                <w:rFonts w:ascii="Segoe UI" w:hAnsi="Segoe UI" w:cs="Segoe UI"/>
                <w:lang w:val="x-none" w:eastAsia="x-none"/>
              </w:rPr>
              <w:t xml:space="preserve"> </w:t>
            </w:r>
          </w:p>
        </w:tc>
        <w:tc>
          <w:tcPr>
            <w:tcW w:w="81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 xml:space="preserve">Urządzenie musi współpracować z siecią energetyczną o parametrach </w:t>
            </w:r>
            <w:r w:rsidRPr="00893D44">
              <w:rPr>
                <w:rFonts w:ascii="Segoe UI" w:hAnsi="Segoe UI" w:cs="Segoe UI"/>
                <w:lang w:eastAsia="pl-PL"/>
              </w:rPr>
              <w:br/>
            </w:r>
            <w:r w:rsidRPr="00893D44">
              <w:rPr>
                <w:rFonts w:ascii="Segoe UI" w:eastAsia="Calibri" w:hAnsi="Segoe UI" w:cs="Segoe UI"/>
                <w:color w:val="000000" w:themeColor="text1"/>
                <w:lang w:eastAsia="pl-PL"/>
              </w:rPr>
              <w:t xml:space="preserve">w przedziale 200V- 230V, 50 </w:t>
            </w:r>
            <w:proofErr w:type="spellStart"/>
            <w:r w:rsidRPr="00893D44">
              <w:rPr>
                <w:rFonts w:ascii="Segoe UI" w:eastAsia="Calibri" w:hAnsi="Segoe UI" w:cs="Segoe UI"/>
                <w:color w:val="000000" w:themeColor="text1"/>
                <w:lang w:eastAsia="pl-PL"/>
              </w:rPr>
              <w:t>Hz</w:t>
            </w:r>
            <w:proofErr w:type="spellEnd"/>
            <w:r w:rsidRPr="00893D44">
              <w:rPr>
                <w:rFonts w:ascii="Segoe UI" w:eastAsia="Calibri" w:hAnsi="Segoe UI" w:cs="Segoe UI"/>
                <w:color w:val="000000" w:themeColor="text1"/>
                <w:lang w:eastAsia="pl-PL"/>
              </w:rPr>
              <w:t>.</w:t>
            </w:r>
          </w:p>
        </w:tc>
      </w:tr>
      <w:tr w:rsidR="0064690E" w:rsidRPr="00893D44" w:rsidTr="00843284">
        <w:trPr>
          <w:trHeight w:val="15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64690E" w:rsidP="00843284">
            <w:pPr>
              <w:suppressAutoHyphens w:val="0"/>
              <w:spacing w:line="276" w:lineRule="auto"/>
              <w:ind w:left="5" w:hanging="5"/>
              <w:jc w:val="center"/>
              <w:rPr>
                <w:rFonts w:ascii="Segoe UI" w:eastAsia="Calibri" w:hAnsi="Segoe UI" w:cs="Segoe UI"/>
                <w:b/>
                <w:bCs/>
                <w:color w:val="000000" w:themeColor="text1"/>
                <w:lang w:eastAsia="pl-PL"/>
              </w:rPr>
            </w:pPr>
            <w:r w:rsidRPr="00893D44">
              <w:rPr>
                <w:rFonts w:ascii="Segoe UI" w:eastAsia="Calibri" w:hAnsi="Segoe UI" w:cs="Segoe UI"/>
                <w:b/>
                <w:bCs/>
                <w:color w:val="000000" w:themeColor="text1"/>
                <w:lang w:eastAsia="pl-PL"/>
              </w:rPr>
              <w:t>Serwis gwarancyjny</w:t>
            </w:r>
          </w:p>
        </w:tc>
      </w:tr>
      <w:tr w:rsidR="0064690E" w:rsidRPr="00893D44" w:rsidTr="00843284">
        <w:trPr>
          <w:trHeight w:val="150"/>
        </w:trPr>
        <w:tc>
          <w:tcPr>
            <w:tcW w:w="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64690E" w:rsidRPr="00893D44" w:rsidRDefault="00DE72E2" w:rsidP="00DE72E2">
            <w:pPr>
              <w:suppressAutoHyphens w:val="0"/>
              <w:spacing w:after="160" w:line="276" w:lineRule="auto"/>
              <w:ind w:left="360"/>
              <w:contextualSpacing/>
              <w:rPr>
                <w:rFonts w:ascii="Segoe UI" w:eastAsiaTheme="minorEastAsia" w:hAnsi="Segoe UI" w:cs="Segoe UI"/>
                <w:lang w:val="x-none" w:eastAsia="x-none"/>
              </w:rPr>
            </w:pPr>
            <w:r>
              <w:rPr>
                <w:rFonts w:ascii="Segoe UI" w:hAnsi="Segoe UI" w:cs="Segoe UI"/>
                <w:lang w:eastAsia="x-none"/>
              </w:rPr>
              <w:t>28</w:t>
            </w:r>
            <w:r w:rsidR="0064690E" w:rsidRPr="00893D44">
              <w:rPr>
                <w:rFonts w:ascii="Segoe UI" w:hAnsi="Segoe UI" w:cs="Segoe UI"/>
                <w:lang w:val="x-none" w:eastAsia="x-none"/>
              </w:rPr>
              <w:t xml:space="preserve"> </w:t>
            </w:r>
          </w:p>
        </w:tc>
        <w:tc>
          <w:tcPr>
            <w:tcW w:w="810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sidRPr="00893D44">
              <w:rPr>
                <w:rFonts w:ascii="Segoe UI" w:eastAsia="Calibri" w:hAnsi="Segoe UI" w:cs="Segoe UI"/>
                <w:color w:val="000000" w:themeColor="text1"/>
                <w:lang w:eastAsia="pl-PL"/>
              </w:rPr>
              <w:t>Wymagany jest serwis gwarancyjny 60 miesięcy świadczony w trybie 24 godziny przez 7 dni w tygodniu na wszystkie elementy macierzy (sprzęt oraz oprogramowanie) z gwarantowanym czasem naprawy w ciągu 24 godzin od zgłoszenia.</w:t>
            </w:r>
          </w:p>
          <w:p w:rsidR="0064690E" w:rsidRPr="00893D44" w:rsidRDefault="0064690E" w:rsidP="00843284">
            <w:pPr>
              <w:suppressAutoHyphens w:val="0"/>
              <w:spacing w:line="276" w:lineRule="auto"/>
              <w:ind w:left="5" w:hanging="5"/>
              <w:jc w:val="both"/>
              <w:rPr>
                <w:rFonts w:ascii="Segoe UI" w:eastAsia="Calibri" w:hAnsi="Segoe UI" w:cs="Segoe UI"/>
                <w:color w:val="000000" w:themeColor="text1"/>
                <w:lang w:eastAsia="pl-PL"/>
              </w:rPr>
            </w:pPr>
            <w:r>
              <w:rPr>
                <w:rFonts w:ascii="Segoe UI" w:eastAsia="Calibri" w:hAnsi="Segoe UI" w:cs="Segoe UI"/>
                <w:color w:val="000000" w:themeColor="text1"/>
                <w:lang w:eastAsia="pl-PL"/>
              </w:rPr>
              <w:t>Zamawiający</w:t>
            </w:r>
            <w:r w:rsidRPr="00893D44">
              <w:rPr>
                <w:rFonts w:ascii="Segoe UI" w:eastAsia="Calibri" w:hAnsi="Segoe UI" w:cs="Segoe UI"/>
                <w:color w:val="000000" w:themeColor="text1"/>
                <w:lang w:eastAsia="pl-PL"/>
              </w:rPr>
              <w:t xml:space="preserve"> wymaga, aby usługi serwisowe świadczone były wyłącznie przez producenta oferowanego sprzętu lub przez jego autoryzowany serwis.</w:t>
            </w:r>
          </w:p>
        </w:tc>
      </w:tr>
    </w:tbl>
    <w:p w:rsidR="0064690E" w:rsidRDefault="0064690E" w:rsidP="0064690E">
      <w:pPr>
        <w:suppressAutoHyphens w:val="0"/>
        <w:rPr>
          <w:rFonts w:ascii="Segoe UI" w:hAnsi="Segoe UI" w:cs="Segoe UI"/>
          <w:lang w:eastAsia="pl-PL"/>
        </w:rPr>
      </w:pPr>
    </w:p>
    <w:p w:rsidR="0064690E" w:rsidRPr="00893D44" w:rsidRDefault="0064690E" w:rsidP="0064690E">
      <w:pPr>
        <w:suppressAutoHyphens w:val="0"/>
        <w:rPr>
          <w:rFonts w:ascii="Segoe UI" w:hAnsi="Segoe UI" w:cs="Segoe UI"/>
          <w:lang w:eastAsia="pl-PL"/>
        </w:rPr>
      </w:pPr>
    </w:p>
    <w:p w:rsidR="0064690E" w:rsidRDefault="0064690E" w:rsidP="0064690E">
      <w:pPr>
        <w:keepNext/>
        <w:keepLines/>
        <w:numPr>
          <w:ilvl w:val="0"/>
          <w:numId w:val="18"/>
        </w:numPr>
        <w:suppressAutoHyphens w:val="0"/>
        <w:spacing w:before="40" w:line="259" w:lineRule="auto"/>
        <w:ind w:left="720"/>
        <w:outlineLvl w:val="1"/>
        <w:rPr>
          <w:rFonts w:ascii="Segoe UI" w:eastAsiaTheme="majorEastAsia" w:hAnsi="Segoe UI" w:cs="Segoe UI"/>
          <w:b/>
          <w:lang w:eastAsia="en-US"/>
        </w:rPr>
      </w:pPr>
      <w:r w:rsidRPr="00893D44">
        <w:rPr>
          <w:rFonts w:ascii="Segoe UI" w:eastAsiaTheme="majorEastAsia" w:hAnsi="Segoe UI" w:cs="Segoe UI"/>
          <w:b/>
          <w:lang w:eastAsia="en-US"/>
        </w:rPr>
        <w:t>Zakup dwóch przełączników SAN o parametrach</w:t>
      </w:r>
    </w:p>
    <w:p w:rsidR="0064690E" w:rsidRDefault="0064690E" w:rsidP="0064690E">
      <w:pPr>
        <w:keepNext/>
        <w:keepLines/>
        <w:suppressAutoHyphens w:val="0"/>
        <w:spacing w:before="40" w:line="259" w:lineRule="auto"/>
        <w:ind w:left="720"/>
        <w:outlineLvl w:val="1"/>
        <w:rPr>
          <w:rFonts w:ascii="Segoe UI" w:eastAsiaTheme="majorEastAsia" w:hAnsi="Segoe UI" w:cs="Segoe UI"/>
          <w:b/>
          <w:lang w:eastAsia="en-US"/>
        </w:rPr>
      </w:pPr>
    </w:p>
    <w:p w:rsidR="0064690E" w:rsidRPr="00893D44" w:rsidRDefault="0064690E" w:rsidP="0064690E">
      <w:pPr>
        <w:keepNext/>
        <w:keepLines/>
        <w:suppressAutoHyphens w:val="0"/>
        <w:spacing w:before="40" w:line="259" w:lineRule="auto"/>
        <w:ind w:left="720"/>
        <w:outlineLvl w:val="1"/>
        <w:rPr>
          <w:rFonts w:ascii="Segoe UI" w:eastAsiaTheme="majorEastAsia" w:hAnsi="Segoe UI" w:cs="Segoe UI"/>
          <w:b/>
          <w:lang w:eastAsia="en-US"/>
        </w:rPr>
      </w:pPr>
    </w:p>
    <w:tbl>
      <w:tblPr>
        <w:tblStyle w:val="Tabela-Siatka6"/>
        <w:tblW w:w="0" w:type="auto"/>
        <w:tblLayout w:type="fixed"/>
        <w:tblLook w:val="04A0" w:firstRow="1" w:lastRow="0" w:firstColumn="1" w:lastColumn="0" w:noHBand="0" w:noVBand="1"/>
      </w:tblPr>
      <w:tblGrid>
        <w:gridCol w:w="1129"/>
        <w:gridCol w:w="7886"/>
      </w:tblGrid>
      <w:tr w:rsidR="0064690E" w:rsidRPr="00893D44" w:rsidTr="00843284">
        <w:trPr>
          <w:trHeight w:val="891"/>
        </w:trPr>
        <w:tc>
          <w:tcPr>
            <w:tcW w:w="1129" w:type="dxa"/>
            <w:shd w:val="pct20" w:color="auto" w:fill="auto"/>
            <w:vAlign w:val="center"/>
          </w:tcPr>
          <w:p w:rsidR="0064690E" w:rsidRPr="00893D44" w:rsidRDefault="0064690E" w:rsidP="00843284">
            <w:pPr>
              <w:suppressAutoHyphens w:val="0"/>
              <w:spacing w:before="120" w:after="120"/>
              <w:jc w:val="center"/>
              <w:rPr>
                <w:rFonts w:ascii="Segoe UI" w:hAnsi="Segoe UI" w:cs="Segoe UI"/>
                <w:b/>
                <w:bCs/>
                <w:color w:val="000000" w:themeColor="text1"/>
                <w:lang w:eastAsia="pl-PL"/>
              </w:rPr>
            </w:pPr>
            <w:r w:rsidRPr="00893D44">
              <w:rPr>
                <w:rFonts w:ascii="Segoe UI" w:hAnsi="Segoe UI" w:cs="Segoe UI"/>
                <w:b/>
                <w:bCs/>
                <w:color w:val="000000" w:themeColor="text1"/>
                <w:lang w:eastAsia="pl-PL"/>
              </w:rPr>
              <w:t>LP</w:t>
            </w:r>
          </w:p>
        </w:tc>
        <w:tc>
          <w:tcPr>
            <w:tcW w:w="7886" w:type="dxa"/>
            <w:shd w:val="pct20" w:color="auto" w:fill="auto"/>
            <w:vAlign w:val="center"/>
          </w:tcPr>
          <w:p w:rsidR="0064690E" w:rsidRPr="00893D44" w:rsidRDefault="0064690E" w:rsidP="00843284">
            <w:pPr>
              <w:suppressAutoHyphens w:val="0"/>
              <w:spacing w:before="120" w:after="120"/>
              <w:ind w:rightChars="26" w:right="52"/>
              <w:jc w:val="center"/>
              <w:rPr>
                <w:rFonts w:ascii="Segoe UI" w:hAnsi="Segoe UI" w:cs="Segoe UI"/>
                <w:b/>
                <w:bCs/>
                <w:color w:val="000000" w:themeColor="text1"/>
                <w:lang w:eastAsia="pl-PL"/>
              </w:rPr>
            </w:pPr>
            <w:r w:rsidRPr="00893D44">
              <w:rPr>
                <w:rFonts w:ascii="Segoe UI" w:hAnsi="Segoe UI" w:cs="Segoe UI"/>
                <w:b/>
                <w:bCs/>
                <w:color w:val="000000" w:themeColor="text1"/>
                <w:lang w:eastAsia="pl-PL"/>
              </w:rPr>
              <w:t>Wymagane minimalne parametry techniczne</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Przełącznik FC musi być wykonany w technologii FC minimum 32 </w:t>
            </w:r>
            <w:proofErr w:type="spellStart"/>
            <w:r w:rsidRPr="00893D44">
              <w:rPr>
                <w:rFonts w:ascii="Segoe UI" w:hAnsi="Segoe UI" w:cs="Segoe UI"/>
                <w:lang w:eastAsia="pl-PL"/>
              </w:rPr>
              <w:t>Gb</w:t>
            </w:r>
            <w:proofErr w:type="spellEnd"/>
            <w:r w:rsidRPr="00893D44">
              <w:rPr>
                <w:rFonts w:ascii="Segoe UI" w:hAnsi="Segoe UI" w:cs="Segoe UI"/>
                <w:lang w:eastAsia="pl-PL"/>
              </w:rPr>
              <w:t xml:space="preserve">/s i zapewniać możliwość pracy portów FC z prędkościami 32, 16, 8, 4 </w:t>
            </w:r>
            <w:proofErr w:type="spellStart"/>
            <w:r w:rsidRPr="00893D44">
              <w:rPr>
                <w:rFonts w:ascii="Segoe UI" w:hAnsi="Segoe UI" w:cs="Segoe UI"/>
                <w:lang w:eastAsia="pl-PL"/>
              </w:rPr>
              <w:t>Gb</w:t>
            </w:r>
            <w:proofErr w:type="spellEnd"/>
            <w:r w:rsidRPr="00893D44">
              <w:rPr>
                <w:rFonts w:ascii="Segoe UI" w:hAnsi="Segoe UI" w:cs="Segoe UI"/>
                <w:lang w:eastAsia="pl-PL"/>
              </w:rPr>
              <w:t>/s w zależności od ro</w:t>
            </w:r>
            <w:r>
              <w:rPr>
                <w:rFonts w:ascii="Segoe UI" w:hAnsi="Segoe UI" w:cs="Segoe UI"/>
                <w:lang w:eastAsia="pl-PL"/>
              </w:rPr>
              <w:t>dzaju zastosowanych wkładek SFP.</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W przypadku obsadzenia portu FC za pomocą wkładki SFP 32Gb/s przełącznik musi umożliwiać pracę tego portu z prędkością 32, 16 lub 8 </w:t>
            </w:r>
            <w:proofErr w:type="spellStart"/>
            <w:r w:rsidRPr="00893D44">
              <w:rPr>
                <w:rFonts w:ascii="Segoe UI" w:hAnsi="Segoe UI" w:cs="Segoe UI"/>
                <w:lang w:eastAsia="pl-PL"/>
              </w:rPr>
              <w:t>Gb</w:t>
            </w:r>
            <w:proofErr w:type="spellEnd"/>
            <w:r w:rsidRPr="00893D44">
              <w:rPr>
                <w:rFonts w:ascii="Segoe UI" w:hAnsi="Segoe UI" w:cs="Segoe UI"/>
                <w:lang w:eastAsia="pl-PL"/>
              </w:rPr>
              <w:t xml:space="preserve">/s, przy czym wybór prędkości musi być możliwy w trybie </w:t>
            </w:r>
            <w:proofErr w:type="spellStart"/>
            <w:r w:rsidRPr="00893D44">
              <w:rPr>
                <w:rFonts w:ascii="Segoe UI" w:hAnsi="Segoe UI" w:cs="Segoe UI"/>
                <w:lang w:eastAsia="pl-PL"/>
              </w:rPr>
              <w:t>autonegocjacji</w:t>
            </w:r>
            <w:proofErr w:type="spellEnd"/>
            <w:r w:rsidRPr="00893D44">
              <w:rPr>
                <w:rFonts w:ascii="Segoe UI" w:hAnsi="Segoe UI" w:cs="Segoe UI"/>
                <w:lang w:eastAsia="pl-PL"/>
              </w:rPr>
              <w:t>.</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W przypadku obsadzenia portu FC za pomocą wkładki SFP 16Gb/s przełącznik musi umożliwiać pracę tego portu z prędkością 16, 8 lub 4 </w:t>
            </w:r>
            <w:proofErr w:type="spellStart"/>
            <w:r w:rsidRPr="00893D44">
              <w:rPr>
                <w:rFonts w:ascii="Segoe UI" w:hAnsi="Segoe UI" w:cs="Segoe UI"/>
                <w:lang w:eastAsia="pl-PL"/>
              </w:rPr>
              <w:t>Gb</w:t>
            </w:r>
            <w:proofErr w:type="spellEnd"/>
            <w:r w:rsidRPr="00893D44">
              <w:rPr>
                <w:rFonts w:ascii="Segoe UI" w:hAnsi="Segoe UI" w:cs="Segoe UI"/>
                <w:lang w:eastAsia="pl-PL"/>
              </w:rPr>
              <w:t xml:space="preserve">/s, przy czym wybór prędkości musi być możliwy w trybie </w:t>
            </w:r>
            <w:proofErr w:type="spellStart"/>
            <w:r w:rsidRPr="00893D44">
              <w:rPr>
                <w:rFonts w:ascii="Segoe UI" w:hAnsi="Segoe UI" w:cs="Segoe UI"/>
                <w:lang w:eastAsia="pl-PL"/>
              </w:rPr>
              <w:t>autonegocjacji</w:t>
            </w:r>
            <w:proofErr w:type="spellEnd"/>
            <w:r w:rsidRPr="00893D44">
              <w:rPr>
                <w:rFonts w:ascii="Segoe UI" w:hAnsi="Segoe UI" w:cs="Segoe UI"/>
                <w:lang w:eastAsia="pl-PL"/>
              </w:rPr>
              <w:t>.</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Przełącznik FC musi być wyposażony, w co najmniej 8 aktywnych portów FC obsadzonych wkładkami SFP 16Gb/s </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Wszystkie zaoferowane porty przełącznika FC muszą umożliwiać działanie bez tzw. </w:t>
            </w:r>
            <w:proofErr w:type="spellStart"/>
            <w:r w:rsidRPr="00893D44">
              <w:rPr>
                <w:rFonts w:ascii="Segoe UI" w:hAnsi="Segoe UI" w:cs="Segoe UI"/>
                <w:lang w:eastAsia="pl-PL"/>
              </w:rPr>
              <w:t>oversubscrypcji</w:t>
            </w:r>
            <w:proofErr w:type="spellEnd"/>
            <w:r w:rsidRPr="00893D44">
              <w:rPr>
                <w:rFonts w:ascii="Segoe UI" w:hAnsi="Segoe UI" w:cs="Segoe UI"/>
                <w:lang w:eastAsia="pl-PL"/>
              </w:rPr>
              <w:t xml:space="preserve"> gdzie wszystkie porty w maksymalnie rozbudowanej konfiguracji przełącznika mogą pracować równocześnie z pełną prędkością 16Gb/s lub 32Gb/s w zależności od zastosowanych wkładek FC</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Całkowita przepustowość przełącznika FC dostępna dla maksymalnie rozbudowanej konfiguracji (24 porty) wyposażonej we wkładki 32Gb/s musi wynosić minimum 768 </w:t>
            </w:r>
            <w:proofErr w:type="spellStart"/>
            <w:r w:rsidRPr="00893D44">
              <w:rPr>
                <w:rFonts w:ascii="Segoe UI" w:hAnsi="Segoe UI" w:cs="Segoe UI"/>
                <w:lang w:eastAsia="pl-PL"/>
              </w:rPr>
              <w:t>Gb</w:t>
            </w:r>
            <w:proofErr w:type="spellEnd"/>
            <w:r w:rsidRPr="00893D44">
              <w:rPr>
                <w:rFonts w:ascii="Segoe UI" w:hAnsi="Segoe UI" w:cs="Segoe UI"/>
                <w:lang w:eastAsia="pl-PL"/>
              </w:rPr>
              <w:t>/s end-to-end.</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Oczekiwana wartość opóźnienia przy przesyłaniu ramek FC między dowolnymi portami przełącznika nie może być większa niż 900ns</w:t>
            </w:r>
            <w:r>
              <w:rPr>
                <w:rFonts w:ascii="Segoe UI" w:hAnsi="Segoe UI" w:cs="Segoe UI"/>
                <w:lang w:eastAsia="pl-PL"/>
              </w:rPr>
              <w:t>.</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Rodzaj obsługiwanych portów, co najmniej: E, D oraz F</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mieć wysokość maksymalnie 1 U (jednostka wysokości szafy montażowej) i szerokość 19” oraz zapewniać techniczną możliwość montażu w szafie 19”. Należy dostarczyć niezbędne elementy montażowe.</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352A6">
            <w:pPr>
              <w:suppressAutoHyphens w:val="0"/>
              <w:spacing w:line="259" w:lineRule="auto"/>
              <w:rPr>
                <w:rFonts w:ascii="Segoe UI" w:hAnsi="Segoe UI" w:cs="Segoe UI"/>
                <w:lang w:eastAsia="pl-PL"/>
              </w:rPr>
            </w:pPr>
            <w:r w:rsidRPr="00893D44">
              <w:rPr>
                <w:rFonts w:ascii="Segoe UI" w:hAnsi="Segoe UI" w:cs="Segoe UI"/>
                <w:lang w:eastAsia="pl-PL"/>
              </w:rPr>
              <w:t xml:space="preserve">Przełącznik FC musi być wyposażony w mechanizm agregacji połączeń ISL między dwoma przełącznikami i tworzenia w ten sposób logicznych połączeń typu ISL </w:t>
            </w:r>
            <w:proofErr w:type="spellStart"/>
            <w:r w:rsidRPr="00893D44">
              <w:rPr>
                <w:rFonts w:ascii="Segoe UI" w:hAnsi="Segoe UI" w:cs="Segoe UI"/>
                <w:lang w:eastAsia="pl-PL"/>
              </w:rPr>
              <w:t>Trunk</w:t>
            </w:r>
            <w:proofErr w:type="spellEnd"/>
            <w:r w:rsidRPr="00893D44">
              <w:rPr>
                <w:rFonts w:ascii="Segoe UI" w:hAnsi="Segoe UI" w:cs="Segoe UI"/>
                <w:lang w:eastAsia="pl-PL"/>
              </w:rPr>
              <w:t xml:space="preserve"> o przepustowości minimum 256 </w:t>
            </w:r>
            <w:proofErr w:type="spellStart"/>
            <w:r w:rsidRPr="00893D44">
              <w:rPr>
                <w:rFonts w:ascii="Segoe UI" w:hAnsi="Segoe UI" w:cs="Segoe UI"/>
                <w:lang w:eastAsia="pl-PL"/>
              </w:rPr>
              <w:t>Gb</w:t>
            </w:r>
            <w:proofErr w:type="spellEnd"/>
            <w:r w:rsidRPr="00893D44">
              <w:rPr>
                <w:rFonts w:ascii="Segoe UI" w:hAnsi="Segoe UI" w:cs="Segoe UI"/>
                <w:lang w:eastAsia="pl-PL"/>
              </w:rPr>
              <w:t xml:space="preserve">/s half duplex (dla wkładek 32Gbps) dla każdego logicznego połączenia. </w:t>
            </w:r>
            <w:proofErr w:type="spellStart"/>
            <w:r w:rsidRPr="00893D44">
              <w:rPr>
                <w:rFonts w:ascii="Segoe UI" w:hAnsi="Segoe UI" w:cs="Segoe UI"/>
                <w:lang w:eastAsia="pl-PL"/>
              </w:rPr>
              <w:t>Load</w:t>
            </w:r>
            <w:proofErr w:type="spellEnd"/>
            <w:r w:rsidRPr="00893D44">
              <w:rPr>
                <w:rFonts w:ascii="Segoe UI" w:hAnsi="Segoe UI" w:cs="Segoe UI"/>
                <w:lang w:eastAsia="pl-PL"/>
              </w:rPr>
              <w:t xml:space="preserve"> </w:t>
            </w:r>
            <w:proofErr w:type="spellStart"/>
            <w:r w:rsidRPr="00893D44">
              <w:rPr>
                <w:rFonts w:ascii="Segoe UI" w:hAnsi="Segoe UI" w:cs="Segoe UI"/>
                <w:lang w:eastAsia="pl-PL"/>
              </w:rPr>
              <w:t>balancing</w:t>
            </w:r>
            <w:proofErr w:type="spellEnd"/>
            <w:r w:rsidRPr="00893D44">
              <w:rPr>
                <w:rFonts w:ascii="Segoe UI" w:hAnsi="Segoe UI" w:cs="Segoe UI"/>
                <w:lang w:eastAsia="pl-PL"/>
              </w:rPr>
              <w:t xml:space="preserve"> ruchu między fizycznymi połączeniami ISL w ramach połączenia logicznego typu </w:t>
            </w:r>
            <w:proofErr w:type="spellStart"/>
            <w:r w:rsidRPr="00893D44">
              <w:rPr>
                <w:rFonts w:ascii="Segoe UI" w:hAnsi="Segoe UI" w:cs="Segoe UI"/>
                <w:lang w:eastAsia="pl-PL"/>
              </w:rPr>
              <w:t>trunk</w:t>
            </w:r>
            <w:proofErr w:type="spellEnd"/>
            <w:r w:rsidRPr="00893D44">
              <w:rPr>
                <w:rFonts w:ascii="Segoe UI" w:hAnsi="Segoe UI" w:cs="Segoe UI"/>
                <w:lang w:eastAsia="pl-PL"/>
              </w:rPr>
              <w:t xml:space="preserve"> musi być realizowany na poziomie pojedynczych ramek FC a połączenie logiczne musi zachowywać kolejność przesyłanych ramek. </w:t>
            </w:r>
            <w:r w:rsidRPr="008352A6">
              <w:rPr>
                <w:rFonts w:ascii="Segoe UI" w:hAnsi="Segoe UI" w:cs="Segoe UI"/>
                <w:color w:val="0070C0"/>
                <w:lang w:eastAsia="pl-PL"/>
              </w:rPr>
              <w:t>Jeśli funkcjonalność wymaga licencji nie</w:t>
            </w:r>
            <w:r w:rsidR="008352A6" w:rsidRPr="008352A6">
              <w:rPr>
                <w:rFonts w:ascii="Segoe UI" w:hAnsi="Segoe UI" w:cs="Segoe UI"/>
                <w:color w:val="0070C0"/>
                <w:lang w:eastAsia="pl-PL"/>
              </w:rPr>
              <w:t xml:space="preserve"> jest wymagane jej dostarczenie.</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Przełącznik FC musi wspierać mechanizm balansowania ruchu, pomiędzy co najmniej 8 różnymi ścieżkami o tym samym koszcie wewnątrz wielodomenowych sieci </w:t>
            </w:r>
            <w:proofErr w:type="spellStart"/>
            <w:r w:rsidRPr="00893D44">
              <w:rPr>
                <w:rFonts w:ascii="Segoe UI" w:hAnsi="Segoe UI" w:cs="Segoe UI"/>
                <w:lang w:eastAsia="pl-PL"/>
              </w:rPr>
              <w:t>fabric</w:t>
            </w:r>
            <w:proofErr w:type="spellEnd"/>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Przełącznik FC musi zapewniać jednoczesną obsługę mechanizmów ISL </w:t>
            </w:r>
            <w:proofErr w:type="spellStart"/>
            <w:r w:rsidRPr="00893D44">
              <w:rPr>
                <w:rFonts w:ascii="Segoe UI" w:hAnsi="Segoe UI" w:cs="Segoe UI"/>
                <w:lang w:eastAsia="pl-PL"/>
              </w:rPr>
              <w:t>Trunk</w:t>
            </w:r>
            <w:proofErr w:type="spellEnd"/>
            <w:r w:rsidRPr="00893D44">
              <w:rPr>
                <w:rFonts w:ascii="Segoe UI" w:hAnsi="Segoe UI" w:cs="Segoe UI"/>
                <w:lang w:eastAsia="pl-PL"/>
              </w:rPr>
              <w:t xml:space="preserve"> oraz balansowania ruchu. </w:t>
            </w:r>
            <w:r w:rsidR="008352A6" w:rsidRPr="008352A6">
              <w:rPr>
                <w:rFonts w:ascii="Segoe UI" w:hAnsi="Segoe UI" w:cs="Segoe UI"/>
                <w:color w:val="0070C0"/>
                <w:lang w:eastAsia="pl-PL"/>
              </w:rPr>
              <w:t>Jeśli funkcjonalność wymaga licencji nie jest wymagane jej dostarczenie.</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Przełącznik FC musi realizować sprzętową obsługę </w:t>
            </w:r>
            <w:proofErr w:type="spellStart"/>
            <w:r w:rsidRPr="00893D44">
              <w:rPr>
                <w:rFonts w:ascii="Segoe UI" w:hAnsi="Segoe UI" w:cs="Segoe UI"/>
                <w:lang w:eastAsia="pl-PL"/>
              </w:rPr>
              <w:t>zoningu</w:t>
            </w:r>
            <w:proofErr w:type="spellEnd"/>
            <w:r w:rsidRPr="00893D44">
              <w:rPr>
                <w:rFonts w:ascii="Segoe UI" w:hAnsi="Segoe UI" w:cs="Segoe UI"/>
                <w:lang w:eastAsia="pl-PL"/>
              </w:rPr>
              <w:t xml:space="preserve"> (przez tzw. układ ASIC) na podstawie portów i adresów WWN.</w:t>
            </w:r>
          </w:p>
          <w:p w:rsidR="0064690E" w:rsidRPr="00893D44" w:rsidRDefault="0064690E" w:rsidP="00843284">
            <w:pPr>
              <w:suppressAutoHyphens w:val="0"/>
              <w:spacing w:line="259" w:lineRule="auto"/>
              <w:rPr>
                <w:rFonts w:ascii="Segoe UI" w:hAnsi="Segoe UI" w:cs="Segoe UI"/>
                <w:lang w:eastAsia="pl-PL"/>
              </w:rPr>
            </w:pPr>
          </w:p>
        </w:tc>
      </w:tr>
      <w:tr w:rsidR="0064690E" w:rsidRPr="00893D44" w:rsidTr="00843284">
        <w:trPr>
          <w:trHeight w:val="4380"/>
        </w:trPr>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wspierać następujące mechanizmy zwiększające poziom bezpieczeństwa:</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 xml:space="preserve">mechanizm tzw.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w:t>
            </w:r>
            <w:proofErr w:type="spellStart"/>
            <w:r w:rsidRPr="00893D44">
              <w:rPr>
                <w:rFonts w:ascii="Segoe UI" w:hAnsi="Segoe UI" w:cs="Segoe UI"/>
                <w:lang w:eastAsia="pl-PL"/>
              </w:rPr>
              <w:t>Binding</w:t>
            </w:r>
            <w:proofErr w:type="spellEnd"/>
            <w:r w:rsidRPr="00893D44">
              <w:rPr>
                <w:rFonts w:ascii="Segoe UI" w:hAnsi="Segoe UI" w:cs="Segoe UI"/>
                <w:lang w:eastAsia="pl-PL"/>
              </w:rPr>
              <w:t xml:space="preserve">, który umożliwia zdefiniowanie listy kontroli dostępu regulującej prawa przełączników FC do uczestnictwa w sieci </w:t>
            </w:r>
            <w:proofErr w:type="spellStart"/>
            <w:r w:rsidRPr="00893D44">
              <w:rPr>
                <w:rFonts w:ascii="Segoe UI" w:hAnsi="Segoe UI" w:cs="Segoe UI"/>
                <w:lang w:eastAsia="pl-PL"/>
              </w:rPr>
              <w:t>fabric</w:t>
            </w:r>
            <w:proofErr w:type="spellEnd"/>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 xml:space="preserve">uwierzytelnianie (autentykacja) przełączników w sieci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za pomocą protokołów DH-CHAP i FCAP</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 xml:space="preserve">uwierzytelnianie (autentykacja) urządzeń końcowych w sieci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za pomocą protokołu DH-CHAP</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szyfrowanie połączenia z konsolą administracyjną. Wsparcie dla SSHv2.</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 xml:space="preserve">definiowanie wielu kont administratorów z możliwością ograniczenia ich uprawnień za pomocą mechanizmu tzw. RBAC (Role </w:t>
            </w:r>
            <w:proofErr w:type="spellStart"/>
            <w:r w:rsidRPr="00893D44">
              <w:rPr>
                <w:rFonts w:ascii="Segoe UI" w:hAnsi="Segoe UI" w:cs="Segoe UI"/>
                <w:lang w:eastAsia="pl-PL"/>
              </w:rPr>
              <w:t>Based</w:t>
            </w:r>
            <w:proofErr w:type="spellEnd"/>
            <w:r w:rsidRPr="00893D44">
              <w:rPr>
                <w:rFonts w:ascii="Segoe UI" w:hAnsi="Segoe UI" w:cs="Segoe UI"/>
                <w:lang w:eastAsia="pl-PL"/>
              </w:rPr>
              <w:t xml:space="preserve"> Access Control)</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definiowane kont administratorów w środowisku RADIUS, LDAP w MS Active Directory, Open LDAP, TACACS+</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szyfrowanie komunikacji narzędzi administracyjnych za pomocą SSL/HTTPS</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obsługa SNMP v1 oraz v3</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 xml:space="preserve">IP </w:t>
            </w:r>
            <w:proofErr w:type="spellStart"/>
            <w:r w:rsidRPr="00893D44">
              <w:rPr>
                <w:rFonts w:ascii="Segoe UI" w:hAnsi="Segoe UI" w:cs="Segoe UI"/>
                <w:lang w:eastAsia="pl-PL"/>
              </w:rPr>
              <w:t>Filter</w:t>
            </w:r>
            <w:proofErr w:type="spellEnd"/>
            <w:r w:rsidRPr="00893D44">
              <w:rPr>
                <w:rFonts w:ascii="Segoe UI" w:hAnsi="Segoe UI" w:cs="Segoe UI"/>
                <w:lang w:eastAsia="pl-PL"/>
              </w:rPr>
              <w:t xml:space="preserve"> dla portu administracyjnego przełącznika</w:t>
            </w:r>
          </w:p>
          <w:p w:rsidR="0064690E" w:rsidRPr="00893D44"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 xml:space="preserve">wgrywanie nowych wersji </w:t>
            </w:r>
            <w:proofErr w:type="spellStart"/>
            <w:r w:rsidRPr="00893D44">
              <w:rPr>
                <w:rFonts w:ascii="Segoe UI" w:hAnsi="Segoe UI" w:cs="Segoe UI"/>
                <w:lang w:eastAsia="pl-PL"/>
              </w:rPr>
              <w:t>firmware</w:t>
            </w:r>
            <w:proofErr w:type="spellEnd"/>
            <w:r w:rsidRPr="00893D44">
              <w:rPr>
                <w:rFonts w:ascii="Segoe UI" w:hAnsi="Segoe UI" w:cs="Segoe UI"/>
                <w:lang w:eastAsia="pl-PL"/>
              </w:rPr>
              <w:t xml:space="preserve"> przełącznika FC z wykorzystaniem bezpiecznych protokołów SCP oraz SFTP</w:t>
            </w:r>
          </w:p>
          <w:p w:rsidR="0064690E" w:rsidRPr="00535F4E" w:rsidRDefault="0064690E" w:rsidP="0064690E">
            <w:pPr>
              <w:numPr>
                <w:ilvl w:val="0"/>
                <w:numId w:val="16"/>
              </w:numPr>
              <w:suppressAutoHyphens w:val="0"/>
              <w:rPr>
                <w:rFonts w:ascii="Segoe UI" w:eastAsiaTheme="minorEastAsia" w:hAnsi="Segoe UI" w:cs="Segoe UI"/>
                <w:lang w:eastAsia="pl-PL"/>
              </w:rPr>
            </w:pPr>
            <w:r w:rsidRPr="00893D44">
              <w:rPr>
                <w:rFonts w:ascii="Segoe UI" w:hAnsi="Segoe UI" w:cs="Segoe UI"/>
                <w:lang w:eastAsia="pl-PL"/>
              </w:rPr>
              <w:t>wykonywanie kopii bezpieczeństwa konfiguracji przełącznika FC z wykorzystaniem bezpiecznych protokołów SCP oraz SFTP</w:t>
            </w:r>
          </w:p>
          <w:p w:rsidR="0064690E" w:rsidRPr="00893D44" w:rsidRDefault="0064690E" w:rsidP="00843284">
            <w:pPr>
              <w:suppressAutoHyphens w:val="0"/>
              <w:ind w:left="720"/>
              <w:rPr>
                <w:rFonts w:ascii="Segoe UI" w:eastAsiaTheme="minorEastAsia" w:hAnsi="Segoe UI" w:cs="Segoe UI"/>
                <w:lang w:eastAsia="pl-PL"/>
              </w:rPr>
            </w:pPr>
          </w:p>
        </w:tc>
      </w:tr>
      <w:tr w:rsidR="0064690E" w:rsidRPr="00893D44" w:rsidTr="00843284">
        <w:trPr>
          <w:trHeight w:val="750"/>
        </w:trPr>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mieć możliwość konfiguracji przez:</w:t>
            </w:r>
          </w:p>
          <w:p w:rsidR="0064690E" w:rsidRPr="00893D44" w:rsidRDefault="0064690E" w:rsidP="0064690E">
            <w:pPr>
              <w:numPr>
                <w:ilvl w:val="0"/>
                <w:numId w:val="14"/>
              </w:numPr>
              <w:suppressAutoHyphens w:val="0"/>
              <w:rPr>
                <w:rFonts w:ascii="Segoe UI" w:eastAsiaTheme="minorEastAsia" w:hAnsi="Segoe UI" w:cs="Segoe UI"/>
                <w:lang w:eastAsia="pl-PL"/>
              </w:rPr>
            </w:pPr>
            <w:r w:rsidRPr="00893D44">
              <w:rPr>
                <w:rFonts w:ascii="Segoe UI" w:hAnsi="Segoe UI" w:cs="Segoe UI"/>
                <w:lang w:eastAsia="pl-PL"/>
              </w:rPr>
              <w:t>polecenia tekstowe w interfejsie znakowym konsoli terminala</w:t>
            </w:r>
          </w:p>
          <w:p w:rsidR="0064690E" w:rsidRPr="00535F4E" w:rsidRDefault="0064690E" w:rsidP="0064690E">
            <w:pPr>
              <w:numPr>
                <w:ilvl w:val="0"/>
                <w:numId w:val="14"/>
              </w:numPr>
              <w:suppressAutoHyphens w:val="0"/>
              <w:rPr>
                <w:rFonts w:ascii="Segoe UI" w:eastAsiaTheme="minorEastAsia" w:hAnsi="Segoe UI" w:cs="Segoe UI"/>
                <w:lang w:eastAsia="pl-PL"/>
              </w:rPr>
            </w:pPr>
            <w:r w:rsidRPr="00893D44">
              <w:rPr>
                <w:rFonts w:ascii="Segoe UI" w:hAnsi="Segoe UI" w:cs="Segoe UI"/>
                <w:lang w:eastAsia="pl-PL"/>
              </w:rPr>
              <w:t>przeglądarkę internetową z interfejsem graficznym lub dedykowane oprogramowanie.</w:t>
            </w:r>
          </w:p>
          <w:p w:rsidR="0064690E" w:rsidRPr="00893D44" w:rsidRDefault="0064690E" w:rsidP="00843284">
            <w:pPr>
              <w:suppressAutoHyphens w:val="0"/>
              <w:ind w:left="720"/>
              <w:rPr>
                <w:rFonts w:ascii="Segoe UI" w:eastAsiaTheme="minorEastAsia" w:hAnsi="Segoe UI" w:cs="Segoe UI"/>
                <w:lang w:eastAsia="pl-PL"/>
              </w:rPr>
            </w:pPr>
          </w:p>
        </w:tc>
      </w:tr>
      <w:tr w:rsidR="0064690E" w:rsidRPr="00893D44" w:rsidTr="00843284">
        <w:trPr>
          <w:trHeight w:val="8880"/>
        </w:trPr>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być wyposażony w następujące narzędzia diagnostyczne i mechanizmy obsługi ruchu FC:</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logowanie zdarzeń poprzez mechanizm „</w:t>
            </w:r>
            <w:proofErr w:type="spellStart"/>
            <w:r w:rsidRPr="00893D44">
              <w:rPr>
                <w:rFonts w:ascii="Segoe UI" w:hAnsi="Segoe UI" w:cs="Segoe UI"/>
                <w:lang w:eastAsia="pl-PL"/>
              </w:rPr>
              <w:t>syslog</w:t>
            </w:r>
            <w:proofErr w:type="spellEnd"/>
            <w:r w:rsidRPr="00893D44">
              <w:rPr>
                <w:rFonts w:ascii="Segoe UI" w:hAnsi="Segoe UI" w:cs="Segoe UI"/>
                <w:lang w:eastAsia="pl-PL"/>
              </w:rPr>
              <w:t>”,</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 xml:space="preserve">ciągłe monitorowanie parametrów pracy przełącznika, portów, wkładek SFP i sieci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z automatycznym powiadamianiem administratora, wyłączeniem pracy portu lub przesunięciem przepływów tzw. </w:t>
            </w:r>
            <w:proofErr w:type="spellStart"/>
            <w:r w:rsidRPr="00893D44">
              <w:rPr>
                <w:rFonts w:ascii="Segoe UI" w:hAnsi="Segoe UI" w:cs="Segoe UI"/>
                <w:lang w:eastAsia="pl-PL"/>
              </w:rPr>
              <w:t>slow</w:t>
            </w:r>
            <w:proofErr w:type="spellEnd"/>
            <w:r w:rsidRPr="00893D44">
              <w:rPr>
                <w:rFonts w:ascii="Segoe UI" w:hAnsi="Segoe UI" w:cs="Segoe UI"/>
                <w:lang w:eastAsia="pl-PL"/>
              </w:rPr>
              <w:t xml:space="preserve"> </w:t>
            </w:r>
            <w:proofErr w:type="spellStart"/>
            <w:r w:rsidRPr="00893D44">
              <w:rPr>
                <w:rFonts w:ascii="Segoe UI" w:hAnsi="Segoe UI" w:cs="Segoe UI"/>
                <w:lang w:eastAsia="pl-PL"/>
              </w:rPr>
              <w:t>drain</w:t>
            </w:r>
            <w:proofErr w:type="spellEnd"/>
            <w:r w:rsidRPr="00893D44">
              <w:rPr>
                <w:rFonts w:ascii="Segoe UI" w:hAnsi="Segoe UI" w:cs="Segoe UI"/>
                <w:lang w:eastAsia="pl-PL"/>
              </w:rPr>
              <w:t xml:space="preserve"> na niski priorytet w przypadku przekroczenia zdefiniowanych wartości granicznych. Powiadamianie administratorów musi być możliwe za pomocą wysyłania wiadomości e-mail, pułapki SNMP lub komunikatu w logu. </w:t>
            </w:r>
            <w:r w:rsidR="008352A6" w:rsidRPr="008352A6">
              <w:rPr>
                <w:rFonts w:ascii="Segoe UI" w:hAnsi="Segoe UI" w:cs="Segoe UI"/>
                <w:color w:val="0070C0"/>
                <w:lang w:eastAsia="pl-PL"/>
              </w:rPr>
              <w:t>Jeśli funkcjonalność wymaga licencji nie jest wymagane jej dostarczenie.</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 xml:space="preserve">port diagnostyczny tzw. </w:t>
            </w:r>
            <w:proofErr w:type="spellStart"/>
            <w:r w:rsidRPr="00893D44">
              <w:rPr>
                <w:rFonts w:ascii="Segoe UI" w:hAnsi="Segoe UI" w:cs="Segoe UI"/>
                <w:lang w:eastAsia="pl-PL"/>
              </w:rPr>
              <w:t>D_port</w:t>
            </w:r>
            <w:proofErr w:type="spellEnd"/>
            <w:r w:rsidRPr="00893D44">
              <w:rPr>
                <w:rFonts w:ascii="Segoe UI" w:hAnsi="Segoe UI" w:cs="Segoe UI"/>
                <w:lang w:eastAsia="pl-PL"/>
              </w:rPr>
              <w:t xml:space="preserve">. Port diagnostyczny musi umożliwiać wykonanie testów sprawdzających komunikację portu przełącznika z wkładką SFP, połączenie optyczne pomiędzy dwoma przełącznikami, testowe obciążenie połączenia pełną przepustowością 16Gbps/32Gbps oraz pomiar opóźnienia i odległości między przełącznikami z dokładnością co najmniej do 5m dla wkładek SFP 16Gbps lub 32Gbps. Testy wykonywane przez port diagnostyczny nie mogą wpływać w żaden sposób na działanie pozostałych portów przełącznika i całej sieci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w:t>
            </w:r>
          </w:p>
          <w:p w:rsidR="0064690E" w:rsidRPr="00893D44" w:rsidRDefault="0064690E" w:rsidP="0064690E">
            <w:pPr>
              <w:numPr>
                <w:ilvl w:val="0"/>
                <w:numId w:val="15"/>
              </w:numPr>
              <w:suppressAutoHyphens w:val="0"/>
              <w:rPr>
                <w:rFonts w:ascii="Segoe UI" w:eastAsiaTheme="minorEastAsia" w:hAnsi="Segoe UI" w:cs="Segoe UI"/>
                <w:lang w:eastAsia="pl-PL"/>
              </w:rPr>
            </w:pPr>
            <w:proofErr w:type="spellStart"/>
            <w:r w:rsidRPr="00893D44">
              <w:rPr>
                <w:rFonts w:ascii="Segoe UI" w:hAnsi="Segoe UI" w:cs="Segoe UI"/>
                <w:lang w:eastAsia="pl-PL"/>
              </w:rPr>
              <w:t>FCping</w:t>
            </w:r>
            <w:proofErr w:type="spellEnd"/>
          </w:p>
          <w:p w:rsidR="0064690E" w:rsidRPr="00893D44" w:rsidRDefault="0064690E" w:rsidP="0064690E">
            <w:pPr>
              <w:numPr>
                <w:ilvl w:val="0"/>
                <w:numId w:val="15"/>
              </w:numPr>
              <w:suppressAutoHyphens w:val="0"/>
              <w:rPr>
                <w:rFonts w:ascii="Segoe UI" w:eastAsiaTheme="minorEastAsia" w:hAnsi="Segoe UI" w:cs="Segoe UI"/>
                <w:lang w:eastAsia="pl-PL"/>
              </w:rPr>
            </w:pPr>
            <w:proofErr w:type="spellStart"/>
            <w:r w:rsidRPr="00893D44">
              <w:rPr>
                <w:rFonts w:ascii="Segoe UI" w:hAnsi="Segoe UI" w:cs="Segoe UI"/>
                <w:lang w:eastAsia="pl-PL"/>
              </w:rPr>
              <w:t>FCtraceroute</w:t>
            </w:r>
            <w:proofErr w:type="spellEnd"/>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kopiowanie danych wymienianych pomiędzy dwoma wybranymi portami na inny wybrany port przełącznika</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 xml:space="preserve">Przełącznik musi być wyposażony w mechanizm sprzętowego monitorowania przepływów danych dla wskazanych jak i automatycznie wykrywanych par urządzeń komunikujących się przez dany port przełącznika. Dla każdego monitorowanego przepływu muszą być gromadzone statystyki dotyczące, co najmniej liczby wysłanych i odebranych ramek, przepustowości, liczby zapisów i odczytów SCSI, przy czym musi istnieć możliwość zawężenia zakresu monitorowania do następujących typów ramek: SCSI </w:t>
            </w:r>
            <w:proofErr w:type="spellStart"/>
            <w:r w:rsidRPr="00893D44">
              <w:rPr>
                <w:rFonts w:ascii="Segoe UI" w:hAnsi="Segoe UI" w:cs="Segoe UI"/>
                <w:lang w:eastAsia="pl-PL"/>
              </w:rPr>
              <w:t>Reserve</w:t>
            </w:r>
            <w:proofErr w:type="spellEnd"/>
            <w:r w:rsidRPr="00893D44">
              <w:rPr>
                <w:rFonts w:ascii="Segoe UI" w:hAnsi="Segoe UI" w:cs="Segoe UI"/>
                <w:lang w:eastAsia="pl-PL"/>
              </w:rPr>
              <w:t xml:space="preserve">, SCSI </w:t>
            </w:r>
            <w:proofErr w:type="spellStart"/>
            <w:r w:rsidRPr="00893D44">
              <w:rPr>
                <w:rFonts w:ascii="Segoe UI" w:hAnsi="Segoe UI" w:cs="Segoe UI"/>
                <w:lang w:eastAsia="pl-PL"/>
              </w:rPr>
              <w:t>Aborts</w:t>
            </w:r>
            <w:proofErr w:type="spellEnd"/>
            <w:r w:rsidRPr="00893D44">
              <w:rPr>
                <w:rFonts w:ascii="Segoe UI" w:hAnsi="Segoe UI" w:cs="Segoe UI"/>
                <w:lang w:eastAsia="pl-PL"/>
              </w:rPr>
              <w:t xml:space="preserve">, SCSI Read, SCSI Write, </w:t>
            </w:r>
            <w:proofErr w:type="spellStart"/>
            <w:r w:rsidRPr="00893D44">
              <w:rPr>
                <w:rFonts w:ascii="Segoe UI" w:hAnsi="Segoe UI" w:cs="Segoe UI"/>
                <w:lang w:eastAsia="pl-PL"/>
              </w:rPr>
              <w:t>rejected</w:t>
            </w:r>
            <w:proofErr w:type="spellEnd"/>
            <w:r w:rsidRPr="00893D44">
              <w:rPr>
                <w:rFonts w:ascii="Segoe UI" w:hAnsi="Segoe UI" w:cs="Segoe UI"/>
                <w:lang w:eastAsia="pl-PL"/>
              </w:rPr>
              <w:t xml:space="preserve"> </w:t>
            </w:r>
            <w:proofErr w:type="spellStart"/>
            <w:r w:rsidRPr="00893D44">
              <w:rPr>
                <w:rFonts w:ascii="Segoe UI" w:hAnsi="Segoe UI" w:cs="Segoe UI"/>
                <w:lang w:eastAsia="pl-PL"/>
              </w:rPr>
              <w:t>frames</w:t>
            </w:r>
            <w:proofErr w:type="spellEnd"/>
            <w:r w:rsidRPr="00893D44">
              <w:rPr>
                <w:rFonts w:ascii="Segoe UI" w:hAnsi="Segoe UI" w:cs="Segoe UI"/>
                <w:lang w:eastAsia="pl-PL"/>
              </w:rPr>
              <w:t xml:space="preserve">. </w:t>
            </w:r>
            <w:r w:rsidR="008352A6" w:rsidRPr="008352A6">
              <w:rPr>
                <w:rFonts w:ascii="Segoe UI" w:hAnsi="Segoe UI" w:cs="Segoe UI"/>
                <w:color w:val="0070C0"/>
                <w:lang w:eastAsia="pl-PL"/>
              </w:rPr>
              <w:t>Jeśli funkcjonalność wymaga licencji nie jest wymagane jej dostarczenie.</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 xml:space="preserve">Przełącznik musi być wyposażony w mechanizm sprzętowego generatora ruchu umożliwiającego symulowanie komunikacji w wielodomenowych sieciach SAN bez konieczności angażowania fizycznych urządzeń takich jak serwery lub macierze dyskowe. </w:t>
            </w:r>
            <w:r w:rsidR="008352A6" w:rsidRPr="008352A6">
              <w:rPr>
                <w:rFonts w:ascii="Segoe UI" w:hAnsi="Segoe UI" w:cs="Segoe UI"/>
                <w:color w:val="0070C0"/>
                <w:lang w:eastAsia="pl-PL"/>
              </w:rPr>
              <w:t>Jeśli funkcjonalność wymaga licencji nie jest wymagane jej dostarczenie.</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Przełącznik musi być wyposażony w mechanizm umożliwiający kopiowanie pierwszych 64 bajtów ramek dla wybranych przepływów danych do pamięci lokalnej przełącznika w celu dalszej analizy.</w:t>
            </w:r>
          </w:p>
          <w:p w:rsidR="0064690E" w:rsidRPr="00893D44" w:rsidRDefault="0064690E" w:rsidP="0064690E">
            <w:pPr>
              <w:numPr>
                <w:ilvl w:val="0"/>
                <w:numId w:val="15"/>
              </w:numPr>
              <w:suppressAutoHyphens w:val="0"/>
              <w:rPr>
                <w:rFonts w:ascii="Segoe UI" w:eastAsiaTheme="minorEastAsia" w:hAnsi="Segoe UI" w:cs="Segoe UI"/>
                <w:lang w:eastAsia="pl-PL"/>
              </w:rPr>
            </w:pPr>
            <w:r w:rsidRPr="00893D44">
              <w:rPr>
                <w:rFonts w:ascii="Segoe UI" w:hAnsi="Segoe UI" w:cs="Segoe UI"/>
                <w:lang w:eastAsia="pl-PL"/>
              </w:rPr>
              <w:t>Przełącznik musi być wyposażony w mechanizm umożliwiający sprzętowe identyfikowanie ramek FC oznaczonych parametrem VM ID oraz integrację tego mechanizmu z systemami monitorowania przepływów danych w szczególności w zakresie przepustowości oraz liczby zapisów i odczytów na sekundę.</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Po zainstalowaniu dodatkowej licencji przełącznik FC musi zapewnić możliwość przydzielenia, co najmniej 1700 tzw. </w:t>
            </w:r>
            <w:proofErr w:type="spellStart"/>
            <w:r w:rsidRPr="00893D44">
              <w:rPr>
                <w:rFonts w:ascii="Segoe UI" w:hAnsi="Segoe UI" w:cs="Segoe UI"/>
                <w:lang w:eastAsia="pl-PL"/>
              </w:rPr>
              <w:t>buffer</w:t>
            </w:r>
            <w:proofErr w:type="spellEnd"/>
            <w:r w:rsidRPr="00893D44">
              <w:rPr>
                <w:rFonts w:ascii="Segoe UI" w:hAnsi="Segoe UI" w:cs="Segoe UI"/>
                <w:lang w:eastAsia="pl-PL"/>
              </w:rPr>
              <w:t xml:space="preserve"> </w:t>
            </w:r>
            <w:proofErr w:type="spellStart"/>
            <w:r w:rsidRPr="00893D44">
              <w:rPr>
                <w:rFonts w:ascii="Segoe UI" w:hAnsi="Segoe UI" w:cs="Segoe UI"/>
                <w:lang w:eastAsia="pl-PL"/>
              </w:rPr>
              <w:t>credits</w:t>
            </w:r>
            <w:proofErr w:type="spellEnd"/>
            <w:r w:rsidRPr="00893D44">
              <w:rPr>
                <w:rFonts w:ascii="Segoe UI" w:hAnsi="Segoe UI" w:cs="Segoe UI"/>
                <w:lang w:eastAsia="pl-PL"/>
              </w:rPr>
              <w:t xml:space="preserve"> do pojedynczego portu FC przełącznika. </w:t>
            </w:r>
            <w:r w:rsidR="008352A6" w:rsidRPr="008352A6">
              <w:rPr>
                <w:rFonts w:ascii="Segoe UI" w:hAnsi="Segoe UI" w:cs="Segoe UI"/>
                <w:color w:val="0070C0"/>
                <w:lang w:eastAsia="pl-PL"/>
              </w:rPr>
              <w:t>Jeśli funkcjonalność wymaga licencji nie jest wymagane jej dostarczenie.</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zapewnić możliwość jego zarządzania przez zintegrowany port Ethernet.</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zapewniać wsparcie dla standardu zarządzającego SMI-S.</w:t>
            </w:r>
          </w:p>
        </w:tc>
      </w:tr>
      <w:tr w:rsidR="0064690E" w:rsidRPr="00893D44" w:rsidTr="00843284">
        <w:tc>
          <w:tcPr>
            <w:tcW w:w="1129" w:type="dxa"/>
          </w:tcPr>
          <w:p w:rsidR="0064690E" w:rsidRPr="00893D44" w:rsidRDefault="0064690E" w:rsidP="0064690E">
            <w:pPr>
              <w:numPr>
                <w:ilvl w:val="0"/>
                <w:numId w:val="17"/>
              </w:numPr>
              <w:suppressAutoHyphens w:val="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realizować kategoryzację ruchu między parami urządzeń (</w:t>
            </w:r>
            <w:proofErr w:type="spellStart"/>
            <w:r w:rsidRPr="00893D44">
              <w:rPr>
                <w:rFonts w:ascii="Segoe UI" w:hAnsi="Segoe UI" w:cs="Segoe UI"/>
                <w:lang w:eastAsia="pl-PL"/>
              </w:rPr>
              <w:t>initiator</w:t>
            </w:r>
            <w:proofErr w:type="spellEnd"/>
            <w:r w:rsidRPr="00893D44">
              <w:rPr>
                <w:rFonts w:ascii="Segoe UI" w:hAnsi="Segoe UI" w:cs="Segoe UI"/>
                <w:lang w:eastAsia="pl-PL"/>
              </w:rPr>
              <w:t xml:space="preserve"> - target) oraz przydzielenie takich par urządzeń do kategorii o wysokim, średnim lub niskim priorytecie. Konfiguracja przydziału do różnych klas priorytetów musi się odbywać za pomocą standardowych narzędzi do konfiguracji </w:t>
            </w:r>
            <w:proofErr w:type="spellStart"/>
            <w:r w:rsidRPr="00893D44">
              <w:rPr>
                <w:rFonts w:ascii="Segoe UI" w:hAnsi="Segoe UI" w:cs="Segoe UI"/>
                <w:lang w:eastAsia="pl-PL"/>
              </w:rPr>
              <w:t>zoningu</w:t>
            </w:r>
            <w:proofErr w:type="spellEnd"/>
            <w:r w:rsidRPr="00893D44">
              <w:rPr>
                <w:rFonts w:ascii="Segoe UI" w:hAnsi="Segoe UI" w:cs="Segoe UI"/>
                <w:lang w:eastAsia="pl-PL"/>
              </w:rPr>
              <w:t>.</w:t>
            </w:r>
          </w:p>
        </w:tc>
      </w:tr>
      <w:tr w:rsidR="0064690E" w:rsidRPr="00893D44" w:rsidTr="00843284">
        <w:tc>
          <w:tcPr>
            <w:tcW w:w="1129" w:type="dxa"/>
          </w:tcPr>
          <w:p w:rsidR="0064690E" w:rsidRPr="00893D44" w:rsidRDefault="0064690E" w:rsidP="0064690E">
            <w:pPr>
              <w:numPr>
                <w:ilvl w:val="0"/>
                <w:numId w:val="17"/>
              </w:numPr>
              <w:suppressAutoHyphens w:val="0"/>
              <w:spacing w:after="20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Przełącznik FC musi realizować kategoryzację ruchu na podstawie wartości parametru CS_CTL w nagłówku ramki FC oraz odpowiednie przydzielenie ramki do kategorii o wysokim, średnim lub niskim priorytecie.</w:t>
            </w:r>
          </w:p>
        </w:tc>
      </w:tr>
      <w:tr w:rsidR="0064690E" w:rsidRPr="00893D44" w:rsidTr="00843284">
        <w:tc>
          <w:tcPr>
            <w:tcW w:w="1129" w:type="dxa"/>
          </w:tcPr>
          <w:p w:rsidR="0064690E" w:rsidRPr="00893D44" w:rsidRDefault="0064690E" w:rsidP="0064690E">
            <w:pPr>
              <w:numPr>
                <w:ilvl w:val="0"/>
                <w:numId w:val="17"/>
              </w:numPr>
              <w:suppressAutoHyphens w:val="0"/>
              <w:spacing w:after="20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Wsparcie dla </w:t>
            </w:r>
            <w:proofErr w:type="spellStart"/>
            <w:r w:rsidRPr="00893D44">
              <w:rPr>
                <w:rFonts w:ascii="Segoe UI" w:hAnsi="Segoe UI" w:cs="Segoe UI"/>
                <w:lang w:eastAsia="pl-PL"/>
              </w:rPr>
              <w:t>N_Port</w:t>
            </w:r>
            <w:proofErr w:type="spellEnd"/>
            <w:r w:rsidRPr="00893D44">
              <w:rPr>
                <w:rFonts w:ascii="Segoe UI" w:hAnsi="Segoe UI" w:cs="Segoe UI"/>
                <w:lang w:eastAsia="pl-PL"/>
              </w:rPr>
              <w:t xml:space="preserve"> ID </w:t>
            </w:r>
            <w:proofErr w:type="spellStart"/>
            <w:r w:rsidRPr="00893D44">
              <w:rPr>
                <w:rFonts w:ascii="Segoe UI" w:hAnsi="Segoe UI" w:cs="Segoe UI"/>
                <w:lang w:eastAsia="pl-PL"/>
              </w:rPr>
              <w:t>Virtualization</w:t>
            </w:r>
            <w:proofErr w:type="spellEnd"/>
            <w:r w:rsidRPr="00893D44">
              <w:rPr>
                <w:rFonts w:ascii="Segoe UI" w:hAnsi="Segoe UI" w:cs="Segoe UI"/>
                <w:lang w:eastAsia="pl-PL"/>
              </w:rPr>
              <w:t xml:space="preserve"> (NPIV). Obsługa, co najmniej 255 wirtualnych urządzeń na pojedynczym porcie przełącznika.</w:t>
            </w:r>
          </w:p>
        </w:tc>
      </w:tr>
      <w:tr w:rsidR="0064690E" w:rsidRPr="00893D44" w:rsidTr="00843284">
        <w:trPr>
          <w:trHeight w:val="1470"/>
        </w:trPr>
        <w:tc>
          <w:tcPr>
            <w:tcW w:w="1129" w:type="dxa"/>
          </w:tcPr>
          <w:p w:rsidR="0064690E" w:rsidRPr="00893D44" w:rsidRDefault="0064690E" w:rsidP="0064690E">
            <w:pPr>
              <w:numPr>
                <w:ilvl w:val="0"/>
                <w:numId w:val="17"/>
              </w:numPr>
              <w:suppressAutoHyphens w:val="0"/>
              <w:spacing w:after="200"/>
              <w:contextualSpacing/>
              <w:jc w:val="center"/>
              <w:rPr>
                <w:rFonts w:ascii="Segoe UI" w:hAnsi="Segoe UI" w:cs="Segoe UI"/>
                <w:lang w:val="x-none" w:eastAsia="x-none"/>
              </w:rPr>
            </w:pPr>
          </w:p>
        </w:tc>
        <w:tc>
          <w:tcPr>
            <w:tcW w:w="7886" w:type="dxa"/>
          </w:tcPr>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Gwarancja i wsparcie</w:t>
            </w:r>
          </w:p>
          <w:p w:rsidR="0064690E" w:rsidRPr="00893D44" w:rsidRDefault="0064690E" w:rsidP="00843284">
            <w:pPr>
              <w:suppressAutoHyphens w:val="0"/>
              <w:spacing w:line="259" w:lineRule="auto"/>
              <w:rPr>
                <w:rFonts w:ascii="Segoe UI" w:hAnsi="Segoe UI" w:cs="Segoe UI"/>
                <w:lang w:eastAsia="pl-PL"/>
              </w:rPr>
            </w:pPr>
            <w:r w:rsidRPr="00893D44">
              <w:rPr>
                <w:rFonts w:ascii="Segoe UI" w:hAnsi="Segoe UI" w:cs="Segoe UI"/>
                <w:lang w:eastAsia="pl-PL"/>
              </w:rPr>
              <w:t xml:space="preserve">Wymagana jest gwarancja świadczona w trybie 24 godziny przez 7 dni w tygodniu  na okres 60 miesięcy. </w:t>
            </w:r>
            <w:r>
              <w:rPr>
                <w:rFonts w:ascii="Segoe UI" w:hAnsi="Segoe UI" w:cs="Segoe UI"/>
                <w:lang w:eastAsia="pl-PL"/>
              </w:rPr>
              <w:t>Zamawiający</w:t>
            </w:r>
            <w:r w:rsidRPr="00893D44">
              <w:rPr>
                <w:rFonts w:ascii="Segoe UI" w:hAnsi="Segoe UI" w:cs="Segoe UI"/>
                <w:lang w:eastAsia="pl-PL"/>
              </w:rPr>
              <w:t xml:space="preserve"> wymaga, aby usługi serwisowe świadczone były wyłącznie przez producenta oferowanego sprzętu.</w:t>
            </w:r>
          </w:p>
        </w:tc>
      </w:tr>
    </w:tbl>
    <w:p w:rsidR="0064690E" w:rsidRPr="00893D44" w:rsidRDefault="0064690E" w:rsidP="0064690E">
      <w:pPr>
        <w:suppressAutoHyphens w:val="0"/>
        <w:rPr>
          <w:rFonts w:ascii="Segoe UI" w:hAnsi="Segoe UI" w:cs="Segoe UI"/>
          <w:lang w:eastAsia="pl-PL"/>
        </w:rPr>
      </w:pPr>
    </w:p>
    <w:p w:rsidR="0064690E" w:rsidRPr="00893D44" w:rsidRDefault="0064690E" w:rsidP="0064690E">
      <w:pPr>
        <w:keepNext/>
        <w:keepLines/>
        <w:numPr>
          <w:ilvl w:val="0"/>
          <w:numId w:val="18"/>
        </w:numPr>
        <w:suppressAutoHyphens w:val="0"/>
        <w:spacing w:before="40" w:line="360" w:lineRule="auto"/>
        <w:ind w:left="720"/>
        <w:outlineLvl w:val="1"/>
        <w:rPr>
          <w:rFonts w:ascii="Segoe UI" w:eastAsiaTheme="majorEastAsia" w:hAnsi="Segoe UI" w:cs="Segoe UI"/>
          <w:b/>
          <w:color w:val="000000" w:themeColor="text1"/>
          <w:lang w:eastAsia="en-US"/>
        </w:rPr>
      </w:pPr>
      <w:r w:rsidRPr="00893D44">
        <w:rPr>
          <w:rFonts w:ascii="Segoe UI" w:eastAsiaTheme="majorEastAsia" w:hAnsi="Segoe UI" w:cs="Segoe UI"/>
          <w:b/>
          <w:color w:val="000000" w:themeColor="text1"/>
          <w:lang w:eastAsia="en-US"/>
        </w:rPr>
        <w:t>Rozbudowa posiadanego serwera, wkładki</w:t>
      </w:r>
    </w:p>
    <w:p w:rsidR="0064690E" w:rsidRPr="00893D44" w:rsidRDefault="0064690E" w:rsidP="0064690E">
      <w:pPr>
        <w:suppressAutoHyphens w:val="0"/>
        <w:rPr>
          <w:rFonts w:ascii="Segoe UI" w:hAnsi="Segoe UI" w:cs="Segoe UI"/>
          <w:lang w:eastAsia="pl-PL"/>
        </w:rPr>
      </w:pPr>
      <w:r>
        <w:rPr>
          <w:rFonts w:ascii="Segoe UI" w:hAnsi="Segoe UI" w:cs="Segoe UI"/>
          <w:lang w:eastAsia="pl-PL"/>
        </w:rPr>
        <w:t>Zamawiający</w:t>
      </w:r>
      <w:r w:rsidRPr="00893D44">
        <w:rPr>
          <w:rFonts w:ascii="Segoe UI" w:hAnsi="Segoe UI" w:cs="Segoe UI"/>
          <w:lang w:eastAsia="pl-PL"/>
        </w:rPr>
        <w:t xml:space="preserve"> jest w posiadaniu serwera Dell R640 ST: 7YV9XP2. Serwer jest w fabrycznej konfiguracji, bez żadnych modyfikacji.</w:t>
      </w:r>
    </w:p>
    <w:p w:rsidR="0064690E" w:rsidRPr="00893D44" w:rsidRDefault="0064690E" w:rsidP="0064690E">
      <w:pPr>
        <w:suppressAutoHyphens w:val="0"/>
        <w:spacing w:line="360" w:lineRule="auto"/>
        <w:rPr>
          <w:rFonts w:ascii="Segoe UI" w:hAnsi="Segoe UI" w:cs="Segoe UI"/>
          <w:lang w:eastAsia="pl-PL"/>
        </w:rPr>
      </w:pPr>
      <w:r w:rsidRPr="00893D44">
        <w:rPr>
          <w:rFonts w:ascii="Segoe UI" w:hAnsi="Segoe UI" w:cs="Segoe UI"/>
          <w:lang w:eastAsia="pl-PL"/>
        </w:rPr>
        <w:t>Wymaga się rozbudowy tego serwera o:</w:t>
      </w:r>
    </w:p>
    <w:p w:rsidR="0064690E" w:rsidRPr="00893D44" w:rsidRDefault="0064690E" w:rsidP="0064690E">
      <w:pPr>
        <w:numPr>
          <w:ilvl w:val="0"/>
          <w:numId w:val="21"/>
        </w:numPr>
        <w:suppressAutoHyphens w:val="0"/>
        <w:spacing w:after="160" w:line="259" w:lineRule="auto"/>
        <w:contextualSpacing/>
        <w:rPr>
          <w:rFonts w:ascii="Segoe UI" w:eastAsiaTheme="minorEastAsia" w:hAnsi="Segoe UI" w:cs="Segoe UI"/>
          <w:lang w:val="x-none" w:eastAsia="x-none"/>
        </w:rPr>
      </w:pPr>
      <w:r w:rsidRPr="00893D44">
        <w:rPr>
          <w:rFonts w:ascii="Segoe UI" w:hAnsi="Segoe UI" w:cs="Segoe UI"/>
          <w:lang w:val="x-none" w:eastAsia="x-none"/>
        </w:rPr>
        <w:t>Moduł TPM 2.0</w:t>
      </w:r>
      <w:r w:rsidRPr="00893D44">
        <w:rPr>
          <w:rFonts w:ascii="Segoe UI" w:hAnsi="Segoe UI" w:cs="Segoe UI"/>
          <w:lang w:eastAsia="x-none"/>
        </w:rPr>
        <w:t>,</w:t>
      </w:r>
    </w:p>
    <w:p w:rsidR="0064690E" w:rsidRPr="00893D44" w:rsidRDefault="0064690E" w:rsidP="0064690E">
      <w:pPr>
        <w:numPr>
          <w:ilvl w:val="0"/>
          <w:numId w:val="21"/>
        </w:numPr>
        <w:suppressAutoHyphens w:val="0"/>
        <w:spacing w:after="160" w:line="259" w:lineRule="auto"/>
        <w:contextualSpacing/>
        <w:rPr>
          <w:rFonts w:ascii="Segoe UI" w:hAnsi="Segoe UI" w:cs="Segoe UI"/>
          <w:lang w:val="x-none" w:eastAsia="x-none"/>
        </w:rPr>
      </w:pPr>
      <w:r w:rsidRPr="00893D44">
        <w:rPr>
          <w:rFonts w:ascii="Segoe UI" w:hAnsi="Segoe UI" w:cs="Segoe UI"/>
          <w:lang w:val="x-none" w:eastAsia="x-none"/>
        </w:rPr>
        <w:t>14 kości RAM 16GB odpowiadających modułom obecnie posiadanym (rozbudowa do 384GB RAM)</w:t>
      </w:r>
      <w:r w:rsidRPr="00893D44">
        <w:rPr>
          <w:rFonts w:ascii="Segoe UI" w:hAnsi="Segoe UI" w:cs="Segoe UI"/>
          <w:lang w:eastAsia="x-none"/>
        </w:rPr>
        <w:t>,</w:t>
      </w:r>
    </w:p>
    <w:p w:rsidR="0064690E" w:rsidRPr="00893D44" w:rsidRDefault="0064690E" w:rsidP="0064690E">
      <w:pPr>
        <w:numPr>
          <w:ilvl w:val="0"/>
          <w:numId w:val="21"/>
        </w:numPr>
        <w:suppressAutoHyphens w:val="0"/>
        <w:spacing w:after="160" w:line="259" w:lineRule="auto"/>
        <w:contextualSpacing/>
        <w:rPr>
          <w:rFonts w:ascii="Segoe UI" w:hAnsi="Segoe UI" w:cs="Segoe UI"/>
          <w:lang w:val="x-none" w:eastAsia="x-none"/>
        </w:rPr>
      </w:pPr>
      <w:r w:rsidRPr="00893D44">
        <w:rPr>
          <w:rFonts w:ascii="Segoe UI" w:hAnsi="Segoe UI" w:cs="Segoe UI"/>
          <w:lang w:val="x-none" w:eastAsia="x-none"/>
        </w:rPr>
        <w:t>Kontroler dysków M.2 BOSS wraz z dwoma dyskami M.2 SSD 240GB</w:t>
      </w:r>
      <w:r w:rsidRPr="00893D44">
        <w:rPr>
          <w:rFonts w:ascii="Segoe UI" w:hAnsi="Segoe UI" w:cs="Segoe UI"/>
          <w:lang w:eastAsia="x-none"/>
        </w:rPr>
        <w:t>.</w:t>
      </w:r>
    </w:p>
    <w:p w:rsidR="0064690E" w:rsidRPr="00893D44" w:rsidRDefault="0064690E" w:rsidP="0064690E">
      <w:pPr>
        <w:suppressAutoHyphens w:val="0"/>
        <w:rPr>
          <w:rFonts w:ascii="Segoe UI" w:hAnsi="Segoe UI" w:cs="Segoe UI"/>
          <w:lang w:eastAsia="pl-PL"/>
        </w:rPr>
      </w:pPr>
      <w:r w:rsidRPr="00893D44">
        <w:rPr>
          <w:rFonts w:ascii="Segoe UI" w:hAnsi="Segoe UI" w:cs="Segoe UI"/>
          <w:lang w:eastAsia="pl-PL"/>
        </w:rPr>
        <w:t xml:space="preserve">W celu zrealizowania budowy dwóch sieci </w:t>
      </w:r>
      <w:proofErr w:type="spellStart"/>
      <w:r w:rsidRPr="00893D44">
        <w:rPr>
          <w:rFonts w:ascii="Segoe UI" w:hAnsi="Segoe UI" w:cs="Segoe UI"/>
          <w:lang w:eastAsia="pl-PL"/>
        </w:rPr>
        <w:t>fabric</w:t>
      </w:r>
      <w:proofErr w:type="spellEnd"/>
      <w:r w:rsidRPr="00893D44">
        <w:rPr>
          <w:rFonts w:ascii="Segoe UI" w:hAnsi="Segoe UI" w:cs="Segoe UI"/>
          <w:lang w:eastAsia="pl-PL"/>
        </w:rPr>
        <w:t xml:space="preserve"> w oparciu o posiadane i dostarczane przełączniki SAN </w:t>
      </w:r>
      <w:r>
        <w:rPr>
          <w:rFonts w:ascii="Segoe UI" w:hAnsi="Segoe UI" w:cs="Segoe UI"/>
          <w:lang w:eastAsia="pl-PL"/>
        </w:rPr>
        <w:t>Zamawiający</w:t>
      </w:r>
      <w:r w:rsidRPr="00893D44">
        <w:rPr>
          <w:rFonts w:ascii="Segoe UI" w:hAnsi="Segoe UI" w:cs="Segoe UI"/>
          <w:lang w:eastAsia="pl-PL"/>
        </w:rPr>
        <w:t xml:space="preserve"> wymaga dostarczenia: </w:t>
      </w:r>
    </w:p>
    <w:p w:rsidR="0064690E" w:rsidRPr="00893D44" w:rsidRDefault="0064690E" w:rsidP="0064690E">
      <w:pPr>
        <w:numPr>
          <w:ilvl w:val="0"/>
          <w:numId w:val="20"/>
        </w:numPr>
        <w:suppressAutoHyphens w:val="0"/>
        <w:spacing w:after="160" w:line="259" w:lineRule="auto"/>
        <w:contextualSpacing/>
        <w:rPr>
          <w:rFonts w:ascii="Segoe UI" w:eastAsiaTheme="minorEastAsia" w:hAnsi="Segoe UI" w:cs="Segoe UI"/>
          <w:lang w:val="x-none" w:eastAsia="x-none"/>
        </w:rPr>
      </w:pPr>
      <w:r w:rsidRPr="00893D44">
        <w:rPr>
          <w:rFonts w:ascii="Segoe UI" w:hAnsi="Segoe UI" w:cs="Segoe UI"/>
          <w:lang w:val="x-none" w:eastAsia="x-none"/>
        </w:rPr>
        <w:t>Czterech wkładek optycznych FC SFP+ 16Gb LW 10km do oferowanych przełączników SAN</w:t>
      </w:r>
    </w:p>
    <w:p w:rsidR="0064690E" w:rsidRDefault="0064690E" w:rsidP="0064690E">
      <w:pPr>
        <w:numPr>
          <w:ilvl w:val="0"/>
          <w:numId w:val="20"/>
        </w:numPr>
        <w:suppressAutoHyphens w:val="0"/>
        <w:spacing w:after="160" w:line="259" w:lineRule="auto"/>
        <w:contextualSpacing/>
        <w:rPr>
          <w:rFonts w:ascii="Segoe UI" w:hAnsi="Segoe UI" w:cs="Segoe UI"/>
          <w:lang w:val="x-none" w:eastAsia="x-none"/>
        </w:rPr>
      </w:pPr>
      <w:r w:rsidRPr="00893D44">
        <w:rPr>
          <w:rFonts w:ascii="Segoe UI" w:hAnsi="Segoe UI" w:cs="Segoe UI"/>
          <w:lang w:val="x-none" w:eastAsia="x-none"/>
        </w:rPr>
        <w:t xml:space="preserve">Czterech wkładek optycznych FC SFP+ 8Gb LW 10km do posiadanych przez </w:t>
      </w:r>
      <w:r>
        <w:rPr>
          <w:rFonts w:ascii="Segoe UI" w:hAnsi="Segoe UI" w:cs="Segoe UI"/>
          <w:lang w:eastAsia="x-none"/>
        </w:rPr>
        <w:t>Zamawiając</w:t>
      </w:r>
      <w:r w:rsidRPr="00893D44">
        <w:rPr>
          <w:rFonts w:ascii="Segoe UI" w:hAnsi="Segoe UI" w:cs="Segoe UI"/>
          <w:lang w:eastAsia="x-none"/>
        </w:rPr>
        <w:t>ego</w:t>
      </w:r>
      <w:r w:rsidRPr="00893D44">
        <w:rPr>
          <w:rFonts w:ascii="Segoe UI" w:hAnsi="Segoe UI" w:cs="Segoe UI"/>
          <w:lang w:val="x-none" w:eastAsia="x-none"/>
        </w:rPr>
        <w:t xml:space="preserve"> przełączników </w:t>
      </w:r>
      <w:proofErr w:type="spellStart"/>
      <w:r w:rsidRPr="00893D44">
        <w:rPr>
          <w:rFonts w:ascii="Segoe UI" w:hAnsi="Segoe UI" w:cs="Segoe UI"/>
          <w:lang w:val="x-none" w:eastAsia="x-none"/>
        </w:rPr>
        <w:t>Brocade</w:t>
      </w:r>
      <w:proofErr w:type="spellEnd"/>
      <w:r w:rsidRPr="00893D44">
        <w:rPr>
          <w:rFonts w:ascii="Segoe UI" w:hAnsi="Segoe UI" w:cs="Segoe UI"/>
          <w:lang w:val="x-none" w:eastAsia="x-none"/>
        </w:rPr>
        <w:t xml:space="preserve"> 300</w:t>
      </w:r>
    </w:p>
    <w:p w:rsidR="0064690E" w:rsidRPr="00893D44" w:rsidRDefault="0064690E" w:rsidP="0064690E">
      <w:pPr>
        <w:suppressAutoHyphens w:val="0"/>
        <w:spacing w:after="160" w:line="259" w:lineRule="auto"/>
        <w:ind w:left="720"/>
        <w:contextualSpacing/>
        <w:rPr>
          <w:rFonts w:ascii="Segoe UI" w:hAnsi="Segoe UI" w:cs="Segoe UI"/>
          <w:lang w:val="x-none" w:eastAsia="x-none"/>
        </w:rPr>
      </w:pPr>
    </w:p>
    <w:p w:rsidR="0064690E" w:rsidRPr="00893D44" w:rsidRDefault="0064690E" w:rsidP="0064690E">
      <w:pPr>
        <w:keepNext/>
        <w:keepLines/>
        <w:numPr>
          <w:ilvl w:val="0"/>
          <w:numId w:val="18"/>
        </w:numPr>
        <w:suppressAutoHyphens w:val="0"/>
        <w:spacing w:before="40" w:line="259" w:lineRule="auto"/>
        <w:ind w:left="720"/>
        <w:outlineLvl w:val="1"/>
        <w:rPr>
          <w:rFonts w:ascii="Segoe UI" w:eastAsiaTheme="majorEastAsia" w:hAnsi="Segoe UI" w:cs="Segoe UI"/>
          <w:b/>
          <w:color w:val="000000" w:themeColor="text1"/>
          <w:lang w:eastAsia="en-US"/>
        </w:rPr>
      </w:pPr>
      <w:r w:rsidRPr="00893D44">
        <w:rPr>
          <w:rFonts w:ascii="Segoe UI" w:eastAsiaTheme="majorEastAsia" w:hAnsi="Segoe UI" w:cs="Segoe UI"/>
          <w:b/>
          <w:color w:val="000000" w:themeColor="text1"/>
          <w:lang w:eastAsia="en-US"/>
        </w:rPr>
        <w:t>Usługa wdrożenia</w:t>
      </w:r>
    </w:p>
    <w:p w:rsidR="0064690E" w:rsidRPr="00893D44" w:rsidRDefault="0064690E" w:rsidP="0064690E">
      <w:pPr>
        <w:suppressAutoHyphens w:val="0"/>
        <w:rPr>
          <w:rFonts w:ascii="Segoe UI" w:hAnsi="Segoe UI" w:cs="Segoe UI"/>
          <w:lang w:eastAsia="pl-PL"/>
        </w:rPr>
      </w:pPr>
    </w:p>
    <w:p w:rsidR="0064690E" w:rsidRPr="00893D44" w:rsidRDefault="0064690E" w:rsidP="0064690E">
      <w:pPr>
        <w:suppressAutoHyphens w:val="0"/>
        <w:jc w:val="both"/>
        <w:rPr>
          <w:rFonts w:ascii="Segoe UI" w:hAnsi="Segoe UI" w:cs="Segoe UI"/>
          <w:lang w:eastAsia="pl-PL"/>
        </w:rPr>
      </w:pPr>
      <w:r w:rsidRPr="00893D44">
        <w:rPr>
          <w:rFonts w:ascii="Segoe UI" w:hAnsi="Segoe UI" w:cs="Segoe UI"/>
          <w:lang w:eastAsia="pl-PL"/>
        </w:rPr>
        <w:t xml:space="preserve">Usługa wdrożenia ma obejmować poniższy zakres. Prace będą wykonywane w dwóch lokalizacjach (RATUSZ oraz CZS). </w:t>
      </w:r>
    </w:p>
    <w:p w:rsidR="0064690E" w:rsidRPr="00893D44" w:rsidRDefault="0064690E" w:rsidP="0064690E">
      <w:pPr>
        <w:suppressAutoHyphens w:val="0"/>
        <w:rPr>
          <w:rFonts w:ascii="Segoe UI" w:hAnsi="Segoe UI" w:cs="Segoe UI"/>
          <w:lang w:eastAsia="pl-PL"/>
        </w:rPr>
      </w:pPr>
      <w:r w:rsidRPr="00893D44">
        <w:rPr>
          <w:rFonts w:ascii="Segoe UI" w:hAnsi="Segoe UI" w:cs="Segoe UI"/>
          <w:lang w:eastAsia="pl-PL"/>
        </w:rPr>
        <w:t xml:space="preserve"> </w:t>
      </w:r>
    </w:p>
    <w:p w:rsidR="0064690E" w:rsidRPr="00893D44" w:rsidRDefault="0064690E" w:rsidP="0064690E">
      <w:pPr>
        <w:suppressAutoHyphens w:val="0"/>
        <w:rPr>
          <w:rFonts w:ascii="Segoe UI" w:hAnsi="Segoe UI" w:cs="Segoe UI"/>
          <w:lang w:eastAsia="pl-PL"/>
        </w:rPr>
      </w:pPr>
      <w:r w:rsidRPr="00893D44">
        <w:rPr>
          <w:rFonts w:ascii="Segoe UI" w:hAnsi="Segoe UI" w:cs="Segoe UI"/>
          <w:lang w:eastAsia="pl-PL"/>
        </w:rPr>
        <w:t xml:space="preserve">Zakres prac: </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Montaż w szafie RACK, instalacja i konfiguracja oferowanej macierzy dyskowej i podłącze</w:t>
      </w:r>
      <w:r>
        <w:rPr>
          <w:rFonts w:ascii="Segoe UI" w:eastAsia="Calibri" w:hAnsi="Segoe UI" w:cs="Segoe UI"/>
          <w:lang w:val="x-none" w:eastAsia="x-none"/>
        </w:rPr>
        <w:t>nie do</w:t>
      </w:r>
      <w:r>
        <w:rPr>
          <w:rFonts w:ascii="Segoe UI" w:eastAsia="Calibri" w:hAnsi="Segoe UI" w:cs="Segoe UI"/>
          <w:lang w:eastAsia="x-none"/>
        </w:rPr>
        <w:t> </w:t>
      </w:r>
      <w:r w:rsidRPr="00893D44">
        <w:rPr>
          <w:rFonts w:ascii="Segoe UI" w:eastAsia="Calibri" w:hAnsi="Segoe UI" w:cs="Segoe UI"/>
          <w:lang w:val="x-none" w:eastAsia="x-none"/>
        </w:rPr>
        <w:t xml:space="preserve">środowiska SAN </w:t>
      </w:r>
      <w:r>
        <w:rPr>
          <w:rFonts w:ascii="Segoe UI" w:eastAsia="Calibri" w:hAnsi="Segoe UI" w:cs="Segoe UI"/>
          <w:lang w:eastAsia="x-none"/>
        </w:rPr>
        <w:t>Zamawiając</w:t>
      </w:r>
      <w:r w:rsidRPr="00893D44">
        <w:rPr>
          <w:rFonts w:ascii="Segoe UI" w:eastAsia="Calibri" w:hAnsi="Segoe UI" w:cs="Segoe UI"/>
          <w:lang w:eastAsia="x-none"/>
        </w:rPr>
        <w:t>ego</w:t>
      </w:r>
      <w:r w:rsidRPr="00893D44">
        <w:rPr>
          <w:rFonts w:ascii="Segoe UI" w:eastAsia="Calibri" w:hAnsi="Segoe UI" w:cs="Segoe UI"/>
          <w:lang w:val="x-none" w:eastAsia="x-none"/>
        </w:rPr>
        <w:t xml:space="preserve"> w lokalizacji RATUSZ</w:t>
      </w:r>
      <w:r w:rsidRPr="00893D44">
        <w:rPr>
          <w:rFonts w:ascii="Segoe UI" w:eastAsia="Calibri" w:hAnsi="Segoe UI" w:cs="Segoe UI"/>
          <w:lang w:eastAsia="x-none"/>
        </w:rPr>
        <w:t>.</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Montaż w szafie RACK, instalacja i konfiguracja oferowanych </w:t>
      </w:r>
      <w:r>
        <w:rPr>
          <w:rFonts w:ascii="Segoe UI" w:eastAsia="Calibri" w:hAnsi="Segoe UI" w:cs="Segoe UI"/>
          <w:lang w:val="x-none" w:eastAsia="x-none"/>
        </w:rPr>
        <w:t>przełączników FC i włączenie do</w:t>
      </w:r>
      <w:r>
        <w:rPr>
          <w:rFonts w:ascii="Segoe UI" w:eastAsia="Calibri" w:hAnsi="Segoe UI" w:cs="Segoe UI"/>
          <w:lang w:eastAsia="x-none"/>
        </w:rPr>
        <w:t> </w:t>
      </w:r>
      <w:r w:rsidRPr="00893D44">
        <w:rPr>
          <w:rFonts w:ascii="Segoe UI" w:eastAsia="Calibri" w:hAnsi="Segoe UI" w:cs="Segoe UI"/>
          <w:lang w:val="x-none" w:eastAsia="x-none"/>
        </w:rPr>
        <w:t xml:space="preserve">środowiska SAN </w:t>
      </w:r>
      <w:r>
        <w:rPr>
          <w:rFonts w:ascii="Segoe UI" w:eastAsia="Calibri" w:hAnsi="Segoe UI" w:cs="Segoe UI"/>
          <w:lang w:eastAsia="x-none"/>
        </w:rPr>
        <w:t>Zamawiającego</w:t>
      </w:r>
      <w:r w:rsidRPr="00893D44">
        <w:rPr>
          <w:rFonts w:ascii="Segoe UI" w:eastAsia="Calibri" w:hAnsi="Segoe UI" w:cs="Segoe UI"/>
          <w:lang w:val="x-none" w:eastAsia="x-none"/>
        </w:rPr>
        <w:t xml:space="preserve"> w lokalizacji RATUSZ</w:t>
      </w:r>
      <w:r w:rsidRPr="00893D44">
        <w:rPr>
          <w:rFonts w:ascii="Segoe UI" w:eastAsia="Calibri" w:hAnsi="Segoe UI" w:cs="Segoe UI"/>
          <w:lang w:eastAsia="x-none"/>
        </w:rPr>
        <w:t>.</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Instalacja i konfiguracja oferowanego serwera, instalacja i konfig</w:t>
      </w:r>
      <w:r>
        <w:rPr>
          <w:rFonts w:ascii="Segoe UI" w:eastAsia="Calibri" w:hAnsi="Segoe UI" w:cs="Segoe UI"/>
          <w:lang w:val="x-none" w:eastAsia="x-none"/>
        </w:rPr>
        <w:t xml:space="preserve">uracja </w:t>
      </w:r>
      <w:proofErr w:type="spellStart"/>
      <w:r>
        <w:rPr>
          <w:rFonts w:ascii="Segoe UI" w:eastAsia="Calibri" w:hAnsi="Segoe UI" w:cs="Segoe UI"/>
          <w:lang w:val="x-none" w:eastAsia="x-none"/>
        </w:rPr>
        <w:t>ESXi</w:t>
      </w:r>
      <w:proofErr w:type="spellEnd"/>
      <w:r>
        <w:rPr>
          <w:rFonts w:ascii="Segoe UI" w:eastAsia="Calibri" w:hAnsi="Segoe UI" w:cs="Segoe UI"/>
          <w:lang w:val="x-none" w:eastAsia="x-none"/>
        </w:rPr>
        <w:t>. Konfiguracja LAN i</w:t>
      </w:r>
      <w:r>
        <w:rPr>
          <w:rFonts w:ascii="Segoe UI" w:eastAsia="Calibri" w:hAnsi="Segoe UI" w:cs="Segoe UI"/>
          <w:lang w:eastAsia="x-none"/>
        </w:rPr>
        <w:t> </w:t>
      </w:r>
      <w:r w:rsidRPr="00893D44">
        <w:rPr>
          <w:rFonts w:ascii="Segoe UI" w:eastAsia="Calibri" w:hAnsi="Segoe UI" w:cs="Segoe UI"/>
          <w:lang w:val="x-none" w:eastAsia="x-none"/>
        </w:rPr>
        <w:t xml:space="preserve">SAN oraz włączenie serwera do posiadanego klastra </w:t>
      </w:r>
      <w:proofErr w:type="spellStart"/>
      <w:r w:rsidRPr="00893D44">
        <w:rPr>
          <w:rFonts w:ascii="Segoe UI" w:eastAsia="Calibri" w:hAnsi="Segoe UI" w:cs="Segoe UI"/>
          <w:lang w:val="x-none" w:eastAsia="x-none"/>
        </w:rPr>
        <w:t>vSphere</w:t>
      </w:r>
      <w:proofErr w:type="spellEnd"/>
      <w:r w:rsidRPr="00893D44">
        <w:rPr>
          <w:rFonts w:ascii="Segoe UI" w:eastAsia="Calibri" w:hAnsi="Segoe UI" w:cs="Segoe UI"/>
          <w:lang w:val="x-none" w:eastAsia="x-none"/>
        </w:rPr>
        <w:t xml:space="preserve"> HA w lokalizacji RATUSZ</w:t>
      </w:r>
      <w:r w:rsidRPr="00893D44">
        <w:rPr>
          <w:rFonts w:ascii="Segoe UI" w:eastAsia="Calibri" w:hAnsi="Segoe UI" w:cs="Segoe UI"/>
          <w:lang w:eastAsia="x-none"/>
        </w:rPr>
        <w:t>.</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Upgrade środowiska </w:t>
      </w:r>
      <w:proofErr w:type="spellStart"/>
      <w:r w:rsidRPr="00893D44">
        <w:rPr>
          <w:rFonts w:ascii="Segoe UI" w:eastAsia="Calibri" w:hAnsi="Segoe UI" w:cs="Segoe UI"/>
          <w:lang w:val="x-none" w:eastAsia="x-none"/>
        </w:rPr>
        <w:t>vSphere</w:t>
      </w:r>
      <w:proofErr w:type="spellEnd"/>
      <w:r w:rsidRPr="00893D44">
        <w:rPr>
          <w:rFonts w:ascii="Segoe UI" w:eastAsia="Calibri" w:hAnsi="Segoe UI" w:cs="Segoe UI"/>
          <w:lang w:val="x-none" w:eastAsia="x-none"/>
        </w:rPr>
        <w:t xml:space="preserve"> w lokalizacji Ratusz do najnowszej możliwej wersji uwzględniającej hardware i software oraz peryferia.</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Wyłączenie dwóch hostów (Dell R430) z klastra </w:t>
      </w:r>
      <w:proofErr w:type="spellStart"/>
      <w:r w:rsidRPr="00893D44">
        <w:rPr>
          <w:rFonts w:ascii="Segoe UI" w:eastAsia="Calibri" w:hAnsi="Segoe UI" w:cs="Segoe UI"/>
          <w:lang w:val="x-none" w:eastAsia="x-none"/>
        </w:rPr>
        <w:t>vSphere</w:t>
      </w:r>
      <w:proofErr w:type="spellEnd"/>
      <w:r w:rsidRPr="00893D44">
        <w:rPr>
          <w:rFonts w:ascii="Segoe UI" w:eastAsia="Calibri" w:hAnsi="Segoe UI" w:cs="Segoe UI"/>
          <w:lang w:val="x-none" w:eastAsia="x-none"/>
        </w:rPr>
        <w:t xml:space="preserve"> w lokali</w:t>
      </w:r>
      <w:r>
        <w:rPr>
          <w:rFonts w:ascii="Segoe UI" w:eastAsia="Calibri" w:hAnsi="Segoe UI" w:cs="Segoe UI"/>
          <w:lang w:val="x-none" w:eastAsia="x-none"/>
        </w:rPr>
        <w:t>zacji Ratusz i włączenie ich do</w:t>
      </w:r>
      <w:r>
        <w:rPr>
          <w:rFonts w:ascii="Segoe UI" w:eastAsia="Calibri" w:hAnsi="Segoe UI" w:cs="Segoe UI"/>
          <w:lang w:eastAsia="x-none"/>
        </w:rPr>
        <w:t> </w:t>
      </w:r>
      <w:r w:rsidRPr="00893D44">
        <w:rPr>
          <w:rFonts w:ascii="Segoe UI" w:eastAsia="Calibri" w:hAnsi="Segoe UI" w:cs="Segoe UI"/>
          <w:lang w:val="x-none" w:eastAsia="x-none"/>
        </w:rPr>
        <w:t xml:space="preserve">klastra </w:t>
      </w:r>
      <w:proofErr w:type="spellStart"/>
      <w:r w:rsidRPr="00893D44">
        <w:rPr>
          <w:rFonts w:ascii="Segoe UI" w:eastAsia="Calibri" w:hAnsi="Segoe UI" w:cs="Segoe UI"/>
          <w:lang w:val="x-none" w:eastAsia="x-none"/>
        </w:rPr>
        <w:t>vSphere</w:t>
      </w:r>
      <w:proofErr w:type="spellEnd"/>
      <w:r w:rsidRPr="00893D44">
        <w:rPr>
          <w:rFonts w:ascii="Segoe UI" w:eastAsia="Calibri" w:hAnsi="Segoe UI" w:cs="Segoe UI"/>
          <w:lang w:val="x-none" w:eastAsia="x-none"/>
        </w:rPr>
        <w:t xml:space="preserve"> w lokalizacji CZS. Konfiguracja LAN i SAN powyższych hostów.</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Migracja maszyn wirtualnych z macierzy </w:t>
      </w:r>
      <w:proofErr w:type="spellStart"/>
      <w:r w:rsidRPr="00893D44">
        <w:rPr>
          <w:rFonts w:ascii="Segoe UI" w:eastAsia="Calibri" w:hAnsi="Segoe UI" w:cs="Segoe UI"/>
          <w:lang w:val="x-none" w:eastAsia="x-none"/>
        </w:rPr>
        <w:t>Netapp</w:t>
      </w:r>
      <w:proofErr w:type="spellEnd"/>
      <w:r w:rsidRPr="00893D44">
        <w:rPr>
          <w:rFonts w:ascii="Segoe UI" w:eastAsia="Calibri" w:hAnsi="Segoe UI" w:cs="Segoe UI"/>
          <w:lang w:val="x-none" w:eastAsia="x-none"/>
        </w:rPr>
        <w:t xml:space="preserve"> na nową macierz w lokalizacji RATUSZ.</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Po wykonaniu migracji wyłączenie macierzy </w:t>
      </w:r>
      <w:proofErr w:type="spellStart"/>
      <w:r w:rsidRPr="00893D44">
        <w:rPr>
          <w:rFonts w:ascii="Segoe UI" w:eastAsia="Calibri" w:hAnsi="Segoe UI" w:cs="Segoe UI"/>
          <w:lang w:val="x-none" w:eastAsia="x-none"/>
        </w:rPr>
        <w:t>Netapp</w:t>
      </w:r>
      <w:proofErr w:type="spellEnd"/>
      <w:r w:rsidRPr="00893D44">
        <w:rPr>
          <w:rFonts w:ascii="Segoe UI" w:eastAsia="Calibri" w:hAnsi="Segoe UI" w:cs="Segoe UI"/>
          <w:lang w:val="x-none" w:eastAsia="x-none"/>
        </w:rPr>
        <w:t xml:space="preserve"> i dwóch posiadanych przełączników SAN </w:t>
      </w:r>
      <w:proofErr w:type="spellStart"/>
      <w:r w:rsidRPr="00893D44">
        <w:rPr>
          <w:rFonts w:ascii="Segoe UI" w:eastAsia="Calibri" w:hAnsi="Segoe UI" w:cs="Segoe UI"/>
          <w:lang w:val="x-none" w:eastAsia="x-none"/>
        </w:rPr>
        <w:t>Brocade</w:t>
      </w:r>
      <w:proofErr w:type="spellEnd"/>
      <w:r w:rsidRPr="00893D44">
        <w:rPr>
          <w:rFonts w:ascii="Segoe UI" w:eastAsia="Calibri" w:hAnsi="Segoe UI" w:cs="Segoe UI"/>
          <w:lang w:val="x-none" w:eastAsia="x-none"/>
        </w:rPr>
        <w:t xml:space="preserve"> 300 w lokalizacji RATUSZ w celu umożliwienia przeniesienia urządzeń do środowiska </w:t>
      </w:r>
      <w:proofErr w:type="spellStart"/>
      <w:r w:rsidRPr="00893D44">
        <w:rPr>
          <w:rFonts w:ascii="Segoe UI" w:eastAsia="Calibri" w:hAnsi="Segoe UI" w:cs="Segoe UI"/>
          <w:lang w:val="x-none" w:eastAsia="x-none"/>
        </w:rPr>
        <w:t>vSphere</w:t>
      </w:r>
      <w:proofErr w:type="spellEnd"/>
      <w:r w:rsidRPr="00893D44">
        <w:rPr>
          <w:rFonts w:ascii="Segoe UI" w:eastAsia="Calibri" w:hAnsi="Segoe UI" w:cs="Segoe UI"/>
          <w:lang w:val="x-none" w:eastAsia="x-none"/>
        </w:rPr>
        <w:t xml:space="preserve"> w lokalizacji CZS. Transport urządzeń między lokalizacjami jest po stronie </w:t>
      </w:r>
      <w:r w:rsidRPr="00893D44">
        <w:rPr>
          <w:rFonts w:ascii="Segoe UI" w:eastAsia="Calibri" w:hAnsi="Segoe UI" w:cs="Segoe UI"/>
          <w:lang w:eastAsia="x-none"/>
        </w:rPr>
        <w:t>Dostawcy</w:t>
      </w:r>
      <w:r w:rsidRPr="00893D44">
        <w:rPr>
          <w:rFonts w:ascii="Segoe UI" w:eastAsia="Calibri" w:hAnsi="Segoe UI" w:cs="Segoe UI"/>
          <w:lang w:val="x-none" w:eastAsia="x-none"/>
        </w:rPr>
        <w:t xml:space="preserve">. Połączenie przeniesionych przełączników oraz nowo dostarczonych w dwie niezależne sieci </w:t>
      </w:r>
      <w:proofErr w:type="spellStart"/>
      <w:r w:rsidRPr="00893D44">
        <w:rPr>
          <w:rFonts w:ascii="Segoe UI" w:eastAsia="Calibri" w:hAnsi="Segoe UI" w:cs="Segoe UI"/>
          <w:lang w:val="x-none" w:eastAsia="x-none"/>
        </w:rPr>
        <w:t>fabric</w:t>
      </w:r>
      <w:proofErr w:type="spellEnd"/>
      <w:r w:rsidRPr="00893D44">
        <w:rPr>
          <w:rFonts w:ascii="Segoe UI" w:eastAsia="Calibri" w:hAnsi="Segoe UI" w:cs="Segoe UI"/>
          <w:lang w:val="x-none" w:eastAsia="x-none"/>
        </w:rPr>
        <w:t xml:space="preserve">. Zapewnienie poprawnej łączności między lokalizacjami jest w zakresie </w:t>
      </w:r>
      <w:r>
        <w:rPr>
          <w:rFonts w:ascii="Segoe UI" w:eastAsia="Calibri" w:hAnsi="Segoe UI" w:cs="Segoe UI"/>
          <w:lang w:eastAsia="x-none"/>
        </w:rPr>
        <w:t>Zamawiające</w:t>
      </w:r>
      <w:r w:rsidRPr="00893D44">
        <w:rPr>
          <w:rFonts w:ascii="Segoe UI" w:eastAsia="Calibri" w:hAnsi="Segoe UI" w:cs="Segoe UI"/>
          <w:lang w:eastAsia="x-none"/>
        </w:rPr>
        <w:t>go</w:t>
      </w:r>
      <w:r w:rsidRPr="00893D44">
        <w:rPr>
          <w:rFonts w:ascii="Segoe UI" w:eastAsia="Calibri" w:hAnsi="Segoe UI" w:cs="Segoe UI"/>
          <w:lang w:val="x-none" w:eastAsia="x-none"/>
        </w:rPr>
        <w:t xml:space="preserve">. </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Migracja trzech kontrolerów domeny. Dwa z </w:t>
      </w:r>
      <w:r w:rsidRPr="00893D44">
        <w:rPr>
          <w:rFonts w:ascii="Segoe UI" w:eastAsia="Calibri" w:hAnsi="Segoe UI" w:cs="Segoe UI"/>
          <w:lang w:eastAsia="x-none"/>
        </w:rPr>
        <w:t>Windows Server Standard 2019 (</w:t>
      </w:r>
      <w:r w:rsidRPr="00893D44">
        <w:rPr>
          <w:rFonts w:ascii="Segoe UI" w:eastAsia="Calibri" w:hAnsi="Segoe UI" w:cs="Segoe UI"/>
          <w:lang w:val="x-none" w:eastAsia="x-none"/>
        </w:rPr>
        <w:t>WS2019</w:t>
      </w:r>
      <w:r w:rsidRPr="00893D44">
        <w:rPr>
          <w:rFonts w:ascii="Segoe UI" w:eastAsia="Calibri" w:hAnsi="Segoe UI" w:cs="Segoe UI"/>
          <w:lang w:eastAsia="x-none"/>
        </w:rPr>
        <w:t>)</w:t>
      </w:r>
      <w:r>
        <w:rPr>
          <w:rFonts w:ascii="Segoe UI" w:eastAsia="Calibri" w:hAnsi="Segoe UI" w:cs="Segoe UI"/>
          <w:lang w:val="x-none" w:eastAsia="x-none"/>
        </w:rPr>
        <w:t xml:space="preserve"> do</w:t>
      </w:r>
      <w:r>
        <w:rPr>
          <w:rFonts w:ascii="Segoe UI" w:eastAsia="Calibri" w:hAnsi="Segoe UI" w:cs="Segoe UI"/>
          <w:lang w:eastAsia="x-none"/>
        </w:rPr>
        <w:t> </w:t>
      </w:r>
      <w:r w:rsidRPr="00893D44">
        <w:rPr>
          <w:rFonts w:ascii="Segoe UI" w:eastAsia="Calibri" w:hAnsi="Segoe UI" w:cs="Segoe UI"/>
          <w:lang w:eastAsia="x-none"/>
        </w:rPr>
        <w:t>Windows Server Datacenter 2022 (</w:t>
      </w:r>
      <w:r w:rsidRPr="00893D44">
        <w:rPr>
          <w:rFonts w:ascii="Segoe UI" w:eastAsia="Calibri" w:hAnsi="Segoe UI" w:cs="Segoe UI"/>
          <w:lang w:val="x-none" w:eastAsia="x-none"/>
        </w:rPr>
        <w:t>WS2022</w:t>
      </w:r>
      <w:r w:rsidRPr="00893D44">
        <w:rPr>
          <w:rFonts w:ascii="Segoe UI" w:eastAsia="Calibri" w:hAnsi="Segoe UI" w:cs="Segoe UI"/>
          <w:lang w:eastAsia="x-none"/>
        </w:rPr>
        <w:t>)</w:t>
      </w:r>
      <w:r w:rsidRPr="00893D44">
        <w:rPr>
          <w:rFonts w:ascii="Segoe UI" w:eastAsia="Calibri" w:hAnsi="Segoe UI" w:cs="Segoe UI"/>
          <w:lang w:val="x-none" w:eastAsia="x-none"/>
        </w:rPr>
        <w:t xml:space="preserve">, jeden z </w:t>
      </w:r>
      <w:r w:rsidRPr="00893D44">
        <w:rPr>
          <w:rFonts w:ascii="Segoe UI" w:eastAsia="Calibri" w:hAnsi="Segoe UI" w:cs="Segoe UI"/>
          <w:lang w:eastAsia="x-none"/>
        </w:rPr>
        <w:t xml:space="preserve">Windows Server Standard </w:t>
      </w:r>
      <w:r w:rsidRPr="00893D44">
        <w:rPr>
          <w:rFonts w:ascii="Segoe UI" w:eastAsia="Calibri" w:hAnsi="Segoe UI" w:cs="Segoe UI"/>
          <w:lang w:val="x-none" w:eastAsia="x-none"/>
        </w:rPr>
        <w:t>2012 do WS2019. Migracja wraz z usługami towarzyszącymi.</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Migracja dwóch serwerów file do WS2022 w lokalizacji RATUSZ i do WS2019 w lokalizacji CZS.</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 xml:space="preserve">Instalacja i konfiguracja </w:t>
      </w:r>
      <w:proofErr w:type="spellStart"/>
      <w:r w:rsidRPr="00893D44">
        <w:rPr>
          <w:rFonts w:ascii="Segoe UI" w:eastAsia="Calibri" w:hAnsi="Segoe UI" w:cs="Segoe UI"/>
          <w:lang w:eastAsia="x-none"/>
        </w:rPr>
        <w:t>FortiGate</w:t>
      </w:r>
      <w:proofErr w:type="spellEnd"/>
      <w:r w:rsidRPr="00893D44">
        <w:rPr>
          <w:rFonts w:ascii="Segoe UI" w:eastAsia="Calibri" w:hAnsi="Segoe UI" w:cs="Segoe UI"/>
          <w:lang w:eastAsia="x-none"/>
        </w:rPr>
        <w:t xml:space="preserve"> </w:t>
      </w:r>
      <w:r w:rsidRPr="00893D44">
        <w:rPr>
          <w:rFonts w:ascii="Segoe UI" w:eastAsia="Calibri" w:hAnsi="Segoe UI" w:cs="Segoe UI"/>
          <w:lang w:val="x-none" w:eastAsia="x-none"/>
        </w:rPr>
        <w:t>FSSO na nowych kontrolerach.</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val="x-none" w:eastAsia="x-none"/>
        </w:rPr>
        <w:t>Rozbudowa posiadanego serwera R640 o oferowane komponenty: RAM, TPM, kontroler</w:t>
      </w:r>
      <w:r w:rsidRPr="00893D44">
        <w:rPr>
          <w:rFonts w:ascii="Segoe UI" w:eastAsia="Calibri" w:hAnsi="Segoe UI" w:cs="Segoe UI"/>
          <w:lang w:eastAsia="x-none"/>
        </w:rPr>
        <w:t xml:space="preserve"> z</w:t>
      </w:r>
      <w:r>
        <w:rPr>
          <w:rFonts w:ascii="Segoe UI" w:eastAsia="Calibri" w:hAnsi="Segoe UI" w:cs="Segoe UI"/>
          <w:lang w:eastAsia="x-none"/>
        </w:rPr>
        <w:t> </w:t>
      </w:r>
      <w:r>
        <w:rPr>
          <w:rFonts w:ascii="Segoe UI" w:eastAsia="Calibri" w:hAnsi="Segoe UI" w:cs="Segoe UI"/>
          <w:lang w:val="x-none" w:eastAsia="x-none"/>
        </w:rPr>
        <w:t>2</w:t>
      </w:r>
      <w:r>
        <w:rPr>
          <w:rFonts w:ascii="Segoe UI" w:eastAsia="Calibri" w:hAnsi="Segoe UI" w:cs="Segoe UI"/>
          <w:lang w:eastAsia="x-none"/>
        </w:rPr>
        <w:t> </w:t>
      </w:r>
      <w:r>
        <w:rPr>
          <w:rFonts w:ascii="Segoe UI" w:eastAsia="Calibri" w:hAnsi="Segoe UI" w:cs="Segoe UI"/>
          <w:lang w:val="x-none" w:eastAsia="x-none"/>
        </w:rPr>
        <w:t>dyska</w:t>
      </w:r>
      <w:r w:rsidRPr="00893D44">
        <w:rPr>
          <w:rFonts w:ascii="Segoe UI" w:eastAsia="Calibri" w:hAnsi="Segoe UI" w:cs="Segoe UI"/>
          <w:lang w:eastAsia="x-none"/>
        </w:rPr>
        <w:t>mi</w:t>
      </w:r>
      <w:r w:rsidRPr="00893D44">
        <w:rPr>
          <w:rFonts w:ascii="Segoe UI" w:eastAsia="Calibri" w:hAnsi="Segoe UI" w:cs="Segoe UI"/>
          <w:lang w:val="x-none" w:eastAsia="x-none"/>
        </w:rPr>
        <w:t xml:space="preserve"> SSD</w:t>
      </w:r>
      <w:r w:rsidRPr="00893D44">
        <w:rPr>
          <w:rFonts w:ascii="Segoe UI" w:eastAsia="Calibri" w:hAnsi="Segoe UI" w:cs="Segoe UI"/>
          <w:lang w:eastAsia="x-none"/>
        </w:rPr>
        <w:t>.</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eastAsia="x-none"/>
        </w:rPr>
        <w:t>Przeprowadzenie warsztatów dla 2 administratorów z dostarczanego rozwiązania, obejmującego swoim zakresem konserwację, czynności obsługowe i aktualizację oprogramowania (</w:t>
      </w:r>
      <w:proofErr w:type="spellStart"/>
      <w:r w:rsidRPr="00893D44">
        <w:rPr>
          <w:rFonts w:ascii="Segoe UI" w:eastAsia="Calibri" w:hAnsi="Segoe UI" w:cs="Segoe UI"/>
          <w:lang w:eastAsia="x-none"/>
        </w:rPr>
        <w:t>firmware</w:t>
      </w:r>
      <w:proofErr w:type="spellEnd"/>
      <w:r w:rsidRPr="00893D44">
        <w:rPr>
          <w:rFonts w:ascii="Segoe UI" w:eastAsia="Calibri" w:hAnsi="Segoe UI" w:cs="Segoe UI"/>
          <w:lang w:eastAsia="x-none"/>
        </w:rPr>
        <w:t>) serwera, macierzy oraz przełączników SAN.</w:t>
      </w:r>
    </w:p>
    <w:p w:rsidR="0064690E" w:rsidRPr="00893D44" w:rsidRDefault="0064690E" w:rsidP="0064690E">
      <w:pPr>
        <w:numPr>
          <w:ilvl w:val="0"/>
          <w:numId w:val="22"/>
        </w:numPr>
        <w:suppressAutoHyphens w:val="0"/>
        <w:spacing w:after="160" w:line="259" w:lineRule="auto"/>
        <w:contextualSpacing/>
        <w:jc w:val="both"/>
        <w:rPr>
          <w:rFonts w:ascii="Segoe UI" w:eastAsiaTheme="minorEastAsia" w:hAnsi="Segoe UI" w:cs="Segoe UI"/>
          <w:lang w:val="x-none" w:eastAsia="x-none"/>
        </w:rPr>
      </w:pPr>
      <w:r w:rsidRPr="00893D44">
        <w:rPr>
          <w:rFonts w:ascii="Segoe UI" w:eastAsia="Calibri" w:hAnsi="Segoe UI" w:cs="Segoe UI"/>
          <w:lang w:eastAsia="x-none"/>
        </w:rPr>
        <w:t xml:space="preserve">Zapewnienie vouchera na szkolenie </w:t>
      </w:r>
      <w:proofErr w:type="spellStart"/>
      <w:r w:rsidRPr="00893D44">
        <w:rPr>
          <w:rFonts w:ascii="Segoe UI" w:eastAsia="Calibri" w:hAnsi="Segoe UI" w:cs="Segoe UI"/>
          <w:lang w:eastAsia="x-none"/>
        </w:rPr>
        <w:t>VMware</w:t>
      </w:r>
      <w:proofErr w:type="spellEnd"/>
      <w:r w:rsidRPr="00893D44">
        <w:rPr>
          <w:rFonts w:ascii="Segoe UI" w:eastAsia="Calibri" w:hAnsi="Segoe UI" w:cs="Segoe UI"/>
          <w:lang w:eastAsia="x-none"/>
        </w:rPr>
        <w:t xml:space="preserve"> </w:t>
      </w:r>
      <w:proofErr w:type="spellStart"/>
      <w:r w:rsidRPr="00893D44">
        <w:rPr>
          <w:rFonts w:ascii="Segoe UI" w:eastAsia="Calibri" w:hAnsi="Segoe UI" w:cs="Segoe UI"/>
          <w:lang w:eastAsia="x-none"/>
        </w:rPr>
        <w:t>vSphere</w:t>
      </w:r>
      <w:proofErr w:type="spellEnd"/>
      <w:r w:rsidRPr="00893D44">
        <w:rPr>
          <w:rFonts w:ascii="Segoe UI" w:eastAsia="Calibri" w:hAnsi="Segoe UI" w:cs="Segoe UI"/>
          <w:lang w:eastAsia="x-none"/>
        </w:rPr>
        <w:t xml:space="preserve">: Fast </w:t>
      </w:r>
      <w:proofErr w:type="spellStart"/>
      <w:r w:rsidRPr="00893D44">
        <w:rPr>
          <w:rFonts w:ascii="Segoe UI" w:eastAsia="Calibri" w:hAnsi="Segoe UI" w:cs="Segoe UI"/>
          <w:lang w:eastAsia="x-none"/>
        </w:rPr>
        <w:t>Trac</w:t>
      </w:r>
      <w:r>
        <w:rPr>
          <w:rFonts w:ascii="Segoe UI" w:eastAsia="Calibri" w:hAnsi="Segoe UI" w:cs="Segoe UI"/>
          <w:lang w:eastAsia="x-none"/>
        </w:rPr>
        <w:t>k</w:t>
      </w:r>
      <w:proofErr w:type="spellEnd"/>
      <w:r>
        <w:rPr>
          <w:rFonts w:ascii="Segoe UI" w:eastAsia="Calibri" w:hAnsi="Segoe UI" w:cs="Segoe UI"/>
          <w:lang w:eastAsia="x-none"/>
        </w:rPr>
        <w:t xml:space="preserve"> [V7] (VV7FT / PL AA 5d) dla 1 </w:t>
      </w:r>
      <w:r w:rsidRPr="00893D44">
        <w:rPr>
          <w:rFonts w:ascii="Segoe UI" w:eastAsia="Calibri" w:hAnsi="Segoe UI" w:cs="Segoe UI"/>
          <w:lang w:eastAsia="x-none"/>
        </w:rPr>
        <w:t>administratora.</w:t>
      </w:r>
    </w:p>
    <w:p w:rsidR="0064690E" w:rsidRPr="00A13011" w:rsidRDefault="0064690E" w:rsidP="0064690E">
      <w:pPr>
        <w:suppressAutoHyphens w:val="0"/>
        <w:rPr>
          <w:rFonts w:ascii="Segoe UI" w:hAnsi="Segoe UI" w:cs="Segoe UI"/>
          <w:lang w:eastAsia="pl-PL"/>
        </w:rPr>
      </w:pPr>
    </w:p>
    <w:p w:rsidR="0064690E" w:rsidRDefault="0064690E" w:rsidP="0064690E">
      <w:pPr>
        <w:ind w:left="284" w:hanging="568"/>
        <w:rPr>
          <w:rFonts w:ascii="Segoe UI" w:hAnsi="Segoe UI" w:cs="Segoe UI"/>
          <w:b/>
          <w:color w:val="000000"/>
        </w:rPr>
      </w:pPr>
      <w:r>
        <w:rPr>
          <w:rFonts w:ascii="Segoe UI" w:hAnsi="Segoe UI" w:cs="Segoe UI"/>
          <w:b/>
          <w:color w:val="000000"/>
        </w:rPr>
        <w:t>II.</w:t>
      </w:r>
      <w:r>
        <w:rPr>
          <w:rFonts w:ascii="Segoe UI" w:hAnsi="Segoe UI" w:cs="Segoe UI"/>
          <w:b/>
          <w:color w:val="000000"/>
        </w:rPr>
        <w:tab/>
        <w:t>Dodatkowe wymagania Zamawiającego</w:t>
      </w:r>
    </w:p>
    <w:p w:rsidR="0064690E" w:rsidRDefault="0064690E" w:rsidP="0064690E">
      <w:pPr>
        <w:ind w:left="284" w:hanging="568"/>
        <w:rPr>
          <w:rFonts w:ascii="Segoe UI" w:hAnsi="Segoe UI" w:cs="Segoe UI"/>
          <w:b/>
          <w:color w:val="000000"/>
        </w:rPr>
      </w:pPr>
    </w:p>
    <w:p w:rsidR="0064690E" w:rsidRPr="001435DC" w:rsidRDefault="0064690E" w:rsidP="0064690E">
      <w:pPr>
        <w:suppressAutoHyphens w:val="0"/>
        <w:spacing w:before="240" w:after="120"/>
        <w:jc w:val="center"/>
        <w:rPr>
          <w:rFonts w:ascii="Segoe UI" w:hAnsi="Segoe UI" w:cs="Segoe UI"/>
          <w:b/>
          <w:caps/>
          <w:color w:val="000000"/>
          <w:lang w:eastAsia="pl-PL"/>
        </w:rPr>
      </w:pPr>
      <w:r w:rsidRPr="001435DC">
        <w:rPr>
          <w:rFonts w:ascii="Segoe UI" w:hAnsi="Segoe UI" w:cs="Segoe UI"/>
          <w:b/>
          <w:caps/>
          <w:color w:val="000000"/>
          <w:lang w:eastAsia="pl-PL"/>
        </w:rPr>
        <w:t>WARUNKI GWARANCJI I SERWISU</w:t>
      </w:r>
    </w:p>
    <w:p w:rsidR="0064690E" w:rsidRPr="001435DC" w:rsidRDefault="0064690E" w:rsidP="0064690E">
      <w:pPr>
        <w:suppressAutoHyphens w:val="0"/>
        <w:jc w:val="center"/>
        <w:rPr>
          <w:rFonts w:ascii="Segoe UI" w:hAnsi="Segoe UI" w:cs="Segoe UI"/>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244"/>
      </w:tblGrid>
      <w:tr w:rsidR="0064690E" w:rsidRPr="001435DC" w:rsidTr="00843284">
        <w:trPr>
          <w:trHeight w:val="435"/>
        </w:trPr>
        <w:tc>
          <w:tcPr>
            <w:tcW w:w="44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690E" w:rsidRPr="001435DC" w:rsidRDefault="0064690E" w:rsidP="00843284">
            <w:pPr>
              <w:suppressAutoHyphens w:val="0"/>
              <w:jc w:val="center"/>
              <w:rPr>
                <w:rFonts w:ascii="Segoe UI" w:hAnsi="Segoe UI" w:cs="Segoe UI"/>
                <w:lang w:eastAsia="pl-PL"/>
              </w:rPr>
            </w:pPr>
            <w:r w:rsidRPr="001435DC">
              <w:rPr>
                <w:rFonts w:ascii="Segoe UI" w:hAnsi="Segoe UI" w:cs="Segoe UI"/>
                <w:b/>
                <w:lang w:eastAsia="pl-PL"/>
              </w:rPr>
              <w:t>Warunki</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690E" w:rsidRPr="001435DC" w:rsidRDefault="0064690E" w:rsidP="00843284">
            <w:pPr>
              <w:suppressAutoHyphens w:val="0"/>
              <w:jc w:val="center"/>
              <w:rPr>
                <w:rFonts w:ascii="Segoe UI" w:hAnsi="Segoe UI" w:cs="Segoe UI"/>
                <w:b/>
                <w:lang w:eastAsia="pl-PL"/>
              </w:rPr>
            </w:pPr>
            <w:r w:rsidRPr="001435DC">
              <w:rPr>
                <w:rFonts w:ascii="Segoe UI" w:hAnsi="Segoe UI" w:cs="Segoe UI"/>
                <w:b/>
                <w:lang w:eastAsia="pl-PL"/>
              </w:rPr>
              <w:t>Wymagane</w:t>
            </w:r>
          </w:p>
        </w:tc>
      </w:tr>
      <w:tr w:rsidR="0064690E" w:rsidRPr="001435DC" w:rsidTr="00843284">
        <w:trPr>
          <w:trHeight w:val="1421"/>
        </w:trPr>
        <w:tc>
          <w:tcPr>
            <w:tcW w:w="4465" w:type="dxa"/>
            <w:tcBorders>
              <w:top w:val="single" w:sz="4" w:space="0" w:color="auto"/>
              <w:left w:val="single" w:sz="4" w:space="0" w:color="auto"/>
              <w:bottom w:val="single" w:sz="4" w:space="0" w:color="auto"/>
              <w:right w:val="single" w:sz="4" w:space="0" w:color="auto"/>
            </w:tcBorders>
          </w:tcPr>
          <w:p w:rsidR="0064690E" w:rsidRPr="001435DC" w:rsidRDefault="0064690E" w:rsidP="00843284">
            <w:pPr>
              <w:suppressAutoHyphens w:val="0"/>
              <w:jc w:val="center"/>
              <w:rPr>
                <w:rFonts w:ascii="Segoe UI" w:hAnsi="Segoe UI" w:cs="Segoe UI"/>
                <w:lang w:eastAsia="pl-PL"/>
              </w:rPr>
            </w:pPr>
          </w:p>
          <w:p w:rsidR="0064690E" w:rsidRPr="001435DC" w:rsidRDefault="0064690E" w:rsidP="00843284">
            <w:pPr>
              <w:suppressAutoHyphens w:val="0"/>
              <w:jc w:val="center"/>
              <w:rPr>
                <w:rFonts w:ascii="Segoe UI" w:hAnsi="Segoe UI" w:cs="Segoe UI"/>
                <w:lang w:eastAsia="pl-PL"/>
              </w:rPr>
            </w:pPr>
            <w:r w:rsidRPr="001435DC">
              <w:rPr>
                <w:rFonts w:ascii="Segoe UI" w:hAnsi="Segoe UI" w:cs="Segoe UI"/>
                <w:lang w:eastAsia="pl-PL"/>
              </w:rPr>
              <w:t xml:space="preserve">Okres gwarancji licząc od daty ostatecznego, </w:t>
            </w:r>
            <w:r w:rsidRPr="001435DC">
              <w:rPr>
                <w:rFonts w:ascii="Segoe UI" w:hAnsi="Segoe UI" w:cs="Segoe UI"/>
                <w:lang w:eastAsia="pl-PL"/>
              </w:rPr>
              <w:br/>
              <w:t xml:space="preserve">bezusterkowego odbioru </w:t>
            </w:r>
          </w:p>
          <w:p w:rsidR="0064690E" w:rsidRPr="001435DC" w:rsidRDefault="0064690E" w:rsidP="00843284">
            <w:pPr>
              <w:suppressAutoHyphens w:val="0"/>
              <w:jc w:val="center"/>
              <w:rPr>
                <w:rFonts w:ascii="Segoe UI" w:hAnsi="Segoe UI" w:cs="Segoe UI"/>
                <w:lang w:eastAsia="pl-PL"/>
              </w:rPr>
            </w:pPr>
            <w:r w:rsidRPr="001435DC">
              <w:rPr>
                <w:rFonts w:ascii="Segoe UI" w:hAnsi="Segoe UI" w:cs="Segoe UI"/>
                <w:lang w:eastAsia="pl-PL"/>
              </w:rPr>
              <w:t>przedmiotu zamówienia</w:t>
            </w:r>
          </w:p>
        </w:tc>
        <w:tc>
          <w:tcPr>
            <w:tcW w:w="5244" w:type="dxa"/>
            <w:tcBorders>
              <w:top w:val="single" w:sz="4" w:space="0" w:color="auto"/>
              <w:left w:val="single" w:sz="4" w:space="0" w:color="auto"/>
              <w:bottom w:val="single" w:sz="4" w:space="0" w:color="auto"/>
              <w:right w:val="single" w:sz="4" w:space="0" w:color="auto"/>
            </w:tcBorders>
          </w:tcPr>
          <w:p w:rsidR="0064690E" w:rsidRPr="001435DC" w:rsidRDefault="0064690E" w:rsidP="00843284">
            <w:pPr>
              <w:suppressAutoHyphens w:val="0"/>
              <w:jc w:val="center"/>
              <w:rPr>
                <w:rFonts w:ascii="Segoe UI" w:hAnsi="Segoe UI" w:cs="Segoe UI"/>
                <w:b/>
                <w:lang w:eastAsia="pl-PL"/>
              </w:rPr>
            </w:pPr>
          </w:p>
          <w:p w:rsidR="0064690E" w:rsidRPr="001435DC" w:rsidRDefault="0064690E" w:rsidP="00843284">
            <w:pPr>
              <w:suppressAutoHyphens w:val="0"/>
              <w:jc w:val="center"/>
              <w:rPr>
                <w:rFonts w:ascii="Segoe UI" w:hAnsi="Segoe UI" w:cs="Segoe UI"/>
                <w:b/>
                <w:lang w:eastAsia="pl-PL"/>
              </w:rPr>
            </w:pPr>
            <w:r w:rsidRPr="001435DC">
              <w:rPr>
                <w:rFonts w:ascii="Segoe UI" w:hAnsi="Segoe UI" w:cs="Segoe UI"/>
                <w:b/>
                <w:lang w:eastAsia="pl-PL"/>
              </w:rPr>
              <w:t>60 miesięcy</w:t>
            </w:r>
          </w:p>
          <w:p w:rsidR="0064690E" w:rsidRPr="001435DC" w:rsidRDefault="0064690E" w:rsidP="00843284">
            <w:pPr>
              <w:suppressAutoHyphens w:val="0"/>
              <w:jc w:val="center"/>
              <w:rPr>
                <w:rFonts w:ascii="Segoe UI" w:hAnsi="Segoe UI" w:cs="Segoe UI"/>
                <w:i/>
                <w:lang w:eastAsia="pl-PL"/>
              </w:rPr>
            </w:pPr>
          </w:p>
          <w:p w:rsidR="0064690E" w:rsidRPr="001435DC" w:rsidRDefault="0064690E" w:rsidP="00843284">
            <w:pPr>
              <w:suppressAutoHyphens w:val="0"/>
              <w:jc w:val="center"/>
              <w:rPr>
                <w:rFonts w:ascii="Segoe UI" w:hAnsi="Segoe UI" w:cs="Segoe UI"/>
                <w:bCs/>
                <w:lang w:eastAsia="pl-PL"/>
              </w:rPr>
            </w:pPr>
            <w:r w:rsidRPr="001435DC">
              <w:rPr>
                <w:rFonts w:ascii="Segoe UI" w:hAnsi="Segoe UI" w:cs="Segoe UI"/>
                <w:bCs/>
                <w:lang w:eastAsia="pl-PL"/>
              </w:rPr>
              <w:t xml:space="preserve">W przypadku awarii pamięci masowej, dysk pozostaje </w:t>
            </w:r>
            <w:r w:rsidRPr="001435DC">
              <w:rPr>
                <w:rFonts w:ascii="Segoe UI" w:hAnsi="Segoe UI" w:cs="Segoe UI"/>
                <w:bCs/>
                <w:lang w:eastAsia="pl-PL"/>
              </w:rPr>
              <w:br/>
              <w:t xml:space="preserve">u </w:t>
            </w:r>
            <w:r>
              <w:rPr>
                <w:rFonts w:ascii="Segoe UI" w:hAnsi="Segoe UI" w:cs="Segoe UI"/>
                <w:bCs/>
                <w:lang w:eastAsia="pl-PL"/>
              </w:rPr>
              <w:t>Zamawiającego</w:t>
            </w:r>
          </w:p>
          <w:p w:rsidR="0064690E" w:rsidRPr="001435DC" w:rsidRDefault="0064690E" w:rsidP="00843284">
            <w:pPr>
              <w:suppressAutoHyphens w:val="0"/>
              <w:jc w:val="center"/>
              <w:rPr>
                <w:rFonts w:ascii="Segoe UI" w:hAnsi="Segoe UI" w:cs="Segoe UI"/>
                <w:i/>
                <w:lang w:eastAsia="pl-PL"/>
              </w:rPr>
            </w:pPr>
          </w:p>
        </w:tc>
      </w:tr>
      <w:tr w:rsidR="0064690E" w:rsidRPr="001435DC" w:rsidTr="00843284">
        <w:trPr>
          <w:trHeight w:val="774"/>
        </w:trPr>
        <w:tc>
          <w:tcPr>
            <w:tcW w:w="4465" w:type="dxa"/>
            <w:tcBorders>
              <w:top w:val="single" w:sz="4" w:space="0" w:color="auto"/>
              <w:left w:val="single" w:sz="4" w:space="0" w:color="auto"/>
              <w:bottom w:val="single" w:sz="4" w:space="0" w:color="auto"/>
              <w:right w:val="single" w:sz="4" w:space="0" w:color="auto"/>
            </w:tcBorders>
          </w:tcPr>
          <w:p w:rsidR="0064690E" w:rsidRPr="001435DC" w:rsidRDefault="0064690E" w:rsidP="00843284">
            <w:pPr>
              <w:suppressAutoHyphens w:val="0"/>
              <w:jc w:val="center"/>
              <w:rPr>
                <w:rFonts w:ascii="Segoe UI" w:hAnsi="Segoe UI" w:cs="Segoe UI"/>
                <w:lang w:eastAsia="pl-PL"/>
              </w:rPr>
            </w:pPr>
          </w:p>
          <w:p w:rsidR="0064690E" w:rsidRPr="001435DC" w:rsidRDefault="0064690E" w:rsidP="00843284">
            <w:pPr>
              <w:suppressAutoHyphens w:val="0"/>
              <w:jc w:val="center"/>
              <w:rPr>
                <w:rFonts w:ascii="Segoe UI" w:hAnsi="Segoe UI" w:cs="Segoe UI"/>
                <w:lang w:eastAsia="pl-PL"/>
              </w:rPr>
            </w:pPr>
            <w:r w:rsidRPr="001435DC">
              <w:rPr>
                <w:rFonts w:ascii="Segoe UI" w:hAnsi="Segoe UI" w:cs="Segoe UI"/>
                <w:lang w:eastAsia="pl-PL"/>
              </w:rPr>
              <w:t xml:space="preserve">Czas usunięcia awarii </w:t>
            </w:r>
            <w:r>
              <w:rPr>
                <w:rFonts w:ascii="Segoe UI" w:hAnsi="Segoe UI" w:cs="Segoe UI"/>
                <w:lang w:eastAsia="pl-PL"/>
              </w:rPr>
              <w:t xml:space="preserve">(wady) </w:t>
            </w:r>
            <w:r w:rsidRPr="001435DC">
              <w:rPr>
                <w:rFonts w:ascii="Segoe UI" w:hAnsi="Segoe UI" w:cs="Segoe UI"/>
                <w:lang w:eastAsia="pl-PL"/>
              </w:rPr>
              <w:t>od chwili zgłoszenia</w:t>
            </w:r>
          </w:p>
          <w:p w:rsidR="0064690E" w:rsidRPr="001435DC" w:rsidRDefault="0064690E" w:rsidP="00843284">
            <w:pPr>
              <w:suppressAutoHyphens w:val="0"/>
              <w:jc w:val="center"/>
              <w:rPr>
                <w:rFonts w:ascii="Segoe UI" w:hAnsi="Segoe UI" w:cs="Segoe UI"/>
                <w:lang w:eastAsia="pl-PL"/>
              </w:rPr>
            </w:pPr>
          </w:p>
        </w:tc>
        <w:tc>
          <w:tcPr>
            <w:tcW w:w="5244" w:type="dxa"/>
            <w:tcBorders>
              <w:top w:val="single" w:sz="4" w:space="0" w:color="auto"/>
              <w:left w:val="single" w:sz="4" w:space="0" w:color="auto"/>
              <w:bottom w:val="single" w:sz="4" w:space="0" w:color="auto"/>
              <w:right w:val="single" w:sz="4" w:space="0" w:color="auto"/>
            </w:tcBorders>
          </w:tcPr>
          <w:p w:rsidR="0064690E" w:rsidRPr="001435DC" w:rsidRDefault="0064690E" w:rsidP="00843284">
            <w:pPr>
              <w:suppressAutoHyphens w:val="0"/>
              <w:jc w:val="center"/>
              <w:rPr>
                <w:rFonts w:ascii="Segoe UI" w:hAnsi="Segoe UI" w:cs="Segoe UI"/>
                <w:i/>
                <w:lang w:eastAsia="pl-PL"/>
              </w:rPr>
            </w:pPr>
          </w:p>
          <w:p w:rsidR="0064690E" w:rsidRPr="001435DC" w:rsidRDefault="0064690E" w:rsidP="00843284">
            <w:pPr>
              <w:suppressAutoHyphens w:val="0"/>
              <w:jc w:val="center"/>
              <w:rPr>
                <w:rFonts w:ascii="Segoe UI" w:hAnsi="Segoe UI" w:cs="Segoe UI"/>
                <w:b/>
                <w:lang w:eastAsia="pl-PL"/>
              </w:rPr>
            </w:pPr>
            <w:r w:rsidRPr="001435DC">
              <w:rPr>
                <w:rFonts w:ascii="Segoe UI" w:hAnsi="Segoe UI" w:cs="Segoe UI"/>
                <w:b/>
                <w:lang w:eastAsia="pl-PL"/>
              </w:rPr>
              <w:t>max. 8 dni roboczych</w:t>
            </w:r>
          </w:p>
          <w:p w:rsidR="0064690E" w:rsidRPr="001435DC" w:rsidRDefault="0064690E" w:rsidP="00843284">
            <w:pPr>
              <w:suppressAutoHyphens w:val="0"/>
              <w:jc w:val="center"/>
              <w:rPr>
                <w:rFonts w:ascii="Segoe UI" w:hAnsi="Segoe UI" w:cs="Segoe UI"/>
                <w:i/>
                <w:lang w:eastAsia="pl-PL"/>
              </w:rPr>
            </w:pPr>
          </w:p>
        </w:tc>
      </w:tr>
    </w:tbl>
    <w:p w:rsidR="0064690E" w:rsidRDefault="0064690E" w:rsidP="0064690E">
      <w:pPr>
        <w:ind w:left="284" w:hanging="568"/>
        <w:rPr>
          <w:rFonts w:ascii="Segoe UI" w:hAnsi="Segoe UI" w:cs="Segoe UI"/>
          <w:b/>
          <w:color w:val="000000"/>
        </w:rPr>
      </w:pPr>
    </w:p>
    <w:p w:rsidR="005451C2" w:rsidRPr="008352A6" w:rsidRDefault="005451C2" w:rsidP="0064690E">
      <w:pPr>
        <w:ind w:left="284" w:hanging="568"/>
        <w:rPr>
          <w:rFonts w:ascii="Segoe UI" w:hAnsi="Segoe UI" w:cs="Segoe UI"/>
          <w:b/>
          <w:color w:val="0070C0"/>
        </w:rPr>
      </w:pPr>
      <w:r w:rsidRPr="008352A6">
        <w:rPr>
          <w:rFonts w:ascii="Segoe UI" w:hAnsi="Segoe UI" w:cs="Segoe UI"/>
          <w:b/>
          <w:color w:val="0070C0"/>
        </w:rPr>
        <w:t>III.</w:t>
      </w:r>
      <w:r w:rsidRPr="008352A6">
        <w:rPr>
          <w:rFonts w:ascii="Segoe UI" w:hAnsi="Segoe UI" w:cs="Segoe UI"/>
          <w:b/>
          <w:color w:val="0070C0"/>
        </w:rPr>
        <w:tab/>
        <w:t>Uwagi</w:t>
      </w:r>
    </w:p>
    <w:p w:rsidR="005451C2" w:rsidRPr="008352A6" w:rsidRDefault="005451C2" w:rsidP="0064690E">
      <w:pPr>
        <w:ind w:left="284" w:hanging="568"/>
        <w:rPr>
          <w:rFonts w:ascii="Segoe UI" w:hAnsi="Segoe UI" w:cs="Segoe UI"/>
          <w:b/>
          <w:color w:val="0070C0"/>
        </w:rPr>
      </w:pPr>
    </w:p>
    <w:p w:rsidR="005451C2" w:rsidRPr="005451C2" w:rsidRDefault="005451C2" w:rsidP="005451C2">
      <w:pPr>
        <w:numPr>
          <w:ilvl w:val="0"/>
          <w:numId w:val="23"/>
        </w:numPr>
        <w:suppressAutoHyphens w:val="0"/>
        <w:ind w:left="284" w:hanging="284"/>
        <w:jc w:val="both"/>
        <w:rPr>
          <w:rFonts w:ascii="Segoe UI" w:eastAsiaTheme="minorHAnsi" w:hAnsi="Segoe UI" w:cs="Segoe UI"/>
          <w:color w:val="0070C0"/>
          <w:lang w:eastAsia="pl-PL"/>
        </w:rPr>
      </w:pPr>
      <w:r w:rsidRPr="005451C2">
        <w:rPr>
          <w:rFonts w:ascii="Segoe UI" w:eastAsiaTheme="minorHAnsi" w:hAnsi="Segoe UI" w:cs="Segoe UI"/>
          <w:color w:val="0070C0"/>
          <w:lang w:eastAsia="en-US"/>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5451C2" w:rsidRPr="005451C2" w:rsidRDefault="005451C2" w:rsidP="005451C2">
      <w:pPr>
        <w:ind w:left="284"/>
        <w:jc w:val="both"/>
        <w:rPr>
          <w:rFonts w:ascii="Segoe UI" w:eastAsiaTheme="minorHAnsi" w:hAnsi="Segoe UI" w:cs="Segoe UI"/>
          <w:color w:val="0070C0"/>
          <w:lang w:eastAsia="en-US"/>
        </w:rPr>
      </w:pPr>
      <w:r w:rsidRPr="005451C2">
        <w:rPr>
          <w:rFonts w:ascii="Segoe UI" w:eastAsiaTheme="minorHAnsi" w:hAnsi="Segoe UI" w:cs="Segoe UI"/>
          <w:color w:val="0070C0"/>
          <w:lang w:eastAsia="en-US"/>
        </w:rPr>
        <w:t>Wykonawca, który powoła się na rozwiązania równoważne do opisanych przez Zamawiającego, 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5451C2" w:rsidRPr="005451C2" w:rsidRDefault="005451C2" w:rsidP="005451C2">
      <w:pPr>
        <w:ind w:left="284"/>
        <w:jc w:val="both"/>
        <w:rPr>
          <w:rFonts w:ascii="Segoe UI" w:eastAsiaTheme="minorHAnsi" w:hAnsi="Segoe UI" w:cs="Segoe UI"/>
          <w:color w:val="0070C0"/>
          <w:lang w:eastAsia="pl-PL"/>
        </w:rPr>
      </w:pPr>
      <w:r w:rsidRPr="005451C2">
        <w:rPr>
          <w:rFonts w:ascii="Segoe UI" w:eastAsiaTheme="minorHAnsi" w:hAnsi="Segoe UI" w:cs="Segoe UI"/>
          <w:color w:val="0070C0"/>
          <w:lang w:eastAsia="en-US"/>
        </w:rPr>
        <w:t>W przypadku niewskazania przez Wykonawcę w Formularzu ofertowym rozwiązania równoważnego Zamawiający uzna, iż Wykonawca będzie realizował przedmiot zamówienia zgodnie z rozwiązaniami wskazanymi w SWZ i jej załącznikach.</w:t>
      </w:r>
    </w:p>
    <w:p w:rsidR="005451C2" w:rsidRPr="005451C2" w:rsidRDefault="005451C2" w:rsidP="005451C2">
      <w:pPr>
        <w:numPr>
          <w:ilvl w:val="0"/>
          <w:numId w:val="23"/>
        </w:numPr>
        <w:suppressAutoHyphens w:val="0"/>
        <w:ind w:left="284" w:hanging="284"/>
        <w:jc w:val="both"/>
        <w:rPr>
          <w:rFonts w:ascii="Segoe UI" w:eastAsia="Calibri" w:hAnsi="Segoe UI" w:cs="Segoe UI"/>
          <w:color w:val="0070C0"/>
          <w:lang w:eastAsia="en-US"/>
        </w:rPr>
      </w:pPr>
      <w:r w:rsidRPr="005451C2">
        <w:rPr>
          <w:rFonts w:ascii="Segoe UI" w:eastAsiaTheme="minorHAnsi" w:hAnsi="Segoe UI" w:cs="Segoe UI"/>
          <w:color w:val="0070C0"/>
          <w:lang w:eastAsia="pl-PL"/>
        </w:rPr>
        <w:t xml:space="preserve">Zgodnie z art. 101 ust. 4 ustawy PZP, w sytuacji gdy w opisie przedmiotu zamówienia zawarto odniesienie </w:t>
      </w:r>
      <w:r w:rsidRPr="005451C2">
        <w:rPr>
          <w:rFonts w:ascii="Segoe UI" w:eastAsiaTheme="minorHAnsi" w:hAnsi="Segoe UI" w:cs="Segoe UI"/>
          <w:color w:val="0070C0"/>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5451C2" w:rsidRPr="005451C2" w:rsidRDefault="005451C2" w:rsidP="005451C2">
      <w:pPr>
        <w:suppressAutoHyphens w:val="0"/>
        <w:ind w:left="284"/>
        <w:jc w:val="both"/>
        <w:rPr>
          <w:rFonts w:ascii="Segoe UI" w:eastAsiaTheme="minorHAnsi" w:hAnsi="Segoe UI" w:cs="Segoe UI"/>
          <w:color w:val="0070C0"/>
          <w:lang w:eastAsia="en-US"/>
        </w:rPr>
      </w:pPr>
      <w:r w:rsidRPr="005451C2">
        <w:rPr>
          <w:rFonts w:ascii="Segoe UI" w:hAnsi="Segoe UI" w:cs="Segoe UI"/>
          <w:color w:val="0070C0"/>
          <w:lang w:eastAsia="pl-PL"/>
        </w:rPr>
        <w:t>Ponadto, w przypadku gdy opis przedmiotu zamówienia odnosi się do:</w:t>
      </w:r>
    </w:p>
    <w:p w:rsidR="005451C2" w:rsidRPr="005451C2" w:rsidRDefault="005451C2" w:rsidP="005451C2">
      <w:pPr>
        <w:ind w:left="567" w:hanging="283"/>
        <w:jc w:val="both"/>
        <w:rPr>
          <w:rFonts w:ascii="Segoe UI" w:hAnsi="Segoe UI" w:cs="Segoe UI"/>
          <w:color w:val="0070C0"/>
          <w:lang w:eastAsia="pl-PL"/>
        </w:rPr>
      </w:pPr>
      <w:r w:rsidRPr="005451C2">
        <w:rPr>
          <w:rFonts w:ascii="Segoe UI" w:hAnsi="Segoe UI" w:cs="Segoe UI"/>
          <w:color w:val="0070C0"/>
          <w:lang w:eastAsia="pl-PL"/>
        </w:rPr>
        <w:t>−</w:t>
      </w:r>
      <w:r w:rsidRPr="005451C2">
        <w:rPr>
          <w:rFonts w:ascii="Segoe UI" w:hAnsi="Segoe UI" w:cs="Segoe UI"/>
          <w:color w:val="0070C0"/>
          <w:lang w:eastAsia="pl-PL"/>
        </w:rPr>
        <w:tab/>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5451C2" w:rsidRPr="005451C2" w:rsidRDefault="005451C2" w:rsidP="005451C2">
      <w:pPr>
        <w:ind w:left="567" w:hanging="283"/>
        <w:jc w:val="both"/>
        <w:rPr>
          <w:rFonts w:ascii="Segoe UI" w:hAnsi="Segoe UI" w:cs="Segoe UI"/>
          <w:strike/>
          <w:color w:val="0070C0"/>
          <w:lang w:eastAsia="pl-PL"/>
        </w:rPr>
      </w:pPr>
      <w:r w:rsidRPr="005451C2">
        <w:rPr>
          <w:rFonts w:ascii="Segoe UI" w:hAnsi="Segoe UI" w:cs="Segoe UI"/>
          <w:color w:val="0070C0"/>
          <w:lang w:eastAsia="pl-PL"/>
        </w:rPr>
        <w:t>−</w:t>
      </w:r>
      <w:r w:rsidRPr="005451C2">
        <w:rPr>
          <w:rFonts w:ascii="Segoe UI" w:hAnsi="Segoe UI" w:cs="Segoe UI"/>
          <w:color w:val="0070C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5451C2">
        <w:rPr>
          <w:rFonts w:ascii="Segoe UI" w:eastAsiaTheme="minorHAnsi" w:hAnsi="Segoe UI" w:cs="Segoe UI"/>
          <w:color w:val="0070C0"/>
          <w:lang w:eastAsia="en-US"/>
        </w:rPr>
        <w:t xml:space="preserve">o </w:t>
      </w:r>
      <w:r w:rsidRPr="005451C2">
        <w:rPr>
          <w:rFonts w:ascii="Segoe UI" w:eastAsiaTheme="minorHAnsi" w:hAnsi="Segoe UI" w:cs="Segoe UI"/>
          <w:color w:val="0070C0"/>
          <w:lang w:eastAsia="pl-PL"/>
        </w:rPr>
        <w:t>których</w:t>
      </w:r>
      <w:r w:rsidRPr="005451C2">
        <w:rPr>
          <w:rFonts w:ascii="Segoe UI" w:hAnsi="Segoe UI" w:cs="Segoe UI"/>
          <w:color w:val="0070C0"/>
          <w:lang w:eastAsia="pl-PL"/>
        </w:rPr>
        <w:t xml:space="preserve"> mowa w art. 104 – 107 ustawy PZP, że obiekt budowlany, dostawa lub usługa, spełniają wymagania dotyczące wydajności lub funkcjonalności określone przez Zamawiającego.</w:t>
      </w:r>
    </w:p>
    <w:p w:rsidR="005451C2" w:rsidRDefault="005451C2" w:rsidP="0064690E">
      <w:pPr>
        <w:ind w:left="284" w:hanging="568"/>
        <w:rPr>
          <w:rFonts w:ascii="Segoe UI" w:hAnsi="Segoe UI" w:cs="Segoe UI"/>
          <w:b/>
          <w:color w:val="000000"/>
        </w:rPr>
      </w:pPr>
    </w:p>
    <w:p w:rsidR="0064690E" w:rsidRDefault="0064690E" w:rsidP="0064690E">
      <w:pPr>
        <w:suppressAutoHyphens w:val="0"/>
        <w:rPr>
          <w:rFonts w:ascii="Segoe UI" w:hAnsi="Segoe UI" w:cs="Segoe UI"/>
          <w:b/>
          <w:lang w:eastAsia="pl-PL"/>
        </w:rPr>
      </w:pPr>
      <w:bookmarkStart w:id="0" w:name="_GoBack"/>
      <w:bookmarkEnd w:id="0"/>
    </w:p>
    <w:sectPr w:rsidR="0064690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24" w:rsidRDefault="00E70224" w:rsidP="00A44FE8">
      <w:r>
        <w:separator/>
      </w:r>
    </w:p>
  </w:endnote>
  <w:endnote w:type="continuationSeparator" w:id="0">
    <w:p w:rsidR="00E70224" w:rsidRDefault="00E70224" w:rsidP="00A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24" w:rsidRDefault="00E70224" w:rsidP="00A44FE8">
      <w:r>
        <w:separator/>
      </w:r>
    </w:p>
  </w:footnote>
  <w:footnote w:type="continuationSeparator" w:id="0">
    <w:p w:rsidR="00E70224" w:rsidRDefault="00E70224" w:rsidP="00A4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E8" w:rsidRPr="00A44FE8" w:rsidRDefault="00A44FE8">
    <w:pPr>
      <w:pStyle w:val="Nagwek"/>
      <w:rPr>
        <w:rFonts w:ascii="Segoe UI" w:hAnsi="Segoe UI" w:cs="Segoe UI"/>
      </w:rPr>
    </w:pPr>
    <w:r w:rsidRPr="00A44FE8">
      <w:rPr>
        <w:rFonts w:ascii="Segoe UI" w:hAnsi="Segoe UI" w:cs="Segoe UI"/>
      </w:rPr>
      <w:t>BZP-7.271.1.6.2022.JR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5E12"/>
    <w:multiLevelType w:val="hybridMultilevel"/>
    <w:tmpl w:val="376462FA"/>
    <w:lvl w:ilvl="0" w:tplc="AF947656">
      <w:start w:val="1"/>
      <w:numFmt w:val="decimal"/>
      <w:lvlText w:val="%1."/>
      <w:lvlJc w:val="left"/>
      <w:pPr>
        <w:ind w:left="720" w:hanging="360"/>
      </w:pPr>
    </w:lvl>
    <w:lvl w:ilvl="1" w:tplc="35A45726">
      <w:start w:val="1"/>
      <w:numFmt w:val="lowerLetter"/>
      <w:lvlText w:val="%2."/>
      <w:lvlJc w:val="left"/>
      <w:pPr>
        <w:ind w:left="1440" w:hanging="360"/>
      </w:pPr>
    </w:lvl>
    <w:lvl w:ilvl="2" w:tplc="D3E81DEE">
      <w:start w:val="1"/>
      <w:numFmt w:val="lowerRoman"/>
      <w:lvlText w:val="%3."/>
      <w:lvlJc w:val="right"/>
      <w:pPr>
        <w:ind w:left="2160" w:hanging="180"/>
      </w:pPr>
    </w:lvl>
    <w:lvl w:ilvl="3" w:tplc="9E9EA7A0">
      <w:start w:val="1"/>
      <w:numFmt w:val="decimal"/>
      <w:lvlText w:val="%4."/>
      <w:lvlJc w:val="left"/>
      <w:pPr>
        <w:ind w:left="2880" w:hanging="360"/>
      </w:pPr>
    </w:lvl>
    <w:lvl w:ilvl="4" w:tplc="28CEBF8A">
      <w:start w:val="1"/>
      <w:numFmt w:val="lowerLetter"/>
      <w:lvlText w:val="%5."/>
      <w:lvlJc w:val="left"/>
      <w:pPr>
        <w:ind w:left="3600" w:hanging="360"/>
      </w:pPr>
    </w:lvl>
    <w:lvl w:ilvl="5" w:tplc="A35C950C">
      <w:start w:val="1"/>
      <w:numFmt w:val="lowerRoman"/>
      <w:lvlText w:val="%6."/>
      <w:lvlJc w:val="right"/>
      <w:pPr>
        <w:ind w:left="4320" w:hanging="180"/>
      </w:pPr>
    </w:lvl>
    <w:lvl w:ilvl="6" w:tplc="60CE57F0">
      <w:start w:val="1"/>
      <w:numFmt w:val="decimal"/>
      <w:lvlText w:val="%7."/>
      <w:lvlJc w:val="left"/>
      <w:pPr>
        <w:ind w:left="5040" w:hanging="360"/>
      </w:pPr>
    </w:lvl>
    <w:lvl w:ilvl="7" w:tplc="0B122E70">
      <w:start w:val="1"/>
      <w:numFmt w:val="lowerLetter"/>
      <w:lvlText w:val="%8."/>
      <w:lvlJc w:val="left"/>
      <w:pPr>
        <w:ind w:left="5760" w:hanging="360"/>
      </w:pPr>
    </w:lvl>
    <w:lvl w:ilvl="8" w:tplc="FE9AF834">
      <w:start w:val="1"/>
      <w:numFmt w:val="lowerRoman"/>
      <w:lvlText w:val="%9."/>
      <w:lvlJc w:val="right"/>
      <w:pPr>
        <w:ind w:left="6480" w:hanging="180"/>
      </w:pPr>
    </w:lvl>
  </w:abstractNum>
  <w:abstractNum w:abstractNumId="1" w15:restartNumberingAfterBreak="0">
    <w:nsid w:val="0AF879A9"/>
    <w:multiLevelType w:val="hybridMultilevel"/>
    <w:tmpl w:val="59E4D976"/>
    <w:lvl w:ilvl="0" w:tplc="059C6E42">
      <w:start w:val="1"/>
      <w:numFmt w:val="bullet"/>
      <w:lvlText w:val=""/>
      <w:lvlJc w:val="left"/>
      <w:pPr>
        <w:ind w:left="720" w:hanging="360"/>
      </w:pPr>
      <w:rPr>
        <w:rFonts w:ascii="Symbol" w:hAnsi="Symbol" w:hint="default"/>
      </w:rPr>
    </w:lvl>
    <w:lvl w:ilvl="1" w:tplc="5D3E8710">
      <w:start w:val="1"/>
      <w:numFmt w:val="bullet"/>
      <w:lvlText w:val="o"/>
      <w:lvlJc w:val="left"/>
      <w:pPr>
        <w:ind w:left="1440" w:hanging="360"/>
      </w:pPr>
      <w:rPr>
        <w:rFonts w:ascii="Courier New" w:hAnsi="Courier New" w:hint="default"/>
      </w:rPr>
    </w:lvl>
    <w:lvl w:ilvl="2" w:tplc="E3826D2E">
      <w:start w:val="1"/>
      <w:numFmt w:val="bullet"/>
      <w:lvlText w:val=""/>
      <w:lvlJc w:val="left"/>
      <w:pPr>
        <w:ind w:left="2160" w:hanging="360"/>
      </w:pPr>
      <w:rPr>
        <w:rFonts w:ascii="Wingdings" w:hAnsi="Wingdings" w:hint="default"/>
      </w:rPr>
    </w:lvl>
    <w:lvl w:ilvl="3" w:tplc="1344926A">
      <w:start w:val="1"/>
      <w:numFmt w:val="bullet"/>
      <w:lvlText w:val=""/>
      <w:lvlJc w:val="left"/>
      <w:pPr>
        <w:ind w:left="2880" w:hanging="360"/>
      </w:pPr>
      <w:rPr>
        <w:rFonts w:ascii="Symbol" w:hAnsi="Symbol" w:hint="default"/>
      </w:rPr>
    </w:lvl>
    <w:lvl w:ilvl="4" w:tplc="8AD69FB8">
      <w:start w:val="1"/>
      <w:numFmt w:val="bullet"/>
      <w:lvlText w:val="o"/>
      <w:lvlJc w:val="left"/>
      <w:pPr>
        <w:ind w:left="3600" w:hanging="360"/>
      </w:pPr>
      <w:rPr>
        <w:rFonts w:ascii="Courier New" w:hAnsi="Courier New" w:hint="default"/>
      </w:rPr>
    </w:lvl>
    <w:lvl w:ilvl="5" w:tplc="E3F6DA90">
      <w:start w:val="1"/>
      <w:numFmt w:val="bullet"/>
      <w:lvlText w:val=""/>
      <w:lvlJc w:val="left"/>
      <w:pPr>
        <w:ind w:left="4320" w:hanging="360"/>
      </w:pPr>
      <w:rPr>
        <w:rFonts w:ascii="Wingdings" w:hAnsi="Wingdings" w:hint="default"/>
      </w:rPr>
    </w:lvl>
    <w:lvl w:ilvl="6" w:tplc="827EB700">
      <w:start w:val="1"/>
      <w:numFmt w:val="bullet"/>
      <w:lvlText w:val=""/>
      <w:lvlJc w:val="left"/>
      <w:pPr>
        <w:ind w:left="5040" w:hanging="360"/>
      </w:pPr>
      <w:rPr>
        <w:rFonts w:ascii="Symbol" w:hAnsi="Symbol" w:hint="default"/>
      </w:rPr>
    </w:lvl>
    <w:lvl w:ilvl="7" w:tplc="15560CC8">
      <w:start w:val="1"/>
      <w:numFmt w:val="bullet"/>
      <w:lvlText w:val="o"/>
      <w:lvlJc w:val="left"/>
      <w:pPr>
        <w:ind w:left="5760" w:hanging="360"/>
      </w:pPr>
      <w:rPr>
        <w:rFonts w:ascii="Courier New" w:hAnsi="Courier New" w:hint="default"/>
      </w:rPr>
    </w:lvl>
    <w:lvl w:ilvl="8" w:tplc="CCFEBC26">
      <w:start w:val="1"/>
      <w:numFmt w:val="bullet"/>
      <w:lvlText w:val=""/>
      <w:lvlJc w:val="left"/>
      <w:pPr>
        <w:ind w:left="6480" w:hanging="360"/>
      </w:pPr>
      <w:rPr>
        <w:rFonts w:ascii="Wingdings" w:hAnsi="Wingdings" w:hint="default"/>
      </w:rPr>
    </w:lvl>
  </w:abstractNum>
  <w:abstractNum w:abstractNumId="2" w15:restartNumberingAfterBreak="0">
    <w:nsid w:val="0D2F06D8"/>
    <w:multiLevelType w:val="hybridMultilevel"/>
    <w:tmpl w:val="8C645FEC"/>
    <w:lvl w:ilvl="0" w:tplc="5CE89A80">
      <w:start w:val="1"/>
      <w:numFmt w:val="decimal"/>
      <w:lvlText w:val="%1."/>
      <w:lvlJc w:val="left"/>
      <w:pPr>
        <w:ind w:left="720" w:hanging="360"/>
      </w:pPr>
    </w:lvl>
    <w:lvl w:ilvl="1" w:tplc="AC048AF8">
      <w:start w:val="1"/>
      <w:numFmt w:val="lowerLetter"/>
      <w:lvlText w:val="%2."/>
      <w:lvlJc w:val="left"/>
      <w:pPr>
        <w:ind w:left="1440" w:hanging="360"/>
      </w:pPr>
    </w:lvl>
    <w:lvl w:ilvl="2" w:tplc="BC12A092">
      <w:start w:val="1"/>
      <w:numFmt w:val="lowerRoman"/>
      <w:lvlText w:val="%3."/>
      <w:lvlJc w:val="right"/>
      <w:pPr>
        <w:ind w:left="2160" w:hanging="180"/>
      </w:pPr>
    </w:lvl>
    <w:lvl w:ilvl="3" w:tplc="67FA48F0">
      <w:start w:val="1"/>
      <w:numFmt w:val="decimal"/>
      <w:lvlText w:val="%4."/>
      <w:lvlJc w:val="left"/>
      <w:pPr>
        <w:ind w:left="2880" w:hanging="360"/>
      </w:pPr>
    </w:lvl>
    <w:lvl w:ilvl="4" w:tplc="8A1A8C92">
      <w:start w:val="1"/>
      <w:numFmt w:val="lowerLetter"/>
      <w:lvlText w:val="%5."/>
      <w:lvlJc w:val="left"/>
      <w:pPr>
        <w:ind w:left="3600" w:hanging="360"/>
      </w:pPr>
    </w:lvl>
    <w:lvl w:ilvl="5" w:tplc="51A24D44">
      <w:start w:val="1"/>
      <w:numFmt w:val="lowerRoman"/>
      <w:lvlText w:val="%6."/>
      <w:lvlJc w:val="right"/>
      <w:pPr>
        <w:ind w:left="4320" w:hanging="180"/>
      </w:pPr>
    </w:lvl>
    <w:lvl w:ilvl="6" w:tplc="79EA9618">
      <w:start w:val="1"/>
      <w:numFmt w:val="decimal"/>
      <w:lvlText w:val="%7."/>
      <w:lvlJc w:val="left"/>
      <w:pPr>
        <w:ind w:left="5040" w:hanging="360"/>
      </w:pPr>
    </w:lvl>
    <w:lvl w:ilvl="7" w:tplc="94B8C50C">
      <w:start w:val="1"/>
      <w:numFmt w:val="lowerLetter"/>
      <w:lvlText w:val="%8."/>
      <w:lvlJc w:val="left"/>
      <w:pPr>
        <w:ind w:left="5760" w:hanging="360"/>
      </w:pPr>
    </w:lvl>
    <w:lvl w:ilvl="8" w:tplc="FE28E172">
      <w:start w:val="1"/>
      <w:numFmt w:val="lowerRoman"/>
      <w:lvlText w:val="%9."/>
      <w:lvlJc w:val="right"/>
      <w:pPr>
        <w:ind w:left="6480" w:hanging="180"/>
      </w:pPr>
    </w:lvl>
  </w:abstractNum>
  <w:abstractNum w:abstractNumId="3" w15:restartNumberingAfterBreak="0">
    <w:nsid w:val="12E752DA"/>
    <w:multiLevelType w:val="hybridMultilevel"/>
    <w:tmpl w:val="568818A6"/>
    <w:lvl w:ilvl="0" w:tplc="12E683DA">
      <w:start w:val="1"/>
      <w:numFmt w:val="decimal"/>
      <w:lvlText w:val="%1."/>
      <w:lvlJc w:val="left"/>
      <w:pPr>
        <w:ind w:left="720" w:hanging="360"/>
      </w:pPr>
    </w:lvl>
    <w:lvl w:ilvl="1" w:tplc="DFB00E64">
      <w:start w:val="1"/>
      <w:numFmt w:val="lowerLetter"/>
      <w:lvlText w:val="%2."/>
      <w:lvlJc w:val="left"/>
      <w:pPr>
        <w:ind w:left="1440" w:hanging="360"/>
      </w:pPr>
    </w:lvl>
    <w:lvl w:ilvl="2" w:tplc="54024460">
      <w:start w:val="1"/>
      <w:numFmt w:val="lowerRoman"/>
      <w:lvlText w:val="%3."/>
      <w:lvlJc w:val="right"/>
      <w:pPr>
        <w:ind w:left="2160" w:hanging="180"/>
      </w:pPr>
    </w:lvl>
    <w:lvl w:ilvl="3" w:tplc="8A986902">
      <w:start w:val="1"/>
      <w:numFmt w:val="decimal"/>
      <w:lvlText w:val="%4."/>
      <w:lvlJc w:val="left"/>
      <w:pPr>
        <w:ind w:left="2880" w:hanging="360"/>
      </w:pPr>
    </w:lvl>
    <w:lvl w:ilvl="4" w:tplc="0A084002">
      <w:start w:val="1"/>
      <w:numFmt w:val="lowerLetter"/>
      <w:lvlText w:val="%5."/>
      <w:lvlJc w:val="left"/>
      <w:pPr>
        <w:ind w:left="3600" w:hanging="360"/>
      </w:pPr>
    </w:lvl>
    <w:lvl w:ilvl="5" w:tplc="F568624E">
      <w:start w:val="1"/>
      <w:numFmt w:val="lowerRoman"/>
      <w:lvlText w:val="%6."/>
      <w:lvlJc w:val="right"/>
      <w:pPr>
        <w:ind w:left="4320" w:hanging="180"/>
      </w:pPr>
    </w:lvl>
    <w:lvl w:ilvl="6" w:tplc="C61472C0">
      <w:start w:val="1"/>
      <w:numFmt w:val="decimal"/>
      <w:lvlText w:val="%7."/>
      <w:lvlJc w:val="left"/>
      <w:pPr>
        <w:ind w:left="5040" w:hanging="360"/>
      </w:pPr>
    </w:lvl>
    <w:lvl w:ilvl="7" w:tplc="A3965B7C">
      <w:start w:val="1"/>
      <w:numFmt w:val="lowerLetter"/>
      <w:lvlText w:val="%8."/>
      <w:lvlJc w:val="left"/>
      <w:pPr>
        <w:ind w:left="5760" w:hanging="360"/>
      </w:pPr>
    </w:lvl>
    <w:lvl w:ilvl="8" w:tplc="FBF6A72A">
      <w:start w:val="1"/>
      <w:numFmt w:val="lowerRoman"/>
      <w:lvlText w:val="%9."/>
      <w:lvlJc w:val="right"/>
      <w:pPr>
        <w:ind w:left="6480" w:hanging="180"/>
      </w:pPr>
    </w:lvl>
  </w:abstractNum>
  <w:abstractNum w:abstractNumId="4" w15:restartNumberingAfterBreak="0">
    <w:nsid w:val="1A9F07A9"/>
    <w:multiLevelType w:val="hybridMultilevel"/>
    <w:tmpl w:val="32F0890C"/>
    <w:lvl w:ilvl="0" w:tplc="04150001">
      <w:start w:val="1"/>
      <w:numFmt w:val="bullet"/>
      <w:lvlText w:val=""/>
      <w:lvlJc w:val="left"/>
      <w:pPr>
        <w:ind w:left="720" w:hanging="360"/>
      </w:pPr>
      <w:rPr>
        <w:rFonts w:ascii="Symbol" w:hAnsi="Symbol" w:hint="default"/>
      </w:rPr>
    </w:lvl>
    <w:lvl w:ilvl="1" w:tplc="9618BBEE">
      <w:start w:val="1"/>
      <w:numFmt w:val="lowerLetter"/>
      <w:lvlText w:val="%2."/>
      <w:lvlJc w:val="left"/>
      <w:pPr>
        <w:ind w:left="1440" w:hanging="360"/>
      </w:pPr>
    </w:lvl>
    <w:lvl w:ilvl="2" w:tplc="193A3D68">
      <w:start w:val="1"/>
      <w:numFmt w:val="lowerRoman"/>
      <w:lvlText w:val="%3."/>
      <w:lvlJc w:val="right"/>
      <w:pPr>
        <w:ind w:left="2160" w:hanging="180"/>
      </w:pPr>
    </w:lvl>
    <w:lvl w:ilvl="3" w:tplc="108AE860">
      <w:start w:val="1"/>
      <w:numFmt w:val="decimal"/>
      <w:lvlText w:val="%4."/>
      <w:lvlJc w:val="left"/>
      <w:pPr>
        <w:ind w:left="2880" w:hanging="360"/>
      </w:pPr>
    </w:lvl>
    <w:lvl w:ilvl="4" w:tplc="6A6885C4">
      <w:start w:val="1"/>
      <w:numFmt w:val="lowerLetter"/>
      <w:lvlText w:val="%5."/>
      <w:lvlJc w:val="left"/>
      <w:pPr>
        <w:ind w:left="3600" w:hanging="360"/>
      </w:pPr>
    </w:lvl>
    <w:lvl w:ilvl="5" w:tplc="593254BC">
      <w:start w:val="1"/>
      <w:numFmt w:val="lowerRoman"/>
      <w:lvlText w:val="%6."/>
      <w:lvlJc w:val="right"/>
      <w:pPr>
        <w:ind w:left="4320" w:hanging="180"/>
      </w:pPr>
    </w:lvl>
    <w:lvl w:ilvl="6" w:tplc="372E36DE">
      <w:start w:val="1"/>
      <w:numFmt w:val="decimal"/>
      <w:lvlText w:val="%7."/>
      <w:lvlJc w:val="left"/>
      <w:pPr>
        <w:ind w:left="5040" w:hanging="360"/>
      </w:pPr>
    </w:lvl>
    <w:lvl w:ilvl="7" w:tplc="3B7A1EF0">
      <w:start w:val="1"/>
      <w:numFmt w:val="lowerLetter"/>
      <w:lvlText w:val="%8."/>
      <w:lvlJc w:val="left"/>
      <w:pPr>
        <w:ind w:left="5760" w:hanging="360"/>
      </w:pPr>
    </w:lvl>
    <w:lvl w:ilvl="8" w:tplc="3F62F006">
      <w:start w:val="1"/>
      <w:numFmt w:val="lowerRoman"/>
      <w:lvlText w:val="%9."/>
      <w:lvlJc w:val="right"/>
      <w:pPr>
        <w:ind w:left="6480" w:hanging="180"/>
      </w:pPr>
    </w:lvl>
  </w:abstractNum>
  <w:abstractNum w:abstractNumId="5" w15:restartNumberingAfterBreak="0">
    <w:nsid w:val="1CBE5D2D"/>
    <w:multiLevelType w:val="hybridMultilevel"/>
    <w:tmpl w:val="8070C076"/>
    <w:lvl w:ilvl="0" w:tplc="DF707B10">
      <w:start w:val="1"/>
      <w:numFmt w:val="decimal"/>
      <w:lvlText w:val="%1."/>
      <w:lvlJc w:val="left"/>
      <w:pPr>
        <w:ind w:left="720" w:hanging="360"/>
      </w:pPr>
    </w:lvl>
    <w:lvl w:ilvl="1" w:tplc="A3F682D4">
      <w:start w:val="1"/>
      <w:numFmt w:val="lowerLetter"/>
      <w:lvlText w:val="%2."/>
      <w:lvlJc w:val="left"/>
      <w:pPr>
        <w:ind w:left="1440" w:hanging="360"/>
      </w:pPr>
    </w:lvl>
    <w:lvl w:ilvl="2" w:tplc="6AD85F5E">
      <w:start w:val="1"/>
      <w:numFmt w:val="lowerRoman"/>
      <w:lvlText w:val="%3."/>
      <w:lvlJc w:val="right"/>
      <w:pPr>
        <w:ind w:left="2160" w:hanging="180"/>
      </w:pPr>
    </w:lvl>
    <w:lvl w:ilvl="3" w:tplc="3364127A">
      <w:start w:val="1"/>
      <w:numFmt w:val="decimal"/>
      <w:lvlText w:val="%4."/>
      <w:lvlJc w:val="left"/>
      <w:pPr>
        <w:ind w:left="2880" w:hanging="360"/>
      </w:pPr>
    </w:lvl>
    <w:lvl w:ilvl="4" w:tplc="32BE30AC">
      <w:start w:val="1"/>
      <w:numFmt w:val="lowerLetter"/>
      <w:lvlText w:val="%5."/>
      <w:lvlJc w:val="left"/>
      <w:pPr>
        <w:ind w:left="3600" w:hanging="360"/>
      </w:pPr>
    </w:lvl>
    <w:lvl w:ilvl="5" w:tplc="8D522BCE">
      <w:start w:val="1"/>
      <w:numFmt w:val="lowerRoman"/>
      <w:lvlText w:val="%6."/>
      <w:lvlJc w:val="right"/>
      <w:pPr>
        <w:ind w:left="4320" w:hanging="180"/>
      </w:pPr>
    </w:lvl>
    <w:lvl w:ilvl="6" w:tplc="CF5A4250">
      <w:start w:val="1"/>
      <w:numFmt w:val="decimal"/>
      <w:lvlText w:val="%7."/>
      <w:lvlJc w:val="left"/>
      <w:pPr>
        <w:ind w:left="5040" w:hanging="360"/>
      </w:pPr>
    </w:lvl>
    <w:lvl w:ilvl="7" w:tplc="7AF478BC">
      <w:start w:val="1"/>
      <w:numFmt w:val="lowerLetter"/>
      <w:lvlText w:val="%8."/>
      <w:lvlJc w:val="left"/>
      <w:pPr>
        <w:ind w:left="5760" w:hanging="360"/>
      </w:pPr>
    </w:lvl>
    <w:lvl w:ilvl="8" w:tplc="6B0406C6">
      <w:start w:val="1"/>
      <w:numFmt w:val="lowerRoman"/>
      <w:lvlText w:val="%9."/>
      <w:lvlJc w:val="right"/>
      <w:pPr>
        <w:ind w:left="6480" w:hanging="180"/>
      </w:pPr>
    </w:lvl>
  </w:abstractNum>
  <w:abstractNum w:abstractNumId="6" w15:restartNumberingAfterBreak="0">
    <w:nsid w:val="20C84920"/>
    <w:multiLevelType w:val="hybridMultilevel"/>
    <w:tmpl w:val="37647F84"/>
    <w:lvl w:ilvl="0" w:tplc="6C4C19CA">
      <w:start w:val="1"/>
      <w:numFmt w:val="decimal"/>
      <w:lvlText w:val="%1."/>
      <w:lvlJc w:val="left"/>
      <w:pPr>
        <w:ind w:left="720" w:hanging="360"/>
      </w:pPr>
    </w:lvl>
    <w:lvl w:ilvl="1" w:tplc="C200F71E">
      <w:start w:val="1"/>
      <w:numFmt w:val="lowerLetter"/>
      <w:lvlText w:val="%2."/>
      <w:lvlJc w:val="left"/>
      <w:pPr>
        <w:ind w:left="1440" w:hanging="360"/>
      </w:pPr>
    </w:lvl>
    <w:lvl w:ilvl="2" w:tplc="BF2A33BA">
      <w:start w:val="1"/>
      <w:numFmt w:val="lowerRoman"/>
      <w:lvlText w:val="%3."/>
      <w:lvlJc w:val="right"/>
      <w:pPr>
        <w:ind w:left="2160" w:hanging="180"/>
      </w:pPr>
    </w:lvl>
    <w:lvl w:ilvl="3" w:tplc="BE9C0D00">
      <w:start w:val="1"/>
      <w:numFmt w:val="decimal"/>
      <w:lvlText w:val="%4."/>
      <w:lvlJc w:val="left"/>
      <w:pPr>
        <w:ind w:left="2880" w:hanging="360"/>
      </w:pPr>
    </w:lvl>
    <w:lvl w:ilvl="4" w:tplc="3B0476BC">
      <w:start w:val="1"/>
      <w:numFmt w:val="lowerLetter"/>
      <w:lvlText w:val="%5."/>
      <w:lvlJc w:val="left"/>
      <w:pPr>
        <w:ind w:left="3600" w:hanging="360"/>
      </w:pPr>
    </w:lvl>
    <w:lvl w:ilvl="5" w:tplc="9E9098EA">
      <w:start w:val="1"/>
      <w:numFmt w:val="lowerRoman"/>
      <w:lvlText w:val="%6."/>
      <w:lvlJc w:val="right"/>
      <w:pPr>
        <w:ind w:left="4320" w:hanging="180"/>
      </w:pPr>
    </w:lvl>
    <w:lvl w:ilvl="6" w:tplc="C92C358A">
      <w:start w:val="1"/>
      <w:numFmt w:val="decimal"/>
      <w:lvlText w:val="%7."/>
      <w:lvlJc w:val="left"/>
      <w:pPr>
        <w:ind w:left="5040" w:hanging="360"/>
      </w:pPr>
    </w:lvl>
    <w:lvl w:ilvl="7" w:tplc="657A8988">
      <w:start w:val="1"/>
      <w:numFmt w:val="lowerLetter"/>
      <w:lvlText w:val="%8."/>
      <w:lvlJc w:val="left"/>
      <w:pPr>
        <w:ind w:left="5760" w:hanging="360"/>
      </w:pPr>
    </w:lvl>
    <w:lvl w:ilvl="8" w:tplc="C42A20D6">
      <w:start w:val="1"/>
      <w:numFmt w:val="lowerRoman"/>
      <w:lvlText w:val="%9."/>
      <w:lvlJc w:val="right"/>
      <w:pPr>
        <w:ind w:left="6480" w:hanging="180"/>
      </w:pPr>
    </w:lvl>
  </w:abstractNum>
  <w:abstractNum w:abstractNumId="7" w15:restartNumberingAfterBreak="0">
    <w:nsid w:val="25E50534"/>
    <w:multiLevelType w:val="hybridMultilevel"/>
    <w:tmpl w:val="94A4C224"/>
    <w:lvl w:ilvl="0" w:tplc="503ED1E0">
      <w:start w:val="1"/>
      <w:numFmt w:val="decimal"/>
      <w:lvlText w:val="%1."/>
      <w:lvlJc w:val="left"/>
      <w:pPr>
        <w:ind w:left="360" w:hanging="360"/>
      </w:pPr>
    </w:lvl>
    <w:lvl w:ilvl="1" w:tplc="1D9A2836">
      <w:start w:val="1"/>
      <w:numFmt w:val="lowerLetter"/>
      <w:lvlText w:val="%2."/>
      <w:lvlJc w:val="left"/>
      <w:pPr>
        <w:ind w:left="1222" w:hanging="360"/>
      </w:pPr>
    </w:lvl>
    <w:lvl w:ilvl="2" w:tplc="E55EE1CE">
      <w:start w:val="1"/>
      <w:numFmt w:val="lowerRoman"/>
      <w:lvlText w:val="%3."/>
      <w:lvlJc w:val="right"/>
      <w:pPr>
        <w:ind w:left="1942" w:hanging="180"/>
      </w:pPr>
    </w:lvl>
    <w:lvl w:ilvl="3" w:tplc="3FCE2FFC">
      <w:start w:val="1"/>
      <w:numFmt w:val="decimal"/>
      <w:lvlText w:val="%4."/>
      <w:lvlJc w:val="left"/>
      <w:pPr>
        <w:ind w:left="2662" w:hanging="360"/>
      </w:pPr>
    </w:lvl>
    <w:lvl w:ilvl="4" w:tplc="40D46CE0">
      <w:start w:val="1"/>
      <w:numFmt w:val="lowerLetter"/>
      <w:lvlText w:val="%5."/>
      <w:lvlJc w:val="left"/>
      <w:pPr>
        <w:ind w:left="3382" w:hanging="360"/>
      </w:pPr>
    </w:lvl>
    <w:lvl w:ilvl="5" w:tplc="38DA7682">
      <w:start w:val="1"/>
      <w:numFmt w:val="lowerRoman"/>
      <w:lvlText w:val="%6."/>
      <w:lvlJc w:val="right"/>
      <w:pPr>
        <w:ind w:left="4102" w:hanging="180"/>
      </w:pPr>
    </w:lvl>
    <w:lvl w:ilvl="6" w:tplc="E48A2D0C">
      <w:start w:val="1"/>
      <w:numFmt w:val="decimal"/>
      <w:lvlText w:val="%7."/>
      <w:lvlJc w:val="left"/>
      <w:pPr>
        <w:ind w:left="4822" w:hanging="360"/>
      </w:pPr>
    </w:lvl>
    <w:lvl w:ilvl="7" w:tplc="6934708E">
      <w:start w:val="1"/>
      <w:numFmt w:val="lowerLetter"/>
      <w:lvlText w:val="%8."/>
      <w:lvlJc w:val="left"/>
      <w:pPr>
        <w:ind w:left="5542" w:hanging="360"/>
      </w:pPr>
    </w:lvl>
    <w:lvl w:ilvl="8" w:tplc="86A83E2C">
      <w:start w:val="1"/>
      <w:numFmt w:val="lowerRoman"/>
      <w:lvlText w:val="%9."/>
      <w:lvlJc w:val="right"/>
      <w:pPr>
        <w:ind w:left="6262" w:hanging="180"/>
      </w:pPr>
    </w:lvl>
  </w:abstractNum>
  <w:abstractNum w:abstractNumId="8" w15:restartNumberingAfterBreak="0">
    <w:nsid w:val="2AC21EEC"/>
    <w:multiLevelType w:val="hybridMultilevel"/>
    <w:tmpl w:val="F56CEB10"/>
    <w:lvl w:ilvl="0" w:tplc="6CF43B68">
      <w:start w:val="1"/>
      <w:numFmt w:val="decimal"/>
      <w:lvlText w:val="%1."/>
      <w:lvlJc w:val="left"/>
      <w:pPr>
        <w:ind w:left="720" w:hanging="360"/>
      </w:pPr>
    </w:lvl>
    <w:lvl w:ilvl="1" w:tplc="60121F80">
      <w:start w:val="1"/>
      <w:numFmt w:val="lowerLetter"/>
      <w:lvlText w:val="%2."/>
      <w:lvlJc w:val="left"/>
      <w:pPr>
        <w:ind w:left="1440" w:hanging="360"/>
      </w:pPr>
    </w:lvl>
    <w:lvl w:ilvl="2" w:tplc="D17E8F4E">
      <w:start w:val="1"/>
      <w:numFmt w:val="lowerRoman"/>
      <w:lvlText w:val="%3."/>
      <w:lvlJc w:val="right"/>
      <w:pPr>
        <w:ind w:left="2160" w:hanging="180"/>
      </w:pPr>
    </w:lvl>
    <w:lvl w:ilvl="3" w:tplc="2CD2C366">
      <w:start w:val="1"/>
      <w:numFmt w:val="decimal"/>
      <w:lvlText w:val="%4."/>
      <w:lvlJc w:val="left"/>
      <w:pPr>
        <w:ind w:left="2880" w:hanging="360"/>
      </w:pPr>
    </w:lvl>
    <w:lvl w:ilvl="4" w:tplc="D2FC9B62">
      <w:start w:val="1"/>
      <w:numFmt w:val="lowerLetter"/>
      <w:lvlText w:val="%5."/>
      <w:lvlJc w:val="left"/>
      <w:pPr>
        <w:ind w:left="3600" w:hanging="360"/>
      </w:pPr>
    </w:lvl>
    <w:lvl w:ilvl="5" w:tplc="AC746050">
      <w:start w:val="1"/>
      <w:numFmt w:val="lowerRoman"/>
      <w:lvlText w:val="%6."/>
      <w:lvlJc w:val="right"/>
      <w:pPr>
        <w:ind w:left="4320" w:hanging="180"/>
      </w:pPr>
    </w:lvl>
    <w:lvl w:ilvl="6" w:tplc="3740F15C">
      <w:start w:val="1"/>
      <w:numFmt w:val="decimal"/>
      <w:lvlText w:val="%7."/>
      <w:lvlJc w:val="left"/>
      <w:pPr>
        <w:ind w:left="5040" w:hanging="360"/>
      </w:pPr>
    </w:lvl>
    <w:lvl w:ilvl="7" w:tplc="0E66B70C">
      <w:start w:val="1"/>
      <w:numFmt w:val="lowerLetter"/>
      <w:lvlText w:val="%8."/>
      <w:lvlJc w:val="left"/>
      <w:pPr>
        <w:ind w:left="5760" w:hanging="360"/>
      </w:pPr>
    </w:lvl>
    <w:lvl w:ilvl="8" w:tplc="CC767194">
      <w:start w:val="1"/>
      <w:numFmt w:val="lowerRoman"/>
      <w:lvlText w:val="%9."/>
      <w:lvlJc w:val="right"/>
      <w:pPr>
        <w:ind w:left="6480" w:hanging="180"/>
      </w:pPr>
    </w:lvl>
  </w:abstractNum>
  <w:abstractNum w:abstractNumId="9" w15:restartNumberingAfterBreak="0">
    <w:nsid w:val="2C2E0EE4"/>
    <w:multiLevelType w:val="hybridMultilevel"/>
    <w:tmpl w:val="D9FE5FEE"/>
    <w:lvl w:ilvl="0" w:tplc="94365784">
      <w:start w:val="1"/>
      <w:numFmt w:val="decimal"/>
      <w:lvlText w:val="%1."/>
      <w:lvlJc w:val="left"/>
      <w:pPr>
        <w:ind w:left="720" w:hanging="360"/>
      </w:pPr>
    </w:lvl>
    <w:lvl w:ilvl="1" w:tplc="D41CD526">
      <w:start w:val="1"/>
      <w:numFmt w:val="lowerLetter"/>
      <w:lvlText w:val="%2."/>
      <w:lvlJc w:val="left"/>
      <w:pPr>
        <w:ind w:left="1440" w:hanging="360"/>
      </w:pPr>
    </w:lvl>
    <w:lvl w:ilvl="2" w:tplc="CBB22AAA">
      <w:start w:val="1"/>
      <w:numFmt w:val="lowerRoman"/>
      <w:lvlText w:val="%3."/>
      <w:lvlJc w:val="right"/>
      <w:pPr>
        <w:ind w:left="2160" w:hanging="180"/>
      </w:pPr>
    </w:lvl>
    <w:lvl w:ilvl="3" w:tplc="23641060">
      <w:start w:val="1"/>
      <w:numFmt w:val="decimal"/>
      <w:lvlText w:val="%4."/>
      <w:lvlJc w:val="left"/>
      <w:pPr>
        <w:ind w:left="2880" w:hanging="360"/>
      </w:pPr>
    </w:lvl>
    <w:lvl w:ilvl="4" w:tplc="9CDE5F0C">
      <w:start w:val="1"/>
      <w:numFmt w:val="lowerLetter"/>
      <w:lvlText w:val="%5."/>
      <w:lvlJc w:val="left"/>
      <w:pPr>
        <w:ind w:left="3600" w:hanging="360"/>
      </w:pPr>
    </w:lvl>
    <w:lvl w:ilvl="5" w:tplc="C1B827EC">
      <w:start w:val="1"/>
      <w:numFmt w:val="lowerRoman"/>
      <w:lvlText w:val="%6."/>
      <w:lvlJc w:val="right"/>
      <w:pPr>
        <w:ind w:left="4320" w:hanging="180"/>
      </w:pPr>
    </w:lvl>
    <w:lvl w:ilvl="6" w:tplc="FA6C8D04">
      <w:start w:val="1"/>
      <w:numFmt w:val="decimal"/>
      <w:lvlText w:val="%7."/>
      <w:lvlJc w:val="left"/>
      <w:pPr>
        <w:ind w:left="5040" w:hanging="360"/>
      </w:pPr>
    </w:lvl>
    <w:lvl w:ilvl="7" w:tplc="7D1867DA">
      <w:start w:val="1"/>
      <w:numFmt w:val="lowerLetter"/>
      <w:lvlText w:val="%8."/>
      <w:lvlJc w:val="left"/>
      <w:pPr>
        <w:ind w:left="5760" w:hanging="360"/>
      </w:pPr>
    </w:lvl>
    <w:lvl w:ilvl="8" w:tplc="B4A47832">
      <w:start w:val="1"/>
      <w:numFmt w:val="lowerRoman"/>
      <w:lvlText w:val="%9."/>
      <w:lvlJc w:val="right"/>
      <w:pPr>
        <w:ind w:left="6480" w:hanging="180"/>
      </w:pPr>
    </w:lvl>
  </w:abstractNum>
  <w:abstractNum w:abstractNumId="10"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2E6A58B6"/>
    <w:multiLevelType w:val="hybridMultilevel"/>
    <w:tmpl w:val="17F2F298"/>
    <w:lvl w:ilvl="0" w:tplc="4950E19A">
      <w:start w:val="1"/>
      <w:numFmt w:val="decimal"/>
      <w:lvlText w:val="%1."/>
      <w:lvlJc w:val="left"/>
      <w:pPr>
        <w:ind w:left="720" w:hanging="360"/>
      </w:pPr>
    </w:lvl>
    <w:lvl w:ilvl="1" w:tplc="4BD0E4B0">
      <w:start w:val="1"/>
      <w:numFmt w:val="lowerLetter"/>
      <w:lvlText w:val="%2."/>
      <w:lvlJc w:val="left"/>
      <w:pPr>
        <w:ind w:left="1440" w:hanging="360"/>
      </w:pPr>
    </w:lvl>
    <w:lvl w:ilvl="2" w:tplc="B68CCD92">
      <w:start w:val="1"/>
      <w:numFmt w:val="lowerRoman"/>
      <w:lvlText w:val="%3."/>
      <w:lvlJc w:val="right"/>
      <w:pPr>
        <w:ind w:left="2160" w:hanging="180"/>
      </w:pPr>
    </w:lvl>
    <w:lvl w:ilvl="3" w:tplc="13F2943C">
      <w:start w:val="1"/>
      <w:numFmt w:val="decimal"/>
      <w:lvlText w:val="%4."/>
      <w:lvlJc w:val="left"/>
      <w:pPr>
        <w:ind w:left="2880" w:hanging="360"/>
      </w:pPr>
    </w:lvl>
    <w:lvl w:ilvl="4" w:tplc="5D0E61FC">
      <w:start w:val="1"/>
      <w:numFmt w:val="lowerLetter"/>
      <w:lvlText w:val="%5."/>
      <w:lvlJc w:val="left"/>
      <w:pPr>
        <w:ind w:left="3600" w:hanging="360"/>
      </w:pPr>
    </w:lvl>
    <w:lvl w:ilvl="5" w:tplc="67C68706">
      <w:start w:val="1"/>
      <w:numFmt w:val="lowerRoman"/>
      <w:lvlText w:val="%6."/>
      <w:lvlJc w:val="right"/>
      <w:pPr>
        <w:ind w:left="4320" w:hanging="180"/>
      </w:pPr>
    </w:lvl>
    <w:lvl w:ilvl="6" w:tplc="6A62A450">
      <w:start w:val="1"/>
      <w:numFmt w:val="decimal"/>
      <w:lvlText w:val="%7."/>
      <w:lvlJc w:val="left"/>
      <w:pPr>
        <w:ind w:left="5040" w:hanging="360"/>
      </w:pPr>
    </w:lvl>
    <w:lvl w:ilvl="7" w:tplc="17C2F272">
      <w:start w:val="1"/>
      <w:numFmt w:val="lowerLetter"/>
      <w:lvlText w:val="%8."/>
      <w:lvlJc w:val="left"/>
      <w:pPr>
        <w:ind w:left="5760" w:hanging="360"/>
      </w:pPr>
    </w:lvl>
    <w:lvl w:ilvl="8" w:tplc="AFF267FE">
      <w:start w:val="1"/>
      <w:numFmt w:val="lowerRoman"/>
      <w:lvlText w:val="%9."/>
      <w:lvlJc w:val="right"/>
      <w:pPr>
        <w:ind w:left="6480" w:hanging="180"/>
      </w:pPr>
    </w:lvl>
  </w:abstractNum>
  <w:abstractNum w:abstractNumId="12" w15:restartNumberingAfterBreak="0">
    <w:nsid w:val="32EA7A0B"/>
    <w:multiLevelType w:val="hybridMultilevel"/>
    <w:tmpl w:val="72A6C534"/>
    <w:lvl w:ilvl="0" w:tplc="E19230CE">
      <w:start w:val="1"/>
      <w:numFmt w:val="decimal"/>
      <w:lvlText w:val="%1."/>
      <w:lvlJc w:val="left"/>
      <w:pPr>
        <w:ind w:left="1069" w:hanging="360"/>
      </w:pPr>
    </w:lvl>
    <w:lvl w:ilvl="1" w:tplc="B7F2764A">
      <w:start w:val="1"/>
      <w:numFmt w:val="lowerLetter"/>
      <w:lvlText w:val="%2."/>
      <w:lvlJc w:val="left"/>
      <w:pPr>
        <w:ind w:left="1440" w:hanging="360"/>
      </w:pPr>
    </w:lvl>
    <w:lvl w:ilvl="2" w:tplc="98C8D7C8">
      <w:start w:val="1"/>
      <w:numFmt w:val="lowerRoman"/>
      <w:lvlText w:val="%3."/>
      <w:lvlJc w:val="right"/>
      <w:pPr>
        <w:ind w:left="2160" w:hanging="180"/>
      </w:pPr>
    </w:lvl>
    <w:lvl w:ilvl="3" w:tplc="B79EC1A0">
      <w:start w:val="1"/>
      <w:numFmt w:val="decimal"/>
      <w:lvlText w:val="%4."/>
      <w:lvlJc w:val="left"/>
      <w:pPr>
        <w:ind w:left="2880" w:hanging="360"/>
      </w:pPr>
    </w:lvl>
    <w:lvl w:ilvl="4" w:tplc="CEA63AE0">
      <w:start w:val="1"/>
      <w:numFmt w:val="lowerLetter"/>
      <w:lvlText w:val="%5."/>
      <w:lvlJc w:val="left"/>
      <w:pPr>
        <w:ind w:left="3600" w:hanging="360"/>
      </w:pPr>
    </w:lvl>
    <w:lvl w:ilvl="5" w:tplc="F6F24F26">
      <w:start w:val="1"/>
      <w:numFmt w:val="lowerRoman"/>
      <w:lvlText w:val="%6."/>
      <w:lvlJc w:val="right"/>
      <w:pPr>
        <w:ind w:left="4320" w:hanging="180"/>
      </w:pPr>
    </w:lvl>
    <w:lvl w:ilvl="6" w:tplc="C9345BD6">
      <w:start w:val="1"/>
      <w:numFmt w:val="decimal"/>
      <w:lvlText w:val="%7."/>
      <w:lvlJc w:val="left"/>
      <w:pPr>
        <w:ind w:left="5040" w:hanging="360"/>
      </w:pPr>
    </w:lvl>
    <w:lvl w:ilvl="7" w:tplc="B1A20058">
      <w:start w:val="1"/>
      <w:numFmt w:val="lowerLetter"/>
      <w:lvlText w:val="%8."/>
      <w:lvlJc w:val="left"/>
      <w:pPr>
        <w:ind w:left="5760" w:hanging="360"/>
      </w:pPr>
    </w:lvl>
    <w:lvl w:ilvl="8" w:tplc="6D90BEB0">
      <w:start w:val="1"/>
      <w:numFmt w:val="lowerRoman"/>
      <w:lvlText w:val="%9."/>
      <w:lvlJc w:val="right"/>
      <w:pPr>
        <w:ind w:left="6480" w:hanging="180"/>
      </w:pPr>
    </w:lvl>
  </w:abstractNum>
  <w:abstractNum w:abstractNumId="13" w15:restartNumberingAfterBreak="0">
    <w:nsid w:val="3BD17E38"/>
    <w:multiLevelType w:val="hybridMultilevel"/>
    <w:tmpl w:val="EB582DDA"/>
    <w:lvl w:ilvl="0" w:tplc="51B6126E">
      <w:start w:val="1"/>
      <w:numFmt w:val="decimal"/>
      <w:lvlText w:val="%1."/>
      <w:lvlJc w:val="left"/>
      <w:pPr>
        <w:ind w:left="720" w:hanging="360"/>
      </w:pPr>
    </w:lvl>
    <w:lvl w:ilvl="1" w:tplc="7F66F65E">
      <w:start w:val="1"/>
      <w:numFmt w:val="lowerLetter"/>
      <w:lvlText w:val="%2."/>
      <w:lvlJc w:val="left"/>
      <w:pPr>
        <w:ind w:left="1440" w:hanging="360"/>
      </w:pPr>
    </w:lvl>
    <w:lvl w:ilvl="2" w:tplc="FFC4B004">
      <w:start w:val="1"/>
      <w:numFmt w:val="lowerRoman"/>
      <w:lvlText w:val="%3."/>
      <w:lvlJc w:val="right"/>
      <w:pPr>
        <w:ind w:left="2160" w:hanging="180"/>
      </w:pPr>
    </w:lvl>
    <w:lvl w:ilvl="3" w:tplc="4016D8C2">
      <w:start w:val="1"/>
      <w:numFmt w:val="decimal"/>
      <w:lvlText w:val="%4."/>
      <w:lvlJc w:val="left"/>
      <w:pPr>
        <w:ind w:left="2880" w:hanging="360"/>
      </w:pPr>
    </w:lvl>
    <w:lvl w:ilvl="4" w:tplc="35CC550A">
      <w:start w:val="1"/>
      <w:numFmt w:val="lowerLetter"/>
      <w:lvlText w:val="%5."/>
      <w:lvlJc w:val="left"/>
      <w:pPr>
        <w:ind w:left="3600" w:hanging="360"/>
      </w:pPr>
    </w:lvl>
    <w:lvl w:ilvl="5" w:tplc="FC446B1C">
      <w:start w:val="1"/>
      <w:numFmt w:val="lowerRoman"/>
      <w:lvlText w:val="%6."/>
      <w:lvlJc w:val="right"/>
      <w:pPr>
        <w:ind w:left="4320" w:hanging="180"/>
      </w:pPr>
    </w:lvl>
    <w:lvl w:ilvl="6" w:tplc="A6E2CA90">
      <w:start w:val="1"/>
      <w:numFmt w:val="decimal"/>
      <w:lvlText w:val="%7."/>
      <w:lvlJc w:val="left"/>
      <w:pPr>
        <w:ind w:left="5040" w:hanging="360"/>
      </w:pPr>
    </w:lvl>
    <w:lvl w:ilvl="7" w:tplc="A222618C">
      <w:start w:val="1"/>
      <w:numFmt w:val="lowerLetter"/>
      <w:lvlText w:val="%8."/>
      <w:lvlJc w:val="left"/>
      <w:pPr>
        <w:ind w:left="5760" w:hanging="360"/>
      </w:pPr>
    </w:lvl>
    <w:lvl w:ilvl="8" w:tplc="A9E07E46">
      <w:start w:val="1"/>
      <w:numFmt w:val="lowerRoman"/>
      <w:lvlText w:val="%9."/>
      <w:lvlJc w:val="right"/>
      <w:pPr>
        <w:ind w:left="6480" w:hanging="180"/>
      </w:pPr>
    </w:lvl>
  </w:abstractNum>
  <w:abstractNum w:abstractNumId="14" w15:restartNumberingAfterBreak="0">
    <w:nsid w:val="3E0F0D28"/>
    <w:multiLevelType w:val="hybridMultilevel"/>
    <w:tmpl w:val="E2A2DC1C"/>
    <w:lvl w:ilvl="0" w:tplc="DE6EA45E">
      <w:start w:val="1"/>
      <w:numFmt w:val="bullet"/>
      <w:lvlText w:val=""/>
      <w:lvlJc w:val="left"/>
      <w:pPr>
        <w:ind w:left="720" w:hanging="360"/>
      </w:pPr>
      <w:rPr>
        <w:rFonts w:ascii="Symbol" w:hAnsi="Symbol" w:hint="default"/>
      </w:rPr>
    </w:lvl>
    <w:lvl w:ilvl="1" w:tplc="24F2A2D8">
      <w:start w:val="1"/>
      <w:numFmt w:val="bullet"/>
      <w:lvlText w:val="-"/>
      <w:lvlJc w:val="left"/>
      <w:pPr>
        <w:ind w:left="1440" w:hanging="360"/>
      </w:pPr>
      <w:rPr>
        <w:rFonts w:ascii="Calibri" w:hAnsi="Calibri" w:hint="default"/>
      </w:rPr>
    </w:lvl>
    <w:lvl w:ilvl="2" w:tplc="B8C87ECE">
      <w:start w:val="1"/>
      <w:numFmt w:val="bullet"/>
      <w:lvlText w:val=""/>
      <w:lvlJc w:val="left"/>
      <w:pPr>
        <w:ind w:left="2160" w:hanging="360"/>
      </w:pPr>
      <w:rPr>
        <w:rFonts w:ascii="Wingdings" w:hAnsi="Wingdings" w:hint="default"/>
      </w:rPr>
    </w:lvl>
    <w:lvl w:ilvl="3" w:tplc="2280D08C">
      <w:start w:val="1"/>
      <w:numFmt w:val="bullet"/>
      <w:lvlText w:val=""/>
      <w:lvlJc w:val="left"/>
      <w:pPr>
        <w:ind w:left="2880" w:hanging="360"/>
      </w:pPr>
      <w:rPr>
        <w:rFonts w:ascii="Symbol" w:hAnsi="Symbol" w:hint="default"/>
      </w:rPr>
    </w:lvl>
    <w:lvl w:ilvl="4" w:tplc="14BCDF52">
      <w:start w:val="1"/>
      <w:numFmt w:val="bullet"/>
      <w:lvlText w:val="o"/>
      <w:lvlJc w:val="left"/>
      <w:pPr>
        <w:ind w:left="3600" w:hanging="360"/>
      </w:pPr>
      <w:rPr>
        <w:rFonts w:ascii="Courier New" w:hAnsi="Courier New" w:hint="default"/>
      </w:rPr>
    </w:lvl>
    <w:lvl w:ilvl="5" w:tplc="E1981AA4">
      <w:start w:val="1"/>
      <w:numFmt w:val="bullet"/>
      <w:lvlText w:val=""/>
      <w:lvlJc w:val="left"/>
      <w:pPr>
        <w:ind w:left="4320" w:hanging="360"/>
      </w:pPr>
      <w:rPr>
        <w:rFonts w:ascii="Wingdings" w:hAnsi="Wingdings" w:hint="default"/>
      </w:rPr>
    </w:lvl>
    <w:lvl w:ilvl="6" w:tplc="5CC0BA28">
      <w:start w:val="1"/>
      <w:numFmt w:val="bullet"/>
      <w:lvlText w:val=""/>
      <w:lvlJc w:val="left"/>
      <w:pPr>
        <w:ind w:left="5040" w:hanging="360"/>
      </w:pPr>
      <w:rPr>
        <w:rFonts w:ascii="Symbol" w:hAnsi="Symbol" w:hint="default"/>
      </w:rPr>
    </w:lvl>
    <w:lvl w:ilvl="7" w:tplc="1CCC15E2">
      <w:start w:val="1"/>
      <w:numFmt w:val="bullet"/>
      <w:lvlText w:val="o"/>
      <w:lvlJc w:val="left"/>
      <w:pPr>
        <w:ind w:left="5760" w:hanging="360"/>
      </w:pPr>
      <w:rPr>
        <w:rFonts w:ascii="Courier New" w:hAnsi="Courier New" w:hint="default"/>
      </w:rPr>
    </w:lvl>
    <w:lvl w:ilvl="8" w:tplc="BD1A2600">
      <w:start w:val="1"/>
      <w:numFmt w:val="bullet"/>
      <w:lvlText w:val=""/>
      <w:lvlJc w:val="left"/>
      <w:pPr>
        <w:ind w:left="6480" w:hanging="360"/>
      </w:pPr>
      <w:rPr>
        <w:rFonts w:ascii="Wingdings" w:hAnsi="Wingdings" w:hint="default"/>
      </w:rPr>
    </w:lvl>
  </w:abstractNum>
  <w:abstractNum w:abstractNumId="15" w15:restartNumberingAfterBreak="0">
    <w:nsid w:val="3F8B7943"/>
    <w:multiLevelType w:val="hybridMultilevel"/>
    <w:tmpl w:val="BA7E1E20"/>
    <w:lvl w:ilvl="0" w:tplc="0B3C7FE6">
      <w:start w:val="1"/>
      <w:numFmt w:val="bullet"/>
      <w:lvlText w:val=""/>
      <w:lvlJc w:val="left"/>
      <w:pPr>
        <w:ind w:left="720" w:hanging="360"/>
      </w:pPr>
      <w:rPr>
        <w:rFonts w:ascii="Symbol" w:hAnsi="Symbol" w:hint="default"/>
      </w:rPr>
    </w:lvl>
    <w:lvl w:ilvl="1" w:tplc="12662D86">
      <w:start w:val="1"/>
      <w:numFmt w:val="bullet"/>
      <w:lvlText w:val="o"/>
      <w:lvlJc w:val="left"/>
      <w:pPr>
        <w:ind w:left="1440" w:hanging="360"/>
      </w:pPr>
      <w:rPr>
        <w:rFonts w:ascii="Courier New" w:hAnsi="Courier New" w:hint="default"/>
      </w:rPr>
    </w:lvl>
    <w:lvl w:ilvl="2" w:tplc="EA4A9D1E">
      <w:start w:val="1"/>
      <w:numFmt w:val="bullet"/>
      <w:lvlText w:val=""/>
      <w:lvlJc w:val="left"/>
      <w:pPr>
        <w:ind w:left="2160" w:hanging="360"/>
      </w:pPr>
      <w:rPr>
        <w:rFonts w:ascii="Wingdings" w:hAnsi="Wingdings" w:hint="default"/>
      </w:rPr>
    </w:lvl>
    <w:lvl w:ilvl="3" w:tplc="00EE149A">
      <w:start w:val="1"/>
      <w:numFmt w:val="bullet"/>
      <w:lvlText w:val=""/>
      <w:lvlJc w:val="left"/>
      <w:pPr>
        <w:ind w:left="2880" w:hanging="360"/>
      </w:pPr>
      <w:rPr>
        <w:rFonts w:ascii="Symbol" w:hAnsi="Symbol" w:hint="default"/>
      </w:rPr>
    </w:lvl>
    <w:lvl w:ilvl="4" w:tplc="BB54111C">
      <w:start w:val="1"/>
      <w:numFmt w:val="bullet"/>
      <w:lvlText w:val="o"/>
      <w:lvlJc w:val="left"/>
      <w:pPr>
        <w:ind w:left="3600" w:hanging="360"/>
      </w:pPr>
      <w:rPr>
        <w:rFonts w:ascii="Courier New" w:hAnsi="Courier New" w:hint="default"/>
      </w:rPr>
    </w:lvl>
    <w:lvl w:ilvl="5" w:tplc="B1545B00">
      <w:start w:val="1"/>
      <w:numFmt w:val="bullet"/>
      <w:lvlText w:val=""/>
      <w:lvlJc w:val="left"/>
      <w:pPr>
        <w:ind w:left="4320" w:hanging="360"/>
      </w:pPr>
      <w:rPr>
        <w:rFonts w:ascii="Wingdings" w:hAnsi="Wingdings" w:hint="default"/>
      </w:rPr>
    </w:lvl>
    <w:lvl w:ilvl="6" w:tplc="8F58AC86">
      <w:start w:val="1"/>
      <w:numFmt w:val="bullet"/>
      <w:lvlText w:val=""/>
      <w:lvlJc w:val="left"/>
      <w:pPr>
        <w:ind w:left="5040" w:hanging="360"/>
      </w:pPr>
      <w:rPr>
        <w:rFonts w:ascii="Symbol" w:hAnsi="Symbol" w:hint="default"/>
      </w:rPr>
    </w:lvl>
    <w:lvl w:ilvl="7" w:tplc="24EA67A2">
      <w:start w:val="1"/>
      <w:numFmt w:val="bullet"/>
      <w:lvlText w:val="o"/>
      <w:lvlJc w:val="left"/>
      <w:pPr>
        <w:ind w:left="5760" w:hanging="360"/>
      </w:pPr>
      <w:rPr>
        <w:rFonts w:ascii="Courier New" w:hAnsi="Courier New" w:hint="default"/>
      </w:rPr>
    </w:lvl>
    <w:lvl w:ilvl="8" w:tplc="4322BBCA">
      <w:start w:val="1"/>
      <w:numFmt w:val="bullet"/>
      <w:lvlText w:val=""/>
      <w:lvlJc w:val="left"/>
      <w:pPr>
        <w:ind w:left="6480" w:hanging="360"/>
      </w:pPr>
      <w:rPr>
        <w:rFonts w:ascii="Wingdings" w:hAnsi="Wingdings" w:hint="default"/>
      </w:rPr>
    </w:lvl>
  </w:abstractNum>
  <w:abstractNum w:abstractNumId="16" w15:restartNumberingAfterBreak="0">
    <w:nsid w:val="448E2CB9"/>
    <w:multiLevelType w:val="hybridMultilevel"/>
    <w:tmpl w:val="CC0EDCC8"/>
    <w:lvl w:ilvl="0" w:tplc="A7920338">
      <w:start w:val="1"/>
      <w:numFmt w:val="decimal"/>
      <w:lvlText w:val="%1."/>
      <w:lvlJc w:val="left"/>
      <w:pPr>
        <w:ind w:left="720" w:hanging="360"/>
      </w:pPr>
    </w:lvl>
    <w:lvl w:ilvl="1" w:tplc="C930E280">
      <w:start w:val="1"/>
      <w:numFmt w:val="lowerLetter"/>
      <w:lvlText w:val="%2."/>
      <w:lvlJc w:val="left"/>
      <w:pPr>
        <w:ind w:left="1440" w:hanging="360"/>
      </w:pPr>
    </w:lvl>
    <w:lvl w:ilvl="2" w:tplc="E12275EA">
      <w:start w:val="1"/>
      <w:numFmt w:val="lowerRoman"/>
      <w:lvlText w:val="%3."/>
      <w:lvlJc w:val="right"/>
      <w:pPr>
        <w:ind w:left="2160" w:hanging="180"/>
      </w:pPr>
    </w:lvl>
    <w:lvl w:ilvl="3" w:tplc="2556E0DA">
      <w:start w:val="1"/>
      <w:numFmt w:val="decimal"/>
      <w:lvlText w:val="%4."/>
      <w:lvlJc w:val="left"/>
      <w:pPr>
        <w:ind w:left="2880" w:hanging="360"/>
      </w:pPr>
    </w:lvl>
    <w:lvl w:ilvl="4" w:tplc="BD2A644C">
      <w:start w:val="1"/>
      <w:numFmt w:val="lowerLetter"/>
      <w:lvlText w:val="%5."/>
      <w:lvlJc w:val="left"/>
      <w:pPr>
        <w:ind w:left="3600" w:hanging="360"/>
      </w:pPr>
    </w:lvl>
    <w:lvl w:ilvl="5" w:tplc="1FE2A424">
      <w:start w:val="1"/>
      <w:numFmt w:val="lowerRoman"/>
      <w:lvlText w:val="%6."/>
      <w:lvlJc w:val="right"/>
      <w:pPr>
        <w:ind w:left="4320" w:hanging="180"/>
      </w:pPr>
    </w:lvl>
    <w:lvl w:ilvl="6" w:tplc="6234F062">
      <w:start w:val="1"/>
      <w:numFmt w:val="decimal"/>
      <w:lvlText w:val="%7."/>
      <w:lvlJc w:val="left"/>
      <w:pPr>
        <w:ind w:left="5040" w:hanging="360"/>
      </w:pPr>
    </w:lvl>
    <w:lvl w:ilvl="7" w:tplc="697051D8">
      <w:start w:val="1"/>
      <w:numFmt w:val="lowerLetter"/>
      <w:lvlText w:val="%8."/>
      <w:lvlJc w:val="left"/>
      <w:pPr>
        <w:ind w:left="5760" w:hanging="360"/>
      </w:pPr>
    </w:lvl>
    <w:lvl w:ilvl="8" w:tplc="4D1A480C">
      <w:start w:val="1"/>
      <w:numFmt w:val="lowerRoman"/>
      <w:lvlText w:val="%9."/>
      <w:lvlJc w:val="right"/>
      <w:pPr>
        <w:ind w:left="6480" w:hanging="180"/>
      </w:pPr>
    </w:lvl>
  </w:abstractNum>
  <w:abstractNum w:abstractNumId="17" w15:restartNumberingAfterBreak="0">
    <w:nsid w:val="45BD1B4A"/>
    <w:multiLevelType w:val="hybridMultilevel"/>
    <w:tmpl w:val="41DAC49E"/>
    <w:lvl w:ilvl="0" w:tplc="814E30AA">
      <w:start w:val="1"/>
      <w:numFmt w:val="bullet"/>
      <w:lvlText w:val=""/>
      <w:lvlJc w:val="left"/>
      <w:pPr>
        <w:ind w:left="720" w:hanging="360"/>
      </w:pPr>
      <w:rPr>
        <w:rFonts w:ascii="Symbol" w:hAnsi="Symbol" w:hint="default"/>
      </w:rPr>
    </w:lvl>
    <w:lvl w:ilvl="1" w:tplc="6CA80836">
      <w:start w:val="1"/>
      <w:numFmt w:val="bullet"/>
      <w:lvlText w:val="o"/>
      <w:lvlJc w:val="left"/>
      <w:pPr>
        <w:ind w:left="1440" w:hanging="360"/>
      </w:pPr>
      <w:rPr>
        <w:rFonts w:ascii="Courier New" w:hAnsi="Courier New" w:hint="default"/>
      </w:rPr>
    </w:lvl>
    <w:lvl w:ilvl="2" w:tplc="5966FE34">
      <w:start w:val="1"/>
      <w:numFmt w:val="bullet"/>
      <w:lvlText w:val=""/>
      <w:lvlJc w:val="left"/>
      <w:pPr>
        <w:ind w:left="2160" w:hanging="360"/>
      </w:pPr>
      <w:rPr>
        <w:rFonts w:ascii="Wingdings" w:hAnsi="Wingdings" w:hint="default"/>
      </w:rPr>
    </w:lvl>
    <w:lvl w:ilvl="3" w:tplc="BD9EC6FE">
      <w:start w:val="1"/>
      <w:numFmt w:val="bullet"/>
      <w:lvlText w:val=""/>
      <w:lvlJc w:val="left"/>
      <w:pPr>
        <w:ind w:left="2880" w:hanging="360"/>
      </w:pPr>
      <w:rPr>
        <w:rFonts w:ascii="Symbol" w:hAnsi="Symbol" w:hint="default"/>
      </w:rPr>
    </w:lvl>
    <w:lvl w:ilvl="4" w:tplc="83BAFD48">
      <w:start w:val="1"/>
      <w:numFmt w:val="bullet"/>
      <w:lvlText w:val="o"/>
      <w:lvlJc w:val="left"/>
      <w:pPr>
        <w:ind w:left="3600" w:hanging="360"/>
      </w:pPr>
      <w:rPr>
        <w:rFonts w:ascii="Courier New" w:hAnsi="Courier New" w:hint="default"/>
      </w:rPr>
    </w:lvl>
    <w:lvl w:ilvl="5" w:tplc="4862662C">
      <w:start w:val="1"/>
      <w:numFmt w:val="bullet"/>
      <w:lvlText w:val=""/>
      <w:lvlJc w:val="left"/>
      <w:pPr>
        <w:ind w:left="4320" w:hanging="360"/>
      </w:pPr>
      <w:rPr>
        <w:rFonts w:ascii="Wingdings" w:hAnsi="Wingdings" w:hint="default"/>
      </w:rPr>
    </w:lvl>
    <w:lvl w:ilvl="6" w:tplc="2B0CD484">
      <w:start w:val="1"/>
      <w:numFmt w:val="bullet"/>
      <w:lvlText w:val=""/>
      <w:lvlJc w:val="left"/>
      <w:pPr>
        <w:ind w:left="5040" w:hanging="360"/>
      </w:pPr>
      <w:rPr>
        <w:rFonts w:ascii="Symbol" w:hAnsi="Symbol" w:hint="default"/>
      </w:rPr>
    </w:lvl>
    <w:lvl w:ilvl="7" w:tplc="71A647B2">
      <w:start w:val="1"/>
      <w:numFmt w:val="bullet"/>
      <w:lvlText w:val="o"/>
      <w:lvlJc w:val="left"/>
      <w:pPr>
        <w:ind w:left="5760" w:hanging="360"/>
      </w:pPr>
      <w:rPr>
        <w:rFonts w:ascii="Courier New" w:hAnsi="Courier New" w:hint="default"/>
      </w:rPr>
    </w:lvl>
    <w:lvl w:ilvl="8" w:tplc="FEA6AC94">
      <w:start w:val="1"/>
      <w:numFmt w:val="bullet"/>
      <w:lvlText w:val=""/>
      <w:lvlJc w:val="left"/>
      <w:pPr>
        <w:ind w:left="6480" w:hanging="360"/>
      </w:pPr>
      <w:rPr>
        <w:rFonts w:ascii="Wingdings" w:hAnsi="Wingdings" w:hint="default"/>
      </w:rPr>
    </w:lvl>
  </w:abstractNum>
  <w:abstractNum w:abstractNumId="18" w15:restartNumberingAfterBreak="0">
    <w:nsid w:val="48900045"/>
    <w:multiLevelType w:val="hybridMultilevel"/>
    <w:tmpl w:val="EF2E4D38"/>
    <w:lvl w:ilvl="0" w:tplc="B7AA8ABA">
      <w:start w:val="1"/>
      <w:numFmt w:val="decimal"/>
      <w:lvlText w:val="%1."/>
      <w:lvlJc w:val="left"/>
      <w:pPr>
        <w:ind w:left="720" w:hanging="360"/>
      </w:pPr>
    </w:lvl>
    <w:lvl w:ilvl="1" w:tplc="AA20FB50">
      <w:start w:val="1"/>
      <w:numFmt w:val="lowerLetter"/>
      <w:lvlText w:val="%2."/>
      <w:lvlJc w:val="left"/>
      <w:pPr>
        <w:ind w:left="1440" w:hanging="360"/>
      </w:pPr>
    </w:lvl>
    <w:lvl w:ilvl="2" w:tplc="B1408D94">
      <w:start w:val="1"/>
      <w:numFmt w:val="lowerRoman"/>
      <w:lvlText w:val="%3."/>
      <w:lvlJc w:val="right"/>
      <w:pPr>
        <w:ind w:left="2160" w:hanging="180"/>
      </w:pPr>
    </w:lvl>
    <w:lvl w:ilvl="3" w:tplc="EB248BB6">
      <w:start w:val="1"/>
      <w:numFmt w:val="decimal"/>
      <w:lvlText w:val="%4."/>
      <w:lvlJc w:val="left"/>
      <w:pPr>
        <w:ind w:left="2880" w:hanging="360"/>
      </w:pPr>
    </w:lvl>
    <w:lvl w:ilvl="4" w:tplc="4566BE76">
      <w:start w:val="1"/>
      <w:numFmt w:val="lowerLetter"/>
      <w:lvlText w:val="%5."/>
      <w:lvlJc w:val="left"/>
      <w:pPr>
        <w:ind w:left="3600" w:hanging="360"/>
      </w:pPr>
    </w:lvl>
    <w:lvl w:ilvl="5" w:tplc="4A86823E">
      <w:start w:val="1"/>
      <w:numFmt w:val="lowerRoman"/>
      <w:lvlText w:val="%6."/>
      <w:lvlJc w:val="right"/>
      <w:pPr>
        <w:ind w:left="4320" w:hanging="180"/>
      </w:pPr>
    </w:lvl>
    <w:lvl w:ilvl="6" w:tplc="F758B75C">
      <w:start w:val="1"/>
      <w:numFmt w:val="decimal"/>
      <w:lvlText w:val="%7."/>
      <w:lvlJc w:val="left"/>
      <w:pPr>
        <w:ind w:left="5040" w:hanging="360"/>
      </w:pPr>
    </w:lvl>
    <w:lvl w:ilvl="7" w:tplc="DDF81E86">
      <w:start w:val="1"/>
      <w:numFmt w:val="lowerLetter"/>
      <w:lvlText w:val="%8."/>
      <w:lvlJc w:val="left"/>
      <w:pPr>
        <w:ind w:left="5760" w:hanging="360"/>
      </w:pPr>
    </w:lvl>
    <w:lvl w:ilvl="8" w:tplc="6C8CB1B8">
      <w:start w:val="1"/>
      <w:numFmt w:val="lowerRoman"/>
      <w:lvlText w:val="%9."/>
      <w:lvlJc w:val="right"/>
      <w:pPr>
        <w:ind w:left="6480" w:hanging="180"/>
      </w:pPr>
    </w:lvl>
  </w:abstractNum>
  <w:abstractNum w:abstractNumId="19" w15:restartNumberingAfterBreak="0">
    <w:nsid w:val="4D4510C0"/>
    <w:multiLevelType w:val="hybridMultilevel"/>
    <w:tmpl w:val="6BB8FFE2"/>
    <w:lvl w:ilvl="0" w:tplc="0B424C60">
      <w:start w:val="1"/>
      <w:numFmt w:val="bullet"/>
      <w:lvlText w:val=""/>
      <w:lvlJc w:val="left"/>
      <w:pPr>
        <w:ind w:left="720" w:hanging="360"/>
      </w:pPr>
      <w:rPr>
        <w:rFonts w:ascii="Symbol" w:hAnsi="Symbol" w:hint="default"/>
      </w:rPr>
    </w:lvl>
    <w:lvl w:ilvl="1" w:tplc="76341950">
      <w:start w:val="1"/>
      <w:numFmt w:val="bullet"/>
      <w:lvlText w:val="o"/>
      <w:lvlJc w:val="left"/>
      <w:pPr>
        <w:ind w:left="1440" w:hanging="360"/>
      </w:pPr>
      <w:rPr>
        <w:rFonts w:ascii="Courier New" w:hAnsi="Courier New" w:hint="default"/>
      </w:rPr>
    </w:lvl>
    <w:lvl w:ilvl="2" w:tplc="9BDA9DA0">
      <w:start w:val="1"/>
      <w:numFmt w:val="bullet"/>
      <w:lvlText w:val=""/>
      <w:lvlJc w:val="left"/>
      <w:pPr>
        <w:ind w:left="2160" w:hanging="360"/>
      </w:pPr>
      <w:rPr>
        <w:rFonts w:ascii="Wingdings" w:hAnsi="Wingdings" w:hint="default"/>
      </w:rPr>
    </w:lvl>
    <w:lvl w:ilvl="3" w:tplc="92B8214A">
      <w:start w:val="1"/>
      <w:numFmt w:val="bullet"/>
      <w:lvlText w:val=""/>
      <w:lvlJc w:val="left"/>
      <w:pPr>
        <w:ind w:left="2880" w:hanging="360"/>
      </w:pPr>
      <w:rPr>
        <w:rFonts w:ascii="Symbol" w:hAnsi="Symbol" w:hint="default"/>
      </w:rPr>
    </w:lvl>
    <w:lvl w:ilvl="4" w:tplc="5942A7B4">
      <w:start w:val="1"/>
      <w:numFmt w:val="bullet"/>
      <w:lvlText w:val="o"/>
      <w:lvlJc w:val="left"/>
      <w:pPr>
        <w:ind w:left="3600" w:hanging="360"/>
      </w:pPr>
      <w:rPr>
        <w:rFonts w:ascii="Courier New" w:hAnsi="Courier New" w:hint="default"/>
      </w:rPr>
    </w:lvl>
    <w:lvl w:ilvl="5" w:tplc="455E9288">
      <w:start w:val="1"/>
      <w:numFmt w:val="bullet"/>
      <w:lvlText w:val=""/>
      <w:lvlJc w:val="left"/>
      <w:pPr>
        <w:ind w:left="4320" w:hanging="360"/>
      </w:pPr>
      <w:rPr>
        <w:rFonts w:ascii="Wingdings" w:hAnsi="Wingdings" w:hint="default"/>
      </w:rPr>
    </w:lvl>
    <w:lvl w:ilvl="6" w:tplc="E856ACA2">
      <w:start w:val="1"/>
      <w:numFmt w:val="bullet"/>
      <w:lvlText w:val=""/>
      <w:lvlJc w:val="left"/>
      <w:pPr>
        <w:ind w:left="5040" w:hanging="360"/>
      </w:pPr>
      <w:rPr>
        <w:rFonts w:ascii="Symbol" w:hAnsi="Symbol" w:hint="default"/>
      </w:rPr>
    </w:lvl>
    <w:lvl w:ilvl="7" w:tplc="3F947578">
      <w:start w:val="1"/>
      <w:numFmt w:val="bullet"/>
      <w:lvlText w:val="o"/>
      <w:lvlJc w:val="left"/>
      <w:pPr>
        <w:ind w:left="5760" w:hanging="360"/>
      </w:pPr>
      <w:rPr>
        <w:rFonts w:ascii="Courier New" w:hAnsi="Courier New" w:hint="default"/>
      </w:rPr>
    </w:lvl>
    <w:lvl w:ilvl="8" w:tplc="048A71E8">
      <w:start w:val="1"/>
      <w:numFmt w:val="bullet"/>
      <w:lvlText w:val=""/>
      <w:lvlJc w:val="left"/>
      <w:pPr>
        <w:ind w:left="6480" w:hanging="360"/>
      </w:pPr>
      <w:rPr>
        <w:rFonts w:ascii="Wingdings" w:hAnsi="Wingdings" w:hint="default"/>
      </w:rPr>
    </w:lvl>
  </w:abstractNum>
  <w:abstractNum w:abstractNumId="20" w15:restartNumberingAfterBreak="0">
    <w:nsid w:val="4FC90BF0"/>
    <w:multiLevelType w:val="hybridMultilevel"/>
    <w:tmpl w:val="703C0DFC"/>
    <w:lvl w:ilvl="0" w:tplc="FC44543A">
      <w:start w:val="1"/>
      <w:numFmt w:val="decimal"/>
      <w:lvlText w:val="%1."/>
      <w:lvlJc w:val="left"/>
      <w:pPr>
        <w:ind w:left="720" w:hanging="360"/>
      </w:pPr>
    </w:lvl>
    <w:lvl w:ilvl="1" w:tplc="CA7A44BC">
      <w:start w:val="1"/>
      <w:numFmt w:val="lowerLetter"/>
      <w:lvlText w:val="%2."/>
      <w:lvlJc w:val="left"/>
      <w:pPr>
        <w:ind w:left="1440" w:hanging="360"/>
      </w:pPr>
    </w:lvl>
    <w:lvl w:ilvl="2" w:tplc="381ACF96">
      <w:start w:val="1"/>
      <w:numFmt w:val="lowerRoman"/>
      <w:lvlText w:val="%3."/>
      <w:lvlJc w:val="right"/>
      <w:pPr>
        <w:ind w:left="2160" w:hanging="180"/>
      </w:pPr>
    </w:lvl>
    <w:lvl w:ilvl="3" w:tplc="24B0FC52">
      <w:start w:val="1"/>
      <w:numFmt w:val="decimal"/>
      <w:lvlText w:val="%4."/>
      <w:lvlJc w:val="left"/>
      <w:pPr>
        <w:ind w:left="2880" w:hanging="360"/>
      </w:pPr>
    </w:lvl>
    <w:lvl w:ilvl="4" w:tplc="93966482">
      <w:start w:val="1"/>
      <w:numFmt w:val="lowerLetter"/>
      <w:lvlText w:val="%5."/>
      <w:lvlJc w:val="left"/>
      <w:pPr>
        <w:ind w:left="3600" w:hanging="360"/>
      </w:pPr>
    </w:lvl>
    <w:lvl w:ilvl="5" w:tplc="4440CFDC">
      <w:start w:val="1"/>
      <w:numFmt w:val="lowerRoman"/>
      <w:lvlText w:val="%6."/>
      <w:lvlJc w:val="right"/>
      <w:pPr>
        <w:ind w:left="4320" w:hanging="180"/>
      </w:pPr>
    </w:lvl>
    <w:lvl w:ilvl="6" w:tplc="D858499A">
      <w:start w:val="1"/>
      <w:numFmt w:val="decimal"/>
      <w:lvlText w:val="%7."/>
      <w:lvlJc w:val="left"/>
      <w:pPr>
        <w:ind w:left="5040" w:hanging="360"/>
      </w:pPr>
    </w:lvl>
    <w:lvl w:ilvl="7" w:tplc="042A20FC">
      <w:start w:val="1"/>
      <w:numFmt w:val="lowerLetter"/>
      <w:lvlText w:val="%8."/>
      <w:lvlJc w:val="left"/>
      <w:pPr>
        <w:ind w:left="5760" w:hanging="360"/>
      </w:pPr>
    </w:lvl>
    <w:lvl w:ilvl="8" w:tplc="DA08EDFA">
      <w:start w:val="1"/>
      <w:numFmt w:val="lowerRoman"/>
      <w:lvlText w:val="%9."/>
      <w:lvlJc w:val="right"/>
      <w:pPr>
        <w:ind w:left="6480" w:hanging="180"/>
      </w:pPr>
    </w:lvl>
  </w:abstractNum>
  <w:abstractNum w:abstractNumId="21" w15:restartNumberingAfterBreak="0">
    <w:nsid w:val="6E1F7B58"/>
    <w:multiLevelType w:val="hybridMultilevel"/>
    <w:tmpl w:val="4F328F68"/>
    <w:lvl w:ilvl="0" w:tplc="0F30F8A2">
      <w:start w:val="1"/>
      <w:numFmt w:val="decimal"/>
      <w:lvlText w:val="%1."/>
      <w:lvlJc w:val="left"/>
      <w:pPr>
        <w:ind w:left="720" w:hanging="360"/>
      </w:pPr>
    </w:lvl>
    <w:lvl w:ilvl="1" w:tplc="1F6CCBEC">
      <w:start w:val="1"/>
      <w:numFmt w:val="lowerLetter"/>
      <w:lvlText w:val="%2."/>
      <w:lvlJc w:val="left"/>
      <w:pPr>
        <w:ind w:left="1440" w:hanging="360"/>
      </w:pPr>
    </w:lvl>
    <w:lvl w:ilvl="2" w:tplc="BDFE529C">
      <w:start w:val="1"/>
      <w:numFmt w:val="lowerRoman"/>
      <w:lvlText w:val="%3."/>
      <w:lvlJc w:val="right"/>
      <w:pPr>
        <w:ind w:left="2160" w:hanging="180"/>
      </w:pPr>
    </w:lvl>
    <w:lvl w:ilvl="3" w:tplc="C0F2B548">
      <w:start w:val="1"/>
      <w:numFmt w:val="decimal"/>
      <w:lvlText w:val="%4."/>
      <w:lvlJc w:val="left"/>
      <w:pPr>
        <w:ind w:left="2880" w:hanging="360"/>
      </w:pPr>
    </w:lvl>
    <w:lvl w:ilvl="4" w:tplc="1E48FAAA">
      <w:start w:val="1"/>
      <w:numFmt w:val="lowerLetter"/>
      <w:lvlText w:val="%5."/>
      <w:lvlJc w:val="left"/>
      <w:pPr>
        <w:ind w:left="3600" w:hanging="360"/>
      </w:pPr>
    </w:lvl>
    <w:lvl w:ilvl="5" w:tplc="0FFA3C02">
      <w:start w:val="1"/>
      <w:numFmt w:val="lowerRoman"/>
      <w:lvlText w:val="%6."/>
      <w:lvlJc w:val="right"/>
      <w:pPr>
        <w:ind w:left="4320" w:hanging="180"/>
      </w:pPr>
    </w:lvl>
    <w:lvl w:ilvl="6" w:tplc="63F07F2E">
      <w:start w:val="1"/>
      <w:numFmt w:val="decimal"/>
      <w:lvlText w:val="%7."/>
      <w:lvlJc w:val="left"/>
      <w:pPr>
        <w:ind w:left="5040" w:hanging="360"/>
      </w:pPr>
    </w:lvl>
    <w:lvl w:ilvl="7" w:tplc="684CBC0C">
      <w:start w:val="1"/>
      <w:numFmt w:val="lowerLetter"/>
      <w:lvlText w:val="%8."/>
      <w:lvlJc w:val="left"/>
      <w:pPr>
        <w:ind w:left="5760" w:hanging="360"/>
      </w:pPr>
    </w:lvl>
    <w:lvl w:ilvl="8" w:tplc="9AA63F44">
      <w:start w:val="1"/>
      <w:numFmt w:val="lowerRoman"/>
      <w:lvlText w:val="%9."/>
      <w:lvlJc w:val="right"/>
      <w:pPr>
        <w:ind w:left="6480" w:hanging="180"/>
      </w:pPr>
    </w:lvl>
  </w:abstractNum>
  <w:abstractNum w:abstractNumId="22" w15:restartNumberingAfterBreak="0">
    <w:nsid w:val="6FAA1CCC"/>
    <w:multiLevelType w:val="hybridMultilevel"/>
    <w:tmpl w:val="EC507034"/>
    <w:lvl w:ilvl="0" w:tplc="E29AF28E">
      <w:start w:val="1"/>
      <w:numFmt w:val="decimal"/>
      <w:lvlText w:val="%1."/>
      <w:lvlJc w:val="left"/>
      <w:pPr>
        <w:ind w:left="720" w:hanging="360"/>
      </w:pPr>
    </w:lvl>
    <w:lvl w:ilvl="1" w:tplc="F496D61A">
      <w:start w:val="1"/>
      <w:numFmt w:val="lowerLetter"/>
      <w:lvlText w:val="%2."/>
      <w:lvlJc w:val="left"/>
      <w:pPr>
        <w:ind w:left="1440" w:hanging="360"/>
      </w:pPr>
    </w:lvl>
    <w:lvl w:ilvl="2" w:tplc="42F8A08E">
      <w:start w:val="1"/>
      <w:numFmt w:val="lowerRoman"/>
      <w:lvlText w:val="%3."/>
      <w:lvlJc w:val="right"/>
      <w:pPr>
        <w:ind w:left="2160" w:hanging="180"/>
      </w:pPr>
    </w:lvl>
    <w:lvl w:ilvl="3" w:tplc="0CE4D3BE">
      <w:start w:val="1"/>
      <w:numFmt w:val="decimal"/>
      <w:lvlText w:val="%4."/>
      <w:lvlJc w:val="left"/>
      <w:pPr>
        <w:ind w:left="2880" w:hanging="360"/>
      </w:pPr>
    </w:lvl>
    <w:lvl w:ilvl="4" w:tplc="C2142496">
      <w:start w:val="1"/>
      <w:numFmt w:val="lowerLetter"/>
      <w:lvlText w:val="%5."/>
      <w:lvlJc w:val="left"/>
      <w:pPr>
        <w:ind w:left="3600" w:hanging="360"/>
      </w:pPr>
    </w:lvl>
    <w:lvl w:ilvl="5" w:tplc="14F6A1F8">
      <w:start w:val="1"/>
      <w:numFmt w:val="lowerRoman"/>
      <w:lvlText w:val="%6."/>
      <w:lvlJc w:val="right"/>
      <w:pPr>
        <w:ind w:left="4320" w:hanging="180"/>
      </w:pPr>
    </w:lvl>
    <w:lvl w:ilvl="6" w:tplc="3CF04F08">
      <w:start w:val="1"/>
      <w:numFmt w:val="decimal"/>
      <w:lvlText w:val="%7."/>
      <w:lvlJc w:val="left"/>
      <w:pPr>
        <w:ind w:left="5040" w:hanging="360"/>
      </w:pPr>
    </w:lvl>
    <w:lvl w:ilvl="7" w:tplc="67AEE340">
      <w:start w:val="1"/>
      <w:numFmt w:val="lowerLetter"/>
      <w:lvlText w:val="%8."/>
      <w:lvlJc w:val="left"/>
      <w:pPr>
        <w:ind w:left="5760" w:hanging="360"/>
      </w:pPr>
    </w:lvl>
    <w:lvl w:ilvl="8" w:tplc="C6181624">
      <w:start w:val="1"/>
      <w:numFmt w:val="lowerRoman"/>
      <w:lvlText w:val="%9."/>
      <w:lvlJc w:val="right"/>
      <w:pPr>
        <w:ind w:left="6480" w:hanging="180"/>
      </w:pPr>
    </w:lvl>
  </w:abstractNum>
  <w:num w:numId="1">
    <w:abstractNumId w:val="19"/>
  </w:num>
  <w:num w:numId="2">
    <w:abstractNumId w:val="6"/>
  </w:num>
  <w:num w:numId="3">
    <w:abstractNumId w:val="5"/>
  </w:num>
  <w:num w:numId="4">
    <w:abstractNumId w:val="8"/>
  </w:num>
  <w:num w:numId="5">
    <w:abstractNumId w:val="22"/>
  </w:num>
  <w:num w:numId="6">
    <w:abstractNumId w:val="21"/>
  </w:num>
  <w:num w:numId="7">
    <w:abstractNumId w:val="13"/>
  </w:num>
  <w:num w:numId="8">
    <w:abstractNumId w:val="20"/>
  </w:num>
  <w:num w:numId="9">
    <w:abstractNumId w:val="9"/>
  </w:num>
  <w:num w:numId="10">
    <w:abstractNumId w:val="16"/>
  </w:num>
  <w:num w:numId="11">
    <w:abstractNumId w:val="11"/>
  </w:num>
  <w:num w:numId="12">
    <w:abstractNumId w:val="2"/>
  </w:num>
  <w:num w:numId="13">
    <w:abstractNumId w:val="14"/>
  </w:num>
  <w:num w:numId="14">
    <w:abstractNumId w:val="17"/>
  </w:num>
  <w:num w:numId="15">
    <w:abstractNumId w:val="1"/>
  </w:num>
  <w:num w:numId="16">
    <w:abstractNumId w:val="15"/>
  </w:num>
  <w:num w:numId="17">
    <w:abstractNumId w:val="12"/>
  </w:num>
  <w:num w:numId="18">
    <w:abstractNumId w:val="7"/>
  </w:num>
  <w:num w:numId="19">
    <w:abstractNumId w:val="4"/>
  </w:num>
  <w:num w:numId="20">
    <w:abstractNumId w:val="3"/>
  </w:num>
  <w:num w:numId="21">
    <w:abstractNumId w:val="0"/>
  </w:num>
  <w:num w:numId="22">
    <w:abstractNumId w:val="18"/>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0E"/>
    <w:rsid w:val="001C7797"/>
    <w:rsid w:val="002F0468"/>
    <w:rsid w:val="00322F7F"/>
    <w:rsid w:val="004E127F"/>
    <w:rsid w:val="005451C2"/>
    <w:rsid w:val="0064690E"/>
    <w:rsid w:val="0071649E"/>
    <w:rsid w:val="008352A6"/>
    <w:rsid w:val="008432F9"/>
    <w:rsid w:val="008D7580"/>
    <w:rsid w:val="009E6501"/>
    <w:rsid w:val="00A44FE8"/>
    <w:rsid w:val="00DC7FD3"/>
    <w:rsid w:val="00DE72E2"/>
    <w:rsid w:val="00E70224"/>
    <w:rsid w:val="00EA0136"/>
    <w:rsid w:val="00F94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070B"/>
  <w15:chartTrackingRefBased/>
  <w15:docId w15:val="{9AD7460B-84D5-4348-B107-088B44A3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690E"/>
    <w:pPr>
      <w:suppressAutoHyphens/>
      <w:ind w:left="0" w:firstLine="0"/>
      <w:jc w:val="left"/>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6">
    <w:name w:val="Tabela - Siatka6"/>
    <w:basedOn w:val="Standardowy"/>
    <w:next w:val="Tabela-Siatka"/>
    <w:uiPriority w:val="59"/>
    <w:rsid w:val="0064690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next w:val="Zwykatabela1"/>
    <w:uiPriority w:val="41"/>
    <w:rsid w:val="0064690E"/>
    <w:pPr>
      <w:ind w:left="0" w:firstLine="0"/>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64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6469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apitzlist">
    <w:name w:val="List Paragraph"/>
    <w:aliases w:val="L1,Numerowanie,CW_Lista"/>
    <w:basedOn w:val="Normalny"/>
    <w:link w:val="AkapitzlistZnak"/>
    <w:uiPriority w:val="34"/>
    <w:qFormat/>
    <w:rsid w:val="008432F9"/>
    <w:pPr>
      <w:suppressAutoHyphens w:val="0"/>
      <w:spacing w:after="200" w:line="276" w:lineRule="auto"/>
      <w:ind w:left="720"/>
    </w:pPr>
    <w:rPr>
      <w:rFonts w:ascii="Calibri" w:hAnsi="Calibri"/>
      <w:sz w:val="22"/>
      <w:lang w:val="x-none" w:eastAsia="x-none"/>
    </w:rPr>
  </w:style>
  <w:style w:type="character" w:customStyle="1" w:styleId="AkapitzlistZnak">
    <w:name w:val="Akapit z listą Znak"/>
    <w:aliases w:val="L1 Znak,Numerowanie Znak,CW_Lista Znak"/>
    <w:link w:val="Akapitzlist"/>
    <w:uiPriority w:val="34"/>
    <w:locked/>
    <w:rsid w:val="008432F9"/>
    <w:rPr>
      <w:rFonts w:ascii="Calibri" w:eastAsia="Times New Roman" w:hAnsi="Calibri" w:cs="Times New Roman"/>
      <w:szCs w:val="20"/>
      <w:lang w:val="x-none" w:eastAsia="x-none"/>
    </w:rPr>
  </w:style>
  <w:style w:type="paragraph" w:styleId="Nagwek">
    <w:name w:val="header"/>
    <w:basedOn w:val="Normalny"/>
    <w:link w:val="NagwekZnak"/>
    <w:uiPriority w:val="99"/>
    <w:unhideWhenUsed/>
    <w:rsid w:val="00A44FE8"/>
    <w:pPr>
      <w:tabs>
        <w:tab w:val="center" w:pos="4536"/>
        <w:tab w:val="right" w:pos="9072"/>
      </w:tabs>
    </w:pPr>
  </w:style>
  <w:style w:type="character" w:customStyle="1" w:styleId="NagwekZnak">
    <w:name w:val="Nagłówek Znak"/>
    <w:basedOn w:val="Domylnaczcionkaakapitu"/>
    <w:link w:val="Nagwek"/>
    <w:uiPriority w:val="99"/>
    <w:rsid w:val="00A44FE8"/>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A44FE8"/>
    <w:pPr>
      <w:tabs>
        <w:tab w:val="center" w:pos="4536"/>
        <w:tab w:val="right" w:pos="9072"/>
      </w:tabs>
    </w:pPr>
  </w:style>
  <w:style w:type="character" w:customStyle="1" w:styleId="StopkaZnak">
    <w:name w:val="Stopka Znak"/>
    <w:basedOn w:val="Domylnaczcionkaakapitu"/>
    <w:link w:val="Stopka"/>
    <w:uiPriority w:val="99"/>
    <w:rsid w:val="00A44FE8"/>
    <w:rPr>
      <w:rFonts w:ascii="Times New Roman" w:eastAsia="Times New Roman" w:hAnsi="Times New Roman" w:cs="Times New Roman"/>
      <w:sz w:val="20"/>
      <w:szCs w:val="20"/>
      <w:lang w:eastAsia="zh-C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99"/>
    <w:rsid w:val="00A44FE8"/>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rsid w:val="00A44FE8"/>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99CF-EA7D-4AA0-8B51-E3FA62C0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4572</Words>
  <Characters>27434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Joanna Ratuszna</cp:lastModifiedBy>
  <cp:revision>10</cp:revision>
  <dcterms:created xsi:type="dcterms:W3CDTF">2022-03-08T09:14:00Z</dcterms:created>
  <dcterms:modified xsi:type="dcterms:W3CDTF">2022-03-08T11:48:00Z</dcterms:modified>
</cp:coreProperties>
</file>