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72" w:rsidRPr="00520AA4" w:rsidRDefault="00D4135E" w:rsidP="00D4135E">
      <w:pPr>
        <w:rPr>
          <w:b/>
          <w:color w:val="FFFFFF" w:themeColor="background1"/>
          <w:sz w:val="32"/>
        </w:rPr>
      </w:pPr>
      <w:r w:rsidRPr="00D4135E">
        <w:rPr>
          <w:b/>
          <w:noProof/>
          <w:color w:val="FFFFFF" w:themeColor="background1"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-109220</wp:posOffset>
            </wp:positionV>
            <wp:extent cx="1793240" cy="481965"/>
            <wp:effectExtent l="0" t="0" r="0" b="0"/>
            <wp:wrapNone/>
            <wp:docPr id="6" name="Obraz 6" descr="H:\SIW\001 - Logo\1. Logo (Claim Kolor)\Logo (Claim Kolo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SIW\001 - Logo\1. Logo (Claim Kolor)\Logo (Claim Kolor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AA4" w:rsidRPr="00520AA4">
        <w:rPr>
          <w:b/>
          <w:noProof/>
          <w:color w:val="FFFFFF" w:themeColor="background1"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-71120</wp:posOffset>
                </wp:positionV>
                <wp:extent cx="2352675" cy="409575"/>
                <wp:effectExtent l="0" t="0" r="9525" b="952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09575"/>
                        </a:xfrm>
                        <a:prstGeom prst="roundRect">
                          <a:avLst/>
                        </a:prstGeom>
                        <a:solidFill>
                          <a:srgbClr val="934BC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667B65" id="Prostokąt zaokrąglony 1" o:spid="_x0000_s1026" style="position:absolute;margin-left:0;margin-top:-5.6pt;width:185.25pt;height:32.25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xXqQIAAJgFAAAOAAAAZHJzL2Uyb0RvYy54bWysVM1OGzEQvlfqO1i+l92EhDYRG5QGUVVC&#10;EAEVZ8drZ1d4Pa7t/HHnzXiwju3dhVLUQ9UcnPHOzDc//mZOz/aNIlthXQ26oIOjnBKhOZS1Xhf0&#10;x93Fpy+UOM90yRRoUdCDcPRs9vHD6c5MxRAqUKWwBEG0m+5MQSvvzTTLHK9Ew9wRGKFRKcE2zOPV&#10;rrPSsh2iNyob5vlJtgNbGgtcOIdfz5OSziK+lIL7aymd8EQVFHPz8bTxXIUzm52y6doyU9W8TYP9&#10;QxYNqzUG7aHOmWdkY+s/oJqaW3Ag/RGHJgMpay5iDVjNIH9TzW3FjIi1YHOc6dvk/h8sv9ouLalL&#10;fDtKNGvwiZaYoIeH5ydPHhk82OenNb7dgQxCs3bGTdHn1ixte3Mohsr30jbhH2si+9jgQ99gsfeE&#10;48fh8Xh48nlMCUfdKJ+MUUaY7MXbWOe/CWhIEApqYaPLG3zF2Fy2vXQ+2Xd2IaIDVZcXtVLxYter&#10;hbJky/DFJ8ejr4tJG+I3M6WDsYbglhDDlyyUlwqKkj8oEeyUvhESuxRKiJlEfoo+DuNcaD9IqoqV&#10;IoUf5/jrogdGB49YbgQMyBLj99gtQGeZQDrslGVrH1xFpHfvnP8tseTce8TIoH3v3NQa7HsACqtq&#10;Iyf7rkmpNaFLKygPyCELabic4Rc1Pt4lc37JLE4Tzh1uCH+Nh1SwKyi0EiUV2Mf3vgd7JDlqKdnh&#10;dBbU/dwwKyhR3zXSfzIYjcI4x8to/HmIF/tas3qt0ZtmAUgHpDhmF8Vg71UnSgvNPS6SeYiKKqY5&#10;xi4o97a7LHzaGriKuJjPoxmOsGH+Ut8aHsBDVwMv7/b3zJqWwR65fwXdJLPpGw4n2+CpYb7xIOtI&#10;8Je+tv3G8Y/EaVdV2C+v79HqZaHOfgEAAP//AwBQSwMEFAAGAAgAAAAhAEzDIWbgAAAABwEAAA8A&#10;AABkcnMvZG93bnJldi54bWxMj0FPwkAUhO8m/ofNM/FiYFsKCLWvxJB4MGKMwA9Yuo+2ofu2dJdS&#10;/73rCY+Tmcx8k60G04ieOldbRojHEQjiwuqaS4T97m20AOG8Yq0ay4TwQw5W+f1dplJtr/xN/daX&#10;IpSwSxVC5X2bSumKioxyY9sSB+9oO6N8kF0pdaeuodw0chJFc2lUzWGhUi2tKypO24tB2Nhk2S+n&#10;u/3CPZ3n5ef6K/54PyI+PgyvLyA8Df4Whj/8gA55YDrYC2snGoRwxCOM4ngCItjJczQDcUCYJQnI&#10;PJP/+fNfAAAA//8DAFBLAQItABQABgAIAAAAIQC2gziS/gAAAOEBAAATAAAAAAAAAAAAAAAAAAAA&#10;AABbQ29udGVudF9UeXBlc10ueG1sUEsBAi0AFAAGAAgAAAAhADj9If/WAAAAlAEAAAsAAAAAAAAA&#10;AAAAAAAALwEAAF9yZWxzLy5yZWxzUEsBAi0AFAAGAAgAAAAhADqC7FepAgAAmAUAAA4AAAAAAAAA&#10;AAAAAAAALgIAAGRycy9lMm9Eb2MueG1sUEsBAi0AFAAGAAgAAAAhAEzDIWbgAAAABwEAAA8AAAAA&#10;AAAAAAAAAAAAAwUAAGRycy9kb3ducmV2LnhtbFBLBQYAAAAABAAEAPMAAAAQBgAAAAA=&#10;" fillcolor="#934bc9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color w:val="FFFFFF" w:themeColor="background1"/>
          <w:sz w:val="32"/>
        </w:rPr>
        <w:t xml:space="preserve">   </w:t>
      </w:r>
      <w:r w:rsidR="00520AA4" w:rsidRPr="00520AA4">
        <w:rPr>
          <w:b/>
          <w:color w:val="FFFFFF" w:themeColor="background1"/>
          <w:sz w:val="32"/>
        </w:rPr>
        <w:t>OTWÓRZ SIĘ NA POMOC</w:t>
      </w:r>
    </w:p>
    <w:p w:rsidR="00E8794C" w:rsidRDefault="00E8794C" w:rsidP="00E8794C">
      <w:pPr>
        <w:spacing w:before="120" w:after="0" w:line="240" w:lineRule="auto"/>
        <w:jc w:val="both"/>
        <w:rPr>
          <w:rFonts w:ascii="Segoe UI" w:hAnsi="Segoe UI" w:cs="Segoe UI"/>
          <w:sz w:val="24"/>
        </w:rPr>
      </w:pPr>
    </w:p>
    <w:p w:rsidR="000172DD" w:rsidRPr="00D4135E" w:rsidRDefault="00520AA4" w:rsidP="00E8794C">
      <w:pPr>
        <w:spacing w:before="120" w:after="0" w:line="240" w:lineRule="auto"/>
        <w:jc w:val="both"/>
        <w:rPr>
          <w:rFonts w:ascii="Segoe UI" w:hAnsi="Segoe UI" w:cs="Segoe UI"/>
          <w:sz w:val="24"/>
        </w:rPr>
      </w:pPr>
      <w:r w:rsidRPr="00D4135E">
        <w:rPr>
          <w:rFonts w:ascii="Segoe UI" w:hAnsi="Segoe UI" w:cs="Segoe UI"/>
          <w:sz w:val="24"/>
        </w:rPr>
        <w:t>Projekt „Otwórz się na pomoc”</w:t>
      </w:r>
      <w:r w:rsidR="000172DD" w:rsidRPr="00D4135E">
        <w:rPr>
          <w:rFonts w:ascii="Segoe UI" w:hAnsi="Segoe UI" w:cs="Segoe UI"/>
          <w:sz w:val="24"/>
        </w:rPr>
        <w:t xml:space="preserve"> to dwa</w:t>
      </w:r>
      <w:r w:rsidRPr="00D4135E">
        <w:rPr>
          <w:rFonts w:ascii="Segoe UI" w:hAnsi="Segoe UI" w:cs="Segoe UI"/>
          <w:sz w:val="24"/>
        </w:rPr>
        <w:t xml:space="preserve"> interaktywne filmy poświęcone </w:t>
      </w:r>
      <w:r w:rsidR="008611F9">
        <w:rPr>
          <w:rFonts w:ascii="Segoe UI" w:hAnsi="Segoe UI" w:cs="Segoe UI"/>
          <w:sz w:val="24"/>
        </w:rPr>
        <w:t xml:space="preserve">problemom </w:t>
      </w:r>
      <w:r w:rsidR="000172DD" w:rsidRPr="00D4135E">
        <w:rPr>
          <w:rFonts w:ascii="Segoe UI" w:hAnsi="Segoe UI" w:cs="Segoe UI"/>
          <w:sz w:val="24"/>
        </w:rPr>
        <w:t>przemocy rówieśniczej</w:t>
      </w:r>
      <w:r w:rsidR="000172DD" w:rsidRPr="00D4135E">
        <w:rPr>
          <w:rFonts w:ascii="Segoe UI" w:hAnsi="Segoe UI" w:cs="Segoe UI"/>
          <w:sz w:val="24"/>
        </w:rPr>
        <w:t xml:space="preserve"> oraz </w:t>
      </w:r>
      <w:r w:rsidR="000172DD" w:rsidRPr="00D4135E">
        <w:rPr>
          <w:rFonts w:ascii="Segoe UI" w:hAnsi="Segoe UI" w:cs="Segoe UI"/>
          <w:sz w:val="24"/>
        </w:rPr>
        <w:t>uzależ</w:t>
      </w:r>
      <w:r w:rsidR="008611F9">
        <w:rPr>
          <w:rFonts w:ascii="Segoe UI" w:hAnsi="Segoe UI" w:cs="Segoe UI"/>
          <w:sz w:val="24"/>
        </w:rPr>
        <w:t>nienia</w:t>
      </w:r>
      <w:r w:rsidR="000172DD" w:rsidRPr="00D4135E">
        <w:rPr>
          <w:rFonts w:ascii="Segoe UI" w:hAnsi="Segoe UI" w:cs="Segoe UI"/>
          <w:sz w:val="24"/>
        </w:rPr>
        <w:t xml:space="preserve"> </w:t>
      </w:r>
      <w:r w:rsidR="000172DD" w:rsidRPr="00D4135E">
        <w:rPr>
          <w:rFonts w:ascii="Segoe UI" w:hAnsi="Segoe UI" w:cs="Segoe UI"/>
          <w:sz w:val="24"/>
        </w:rPr>
        <w:t>dzieci od komputera i internetu</w:t>
      </w:r>
      <w:r w:rsidR="000172DD" w:rsidRPr="00D4135E">
        <w:rPr>
          <w:rFonts w:ascii="Segoe UI" w:hAnsi="Segoe UI" w:cs="Segoe UI"/>
          <w:sz w:val="24"/>
        </w:rPr>
        <w:t xml:space="preserve">. </w:t>
      </w:r>
    </w:p>
    <w:p w:rsidR="000560C4" w:rsidRDefault="000560C4" w:rsidP="00E8794C">
      <w:pPr>
        <w:spacing w:before="120" w:after="0" w:line="240" w:lineRule="auto"/>
        <w:jc w:val="both"/>
        <w:rPr>
          <w:rFonts w:ascii="Segoe UI" w:hAnsi="Segoe UI" w:cs="Segoe UI"/>
          <w:sz w:val="24"/>
        </w:rPr>
      </w:pPr>
      <w:r w:rsidRPr="00D4135E">
        <w:rPr>
          <w:rFonts w:ascii="Segoe UI" w:hAnsi="Segoe UI" w:cs="Segoe UI"/>
          <w:sz w:val="24"/>
        </w:rPr>
        <w:t>Zadaniem widzów jest pokierowanie losami Antosi, która zmaga się z problemem przemocy rówieśniczej oraz Dominika, który mierzy się z uzależnieniem od gier komp</w:t>
      </w:r>
      <w:r w:rsidR="008611F9">
        <w:rPr>
          <w:rFonts w:ascii="Segoe UI" w:hAnsi="Segoe UI" w:cs="Segoe UI"/>
          <w:sz w:val="24"/>
        </w:rPr>
        <w:t>uterowych. Podejmowane przez nich</w:t>
      </w:r>
      <w:r w:rsidRPr="00D4135E">
        <w:rPr>
          <w:rFonts w:ascii="Segoe UI" w:hAnsi="Segoe UI" w:cs="Segoe UI"/>
          <w:sz w:val="24"/>
        </w:rPr>
        <w:t xml:space="preserve"> </w:t>
      </w:r>
      <w:r w:rsidR="008611F9">
        <w:rPr>
          <w:rFonts w:ascii="Segoe UI" w:hAnsi="Segoe UI" w:cs="Segoe UI"/>
          <w:sz w:val="24"/>
        </w:rPr>
        <w:t xml:space="preserve">decyzje </w:t>
      </w:r>
      <w:r w:rsidRPr="00D4135E">
        <w:rPr>
          <w:rFonts w:ascii="Segoe UI" w:hAnsi="Segoe UI" w:cs="Segoe UI"/>
          <w:sz w:val="24"/>
        </w:rPr>
        <w:t xml:space="preserve">mają wpływ na przebieg fabuły. </w:t>
      </w:r>
      <w:r w:rsidR="008611F9">
        <w:rPr>
          <w:rFonts w:ascii="Segoe UI" w:hAnsi="Segoe UI" w:cs="Segoe UI"/>
          <w:sz w:val="24"/>
        </w:rPr>
        <w:t xml:space="preserve">                   </w:t>
      </w:r>
      <w:r w:rsidRPr="00D4135E">
        <w:rPr>
          <w:rFonts w:ascii="Segoe UI" w:hAnsi="Segoe UI" w:cs="Segoe UI"/>
          <w:sz w:val="24"/>
        </w:rPr>
        <w:t>To</w:t>
      </w:r>
      <w:r w:rsidR="008611F9">
        <w:rPr>
          <w:rFonts w:ascii="Segoe UI" w:hAnsi="Segoe UI" w:cs="Segoe UI"/>
          <w:sz w:val="24"/>
        </w:rPr>
        <w:t>,</w:t>
      </w:r>
      <w:r w:rsidRPr="00D4135E">
        <w:rPr>
          <w:rFonts w:ascii="Segoe UI" w:hAnsi="Segoe UI" w:cs="Segoe UI"/>
          <w:sz w:val="24"/>
        </w:rPr>
        <w:t xml:space="preserve"> jak zakończą się ich historie zależy od młodych widzów. </w:t>
      </w:r>
    </w:p>
    <w:p w:rsidR="000172DD" w:rsidRDefault="000172DD" w:rsidP="00E8794C">
      <w:pPr>
        <w:spacing w:before="120" w:after="0"/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3D778357" wp14:editId="6C3747EA">
            <wp:extent cx="3019425" cy="1761332"/>
            <wp:effectExtent l="0" t="0" r="0" b="0"/>
            <wp:docPr id="4" name="Obraz 4" descr="kafelek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felek-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938" cy="183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26519" cy="1517650"/>
            <wp:effectExtent l="0" t="0" r="2540" b="6350"/>
            <wp:docPr id="3" name="Obraz 3" descr="historie-powr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ie-powro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29" cy="15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AA4" w:rsidRPr="00D4135E" w:rsidRDefault="00DA08FE" w:rsidP="00D4135E">
      <w:pPr>
        <w:spacing w:line="240" w:lineRule="auto"/>
        <w:jc w:val="both"/>
        <w:rPr>
          <w:rFonts w:ascii="Segoe UI" w:hAnsi="Segoe UI" w:cs="Segoe UI"/>
          <w:sz w:val="24"/>
        </w:rPr>
      </w:pPr>
      <w:r w:rsidRPr="00D4135E">
        <w:rPr>
          <w:rFonts w:ascii="Segoe UI" w:hAnsi="Segoe UI" w:cs="Segoe UI"/>
          <w:sz w:val="24"/>
        </w:rPr>
        <w:t xml:space="preserve">Filmy uzupełnione są historiami rodziców, którzy z własnej perspektywy opowiadają </w:t>
      </w:r>
      <w:r w:rsidR="00D4135E">
        <w:rPr>
          <w:rFonts w:ascii="Segoe UI" w:hAnsi="Segoe UI" w:cs="Segoe UI"/>
          <w:sz w:val="24"/>
        </w:rPr>
        <w:t xml:space="preserve">                  </w:t>
      </w:r>
      <w:r w:rsidRPr="00D4135E">
        <w:rPr>
          <w:rFonts w:ascii="Segoe UI" w:hAnsi="Segoe UI" w:cs="Segoe UI"/>
          <w:sz w:val="24"/>
        </w:rPr>
        <w:t xml:space="preserve">o </w:t>
      </w:r>
      <w:r w:rsidR="008611F9">
        <w:rPr>
          <w:rFonts w:ascii="Segoe UI" w:hAnsi="Segoe UI" w:cs="Segoe UI"/>
          <w:sz w:val="24"/>
        </w:rPr>
        <w:t>problemach, z jakimi borykają się ich pociechy:</w:t>
      </w:r>
      <w:r w:rsidR="00D4135E" w:rsidRPr="00D4135E">
        <w:rPr>
          <w:rFonts w:ascii="Segoe UI" w:hAnsi="Segoe UI" w:cs="Segoe UI"/>
          <w:sz w:val="24"/>
        </w:rPr>
        <w:t xml:space="preserve"> inicjacji alkoholowej,</w:t>
      </w:r>
      <w:r w:rsidR="000172DD" w:rsidRPr="00D4135E">
        <w:rPr>
          <w:rFonts w:ascii="Segoe UI" w:hAnsi="Segoe UI" w:cs="Segoe UI"/>
          <w:sz w:val="24"/>
        </w:rPr>
        <w:t xml:space="preserve"> depres</w:t>
      </w:r>
      <w:r w:rsidR="008611F9">
        <w:rPr>
          <w:rFonts w:ascii="Segoe UI" w:hAnsi="Segoe UI" w:cs="Segoe UI"/>
          <w:sz w:val="24"/>
        </w:rPr>
        <w:t xml:space="preserve">ji, </w:t>
      </w:r>
      <w:proofErr w:type="spellStart"/>
      <w:r w:rsidR="008611F9">
        <w:rPr>
          <w:rFonts w:ascii="Segoe UI" w:hAnsi="Segoe UI" w:cs="Segoe UI"/>
          <w:sz w:val="24"/>
        </w:rPr>
        <w:t>hejcie</w:t>
      </w:r>
      <w:proofErr w:type="spellEnd"/>
      <w:r w:rsidR="008611F9">
        <w:rPr>
          <w:rFonts w:ascii="Segoe UI" w:hAnsi="Segoe UI" w:cs="Segoe UI"/>
          <w:sz w:val="24"/>
        </w:rPr>
        <w:t>.</w:t>
      </w:r>
    </w:p>
    <w:p w:rsidR="000172DD" w:rsidRDefault="00DA08FE" w:rsidP="000172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86050" cy="1552047"/>
            <wp:effectExtent l="0" t="0" r="0" b="0"/>
            <wp:docPr id="5" name="Obraz 5" descr="historie-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ie-ol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18" cy="159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408EF7C" wp14:editId="2D725BA2">
            <wp:extent cx="2906486" cy="1695450"/>
            <wp:effectExtent l="0" t="0" r="8255" b="0"/>
            <wp:docPr id="8" name="Obraz 8" descr="kafelek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afelek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98" cy="170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35E" w:rsidRDefault="00D4135E" w:rsidP="00D413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bdr w:val="none" w:sz="0" w:space="0" w:color="auto" w:frame="1"/>
        </w:rPr>
      </w:pPr>
      <w:r w:rsidRPr="00D4135E">
        <w:rPr>
          <w:rFonts w:ascii="Segoe UI" w:hAnsi="Segoe UI" w:cs="Segoe UI"/>
          <w:color w:val="000000"/>
          <w:bdr w:val="none" w:sz="0" w:space="0" w:color="auto" w:frame="1"/>
        </w:rPr>
        <w:t>Głównym założeniem projektu jest profilaktyka oraz edukacja młodzieży, a ta</w:t>
      </w:r>
      <w:r w:rsidR="008611F9">
        <w:rPr>
          <w:rFonts w:ascii="Segoe UI" w:hAnsi="Segoe UI" w:cs="Segoe UI"/>
          <w:color w:val="000000"/>
          <w:bdr w:val="none" w:sz="0" w:space="0" w:color="auto" w:frame="1"/>
        </w:rPr>
        <w:t xml:space="preserve">kże przeciwdziałanie </w:t>
      </w:r>
      <w:r w:rsidRPr="00D4135E">
        <w:rPr>
          <w:rFonts w:ascii="Segoe UI" w:hAnsi="Segoe UI" w:cs="Segoe UI"/>
          <w:bCs/>
          <w:color w:val="000000"/>
          <w:bdr w:val="none" w:sz="0" w:space="0" w:color="auto" w:frame="1"/>
        </w:rPr>
        <w:t>przemocy rówieśniczej</w:t>
      </w:r>
      <w:r w:rsidR="008611F9">
        <w:rPr>
          <w:rFonts w:ascii="Segoe UI" w:hAnsi="Segoe UI" w:cs="Segoe UI"/>
          <w:color w:val="000000"/>
          <w:bdr w:val="none" w:sz="0" w:space="0" w:color="auto" w:frame="1"/>
        </w:rPr>
        <w:t xml:space="preserve"> i uzależnieniu</w:t>
      </w:r>
      <w:r>
        <w:rPr>
          <w:rFonts w:ascii="Segoe UI" w:hAnsi="Segoe UI" w:cs="Segoe UI"/>
          <w:color w:val="000000"/>
          <w:bdr w:val="none" w:sz="0" w:space="0" w:color="auto" w:frame="1"/>
        </w:rPr>
        <w:t xml:space="preserve"> od internetu.</w:t>
      </w:r>
      <w:r>
        <w:rPr>
          <w:rFonts w:ascii="Segoe UI" w:hAnsi="Segoe UI" w:cs="Segoe UI"/>
          <w:color w:val="201F1E"/>
        </w:rPr>
        <w:t xml:space="preserve"> </w:t>
      </w:r>
      <w:r w:rsidRPr="00D4135E">
        <w:rPr>
          <w:rFonts w:ascii="Segoe UI" w:hAnsi="Segoe UI" w:cs="Segoe UI"/>
          <w:color w:val="000000"/>
          <w:bdr w:val="none" w:sz="0" w:space="0" w:color="auto" w:frame="1"/>
        </w:rPr>
        <w:t>Scenariusz projektu został opracowany we współpracy z Mają Pisarek – psycholog dziecięcą</w:t>
      </w:r>
      <w:r w:rsidR="008611F9">
        <w:rPr>
          <w:rFonts w:ascii="Segoe UI" w:hAnsi="Segoe UI" w:cs="Segoe UI"/>
          <w:color w:val="000000"/>
          <w:bdr w:val="none" w:sz="0" w:space="0" w:color="auto" w:frame="1"/>
        </w:rPr>
        <w:t xml:space="preserve">                 </w:t>
      </w:r>
      <w:r w:rsidRPr="00D4135E">
        <w:rPr>
          <w:rFonts w:ascii="Segoe UI" w:hAnsi="Segoe UI" w:cs="Segoe UI"/>
          <w:color w:val="000000"/>
          <w:bdr w:val="none" w:sz="0" w:space="0" w:color="auto" w:frame="1"/>
        </w:rPr>
        <w:t xml:space="preserve"> oraz terapeutką. Projekt jest narzędziem edukacyjnym, które z powodzeniem może</w:t>
      </w:r>
      <w:r w:rsidR="00E8794C">
        <w:rPr>
          <w:rFonts w:ascii="Segoe UI" w:hAnsi="Segoe UI" w:cs="Segoe UI"/>
          <w:color w:val="000000"/>
          <w:bdr w:val="none" w:sz="0" w:space="0" w:color="auto" w:frame="1"/>
        </w:rPr>
        <w:t xml:space="preserve"> być wykorzystywane </w:t>
      </w:r>
      <w:r w:rsidRPr="00D4135E">
        <w:rPr>
          <w:rFonts w:ascii="Segoe UI" w:hAnsi="Segoe UI" w:cs="Segoe UI"/>
          <w:color w:val="000000"/>
          <w:bdr w:val="none" w:sz="0" w:space="0" w:color="auto" w:frame="1"/>
        </w:rPr>
        <w:t xml:space="preserve">w </w:t>
      </w:r>
      <w:r w:rsidR="00E8794C">
        <w:rPr>
          <w:rFonts w:ascii="Segoe UI" w:hAnsi="Segoe UI" w:cs="Segoe UI"/>
          <w:color w:val="000000"/>
          <w:bdr w:val="none" w:sz="0" w:space="0" w:color="auto" w:frame="1"/>
        </w:rPr>
        <w:t xml:space="preserve">koszalińskich </w:t>
      </w:r>
      <w:r w:rsidRPr="00D4135E">
        <w:rPr>
          <w:rFonts w:ascii="Segoe UI" w:hAnsi="Segoe UI" w:cs="Segoe UI"/>
          <w:color w:val="000000"/>
          <w:bdr w:val="none" w:sz="0" w:space="0" w:color="auto" w:frame="1"/>
        </w:rPr>
        <w:t>szkołach np. podczas lekcji wychowawczej. </w:t>
      </w:r>
    </w:p>
    <w:p w:rsidR="00E8794C" w:rsidRPr="00E8794C" w:rsidRDefault="00E8794C" w:rsidP="00D4135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bdr w:val="none" w:sz="0" w:space="0" w:color="auto" w:frame="1"/>
        </w:rPr>
      </w:pPr>
    </w:p>
    <w:p w:rsidR="00E8794C" w:rsidRPr="00E8794C" w:rsidRDefault="00E8794C" w:rsidP="00E8794C">
      <w:pPr>
        <w:pStyle w:val="xxxxxxmsonormal"/>
        <w:spacing w:before="0" w:beforeAutospacing="0" w:after="0" w:afterAutospacing="0"/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</w:pPr>
      <w:r w:rsidRPr="00E8794C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Historia Antosi</w:t>
      </w:r>
    </w:p>
    <w:p w:rsidR="00E8794C" w:rsidRPr="00E8794C" w:rsidRDefault="00E8794C" w:rsidP="00E8794C">
      <w:pPr>
        <w:pStyle w:val="xxxxxxmsonormal"/>
        <w:spacing w:before="0" w:beforeAutospacing="0" w:after="0" w:afterAutospacing="0"/>
        <w:rPr>
          <w:rFonts w:ascii="Segoe UI" w:hAnsi="Segoe UI" w:cs="Segoe UI"/>
          <w:color w:val="00B0F0"/>
          <w:sz w:val="22"/>
          <w:szCs w:val="22"/>
          <w:bdr w:val="none" w:sz="0" w:space="0" w:color="auto" w:frame="1"/>
        </w:rPr>
      </w:pPr>
      <w:hyperlink r:id="rId9" w:tgtFrame="_blank" w:history="1">
        <w:r w:rsidRPr="00E8794C">
          <w:rPr>
            <w:rStyle w:val="Hipercze"/>
            <w:rFonts w:ascii="Segoe UI" w:hAnsi="Segoe UI" w:cs="Segoe UI"/>
            <w:color w:val="00B0F0"/>
            <w:sz w:val="22"/>
            <w:szCs w:val="22"/>
            <w:bdr w:val="none" w:sz="0" w:space="0" w:color="auto" w:frame="1"/>
          </w:rPr>
          <w:t>https://gk24.pl/koszal</w:t>
        </w:r>
        <w:r w:rsidRPr="00E8794C">
          <w:rPr>
            <w:rStyle w:val="Hipercze"/>
            <w:rFonts w:ascii="Segoe UI" w:hAnsi="Segoe UI" w:cs="Segoe UI"/>
            <w:color w:val="00B0F0"/>
            <w:sz w:val="22"/>
            <w:szCs w:val="22"/>
            <w:bdr w:val="none" w:sz="0" w:space="0" w:color="auto" w:frame="1"/>
          </w:rPr>
          <w:t>i</w:t>
        </w:r>
        <w:r w:rsidRPr="00E8794C">
          <w:rPr>
            <w:rStyle w:val="Hipercze"/>
            <w:rFonts w:ascii="Segoe UI" w:hAnsi="Segoe UI" w:cs="Segoe UI"/>
            <w:color w:val="00B0F0"/>
            <w:sz w:val="22"/>
            <w:szCs w:val="22"/>
            <w:bdr w:val="none" w:sz="0" w:space="0" w:color="auto" w:frame="1"/>
          </w:rPr>
          <w:t>n-otworz-sie-na-pomoc-przemoc/re</w:t>
        </w:r>
      </w:hyperlink>
    </w:p>
    <w:p w:rsidR="00E8794C" w:rsidRPr="00E8794C" w:rsidRDefault="00E8794C" w:rsidP="00E8794C">
      <w:pPr>
        <w:pStyle w:val="xxxxxxmsonormal"/>
        <w:spacing w:before="0" w:beforeAutospacing="0" w:after="0" w:afterAutospacing="0"/>
        <w:rPr>
          <w:rFonts w:ascii="Segoe UI" w:hAnsi="Segoe UI" w:cs="Segoe UI"/>
          <w:color w:val="00B0F0"/>
          <w:sz w:val="22"/>
          <w:szCs w:val="22"/>
          <w:bdr w:val="none" w:sz="0" w:space="0" w:color="auto" w:frame="1"/>
        </w:rPr>
      </w:pPr>
    </w:p>
    <w:p w:rsidR="00E8794C" w:rsidRPr="00E8794C" w:rsidRDefault="00E8794C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E8794C">
        <w:rPr>
          <w:rFonts w:ascii="Segoe UI" w:hAnsi="Segoe UI" w:cs="Segoe UI"/>
          <w:b/>
          <w:bCs/>
          <w:color w:val="201F1E"/>
          <w:sz w:val="22"/>
          <w:szCs w:val="22"/>
          <w:bdr w:val="none" w:sz="0" w:space="0" w:color="auto" w:frame="1"/>
        </w:rPr>
        <w:t>Historia Dominika</w:t>
      </w:r>
    </w:p>
    <w:p w:rsidR="00E8794C" w:rsidRPr="00E8794C" w:rsidRDefault="00E8794C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hyperlink r:id="rId10" w:tgtFrame="_blank" w:history="1">
        <w:r w:rsidRPr="00E8794C">
          <w:rPr>
            <w:rStyle w:val="Hipercze"/>
            <w:rFonts w:ascii="Segoe UI" w:hAnsi="Segoe UI" w:cs="Segoe UI"/>
            <w:color w:val="0563C1"/>
            <w:sz w:val="22"/>
            <w:szCs w:val="22"/>
            <w:bdr w:val="none" w:sz="0" w:space="0" w:color="auto" w:frame="1"/>
          </w:rPr>
          <w:t>https://gk24.pl/miasto-kos</w:t>
        </w:r>
        <w:r w:rsidRPr="00E8794C">
          <w:rPr>
            <w:rStyle w:val="Hipercze"/>
            <w:rFonts w:ascii="Segoe UI" w:hAnsi="Segoe UI" w:cs="Segoe UI"/>
            <w:color w:val="0563C1"/>
            <w:sz w:val="22"/>
            <w:szCs w:val="22"/>
            <w:bdr w:val="none" w:sz="0" w:space="0" w:color="auto" w:frame="1"/>
          </w:rPr>
          <w:t>z</w:t>
        </w:r>
        <w:r w:rsidRPr="00E8794C">
          <w:rPr>
            <w:rStyle w:val="Hipercze"/>
            <w:rFonts w:ascii="Segoe UI" w:hAnsi="Segoe UI" w:cs="Segoe UI"/>
            <w:color w:val="0563C1"/>
            <w:sz w:val="22"/>
            <w:szCs w:val="22"/>
            <w:bdr w:val="none" w:sz="0" w:space="0" w:color="auto" w:frame="1"/>
          </w:rPr>
          <w:t>alin-otworz-sie-na-pomoc/re</w:t>
        </w:r>
      </w:hyperlink>
    </w:p>
    <w:p w:rsidR="00D4135E" w:rsidRDefault="00E8794C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E8794C">
        <w:rPr>
          <w:rFonts w:ascii="Segoe UI" w:hAnsi="Segoe UI" w:cs="Segoe UI"/>
          <w:color w:val="201F1E"/>
          <w:sz w:val="22"/>
          <w:szCs w:val="22"/>
        </w:rPr>
        <w:t> </w:t>
      </w:r>
    </w:p>
    <w:p w:rsidR="00E8794C" w:rsidRPr="00E8794C" w:rsidRDefault="00E8794C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201F1E"/>
          <w:sz w:val="22"/>
          <w:szCs w:val="22"/>
        </w:rPr>
      </w:pPr>
      <w:r>
        <w:rPr>
          <w:rFonts w:ascii="Segoe UI" w:hAnsi="Segoe UI" w:cs="Segoe UI"/>
          <w:b/>
          <w:color w:val="201F1E"/>
          <w:sz w:val="22"/>
          <w:szCs w:val="22"/>
        </w:rPr>
        <w:t>bip.koszalin.pl</w:t>
      </w:r>
    </w:p>
    <w:p w:rsidR="00E8794C" w:rsidRDefault="00E8794C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>
        <w:rPr>
          <w:rFonts w:ascii="Segoe UI" w:hAnsi="Segoe UI" w:cs="Segoe UI"/>
          <w:color w:val="201F1E"/>
          <w:sz w:val="22"/>
          <w:szCs w:val="22"/>
        </w:rPr>
        <w:t xml:space="preserve">kolejne zakładki: </w:t>
      </w:r>
      <w:r w:rsidRPr="00E8794C">
        <w:rPr>
          <w:rFonts w:ascii="Segoe UI" w:hAnsi="Segoe UI" w:cs="Segoe UI"/>
          <w:color w:val="201F1E"/>
          <w:sz w:val="22"/>
          <w:szCs w:val="22"/>
        </w:rPr>
        <w:t>Urząd Miejski – Wydziały, biura – Biuro Pełnomocnika ds. Uzależnień</w:t>
      </w:r>
      <w:r>
        <w:rPr>
          <w:rFonts w:ascii="Segoe UI" w:hAnsi="Segoe UI" w:cs="Segoe UI"/>
          <w:color w:val="201F1E"/>
          <w:sz w:val="22"/>
          <w:szCs w:val="22"/>
        </w:rPr>
        <w:t>.</w:t>
      </w:r>
    </w:p>
    <w:p w:rsidR="008611F9" w:rsidRDefault="008611F9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</w:p>
    <w:p w:rsidR="008611F9" w:rsidRPr="00E8794C" w:rsidRDefault="008611F9" w:rsidP="00E8794C">
      <w:pPr>
        <w:pStyle w:val="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2"/>
          <w:szCs w:val="22"/>
        </w:rPr>
      </w:pPr>
      <w:r w:rsidRPr="008611F9">
        <w:rPr>
          <w:rFonts w:ascii="Segoe UI" w:hAnsi="Segoe UI" w:cs="Segoe UI"/>
          <w:b/>
          <w:color w:val="201F1E"/>
          <w:sz w:val="22"/>
          <w:szCs w:val="22"/>
        </w:rPr>
        <w:t>Informacja:</w:t>
      </w:r>
      <w:r>
        <w:rPr>
          <w:rFonts w:ascii="Segoe UI" w:hAnsi="Segoe UI" w:cs="Segoe UI"/>
          <w:color w:val="201F1E"/>
          <w:sz w:val="22"/>
          <w:szCs w:val="22"/>
        </w:rPr>
        <w:t xml:space="preserve"> Michał Misiurny – Pełnomocnik ds. Uzależnień (michal.misiurny@um.koszalin.pl).</w:t>
      </w:r>
      <w:bookmarkStart w:id="0" w:name="_GoBack"/>
      <w:bookmarkEnd w:id="0"/>
    </w:p>
    <w:sectPr w:rsidR="008611F9" w:rsidRPr="00E8794C" w:rsidSect="008611F9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A4"/>
    <w:rsid w:val="000172DD"/>
    <w:rsid w:val="000560C4"/>
    <w:rsid w:val="00520AA4"/>
    <w:rsid w:val="008611F9"/>
    <w:rsid w:val="00950151"/>
    <w:rsid w:val="00983572"/>
    <w:rsid w:val="00D4135E"/>
    <w:rsid w:val="00DA08FE"/>
    <w:rsid w:val="00E8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77CD"/>
  <w15:chartTrackingRefBased/>
  <w15:docId w15:val="{42D0B732-0E45-422F-8706-90FFA824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xxxmsonormal">
    <w:name w:val="x_xxxxxmsonormal"/>
    <w:basedOn w:val="Normalny"/>
    <w:rsid w:val="00E8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794C"/>
    <w:rPr>
      <w:color w:val="0000FF"/>
      <w:u w:val="single"/>
    </w:rPr>
  </w:style>
  <w:style w:type="paragraph" w:customStyle="1" w:styleId="xmsonormal">
    <w:name w:val="x_msonormal"/>
    <w:basedOn w:val="Normalny"/>
    <w:rsid w:val="00E8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87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gk24.pl/miasto-koszalin-otworz-sie-na-pomoc/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k24.pl/koszalin-otworz-sie-na-pomoc-przemoc/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Misiurny</dc:creator>
  <cp:keywords/>
  <dc:description/>
  <cp:lastModifiedBy>Michał Misiurny</cp:lastModifiedBy>
  <cp:revision>1</cp:revision>
  <dcterms:created xsi:type="dcterms:W3CDTF">2022-04-27T08:56:00Z</dcterms:created>
  <dcterms:modified xsi:type="dcterms:W3CDTF">2022-04-27T11:06:00Z</dcterms:modified>
</cp:coreProperties>
</file>