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5EA" w:rsidRDefault="00DE6E26" w:rsidP="000E15EA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BZP-9.271.1.22</w:t>
      </w:r>
      <w:r w:rsidR="000E15EA">
        <w:rPr>
          <w:rFonts w:ascii="Segoe UI" w:hAnsi="Segoe UI" w:cs="Segoe UI"/>
          <w:sz w:val="20"/>
          <w:szCs w:val="20"/>
        </w:rPr>
        <w:t>.2022.AN</w:t>
      </w:r>
    </w:p>
    <w:p w:rsidR="000E15EA" w:rsidRDefault="00FF0D6B" w:rsidP="000E15EA">
      <w:pPr>
        <w:jc w:val="righ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Koszalin, dnia 02</w:t>
      </w:r>
      <w:r w:rsidR="004F4EFF">
        <w:rPr>
          <w:rFonts w:ascii="Segoe UI" w:hAnsi="Segoe UI" w:cs="Segoe UI"/>
          <w:sz w:val="20"/>
          <w:szCs w:val="20"/>
        </w:rPr>
        <w:t>.06</w:t>
      </w:r>
      <w:r w:rsidR="000E15EA">
        <w:rPr>
          <w:rFonts w:ascii="Segoe UI" w:hAnsi="Segoe UI" w:cs="Segoe UI"/>
          <w:sz w:val="20"/>
          <w:szCs w:val="20"/>
        </w:rPr>
        <w:t>.2022 r.</w:t>
      </w:r>
    </w:p>
    <w:p w:rsidR="000E15EA" w:rsidRDefault="000E15EA" w:rsidP="000E15EA">
      <w:pPr>
        <w:jc w:val="both"/>
        <w:rPr>
          <w:rFonts w:ascii="Segoe UI" w:hAnsi="Segoe UI" w:cs="Segoe UI"/>
          <w:bCs/>
          <w:sz w:val="18"/>
          <w:szCs w:val="18"/>
        </w:rPr>
      </w:pPr>
    </w:p>
    <w:p w:rsidR="00752535" w:rsidRDefault="00752535" w:rsidP="000E15EA">
      <w:pPr>
        <w:jc w:val="both"/>
        <w:rPr>
          <w:rFonts w:ascii="Segoe UI" w:hAnsi="Segoe UI" w:cs="Segoe UI"/>
          <w:bCs/>
          <w:sz w:val="18"/>
          <w:szCs w:val="18"/>
        </w:rPr>
      </w:pPr>
    </w:p>
    <w:p w:rsidR="000E15EA" w:rsidRPr="000E15EA" w:rsidRDefault="000E15EA" w:rsidP="000E15EA">
      <w:pPr>
        <w:jc w:val="both"/>
        <w:rPr>
          <w:rFonts w:ascii="Segoe UI" w:hAnsi="Segoe UI" w:cs="Segoe UI"/>
          <w:bCs/>
          <w:sz w:val="18"/>
          <w:szCs w:val="18"/>
          <w:u w:val="single"/>
        </w:rPr>
      </w:pPr>
      <w:r w:rsidRPr="000E15EA">
        <w:rPr>
          <w:rFonts w:ascii="Segoe UI" w:hAnsi="Segoe UI" w:cs="Segoe UI"/>
          <w:bCs/>
          <w:sz w:val="18"/>
          <w:szCs w:val="18"/>
          <w:u w:val="single"/>
        </w:rPr>
        <w:t>Do Wykonawców</w:t>
      </w:r>
    </w:p>
    <w:p w:rsidR="000E15EA" w:rsidRPr="000E15EA" w:rsidRDefault="000E15EA" w:rsidP="000E15EA">
      <w:pPr>
        <w:jc w:val="both"/>
        <w:rPr>
          <w:rFonts w:ascii="Segoe UI" w:hAnsi="Segoe UI" w:cs="Segoe UI"/>
          <w:sz w:val="18"/>
          <w:szCs w:val="18"/>
        </w:rPr>
      </w:pPr>
      <w:r w:rsidRPr="000E15EA">
        <w:rPr>
          <w:rFonts w:ascii="Segoe UI" w:hAnsi="Segoe UI" w:cs="Segoe UI"/>
          <w:bCs/>
          <w:sz w:val="18"/>
          <w:szCs w:val="18"/>
        </w:rPr>
        <w:t xml:space="preserve">biorących udział w postępowaniu o udzielenie zamówienia publicznego prowadzonego </w:t>
      </w:r>
      <w:r w:rsidRPr="000E15EA">
        <w:rPr>
          <w:rFonts w:ascii="Segoe UI" w:hAnsi="Segoe UI" w:cs="Segoe UI"/>
          <w:sz w:val="18"/>
          <w:szCs w:val="18"/>
        </w:rPr>
        <w:t xml:space="preserve">w trybie podstawowym na podstawie art. 275 pkt 2 ustawy PZP na: </w:t>
      </w:r>
      <w:r w:rsidR="00DE6E26" w:rsidRPr="00DE6E26">
        <w:rPr>
          <w:rFonts w:ascii="Segoe UI" w:hAnsi="Segoe UI" w:cs="Segoe UI"/>
          <w:sz w:val="18"/>
          <w:szCs w:val="18"/>
        </w:rPr>
        <w:t xml:space="preserve">Usługę wsparcia technicznego </w:t>
      </w:r>
      <w:r w:rsidR="00DE6E26">
        <w:rPr>
          <w:rFonts w:ascii="Segoe UI" w:hAnsi="Segoe UI" w:cs="Segoe UI"/>
          <w:sz w:val="18"/>
          <w:szCs w:val="18"/>
        </w:rPr>
        <w:t xml:space="preserve">dla urządzeń i oprogramowania: </w:t>
      </w:r>
      <w:r w:rsidR="00DE6E26" w:rsidRPr="00DE6E26">
        <w:rPr>
          <w:rFonts w:ascii="Segoe UI" w:hAnsi="Segoe UI" w:cs="Segoe UI"/>
          <w:sz w:val="18"/>
          <w:szCs w:val="18"/>
        </w:rPr>
        <w:t>Juniper, Palo Alto, BackBox</w:t>
      </w:r>
    </w:p>
    <w:p w:rsidR="0049162C" w:rsidRDefault="0049162C" w:rsidP="000E15EA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:rsidR="004F4EFF" w:rsidRDefault="004F4EFF" w:rsidP="004F4EFF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:rsidR="004F4EFF" w:rsidRDefault="004F4EFF" w:rsidP="004F4EFF">
      <w:pPr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ZAPYTANIA I ODPOWIEDZI 1 I MODYFIKACJA 2 SWZ</w:t>
      </w:r>
    </w:p>
    <w:p w:rsidR="004F4EFF" w:rsidRDefault="004F4EFF" w:rsidP="004F4EFF">
      <w:pPr>
        <w:jc w:val="center"/>
        <w:rPr>
          <w:rFonts w:ascii="Segoe UI" w:hAnsi="Segoe UI" w:cs="Segoe UI"/>
          <w:b/>
          <w:bCs/>
          <w:color w:val="FF0000"/>
          <w:sz w:val="20"/>
          <w:szCs w:val="20"/>
        </w:rPr>
      </w:pPr>
    </w:p>
    <w:p w:rsidR="004F4EFF" w:rsidRDefault="004F4EFF" w:rsidP="004F4EFF">
      <w:pPr>
        <w:suppressAutoHyphens/>
        <w:ind w:firstLine="709"/>
        <w:jc w:val="both"/>
        <w:rPr>
          <w:rFonts w:ascii="Segoe UI" w:hAnsi="Segoe UI" w:cs="Segoe UI"/>
          <w:sz w:val="20"/>
          <w:szCs w:val="20"/>
        </w:rPr>
      </w:pPr>
      <w:r w:rsidRPr="009C6C2D">
        <w:rPr>
          <w:rFonts w:ascii="Segoe UI" w:hAnsi="Segoe UI" w:cs="Segoe UI"/>
          <w:sz w:val="20"/>
          <w:szCs w:val="20"/>
        </w:rPr>
        <w:t>Zam</w:t>
      </w:r>
      <w:r>
        <w:rPr>
          <w:rFonts w:ascii="Segoe UI" w:hAnsi="Segoe UI" w:cs="Segoe UI"/>
          <w:sz w:val="20"/>
          <w:szCs w:val="20"/>
        </w:rPr>
        <w:t xml:space="preserve">awiający Gmina Miasto Koszalin </w:t>
      </w:r>
      <w:r w:rsidRPr="000B2247">
        <w:rPr>
          <w:rFonts w:ascii="Segoe UI" w:hAnsi="Segoe UI" w:cs="Segoe UI"/>
          <w:sz w:val="20"/>
          <w:szCs w:val="20"/>
        </w:rPr>
        <w:t xml:space="preserve">– Urząd </w:t>
      </w:r>
      <w:r>
        <w:rPr>
          <w:rFonts w:ascii="Segoe UI" w:hAnsi="Segoe UI" w:cs="Segoe UI"/>
          <w:sz w:val="20"/>
          <w:szCs w:val="20"/>
        </w:rPr>
        <w:t>Miejski w Koszalinie</w:t>
      </w:r>
      <w:r w:rsidRPr="009C6C2D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zgodnie z art. 284 ust. 2 i ust. </w:t>
      </w:r>
      <w:r w:rsidRPr="009C6C2D">
        <w:rPr>
          <w:rFonts w:ascii="Segoe UI" w:hAnsi="Segoe UI" w:cs="Segoe UI"/>
          <w:sz w:val="20"/>
          <w:szCs w:val="20"/>
        </w:rPr>
        <w:t>6 ustawy z dnia 11 września 2019 r. Prawo zamówień publicznych (Dz.U. z</w:t>
      </w:r>
      <w:r>
        <w:rPr>
          <w:rFonts w:ascii="Segoe UI" w:hAnsi="Segoe UI" w:cs="Segoe UI"/>
          <w:sz w:val="20"/>
          <w:szCs w:val="20"/>
        </w:rPr>
        <w:t xml:space="preserve"> 2021 r. poz. 1129 z późn. zm.)</w:t>
      </w:r>
      <w:r w:rsidRPr="009C6C2D">
        <w:rPr>
          <w:rFonts w:ascii="Segoe UI" w:hAnsi="Segoe UI" w:cs="Segoe UI"/>
          <w:sz w:val="20"/>
          <w:szCs w:val="20"/>
        </w:rPr>
        <w:t xml:space="preserve"> informuje, iż w prz</w:t>
      </w:r>
      <w:r>
        <w:rPr>
          <w:rFonts w:ascii="Segoe UI" w:hAnsi="Segoe UI" w:cs="Segoe UI"/>
          <w:sz w:val="20"/>
          <w:szCs w:val="20"/>
        </w:rPr>
        <w:t>edmiotowym postępowaniu wpłynęły następujące zapytania</w:t>
      </w:r>
      <w:r w:rsidRPr="009C6C2D">
        <w:rPr>
          <w:rFonts w:ascii="Segoe UI" w:hAnsi="Segoe UI" w:cs="Segoe UI"/>
          <w:sz w:val="20"/>
          <w:szCs w:val="20"/>
        </w:rPr>
        <w:t xml:space="preserve"> do sp</w:t>
      </w:r>
      <w:r>
        <w:rPr>
          <w:rFonts w:ascii="Segoe UI" w:hAnsi="Segoe UI" w:cs="Segoe UI"/>
          <w:sz w:val="20"/>
          <w:szCs w:val="20"/>
        </w:rPr>
        <w:t xml:space="preserve">ecyfikacji warunków zamówienia (SWZ), </w:t>
      </w:r>
      <w:r w:rsidRPr="009C6C2D">
        <w:rPr>
          <w:rFonts w:ascii="Segoe UI" w:hAnsi="Segoe UI" w:cs="Segoe UI"/>
          <w:sz w:val="20"/>
          <w:szCs w:val="20"/>
        </w:rPr>
        <w:t>na które udziela odpowiedzi:</w:t>
      </w:r>
    </w:p>
    <w:p w:rsidR="00752535" w:rsidRDefault="00752535" w:rsidP="000E15EA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:rsidR="004F4EFF" w:rsidRDefault="004F4EFF" w:rsidP="000E15EA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:rsidR="004F4EFF" w:rsidRPr="004F4EFF" w:rsidRDefault="004F4EFF" w:rsidP="004F4EFF">
      <w:pPr>
        <w:rPr>
          <w:rFonts w:ascii="Segoe UI" w:hAnsi="Segoe UI" w:cs="Segoe UI"/>
          <w:b/>
          <w:bCs/>
          <w:sz w:val="20"/>
          <w:szCs w:val="20"/>
          <w:u w:val="single"/>
        </w:rPr>
      </w:pPr>
      <w:r w:rsidRPr="004F4EFF">
        <w:rPr>
          <w:rFonts w:ascii="Segoe UI" w:hAnsi="Segoe UI" w:cs="Segoe UI"/>
          <w:b/>
          <w:bCs/>
          <w:sz w:val="20"/>
          <w:szCs w:val="20"/>
          <w:u w:val="single"/>
        </w:rPr>
        <w:t>Pytanie nr 1</w:t>
      </w:r>
    </w:p>
    <w:p w:rsidR="004F4EFF" w:rsidRPr="004F4EFF" w:rsidRDefault="004F4EFF" w:rsidP="004F4EFF">
      <w:pPr>
        <w:jc w:val="both"/>
        <w:rPr>
          <w:rFonts w:ascii="Segoe UI" w:hAnsi="Segoe UI" w:cs="Segoe UI"/>
          <w:bCs/>
          <w:sz w:val="20"/>
          <w:szCs w:val="20"/>
        </w:rPr>
      </w:pPr>
      <w:r w:rsidRPr="004F4EFF">
        <w:rPr>
          <w:rFonts w:ascii="Segoe UI" w:hAnsi="Segoe UI" w:cs="Segoe UI"/>
          <w:bCs/>
          <w:sz w:val="20"/>
          <w:szCs w:val="20"/>
        </w:rPr>
        <w:t>Dotyczy: Zadanie nr 1 - Usługa wsparcia technicznego dla urządzeń i oprogramowania Juniper.</w:t>
      </w:r>
    </w:p>
    <w:p w:rsidR="004F4EFF" w:rsidRPr="004F4EFF" w:rsidRDefault="004F4EFF" w:rsidP="004F4EFF">
      <w:pPr>
        <w:jc w:val="both"/>
        <w:rPr>
          <w:rFonts w:ascii="Segoe UI" w:hAnsi="Segoe UI" w:cs="Segoe UI"/>
          <w:bCs/>
          <w:sz w:val="20"/>
          <w:szCs w:val="20"/>
        </w:rPr>
      </w:pPr>
      <w:r w:rsidRPr="004F4EFF">
        <w:rPr>
          <w:rFonts w:ascii="Segoe UI" w:hAnsi="Segoe UI" w:cs="Segoe UI"/>
          <w:bCs/>
          <w:sz w:val="20"/>
          <w:szCs w:val="20"/>
        </w:rPr>
        <w:t>Prosimy o potwierdzenie, że Zamawiający uwzględni serwis r</w:t>
      </w:r>
      <w:r>
        <w:rPr>
          <w:rFonts w:ascii="Segoe UI" w:hAnsi="Segoe UI" w:cs="Segoe UI"/>
          <w:bCs/>
          <w:sz w:val="20"/>
          <w:szCs w:val="20"/>
        </w:rPr>
        <w:t xml:space="preserve">ealizowany przez autoryzowanego </w:t>
      </w:r>
      <w:r w:rsidRPr="004F4EFF">
        <w:rPr>
          <w:rFonts w:ascii="Segoe UI" w:hAnsi="Segoe UI" w:cs="Segoe UI"/>
          <w:bCs/>
          <w:sz w:val="20"/>
          <w:szCs w:val="20"/>
        </w:rPr>
        <w:t xml:space="preserve">partnera serwisowego producenta posiadającego uprawnienia </w:t>
      </w:r>
      <w:r>
        <w:rPr>
          <w:rFonts w:ascii="Segoe UI" w:hAnsi="Segoe UI" w:cs="Segoe UI"/>
          <w:bCs/>
          <w:sz w:val="20"/>
          <w:szCs w:val="20"/>
        </w:rPr>
        <w:t xml:space="preserve">do serwisowania sprzętu Juniper </w:t>
      </w:r>
      <w:r w:rsidRPr="004F4EFF">
        <w:rPr>
          <w:rFonts w:ascii="Segoe UI" w:hAnsi="Segoe UI" w:cs="Segoe UI"/>
          <w:bCs/>
          <w:sz w:val="20"/>
          <w:szCs w:val="20"/>
        </w:rPr>
        <w:t xml:space="preserve">Networks </w:t>
      </w:r>
      <w:r>
        <w:rPr>
          <w:rFonts w:ascii="Segoe UI" w:hAnsi="Segoe UI" w:cs="Segoe UI"/>
          <w:bCs/>
          <w:sz w:val="20"/>
          <w:szCs w:val="20"/>
        </w:rPr>
        <w:br/>
      </w:r>
      <w:r w:rsidRPr="004F4EFF">
        <w:rPr>
          <w:rFonts w:ascii="Segoe UI" w:hAnsi="Segoe UI" w:cs="Segoe UI"/>
          <w:bCs/>
          <w:sz w:val="20"/>
          <w:szCs w:val="20"/>
        </w:rPr>
        <w:t>w imieniu producenta z takim samym poziomem SLA?</w:t>
      </w:r>
    </w:p>
    <w:p w:rsidR="004F4EFF" w:rsidRDefault="004F4EFF" w:rsidP="004F4EFF">
      <w:pPr>
        <w:jc w:val="both"/>
        <w:rPr>
          <w:rFonts w:ascii="Segoe UI" w:hAnsi="Segoe UI" w:cs="Segoe UI"/>
          <w:bCs/>
          <w:sz w:val="20"/>
          <w:szCs w:val="20"/>
        </w:rPr>
      </w:pPr>
      <w:r w:rsidRPr="004F4EFF">
        <w:rPr>
          <w:rFonts w:ascii="Segoe UI" w:hAnsi="Segoe UI" w:cs="Segoe UI"/>
          <w:bCs/>
          <w:sz w:val="20"/>
          <w:szCs w:val="20"/>
        </w:rPr>
        <w:t>Prosimy również o informację, czy Wykonawca winien przedłożyć</w:t>
      </w:r>
      <w:r>
        <w:rPr>
          <w:rFonts w:ascii="Segoe UI" w:hAnsi="Segoe UI" w:cs="Segoe UI"/>
          <w:bCs/>
          <w:sz w:val="20"/>
          <w:szCs w:val="20"/>
        </w:rPr>
        <w:t xml:space="preserve"> stosowny certyfikat posiadania </w:t>
      </w:r>
      <w:r w:rsidRPr="004F4EFF">
        <w:rPr>
          <w:rFonts w:ascii="Segoe UI" w:hAnsi="Segoe UI" w:cs="Segoe UI"/>
          <w:bCs/>
          <w:sz w:val="20"/>
          <w:szCs w:val="20"/>
        </w:rPr>
        <w:t>przedmiotowego uprawnienia?</w:t>
      </w:r>
    </w:p>
    <w:p w:rsidR="004F4EFF" w:rsidRPr="004F4EFF" w:rsidRDefault="004F4EFF" w:rsidP="004F4EFF">
      <w:pPr>
        <w:jc w:val="both"/>
        <w:rPr>
          <w:rFonts w:ascii="Segoe UI" w:hAnsi="Segoe UI" w:cs="Segoe UI"/>
          <w:bCs/>
          <w:sz w:val="20"/>
          <w:szCs w:val="20"/>
        </w:rPr>
      </w:pPr>
    </w:p>
    <w:p w:rsidR="004F4EFF" w:rsidRDefault="004F4EFF" w:rsidP="004F4EFF">
      <w:pPr>
        <w:jc w:val="both"/>
        <w:rPr>
          <w:rFonts w:ascii="Segoe UI" w:hAnsi="Segoe UI" w:cs="Segoe UI"/>
          <w:b/>
          <w:iCs/>
          <w:sz w:val="20"/>
          <w:szCs w:val="20"/>
        </w:rPr>
      </w:pPr>
      <w:r w:rsidRPr="00743C9F">
        <w:rPr>
          <w:rFonts w:ascii="Segoe UI" w:hAnsi="Segoe UI" w:cs="Segoe UI"/>
          <w:b/>
          <w:iCs/>
          <w:sz w:val="20"/>
          <w:szCs w:val="20"/>
        </w:rPr>
        <w:t xml:space="preserve">Odpowiedź na pytanie nr </w:t>
      </w:r>
      <w:r>
        <w:rPr>
          <w:rFonts w:ascii="Segoe UI" w:hAnsi="Segoe UI" w:cs="Segoe UI"/>
          <w:b/>
          <w:iCs/>
          <w:sz w:val="20"/>
          <w:szCs w:val="20"/>
        </w:rPr>
        <w:t>1</w:t>
      </w:r>
      <w:r w:rsidRPr="00743C9F">
        <w:rPr>
          <w:rFonts w:ascii="Segoe UI" w:hAnsi="Segoe UI" w:cs="Segoe UI"/>
          <w:b/>
          <w:iCs/>
          <w:sz w:val="20"/>
          <w:szCs w:val="20"/>
        </w:rPr>
        <w:t>:</w:t>
      </w:r>
    </w:p>
    <w:p w:rsidR="004F4EFF" w:rsidRDefault="00CE78BF" w:rsidP="004F4EFF">
      <w:pPr>
        <w:jc w:val="both"/>
        <w:rPr>
          <w:rFonts w:ascii="Segoe UI" w:hAnsi="Segoe UI" w:cs="Segoe UI"/>
          <w:iCs/>
          <w:sz w:val="20"/>
          <w:szCs w:val="20"/>
        </w:rPr>
      </w:pPr>
      <w:r>
        <w:rPr>
          <w:rFonts w:ascii="Segoe UI" w:hAnsi="Segoe UI" w:cs="Segoe UI"/>
          <w:iCs/>
          <w:sz w:val="20"/>
          <w:szCs w:val="20"/>
        </w:rPr>
        <w:t>Zamawiający, zgodnie z S</w:t>
      </w:r>
      <w:r w:rsidR="004F4EFF" w:rsidRPr="004F4EFF">
        <w:rPr>
          <w:rFonts w:ascii="Segoe UI" w:hAnsi="Segoe UI" w:cs="Segoe UI"/>
          <w:iCs/>
          <w:sz w:val="20"/>
          <w:szCs w:val="20"/>
        </w:rPr>
        <w:t xml:space="preserve">WZ i projektem umowy, dopuszcza </w:t>
      </w:r>
      <w:r w:rsidR="004F4EFF">
        <w:rPr>
          <w:rFonts w:ascii="Segoe UI" w:hAnsi="Segoe UI" w:cs="Segoe UI"/>
          <w:iCs/>
          <w:sz w:val="20"/>
          <w:szCs w:val="20"/>
        </w:rPr>
        <w:t xml:space="preserve">wsparcie techniczne realizowane </w:t>
      </w:r>
      <w:r w:rsidR="004F4EFF" w:rsidRPr="004F4EFF">
        <w:rPr>
          <w:rFonts w:ascii="Segoe UI" w:hAnsi="Segoe UI" w:cs="Segoe UI"/>
          <w:iCs/>
          <w:sz w:val="20"/>
          <w:szCs w:val="20"/>
        </w:rPr>
        <w:t xml:space="preserve">przez autoryzowanego partnera producenta urządzeń. </w:t>
      </w:r>
    </w:p>
    <w:p w:rsidR="004F4EFF" w:rsidRPr="004F4EFF" w:rsidRDefault="004F4EFF" w:rsidP="004F4EFF">
      <w:pPr>
        <w:jc w:val="both"/>
        <w:rPr>
          <w:rFonts w:ascii="Segoe UI" w:hAnsi="Segoe UI" w:cs="Segoe UI"/>
          <w:iCs/>
          <w:sz w:val="20"/>
          <w:szCs w:val="20"/>
        </w:rPr>
      </w:pPr>
      <w:r w:rsidRPr="004F4EFF">
        <w:rPr>
          <w:rFonts w:ascii="Segoe UI" w:hAnsi="Segoe UI" w:cs="Segoe UI"/>
          <w:iCs/>
          <w:sz w:val="20"/>
          <w:szCs w:val="20"/>
        </w:rPr>
        <w:t>Zama</w:t>
      </w:r>
      <w:r>
        <w:rPr>
          <w:rFonts w:ascii="Segoe UI" w:hAnsi="Segoe UI" w:cs="Segoe UI"/>
          <w:iCs/>
          <w:sz w:val="20"/>
          <w:szCs w:val="20"/>
        </w:rPr>
        <w:t xml:space="preserve">wiający nie wymaga przedłożenia </w:t>
      </w:r>
      <w:r w:rsidRPr="004F4EFF">
        <w:rPr>
          <w:rFonts w:ascii="Segoe UI" w:hAnsi="Segoe UI" w:cs="Segoe UI"/>
          <w:iCs/>
          <w:sz w:val="20"/>
          <w:szCs w:val="20"/>
        </w:rPr>
        <w:t>certyfikatu posiadania przedmiotowego uprawnienia.</w:t>
      </w:r>
    </w:p>
    <w:p w:rsidR="004F4EFF" w:rsidRDefault="004F4EFF" w:rsidP="004F4EFF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:rsidR="000E15EA" w:rsidRDefault="004F4EFF" w:rsidP="000E15EA">
      <w:pPr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MODYFIKACJA 2</w:t>
      </w:r>
      <w:r w:rsidR="000E15EA">
        <w:rPr>
          <w:rFonts w:ascii="Segoe UI" w:hAnsi="Segoe UI" w:cs="Segoe UI"/>
          <w:b/>
          <w:bCs/>
          <w:sz w:val="20"/>
          <w:szCs w:val="20"/>
        </w:rPr>
        <w:t xml:space="preserve"> SWZ</w:t>
      </w:r>
    </w:p>
    <w:p w:rsidR="0049162C" w:rsidRDefault="0049162C" w:rsidP="0049162C">
      <w:pPr>
        <w:suppressAutoHyphens/>
        <w:jc w:val="both"/>
        <w:rPr>
          <w:rFonts w:ascii="Segoe UI" w:hAnsi="Segoe UI" w:cs="Segoe UI"/>
          <w:b/>
          <w:bCs/>
          <w:color w:val="FF0000"/>
          <w:sz w:val="20"/>
          <w:szCs w:val="20"/>
        </w:rPr>
      </w:pPr>
    </w:p>
    <w:p w:rsidR="000E15EA" w:rsidRDefault="000E15EA" w:rsidP="0049162C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011F68">
        <w:rPr>
          <w:rFonts w:ascii="Segoe UI" w:hAnsi="Segoe UI" w:cs="Segoe UI"/>
          <w:sz w:val="20"/>
          <w:szCs w:val="20"/>
        </w:rPr>
        <w:t>Zamawiający Gmina Miasto Koszalin</w:t>
      </w:r>
      <w:r w:rsidR="00DE6E26">
        <w:rPr>
          <w:rFonts w:ascii="Segoe UI" w:hAnsi="Segoe UI" w:cs="Segoe UI"/>
          <w:sz w:val="20"/>
          <w:szCs w:val="20"/>
        </w:rPr>
        <w:t xml:space="preserve"> – Urząd Miejski</w:t>
      </w:r>
      <w:r w:rsidR="00EE1DBC">
        <w:rPr>
          <w:rFonts w:ascii="Segoe UI" w:hAnsi="Segoe UI" w:cs="Segoe UI"/>
          <w:sz w:val="20"/>
          <w:szCs w:val="20"/>
        </w:rPr>
        <w:t xml:space="preserve"> w Koszalinie</w:t>
      </w:r>
      <w:r w:rsidRPr="00011F68">
        <w:rPr>
          <w:rFonts w:ascii="Segoe UI" w:hAnsi="Segoe UI" w:cs="Segoe UI"/>
          <w:sz w:val="20"/>
          <w:szCs w:val="20"/>
        </w:rPr>
        <w:t>, działając w oparciu</w:t>
      </w:r>
      <w:r w:rsidR="00FF0D6B">
        <w:rPr>
          <w:rFonts w:ascii="Segoe UI" w:hAnsi="Segoe UI" w:cs="Segoe UI"/>
          <w:sz w:val="20"/>
          <w:szCs w:val="20"/>
        </w:rPr>
        <w:br/>
      </w:r>
      <w:r w:rsidRPr="00011F68">
        <w:rPr>
          <w:rFonts w:ascii="Segoe UI" w:hAnsi="Segoe UI" w:cs="Segoe UI"/>
          <w:sz w:val="20"/>
          <w:szCs w:val="20"/>
        </w:rPr>
        <w:t xml:space="preserve"> o art. </w:t>
      </w:r>
      <w:r>
        <w:rPr>
          <w:rFonts w:ascii="Segoe UI" w:hAnsi="Segoe UI" w:cs="Segoe UI"/>
          <w:sz w:val="20"/>
          <w:szCs w:val="20"/>
        </w:rPr>
        <w:t>286 ust. 1 i ust. 7 ustawy </w:t>
      </w:r>
      <w:r w:rsidRPr="00011F68">
        <w:rPr>
          <w:rFonts w:ascii="Segoe UI" w:hAnsi="Segoe UI" w:cs="Segoe UI"/>
          <w:bCs/>
          <w:iCs/>
          <w:sz w:val="20"/>
          <w:szCs w:val="20"/>
          <w:lang w:eastAsia="zh-CN"/>
        </w:rPr>
        <w:t xml:space="preserve"> Prawo zamówień publicznych </w:t>
      </w:r>
      <w:r w:rsidRPr="00011F68">
        <w:rPr>
          <w:rFonts w:ascii="Segoe UI" w:hAnsi="Segoe UI" w:cs="Segoe UI"/>
          <w:sz w:val="20"/>
          <w:szCs w:val="20"/>
        </w:rPr>
        <w:t>modyfikuje</w:t>
      </w:r>
      <w:r w:rsidRPr="00011F68">
        <w:rPr>
          <w:rFonts w:ascii="Segoe UI" w:hAnsi="Segoe UI" w:cs="Segoe UI"/>
          <w:b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treść specyfikacji warunków zamówienia (SWZ):</w:t>
      </w:r>
    </w:p>
    <w:p w:rsidR="004F4EFF" w:rsidRDefault="004F4EFF" w:rsidP="0049162C">
      <w:pPr>
        <w:suppressAutoHyphens/>
        <w:jc w:val="both"/>
        <w:rPr>
          <w:rFonts w:ascii="Segoe UI" w:hAnsi="Segoe UI" w:cs="Segoe UI"/>
          <w:sz w:val="20"/>
          <w:szCs w:val="20"/>
        </w:rPr>
      </w:pPr>
    </w:p>
    <w:p w:rsidR="004F4EFF" w:rsidRPr="00CE78BF" w:rsidRDefault="004F4EFF" w:rsidP="00CE78BF">
      <w:pPr>
        <w:pStyle w:val="Akapitzlist"/>
        <w:numPr>
          <w:ilvl w:val="0"/>
          <w:numId w:val="1"/>
        </w:numPr>
        <w:ind w:left="426"/>
        <w:jc w:val="both"/>
        <w:rPr>
          <w:rFonts w:ascii="Segoe UI" w:eastAsia="Calibri" w:hAnsi="Segoe UI" w:cs="Segoe UI"/>
          <w:b/>
          <w:sz w:val="20"/>
          <w:szCs w:val="20"/>
          <w:lang w:eastAsia="en-US"/>
        </w:rPr>
      </w:pPr>
      <w:r w:rsidRPr="00CE78BF">
        <w:rPr>
          <w:rFonts w:ascii="Segoe UI" w:eastAsia="Calibri" w:hAnsi="Segoe UI" w:cs="Segoe UI"/>
          <w:b/>
          <w:sz w:val="20"/>
          <w:szCs w:val="20"/>
          <w:lang w:eastAsia="en-US"/>
        </w:rPr>
        <w:t xml:space="preserve">w Rozdziale I </w:t>
      </w:r>
      <w:r w:rsidRPr="00CE78BF">
        <w:rPr>
          <w:rFonts w:ascii="Segoe UI" w:eastAsia="Calibri" w:hAnsi="Segoe UI" w:cs="Segoe UI"/>
          <w:b/>
          <w:bCs/>
          <w:sz w:val="20"/>
          <w:szCs w:val="20"/>
          <w:lang w:val="cs-CZ" w:eastAsia="en-US"/>
        </w:rPr>
        <w:t xml:space="preserve">SWZ w pkt 14 </w:t>
      </w:r>
      <w:r w:rsidR="00CE78BF" w:rsidRPr="00CE78BF">
        <w:rPr>
          <w:rFonts w:ascii="Segoe UI" w:eastAsia="Calibri" w:hAnsi="Segoe UI" w:cs="Segoe UI"/>
          <w:b/>
          <w:sz w:val="20"/>
          <w:szCs w:val="20"/>
          <w:lang w:eastAsia="en-US"/>
        </w:rPr>
        <w:t>SPOSÓB I TER</w:t>
      </w:r>
      <w:r w:rsidR="00CE78BF">
        <w:rPr>
          <w:rFonts w:ascii="Segoe UI" w:eastAsia="Calibri" w:hAnsi="Segoe UI" w:cs="Segoe UI"/>
          <w:b/>
          <w:sz w:val="20"/>
          <w:szCs w:val="20"/>
          <w:lang w:eastAsia="en-US"/>
        </w:rPr>
        <w:t xml:space="preserve">MIN SKŁADANIA OFERT ORAZ TERMIN </w:t>
      </w:r>
      <w:r w:rsidR="00CE78BF" w:rsidRPr="00CE78BF">
        <w:rPr>
          <w:rFonts w:ascii="Segoe UI" w:eastAsia="Calibri" w:hAnsi="Segoe UI" w:cs="Segoe UI"/>
          <w:b/>
          <w:sz w:val="20"/>
          <w:szCs w:val="20"/>
          <w:lang w:eastAsia="en-US"/>
        </w:rPr>
        <w:t>OTWARCIA OFERT – dotyczy Zadania nr 1, Zadania nr 2 i Zadania nr 3</w:t>
      </w:r>
      <w:r w:rsidRPr="00CE78BF">
        <w:rPr>
          <w:rFonts w:ascii="Segoe UI" w:eastAsia="Calibri" w:hAnsi="Segoe UI" w:cs="Segoe UI"/>
          <w:b/>
          <w:sz w:val="20"/>
          <w:szCs w:val="20"/>
          <w:lang w:eastAsia="en-US"/>
        </w:rPr>
        <w:t xml:space="preserve"> w ppkt 3 i 4 </w:t>
      </w:r>
    </w:p>
    <w:p w:rsidR="004F4EFF" w:rsidRPr="004F4EFF" w:rsidRDefault="004F4EFF" w:rsidP="004F4EFF">
      <w:pPr>
        <w:widowControl w:val="0"/>
        <w:jc w:val="both"/>
        <w:rPr>
          <w:rFonts w:ascii="Segoe UI" w:eastAsia="Calibri" w:hAnsi="Segoe UI" w:cs="Segoe UI"/>
          <w:b/>
          <w:sz w:val="20"/>
          <w:szCs w:val="20"/>
          <w:u w:val="single"/>
          <w:lang w:eastAsia="en-US"/>
        </w:rPr>
      </w:pPr>
      <w:r w:rsidRPr="004F4EFF">
        <w:rPr>
          <w:rFonts w:ascii="Segoe UI" w:eastAsia="Calibri" w:hAnsi="Segoe UI" w:cs="Segoe UI"/>
          <w:b/>
          <w:sz w:val="20"/>
          <w:szCs w:val="20"/>
          <w:u w:val="single"/>
          <w:lang w:eastAsia="en-US"/>
        </w:rPr>
        <w:t>JEST:</w:t>
      </w:r>
    </w:p>
    <w:p w:rsidR="004F4EFF" w:rsidRPr="004F4EFF" w:rsidRDefault="004F4EFF" w:rsidP="004F4EFF">
      <w:pPr>
        <w:widowControl w:val="0"/>
        <w:numPr>
          <w:ilvl w:val="0"/>
          <w:numId w:val="2"/>
        </w:numPr>
        <w:jc w:val="both"/>
        <w:rPr>
          <w:rFonts w:ascii="Segoe UI" w:eastAsia="Calibri" w:hAnsi="Segoe UI" w:cs="Segoe UI"/>
          <w:sz w:val="20"/>
          <w:szCs w:val="20"/>
          <w:lang w:eastAsia="en-US"/>
        </w:rPr>
      </w:pPr>
      <w:r w:rsidRPr="004F4EFF">
        <w:rPr>
          <w:rFonts w:ascii="Segoe UI" w:eastAsia="Calibri" w:hAnsi="Segoe UI" w:cs="Segoe UI"/>
          <w:sz w:val="20"/>
          <w:szCs w:val="20"/>
          <w:lang w:eastAsia="en-US"/>
        </w:rPr>
        <w:t xml:space="preserve">Termin składania ofert: do dnia </w:t>
      </w:r>
      <w:r w:rsidRPr="004F4EFF">
        <w:rPr>
          <w:rFonts w:ascii="Segoe UI" w:eastAsia="Calibri" w:hAnsi="Segoe UI" w:cs="Segoe UI"/>
          <w:b/>
          <w:sz w:val="20"/>
          <w:szCs w:val="20"/>
          <w:lang w:eastAsia="en-US"/>
        </w:rPr>
        <w:t>06.06.2022</w:t>
      </w:r>
      <w:r w:rsidRPr="004F4EFF">
        <w:rPr>
          <w:rFonts w:ascii="Segoe UI" w:eastAsia="Calibri" w:hAnsi="Segoe UI" w:cs="Segoe UI"/>
          <w:b/>
          <w:bCs/>
          <w:sz w:val="20"/>
          <w:szCs w:val="20"/>
          <w:lang w:eastAsia="en-US"/>
        </w:rPr>
        <w:t xml:space="preserve"> r.</w:t>
      </w:r>
      <w:r w:rsidRPr="00FF0D6B">
        <w:rPr>
          <w:rFonts w:ascii="Segoe UI" w:eastAsia="Calibri" w:hAnsi="Segoe UI" w:cs="Segoe UI"/>
          <w:bCs/>
          <w:sz w:val="20"/>
          <w:szCs w:val="20"/>
          <w:lang w:eastAsia="en-US"/>
        </w:rPr>
        <w:t>,</w:t>
      </w:r>
      <w:r w:rsidRPr="004F4EFF">
        <w:rPr>
          <w:rFonts w:ascii="Segoe UI" w:eastAsia="Calibri" w:hAnsi="Segoe UI" w:cs="Segoe UI"/>
          <w:bCs/>
          <w:sz w:val="20"/>
          <w:szCs w:val="20"/>
          <w:lang w:eastAsia="en-US"/>
        </w:rPr>
        <w:t xml:space="preserve"> </w:t>
      </w:r>
      <w:r w:rsidRPr="00CE78BF">
        <w:rPr>
          <w:rFonts w:ascii="Segoe UI" w:eastAsia="Calibri" w:hAnsi="Segoe UI" w:cs="Segoe UI"/>
          <w:b/>
          <w:bCs/>
          <w:sz w:val="20"/>
          <w:szCs w:val="20"/>
          <w:lang w:eastAsia="en-US"/>
        </w:rPr>
        <w:t>do godziny</w:t>
      </w:r>
      <w:r w:rsidRPr="004F4EFF">
        <w:rPr>
          <w:rFonts w:ascii="Segoe UI" w:eastAsia="Calibri" w:hAnsi="Segoe UI" w:cs="Segoe UI"/>
          <w:bCs/>
          <w:sz w:val="20"/>
          <w:szCs w:val="20"/>
          <w:lang w:eastAsia="en-US"/>
        </w:rPr>
        <w:t xml:space="preserve"> </w:t>
      </w:r>
      <w:r w:rsidRPr="004F4EFF">
        <w:rPr>
          <w:rFonts w:ascii="Segoe UI" w:eastAsia="Calibri" w:hAnsi="Segoe UI" w:cs="Segoe UI"/>
          <w:b/>
          <w:bCs/>
          <w:sz w:val="20"/>
          <w:szCs w:val="20"/>
          <w:lang w:eastAsia="en-US"/>
        </w:rPr>
        <w:t>08:00.</w:t>
      </w:r>
    </w:p>
    <w:p w:rsidR="004F4EFF" w:rsidRPr="004F4EFF" w:rsidRDefault="004F4EFF" w:rsidP="004F4EFF">
      <w:pPr>
        <w:widowControl w:val="0"/>
        <w:numPr>
          <w:ilvl w:val="0"/>
          <w:numId w:val="2"/>
        </w:numPr>
        <w:jc w:val="both"/>
        <w:rPr>
          <w:rFonts w:ascii="Segoe UI" w:eastAsia="Calibri" w:hAnsi="Segoe UI" w:cs="Segoe UI"/>
          <w:sz w:val="20"/>
          <w:szCs w:val="20"/>
          <w:lang w:eastAsia="en-US"/>
        </w:rPr>
      </w:pPr>
      <w:r w:rsidRPr="004F4EFF">
        <w:rPr>
          <w:rFonts w:ascii="Segoe UI" w:eastAsia="Calibri" w:hAnsi="Segoe UI" w:cs="Segoe UI"/>
          <w:sz w:val="20"/>
          <w:szCs w:val="20"/>
          <w:lang w:eastAsia="en-US"/>
        </w:rPr>
        <w:t xml:space="preserve">Termin otwarcia ofert: </w:t>
      </w:r>
      <w:r w:rsidRPr="004F4EFF">
        <w:rPr>
          <w:rFonts w:ascii="Segoe UI" w:eastAsia="Calibri" w:hAnsi="Segoe UI" w:cs="Segoe UI"/>
          <w:b/>
          <w:sz w:val="20"/>
          <w:szCs w:val="20"/>
          <w:lang w:eastAsia="en-US"/>
        </w:rPr>
        <w:t>06.06.2022</w:t>
      </w:r>
      <w:r w:rsidRPr="004F4EFF">
        <w:rPr>
          <w:rFonts w:ascii="Segoe UI" w:eastAsia="Calibri" w:hAnsi="Segoe UI" w:cs="Segoe UI"/>
          <w:b/>
          <w:bCs/>
          <w:sz w:val="20"/>
          <w:szCs w:val="20"/>
          <w:lang w:eastAsia="en-US"/>
        </w:rPr>
        <w:t xml:space="preserve"> r</w:t>
      </w:r>
      <w:r w:rsidRPr="004F4EFF">
        <w:rPr>
          <w:rFonts w:ascii="Segoe UI" w:eastAsia="Calibri" w:hAnsi="Segoe UI" w:cs="Segoe UI"/>
          <w:bCs/>
          <w:sz w:val="20"/>
          <w:szCs w:val="20"/>
          <w:lang w:eastAsia="en-US"/>
        </w:rPr>
        <w:t xml:space="preserve">., </w:t>
      </w:r>
      <w:r w:rsidRPr="00CE78BF">
        <w:rPr>
          <w:rFonts w:ascii="Segoe UI" w:eastAsia="Calibri" w:hAnsi="Segoe UI" w:cs="Segoe UI"/>
          <w:b/>
          <w:bCs/>
          <w:sz w:val="20"/>
          <w:szCs w:val="20"/>
          <w:lang w:eastAsia="en-US"/>
        </w:rPr>
        <w:t xml:space="preserve">godzina </w:t>
      </w:r>
      <w:r w:rsidRPr="004F4EFF">
        <w:rPr>
          <w:rFonts w:ascii="Segoe UI" w:eastAsia="Calibri" w:hAnsi="Segoe UI" w:cs="Segoe UI"/>
          <w:b/>
          <w:bCs/>
          <w:sz w:val="20"/>
          <w:szCs w:val="20"/>
          <w:lang w:eastAsia="en-US"/>
        </w:rPr>
        <w:t>08:30</w:t>
      </w:r>
      <w:r w:rsidRPr="004F4EFF">
        <w:rPr>
          <w:rFonts w:ascii="Segoe UI" w:eastAsia="Calibri" w:hAnsi="Segoe UI" w:cs="Segoe UI"/>
          <w:bCs/>
          <w:sz w:val="20"/>
          <w:szCs w:val="20"/>
          <w:lang w:eastAsia="en-US"/>
        </w:rPr>
        <w:t>.</w:t>
      </w:r>
    </w:p>
    <w:p w:rsidR="004F4EFF" w:rsidRPr="004F4EFF" w:rsidRDefault="004F4EFF" w:rsidP="004F4EFF">
      <w:pPr>
        <w:widowControl w:val="0"/>
        <w:ind w:left="502"/>
        <w:jc w:val="both"/>
        <w:rPr>
          <w:rFonts w:ascii="Segoe UI" w:eastAsia="Calibri" w:hAnsi="Segoe UI" w:cs="Segoe UI"/>
          <w:b/>
          <w:sz w:val="20"/>
          <w:szCs w:val="20"/>
          <w:lang w:eastAsia="en-US"/>
        </w:rPr>
      </w:pPr>
    </w:p>
    <w:p w:rsidR="004F4EFF" w:rsidRPr="004F4EFF" w:rsidRDefault="004F4EFF" w:rsidP="004F4EFF">
      <w:pPr>
        <w:widowControl w:val="0"/>
        <w:jc w:val="both"/>
        <w:rPr>
          <w:rFonts w:ascii="Segoe UI" w:eastAsia="Calibri" w:hAnsi="Segoe UI" w:cs="Segoe UI"/>
          <w:b/>
          <w:sz w:val="20"/>
          <w:szCs w:val="20"/>
          <w:u w:val="single"/>
          <w:lang w:eastAsia="en-US"/>
        </w:rPr>
      </w:pPr>
      <w:r w:rsidRPr="004F4EFF">
        <w:rPr>
          <w:rFonts w:ascii="Segoe UI" w:eastAsia="Calibri" w:hAnsi="Segoe UI" w:cs="Segoe UI"/>
          <w:b/>
          <w:sz w:val="20"/>
          <w:szCs w:val="20"/>
          <w:u w:val="single"/>
          <w:lang w:eastAsia="en-US"/>
        </w:rPr>
        <w:t>POWINNO BYĆ:</w:t>
      </w:r>
    </w:p>
    <w:p w:rsidR="004F4EFF" w:rsidRPr="004F4EFF" w:rsidRDefault="004F4EFF" w:rsidP="004F4EFF">
      <w:pPr>
        <w:widowControl w:val="0"/>
        <w:numPr>
          <w:ilvl w:val="0"/>
          <w:numId w:val="5"/>
        </w:numPr>
        <w:jc w:val="both"/>
        <w:rPr>
          <w:rFonts w:ascii="Segoe UI" w:eastAsia="Calibri" w:hAnsi="Segoe UI" w:cs="Segoe UI"/>
          <w:b/>
          <w:sz w:val="20"/>
          <w:szCs w:val="20"/>
          <w:lang w:eastAsia="en-US"/>
        </w:rPr>
      </w:pPr>
      <w:r w:rsidRPr="00CE78BF">
        <w:rPr>
          <w:rFonts w:ascii="Segoe UI" w:eastAsia="Calibri" w:hAnsi="Segoe UI" w:cs="Segoe UI"/>
          <w:sz w:val="20"/>
          <w:szCs w:val="20"/>
          <w:lang w:eastAsia="en-US"/>
        </w:rPr>
        <w:t>Termin składania ofert: do dnia</w:t>
      </w:r>
      <w:r w:rsidRPr="004F4EFF">
        <w:rPr>
          <w:rFonts w:ascii="Segoe UI" w:eastAsia="Calibri" w:hAnsi="Segoe UI" w:cs="Segoe UI"/>
          <w:b/>
          <w:sz w:val="20"/>
          <w:szCs w:val="20"/>
          <w:lang w:eastAsia="en-US"/>
        </w:rPr>
        <w:t xml:space="preserve"> </w:t>
      </w:r>
      <w:r w:rsidR="00FF0D6B" w:rsidRPr="00FF0D6B">
        <w:rPr>
          <w:rFonts w:ascii="Segoe UI" w:eastAsia="Calibri" w:hAnsi="Segoe UI" w:cs="Segoe UI"/>
          <w:b/>
          <w:color w:val="0070C0"/>
          <w:sz w:val="20"/>
          <w:szCs w:val="20"/>
          <w:lang w:eastAsia="en-US"/>
        </w:rPr>
        <w:t>08.06</w:t>
      </w:r>
      <w:r w:rsidRPr="00FF0D6B">
        <w:rPr>
          <w:rFonts w:ascii="Segoe UI" w:eastAsia="Calibri" w:hAnsi="Segoe UI" w:cs="Segoe UI"/>
          <w:b/>
          <w:color w:val="0070C0"/>
          <w:sz w:val="20"/>
          <w:szCs w:val="20"/>
          <w:lang w:eastAsia="en-US"/>
        </w:rPr>
        <w:t xml:space="preserve">.2022 </w:t>
      </w:r>
      <w:r w:rsidRPr="00FF0D6B">
        <w:rPr>
          <w:rFonts w:ascii="Segoe UI" w:eastAsia="Calibri" w:hAnsi="Segoe UI" w:cs="Segoe UI"/>
          <w:b/>
          <w:bCs/>
          <w:color w:val="0070C0"/>
          <w:sz w:val="20"/>
          <w:szCs w:val="20"/>
          <w:lang w:eastAsia="en-US"/>
        </w:rPr>
        <w:t>r.</w:t>
      </w:r>
      <w:r w:rsidRPr="004F4EFF">
        <w:rPr>
          <w:rFonts w:ascii="Segoe UI" w:eastAsia="Calibri" w:hAnsi="Segoe UI" w:cs="Segoe UI"/>
          <w:b/>
          <w:bCs/>
          <w:sz w:val="20"/>
          <w:szCs w:val="20"/>
          <w:lang w:eastAsia="en-US"/>
        </w:rPr>
        <w:t>, do godziny 0</w:t>
      </w:r>
      <w:r w:rsidR="00FF0D6B">
        <w:rPr>
          <w:rFonts w:ascii="Segoe UI" w:eastAsia="Calibri" w:hAnsi="Segoe UI" w:cs="Segoe UI"/>
          <w:b/>
          <w:bCs/>
          <w:sz w:val="20"/>
          <w:szCs w:val="20"/>
          <w:lang w:eastAsia="en-US"/>
        </w:rPr>
        <w:t>8</w:t>
      </w:r>
      <w:r w:rsidRPr="004F4EFF">
        <w:rPr>
          <w:rFonts w:ascii="Segoe UI" w:eastAsia="Calibri" w:hAnsi="Segoe UI" w:cs="Segoe UI"/>
          <w:b/>
          <w:bCs/>
          <w:sz w:val="20"/>
          <w:szCs w:val="20"/>
          <w:lang w:eastAsia="en-US"/>
        </w:rPr>
        <w:t>:00.</w:t>
      </w:r>
    </w:p>
    <w:p w:rsidR="004F4EFF" w:rsidRPr="004F4EFF" w:rsidRDefault="004F4EFF" w:rsidP="004F4EFF">
      <w:pPr>
        <w:widowControl w:val="0"/>
        <w:numPr>
          <w:ilvl w:val="0"/>
          <w:numId w:val="5"/>
        </w:numPr>
        <w:jc w:val="both"/>
        <w:rPr>
          <w:rFonts w:ascii="Segoe UI" w:eastAsia="Calibri" w:hAnsi="Segoe UI" w:cs="Segoe UI"/>
          <w:b/>
          <w:sz w:val="20"/>
          <w:szCs w:val="20"/>
          <w:lang w:eastAsia="en-US"/>
        </w:rPr>
      </w:pPr>
      <w:r w:rsidRPr="00CE78BF">
        <w:rPr>
          <w:rFonts w:ascii="Segoe UI" w:eastAsia="Calibri" w:hAnsi="Segoe UI" w:cs="Segoe UI"/>
          <w:sz w:val="20"/>
          <w:szCs w:val="20"/>
          <w:lang w:eastAsia="en-US"/>
        </w:rPr>
        <w:t>Termin otwarcia ofert:</w:t>
      </w:r>
      <w:r w:rsidRPr="004F4EFF">
        <w:rPr>
          <w:rFonts w:ascii="Segoe UI" w:eastAsia="Calibri" w:hAnsi="Segoe UI" w:cs="Segoe UI"/>
          <w:b/>
          <w:sz w:val="20"/>
          <w:szCs w:val="20"/>
          <w:lang w:eastAsia="en-US"/>
        </w:rPr>
        <w:t xml:space="preserve"> </w:t>
      </w:r>
      <w:r w:rsidR="00FF0D6B" w:rsidRPr="00FF0D6B">
        <w:rPr>
          <w:rFonts w:ascii="Segoe UI" w:eastAsia="Calibri" w:hAnsi="Segoe UI" w:cs="Segoe UI"/>
          <w:b/>
          <w:color w:val="0070C0"/>
          <w:sz w:val="20"/>
          <w:szCs w:val="20"/>
          <w:lang w:eastAsia="en-US"/>
        </w:rPr>
        <w:t>08.06</w:t>
      </w:r>
      <w:r w:rsidRPr="00FF0D6B">
        <w:rPr>
          <w:rFonts w:ascii="Segoe UI" w:eastAsia="Calibri" w:hAnsi="Segoe UI" w:cs="Segoe UI"/>
          <w:b/>
          <w:color w:val="0070C0"/>
          <w:sz w:val="20"/>
          <w:szCs w:val="20"/>
          <w:lang w:eastAsia="en-US"/>
        </w:rPr>
        <w:t>.2022</w:t>
      </w:r>
      <w:r w:rsidR="00FF0D6B" w:rsidRPr="00FF0D6B">
        <w:rPr>
          <w:rFonts w:ascii="Segoe UI" w:eastAsia="Calibri" w:hAnsi="Segoe UI" w:cs="Segoe UI"/>
          <w:b/>
          <w:bCs/>
          <w:color w:val="0070C0"/>
          <w:sz w:val="20"/>
          <w:szCs w:val="20"/>
          <w:lang w:eastAsia="en-US"/>
        </w:rPr>
        <w:t xml:space="preserve"> r</w:t>
      </w:r>
      <w:r w:rsidR="00FF0D6B">
        <w:rPr>
          <w:rFonts w:ascii="Segoe UI" w:eastAsia="Calibri" w:hAnsi="Segoe UI" w:cs="Segoe UI"/>
          <w:b/>
          <w:bCs/>
          <w:sz w:val="20"/>
          <w:szCs w:val="20"/>
          <w:lang w:eastAsia="en-US"/>
        </w:rPr>
        <w:t>., godzina 08</w:t>
      </w:r>
      <w:r w:rsidRPr="004F4EFF">
        <w:rPr>
          <w:rFonts w:ascii="Segoe UI" w:eastAsia="Calibri" w:hAnsi="Segoe UI" w:cs="Segoe UI"/>
          <w:b/>
          <w:bCs/>
          <w:sz w:val="20"/>
          <w:szCs w:val="20"/>
          <w:lang w:eastAsia="en-US"/>
        </w:rPr>
        <w:t>:30.</w:t>
      </w:r>
    </w:p>
    <w:p w:rsidR="004F4EFF" w:rsidRPr="004F4EFF" w:rsidRDefault="004F4EFF" w:rsidP="004F4EFF">
      <w:pPr>
        <w:widowControl w:val="0"/>
        <w:jc w:val="both"/>
        <w:rPr>
          <w:rFonts w:ascii="Segoe UI" w:eastAsia="Calibri" w:hAnsi="Segoe UI" w:cs="Segoe UI"/>
          <w:b/>
          <w:bCs/>
          <w:i/>
          <w:color w:val="0070C0"/>
          <w:sz w:val="20"/>
          <w:szCs w:val="20"/>
          <w:lang w:eastAsia="en-US"/>
        </w:rPr>
      </w:pPr>
    </w:p>
    <w:p w:rsidR="004F4EFF" w:rsidRPr="00FF0D6B" w:rsidRDefault="004F4EFF" w:rsidP="00CE78BF">
      <w:pPr>
        <w:widowControl w:val="0"/>
        <w:numPr>
          <w:ilvl w:val="0"/>
          <w:numId w:val="1"/>
        </w:numPr>
        <w:spacing w:after="120"/>
        <w:ind w:left="284"/>
        <w:jc w:val="both"/>
        <w:rPr>
          <w:rFonts w:ascii="Segoe UI" w:eastAsia="Calibri" w:hAnsi="Segoe UI" w:cs="Segoe UI"/>
          <w:b/>
          <w:sz w:val="20"/>
          <w:szCs w:val="20"/>
          <w:lang w:eastAsia="en-US"/>
        </w:rPr>
      </w:pPr>
      <w:r w:rsidRPr="00FF0D6B">
        <w:rPr>
          <w:rFonts w:ascii="Segoe UI" w:eastAsia="Calibri" w:hAnsi="Segoe UI" w:cs="Segoe UI"/>
          <w:b/>
          <w:sz w:val="20"/>
          <w:szCs w:val="20"/>
          <w:lang w:eastAsia="en-US"/>
        </w:rPr>
        <w:t xml:space="preserve">w Rozdziale I SWZ w pkt 12 </w:t>
      </w:r>
      <w:r w:rsidRPr="00FF0D6B">
        <w:rPr>
          <w:rFonts w:ascii="Segoe UI" w:eastAsia="Calibri" w:hAnsi="Segoe UI" w:cs="Segoe UI"/>
          <w:b/>
          <w:bCs/>
          <w:sz w:val="20"/>
          <w:szCs w:val="20"/>
          <w:lang w:eastAsia="en-US"/>
        </w:rPr>
        <w:t xml:space="preserve">TERMIN ZWIĄZANIA OFERTĄ </w:t>
      </w:r>
      <w:r w:rsidR="00CE78BF" w:rsidRPr="00CE78BF">
        <w:rPr>
          <w:rFonts w:ascii="Segoe UI" w:eastAsia="Calibri" w:hAnsi="Segoe UI" w:cs="Segoe UI"/>
          <w:b/>
          <w:bCs/>
          <w:sz w:val="20"/>
          <w:szCs w:val="20"/>
          <w:lang w:eastAsia="en-US"/>
        </w:rPr>
        <w:t xml:space="preserve">– dotyczy Zadania nr 1, </w:t>
      </w:r>
      <w:r w:rsidR="00CE78BF">
        <w:rPr>
          <w:rFonts w:ascii="Segoe UI" w:eastAsia="Calibri" w:hAnsi="Segoe UI" w:cs="Segoe UI"/>
          <w:b/>
          <w:bCs/>
          <w:sz w:val="20"/>
          <w:szCs w:val="20"/>
          <w:lang w:eastAsia="en-US"/>
        </w:rPr>
        <w:br/>
      </w:r>
      <w:r w:rsidR="00CE78BF" w:rsidRPr="00CE78BF">
        <w:rPr>
          <w:rFonts w:ascii="Segoe UI" w:eastAsia="Calibri" w:hAnsi="Segoe UI" w:cs="Segoe UI"/>
          <w:b/>
          <w:bCs/>
          <w:sz w:val="20"/>
          <w:szCs w:val="20"/>
          <w:lang w:eastAsia="en-US"/>
        </w:rPr>
        <w:t>Zadania nr 2 i Zadania nr 3</w:t>
      </w:r>
      <w:r w:rsidR="00CE78BF">
        <w:rPr>
          <w:rFonts w:ascii="Segoe UI" w:eastAsia="Calibri" w:hAnsi="Segoe UI" w:cs="Segoe UI"/>
          <w:b/>
          <w:bCs/>
          <w:sz w:val="20"/>
          <w:szCs w:val="20"/>
          <w:lang w:eastAsia="en-US"/>
        </w:rPr>
        <w:t xml:space="preserve"> </w:t>
      </w:r>
      <w:r w:rsidRPr="00FF0D6B">
        <w:rPr>
          <w:rFonts w:ascii="Segoe UI" w:eastAsia="Calibri" w:hAnsi="Segoe UI" w:cs="Segoe UI"/>
          <w:b/>
          <w:bCs/>
          <w:sz w:val="20"/>
          <w:szCs w:val="20"/>
          <w:lang w:eastAsia="en-US"/>
        </w:rPr>
        <w:t>w ppkt 1</w:t>
      </w:r>
    </w:p>
    <w:p w:rsidR="004F4EFF" w:rsidRPr="00FF0D6B" w:rsidRDefault="004F4EFF" w:rsidP="004F4EFF">
      <w:pPr>
        <w:widowControl w:val="0"/>
        <w:spacing w:after="120"/>
        <w:jc w:val="both"/>
        <w:rPr>
          <w:rFonts w:ascii="Segoe UI" w:eastAsia="Calibri" w:hAnsi="Segoe UI" w:cs="Segoe UI"/>
          <w:b/>
          <w:sz w:val="20"/>
          <w:szCs w:val="20"/>
          <w:u w:val="single"/>
          <w:lang w:eastAsia="en-US"/>
        </w:rPr>
      </w:pPr>
      <w:r w:rsidRPr="00FF0D6B">
        <w:rPr>
          <w:rFonts w:ascii="Segoe UI" w:eastAsia="Calibri" w:hAnsi="Segoe UI" w:cs="Segoe UI"/>
          <w:b/>
          <w:sz w:val="20"/>
          <w:szCs w:val="20"/>
          <w:u w:val="single"/>
          <w:lang w:eastAsia="en-US"/>
        </w:rPr>
        <w:t>JEST:</w:t>
      </w:r>
    </w:p>
    <w:p w:rsidR="004F4EFF" w:rsidRPr="00FF0D6B" w:rsidRDefault="004F4EFF" w:rsidP="00FF0D6B">
      <w:pPr>
        <w:widowControl w:val="0"/>
        <w:numPr>
          <w:ilvl w:val="0"/>
          <w:numId w:val="3"/>
        </w:numPr>
        <w:spacing w:after="120"/>
        <w:ind w:left="567"/>
        <w:jc w:val="both"/>
        <w:rPr>
          <w:rFonts w:ascii="Segoe UI" w:eastAsia="Calibri" w:hAnsi="Segoe UI" w:cs="Segoe UI"/>
          <w:sz w:val="20"/>
          <w:szCs w:val="20"/>
          <w:lang w:eastAsia="en-US"/>
        </w:rPr>
      </w:pPr>
      <w:r w:rsidRPr="00FF0D6B">
        <w:rPr>
          <w:rFonts w:ascii="Segoe UI" w:eastAsia="Calibri" w:hAnsi="Segoe UI" w:cs="Segoe UI"/>
          <w:sz w:val="20"/>
          <w:szCs w:val="20"/>
          <w:lang w:eastAsia="en-US"/>
        </w:rPr>
        <w:t>Wykonaw</w:t>
      </w:r>
      <w:r w:rsidR="00CE78BF">
        <w:rPr>
          <w:rFonts w:ascii="Segoe UI" w:eastAsia="Calibri" w:hAnsi="Segoe UI" w:cs="Segoe UI"/>
          <w:sz w:val="20"/>
          <w:szCs w:val="20"/>
          <w:lang w:eastAsia="en-US"/>
        </w:rPr>
        <w:t xml:space="preserve">ca jest związany ofertą do </w:t>
      </w:r>
      <w:r w:rsidR="00FF0D6B" w:rsidRPr="00FF0D6B">
        <w:rPr>
          <w:rFonts w:ascii="Segoe UI" w:eastAsia="Calibri" w:hAnsi="Segoe UI" w:cs="Segoe UI"/>
          <w:b/>
          <w:color w:val="0070C0"/>
          <w:sz w:val="20"/>
          <w:szCs w:val="20"/>
          <w:lang w:eastAsia="en-US"/>
        </w:rPr>
        <w:t>05</w:t>
      </w:r>
      <w:r w:rsidRPr="00FF0D6B">
        <w:rPr>
          <w:rFonts w:ascii="Segoe UI" w:eastAsia="Calibri" w:hAnsi="Segoe UI" w:cs="Segoe UI"/>
          <w:b/>
          <w:color w:val="0070C0"/>
          <w:sz w:val="20"/>
          <w:szCs w:val="20"/>
          <w:lang w:eastAsia="en-US"/>
        </w:rPr>
        <w:t>.</w:t>
      </w:r>
      <w:r w:rsidR="00FF0D6B" w:rsidRPr="00FF0D6B">
        <w:rPr>
          <w:rFonts w:ascii="Segoe UI" w:eastAsia="Calibri" w:hAnsi="Segoe UI" w:cs="Segoe UI"/>
          <w:b/>
          <w:color w:val="0070C0"/>
          <w:sz w:val="20"/>
          <w:szCs w:val="20"/>
          <w:lang w:eastAsia="en-US"/>
        </w:rPr>
        <w:t>07</w:t>
      </w:r>
      <w:r w:rsidRPr="00FF0D6B">
        <w:rPr>
          <w:rFonts w:ascii="Segoe UI" w:eastAsia="Calibri" w:hAnsi="Segoe UI" w:cs="Segoe UI"/>
          <w:b/>
          <w:color w:val="0070C0"/>
          <w:sz w:val="20"/>
          <w:szCs w:val="20"/>
          <w:lang w:eastAsia="en-US"/>
        </w:rPr>
        <w:t>.2022 r</w:t>
      </w:r>
      <w:r w:rsidRPr="00FF0D6B">
        <w:rPr>
          <w:rFonts w:ascii="Segoe UI" w:eastAsia="Calibri" w:hAnsi="Segoe UI" w:cs="Segoe UI"/>
          <w:sz w:val="20"/>
          <w:szCs w:val="20"/>
          <w:lang w:eastAsia="en-US"/>
        </w:rPr>
        <w:t>., przy czym pierwszym dniem terminu związania ofertą jest dzień, w którym upływa termin składania ofert.</w:t>
      </w:r>
    </w:p>
    <w:p w:rsidR="004F4EFF" w:rsidRPr="00FF0D6B" w:rsidRDefault="004F4EFF" w:rsidP="004F4EFF">
      <w:pPr>
        <w:widowControl w:val="0"/>
        <w:spacing w:after="120"/>
        <w:jc w:val="both"/>
        <w:rPr>
          <w:rFonts w:ascii="Segoe UI" w:eastAsia="Calibri" w:hAnsi="Segoe UI" w:cs="Segoe UI"/>
          <w:b/>
          <w:sz w:val="20"/>
          <w:szCs w:val="20"/>
          <w:u w:val="single"/>
          <w:lang w:eastAsia="en-US"/>
        </w:rPr>
      </w:pPr>
      <w:r w:rsidRPr="00FF0D6B">
        <w:rPr>
          <w:rFonts w:ascii="Segoe UI" w:eastAsia="Calibri" w:hAnsi="Segoe UI" w:cs="Segoe UI"/>
          <w:b/>
          <w:sz w:val="20"/>
          <w:szCs w:val="20"/>
          <w:u w:val="single"/>
          <w:lang w:eastAsia="en-US"/>
        </w:rPr>
        <w:lastRenderedPageBreak/>
        <w:t>POWINNO BYĆ:</w:t>
      </w:r>
    </w:p>
    <w:p w:rsidR="004F4EFF" w:rsidRPr="00FF0D6B" w:rsidRDefault="004F4EFF" w:rsidP="004F4EFF">
      <w:pPr>
        <w:widowControl w:val="0"/>
        <w:numPr>
          <w:ilvl w:val="0"/>
          <w:numId w:val="4"/>
        </w:numPr>
        <w:spacing w:after="120"/>
        <w:jc w:val="both"/>
        <w:rPr>
          <w:rFonts w:ascii="Segoe UI" w:eastAsia="Calibri" w:hAnsi="Segoe UI" w:cs="Segoe UI"/>
          <w:sz w:val="20"/>
          <w:szCs w:val="20"/>
          <w:lang w:eastAsia="en-US"/>
        </w:rPr>
      </w:pPr>
      <w:r w:rsidRPr="00FF0D6B">
        <w:rPr>
          <w:rFonts w:ascii="Segoe UI" w:eastAsia="Calibri" w:hAnsi="Segoe UI" w:cs="Segoe UI"/>
          <w:sz w:val="20"/>
          <w:szCs w:val="20"/>
          <w:lang w:eastAsia="en-US"/>
        </w:rPr>
        <w:t>Wykona</w:t>
      </w:r>
      <w:r w:rsidR="00CE78BF">
        <w:rPr>
          <w:rFonts w:ascii="Segoe UI" w:eastAsia="Calibri" w:hAnsi="Segoe UI" w:cs="Segoe UI"/>
          <w:sz w:val="20"/>
          <w:szCs w:val="20"/>
          <w:lang w:eastAsia="en-US"/>
        </w:rPr>
        <w:t>wca jest związany ofertą do</w:t>
      </w:r>
      <w:r w:rsidRPr="00FF0D6B">
        <w:rPr>
          <w:rFonts w:ascii="Segoe UI" w:eastAsia="Calibri" w:hAnsi="Segoe UI" w:cs="Segoe UI"/>
          <w:sz w:val="20"/>
          <w:szCs w:val="20"/>
          <w:lang w:eastAsia="en-US"/>
        </w:rPr>
        <w:t xml:space="preserve"> </w:t>
      </w:r>
      <w:r w:rsidR="00FF0D6B" w:rsidRPr="00FF0D6B">
        <w:rPr>
          <w:rFonts w:ascii="Segoe UI" w:eastAsia="Calibri" w:hAnsi="Segoe UI" w:cs="Segoe UI"/>
          <w:b/>
          <w:color w:val="0070C0"/>
          <w:sz w:val="20"/>
          <w:szCs w:val="20"/>
          <w:lang w:eastAsia="en-US"/>
        </w:rPr>
        <w:t>07.07</w:t>
      </w:r>
      <w:r w:rsidRPr="00FF0D6B">
        <w:rPr>
          <w:rFonts w:ascii="Segoe UI" w:eastAsia="Calibri" w:hAnsi="Segoe UI" w:cs="Segoe UI"/>
          <w:b/>
          <w:color w:val="0070C0"/>
          <w:sz w:val="20"/>
          <w:szCs w:val="20"/>
          <w:lang w:eastAsia="en-US"/>
        </w:rPr>
        <w:t>.2022 r</w:t>
      </w:r>
      <w:r w:rsidRPr="00FF0D6B">
        <w:rPr>
          <w:rFonts w:ascii="Segoe UI" w:eastAsia="Calibri" w:hAnsi="Segoe UI" w:cs="Segoe UI"/>
          <w:sz w:val="20"/>
          <w:szCs w:val="20"/>
          <w:lang w:eastAsia="en-US"/>
        </w:rPr>
        <w:t>., przy czym pierwszym dniem terminu związania ofertą jest dzień, w którym upływa termin składania ofert.</w:t>
      </w:r>
    </w:p>
    <w:p w:rsidR="000E15EA" w:rsidRPr="00165160" w:rsidRDefault="000E15EA" w:rsidP="000E15EA">
      <w:pPr>
        <w:widowControl w:val="0"/>
        <w:spacing w:after="120"/>
        <w:jc w:val="both"/>
        <w:rPr>
          <w:rFonts w:ascii="Segoe UI" w:eastAsia="Calibri" w:hAnsi="Segoe UI" w:cs="Segoe UI"/>
          <w:b/>
          <w:i/>
          <w:color w:val="0070C0"/>
          <w:sz w:val="20"/>
          <w:szCs w:val="20"/>
          <w:lang w:eastAsia="en-US"/>
        </w:rPr>
      </w:pPr>
    </w:p>
    <w:p w:rsidR="00553469" w:rsidRDefault="00553469" w:rsidP="000E15EA">
      <w:pPr>
        <w:jc w:val="center"/>
        <w:rPr>
          <w:rFonts w:ascii="Segoe UI" w:hAnsi="Segoe UI" w:cs="Segoe UI"/>
          <w:b/>
          <w:iCs/>
          <w:sz w:val="20"/>
          <w:szCs w:val="20"/>
        </w:rPr>
      </w:pPr>
    </w:p>
    <w:p w:rsidR="00CE78BF" w:rsidRDefault="00FF0D6B" w:rsidP="00CE78BF">
      <w:pPr>
        <w:ind w:left="5664" w:firstLine="708"/>
        <w:jc w:val="center"/>
        <w:rPr>
          <w:rFonts w:ascii="Segoe UI" w:hAnsi="Segoe UI" w:cs="Segoe UI"/>
          <w:b/>
          <w:iCs/>
          <w:sz w:val="20"/>
          <w:szCs w:val="20"/>
        </w:rPr>
      </w:pPr>
      <w:r>
        <w:rPr>
          <w:rFonts w:ascii="Segoe UI" w:hAnsi="Segoe UI" w:cs="Segoe UI"/>
          <w:b/>
          <w:iCs/>
          <w:sz w:val="20"/>
          <w:szCs w:val="20"/>
        </w:rPr>
        <w:t>PREZYDENT MIASTA</w:t>
      </w:r>
    </w:p>
    <w:p w:rsidR="00FF0D6B" w:rsidRDefault="00CE78BF" w:rsidP="00CE78BF">
      <w:pPr>
        <w:ind w:left="5664" w:firstLine="708"/>
        <w:jc w:val="center"/>
        <w:rPr>
          <w:rFonts w:ascii="Segoe UI" w:hAnsi="Segoe UI" w:cs="Segoe UI"/>
          <w:b/>
          <w:iCs/>
          <w:sz w:val="20"/>
          <w:szCs w:val="20"/>
        </w:rPr>
      </w:pPr>
      <w:r>
        <w:rPr>
          <w:rFonts w:ascii="Segoe UI" w:hAnsi="Segoe UI" w:cs="Segoe UI"/>
          <w:b/>
          <w:iCs/>
          <w:sz w:val="20"/>
          <w:szCs w:val="20"/>
        </w:rPr>
        <w:t>KOSZALINA</w:t>
      </w:r>
    </w:p>
    <w:p w:rsidR="00CE78BF" w:rsidRDefault="00CE78BF" w:rsidP="00CE78BF">
      <w:pPr>
        <w:ind w:left="5664" w:firstLine="708"/>
        <w:jc w:val="center"/>
        <w:rPr>
          <w:rFonts w:ascii="Segoe UI" w:hAnsi="Segoe UI" w:cs="Segoe UI"/>
          <w:b/>
          <w:i/>
          <w:iCs/>
          <w:sz w:val="20"/>
          <w:szCs w:val="20"/>
        </w:rPr>
      </w:pPr>
      <w:r w:rsidRPr="00CE78BF">
        <w:rPr>
          <w:rFonts w:ascii="Segoe UI" w:hAnsi="Segoe UI" w:cs="Segoe UI"/>
          <w:b/>
          <w:i/>
          <w:iCs/>
          <w:sz w:val="20"/>
          <w:szCs w:val="20"/>
        </w:rPr>
        <w:t>Piotr Jedliński</w:t>
      </w:r>
    </w:p>
    <w:p w:rsidR="00DB18AA" w:rsidRPr="00DB18AA" w:rsidRDefault="00DB18AA" w:rsidP="00DB18AA">
      <w:pPr>
        <w:ind w:left="6237" w:firstLine="708"/>
        <w:rPr>
          <w:rFonts w:ascii="Segoe UI" w:hAnsi="Segoe UI" w:cs="Segoe UI"/>
          <w:i/>
          <w:iCs/>
          <w:sz w:val="18"/>
          <w:szCs w:val="18"/>
        </w:rPr>
      </w:pPr>
      <w:r w:rsidRPr="00DB18AA">
        <w:rPr>
          <w:rFonts w:ascii="Segoe UI" w:hAnsi="Segoe UI" w:cs="Segoe UI"/>
          <w:i/>
          <w:iCs/>
          <w:sz w:val="18"/>
          <w:szCs w:val="18"/>
        </w:rPr>
        <w:t>Dokument opatrzony</w:t>
      </w:r>
    </w:p>
    <w:p w:rsidR="00DB18AA" w:rsidRPr="00DB18AA" w:rsidRDefault="00DB18AA" w:rsidP="00DB18AA">
      <w:pPr>
        <w:ind w:left="6237" w:firstLine="708"/>
        <w:rPr>
          <w:rFonts w:ascii="Segoe UI" w:hAnsi="Segoe UI" w:cs="Segoe UI"/>
          <w:i/>
          <w:iCs/>
          <w:sz w:val="18"/>
          <w:szCs w:val="18"/>
        </w:rPr>
      </w:pPr>
      <w:r w:rsidRPr="00DB18AA">
        <w:rPr>
          <w:rFonts w:ascii="Segoe UI" w:hAnsi="Segoe UI" w:cs="Segoe UI"/>
          <w:i/>
          <w:iCs/>
          <w:sz w:val="18"/>
          <w:szCs w:val="18"/>
        </w:rPr>
        <w:t>kwalifikowanym</w:t>
      </w:r>
    </w:p>
    <w:p w:rsidR="00DB18AA" w:rsidRPr="00DB18AA" w:rsidRDefault="00DB18AA" w:rsidP="00DB18AA">
      <w:pPr>
        <w:ind w:left="6237" w:firstLine="708"/>
        <w:rPr>
          <w:rFonts w:ascii="Segoe UI" w:hAnsi="Segoe UI" w:cs="Segoe UI"/>
          <w:i/>
          <w:iCs/>
          <w:sz w:val="18"/>
          <w:szCs w:val="18"/>
        </w:rPr>
      </w:pPr>
      <w:r w:rsidRPr="00DB18AA">
        <w:rPr>
          <w:rFonts w:ascii="Segoe UI" w:hAnsi="Segoe UI" w:cs="Segoe UI"/>
          <w:i/>
          <w:iCs/>
          <w:sz w:val="18"/>
          <w:szCs w:val="18"/>
        </w:rPr>
        <w:t>podpisem elektronicznym</w:t>
      </w:r>
    </w:p>
    <w:p w:rsidR="00DE6E26" w:rsidRPr="00DB18AA" w:rsidRDefault="000E15EA" w:rsidP="00DB18AA">
      <w:pPr>
        <w:ind w:left="6237" w:firstLine="708"/>
        <w:rPr>
          <w:rFonts w:ascii="Segoe UI" w:hAnsi="Segoe UI" w:cs="Segoe UI"/>
          <w:sz w:val="18"/>
          <w:szCs w:val="18"/>
        </w:rPr>
      </w:pPr>
      <w:r w:rsidRPr="00DB18AA">
        <w:rPr>
          <w:rFonts w:ascii="Segoe UI" w:hAnsi="Segoe UI" w:cs="Segoe UI"/>
          <w:iCs/>
          <w:sz w:val="18"/>
          <w:szCs w:val="18"/>
        </w:rPr>
        <w:tab/>
      </w:r>
    </w:p>
    <w:p w:rsidR="006B7FE7" w:rsidRPr="006B7FE7" w:rsidRDefault="006B7FE7" w:rsidP="006B7FE7">
      <w:pPr>
        <w:ind w:left="6372"/>
        <w:rPr>
          <w:rFonts w:ascii="Segoe UI" w:hAnsi="Segoe UI" w:cs="Segoe UI"/>
          <w:sz w:val="16"/>
          <w:szCs w:val="16"/>
        </w:rPr>
      </w:pPr>
    </w:p>
    <w:p w:rsidR="004F4EFF" w:rsidRPr="006B7FE7" w:rsidRDefault="004F4EFF">
      <w:pPr>
        <w:ind w:left="6372"/>
        <w:rPr>
          <w:rFonts w:ascii="Segoe UI" w:hAnsi="Segoe UI" w:cs="Segoe UI"/>
          <w:sz w:val="16"/>
          <w:szCs w:val="16"/>
        </w:rPr>
      </w:pPr>
      <w:bookmarkStart w:id="0" w:name="_GoBack"/>
      <w:bookmarkEnd w:id="0"/>
    </w:p>
    <w:sectPr w:rsidR="004F4EFF" w:rsidRPr="006B7FE7" w:rsidSect="00752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DBC" w:rsidRDefault="00EE1DBC" w:rsidP="00EE1DBC">
      <w:r>
        <w:separator/>
      </w:r>
    </w:p>
  </w:endnote>
  <w:endnote w:type="continuationSeparator" w:id="0">
    <w:p w:rsidR="00EE1DBC" w:rsidRDefault="00EE1DBC" w:rsidP="00EE1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DBC" w:rsidRDefault="00EE1DBC" w:rsidP="00EE1DBC">
      <w:r>
        <w:separator/>
      </w:r>
    </w:p>
  </w:footnote>
  <w:footnote w:type="continuationSeparator" w:id="0">
    <w:p w:rsidR="00EE1DBC" w:rsidRDefault="00EE1DBC" w:rsidP="00EE1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C"/>
    <w:multiLevelType w:val="singleLevel"/>
    <w:tmpl w:val="05C25D6C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i w:val="0"/>
        <w:sz w:val="20"/>
        <w:szCs w:val="20"/>
      </w:rPr>
    </w:lvl>
  </w:abstractNum>
  <w:abstractNum w:abstractNumId="1" w15:restartNumberingAfterBreak="0">
    <w:nsid w:val="078F1890"/>
    <w:multiLevelType w:val="hybridMultilevel"/>
    <w:tmpl w:val="2862818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EDB195E"/>
    <w:multiLevelType w:val="hybridMultilevel"/>
    <w:tmpl w:val="1190FDBE"/>
    <w:lvl w:ilvl="0" w:tplc="093470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EE09BD8">
      <w:start w:val="1"/>
      <w:numFmt w:val="decimal"/>
      <w:lvlText w:val="%2)"/>
      <w:lvlJc w:val="left"/>
      <w:pPr>
        <w:ind w:left="2149" w:hanging="360"/>
      </w:pPr>
      <w:rPr>
        <w:rFonts w:ascii="Segoe UI" w:eastAsia="Times New Roman" w:hAnsi="Segoe UI" w:cs="Segoe UI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2D056C8"/>
    <w:multiLevelType w:val="hybridMultilevel"/>
    <w:tmpl w:val="7BDE9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E39DC"/>
    <w:multiLevelType w:val="hybridMultilevel"/>
    <w:tmpl w:val="65388020"/>
    <w:lvl w:ilvl="0" w:tplc="AEE05B64">
      <w:start w:val="1"/>
      <w:numFmt w:val="decimal"/>
      <w:lvlText w:val="%1."/>
      <w:lvlJc w:val="left"/>
      <w:pPr>
        <w:tabs>
          <w:tab w:val="num" w:pos="360"/>
        </w:tabs>
        <w:ind w:left="644" w:firstLine="76"/>
      </w:pPr>
      <w:rPr>
        <w:rFonts w:hint="default"/>
      </w:rPr>
    </w:lvl>
    <w:lvl w:ilvl="1" w:tplc="F8D0D1B4">
      <w:start w:val="1"/>
      <w:numFmt w:val="decimal"/>
      <w:lvlText w:val="%2)"/>
      <w:lvlJc w:val="left"/>
      <w:pPr>
        <w:tabs>
          <w:tab w:val="num" w:pos="1800"/>
        </w:tabs>
        <w:ind w:left="1647" w:hanging="207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05F2739"/>
    <w:multiLevelType w:val="hybridMultilevel"/>
    <w:tmpl w:val="0BEC99F6"/>
    <w:lvl w:ilvl="0" w:tplc="23BE8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DB2120"/>
    <w:multiLevelType w:val="hybridMultilevel"/>
    <w:tmpl w:val="4EB6320E"/>
    <w:lvl w:ilvl="0" w:tplc="1354E75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784CF8"/>
    <w:multiLevelType w:val="multilevel"/>
    <w:tmpl w:val="6F826954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2BCF643A"/>
    <w:multiLevelType w:val="hybridMultilevel"/>
    <w:tmpl w:val="9D8699CC"/>
    <w:lvl w:ilvl="0" w:tplc="52EC8F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E8014A0"/>
    <w:multiLevelType w:val="hybridMultilevel"/>
    <w:tmpl w:val="E43C7A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656DB"/>
    <w:multiLevelType w:val="hybridMultilevel"/>
    <w:tmpl w:val="4D180F64"/>
    <w:lvl w:ilvl="0" w:tplc="BBE00DE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94108"/>
    <w:multiLevelType w:val="hybridMultilevel"/>
    <w:tmpl w:val="34F89132"/>
    <w:lvl w:ilvl="0" w:tplc="1354E7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671D3F"/>
    <w:multiLevelType w:val="hybridMultilevel"/>
    <w:tmpl w:val="569C3A8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D697FF8"/>
    <w:multiLevelType w:val="hybridMultilevel"/>
    <w:tmpl w:val="79FC376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1BB39BF"/>
    <w:multiLevelType w:val="hybridMultilevel"/>
    <w:tmpl w:val="FC5C0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D790B"/>
    <w:multiLevelType w:val="hybridMultilevel"/>
    <w:tmpl w:val="8B2800AC"/>
    <w:lvl w:ilvl="0" w:tplc="3F40C92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286C1C"/>
    <w:multiLevelType w:val="hybridMultilevel"/>
    <w:tmpl w:val="15327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8F3BED"/>
    <w:multiLevelType w:val="multilevel"/>
    <w:tmpl w:val="8BEC7546"/>
    <w:lvl w:ilvl="0">
      <w:start w:val="3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hint="default"/>
      </w:rPr>
    </w:lvl>
  </w:abstractNum>
  <w:abstractNum w:abstractNumId="18" w15:restartNumberingAfterBreak="0">
    <w:nsid w:val="5A7D42B4"/>
    <w:multiLevelType w:val="hybridMultilevel"/>
    <w:tmpl w:val="63845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900E9"/>
    <w:multiLevelType w:val="multilevel"/>
    <w:tmpl w:val="2746281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02F348E"/>
    <w:multiLevelType w:val="hybridMultilevel"/>
    <w:tmpl w:val="F7B6C0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4C6A3F"/>
    <w:multiLevelType w:val="hybridMultilevel"/>
    <w:tmpl w:val="A858D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092FC9"/>
    <w:multiLevelType w:val="hybridMultilevel"/>
    <w:tmpl w:val="B9DCD88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B1D08E9"/>
    <w:multiLevelType w:val="hybridMultilevel"/>
    <w:tmpl w:val="3E3E4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12BF4"/>
    <w:multiLevelType w:val="hybridMultilevel"/>
    <w:tmpl w:val="D0862DB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E2B2D50"/>
    <w:multiLevelType w:val="hybridMultilevel"/>
    <w:tmpl w:val="FE300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034CE7"/>
    <w:multiLevelType w:val="hybridMultilevel"/>
    <w:tmpl w:val="5B1E131A"/>
    <w:lvl w:ilvl="0" w:tplc="E83863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E364117"/>
    <w:multiLevelType w:val="hybridMultilevel"/>
    <w:tmpl w:val="C038C6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6A54CE"/>
    <w:multiLevelType w:val="hybridMultilevel"/>
    <w:tmpl w:val="D0D887AE"/>
    <w:lvl w:ilvl="0" w:tplc="F93633B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3"/>
  </w:num>
  <w:num w:numId="7">
    <w:abstractNumId w:val="10"/>
  </w:num>
  <w:num w:numId="8">
    <w:abstractNumId w:val="9"/>
  </w:num>
  <w:num w:numId="9">
    <w:abstractNumId w:val="28"/>
  </w:num>
  <w:num w:numId="10">
    <w:abstractNumId w:val="27"/>
  </w:num>
  <w:num w:numId="11">
    <w:abstractNumId w:val="20"/>
  </w:num>
  <w:num w:numId="12">
    <w:abstractNumId w:val="6"/>
  </w:num>
  <w:num w:numId="13">
    <w:abstractNumId w:val="4"/>
  </w:num>
  <w:num w:numId="14">
    <w:abstractNumId w:val="1"/>
  </w:num>
  <w:num w:numId="15">
    <w:abstractNumId w:val="16"/>
  </w:num>
  <w:num w:numId="16">
    <w:abstractNumId w:val="24"/>
  </w:num>
  <w:num w:numId="17">
    <w:abstractNumId w:val="11"/>
  </w:num>
  <w:num w:numId="18">
    <w:abstractNumId w:val="13"/>
  </w:num>
  <w:num w:numId="19">
    <w:abstractNumId w:val="5"/>
  </w:num>
  <w:num w:numId="20">
    <w:abstractNumId w:val="18"/>
  </w:num>
  <w:num w:numId="21">
    <w:abstractNumId w:val="26"/>
  </w:num>
  <w:num w:numId="22">
    <w:abstractNumId w:val="25"/>
  </w:num>
  <w:num w:numId="23">
    <w:abstractNumId w:val="21"/>
  </w:num>
  <w:num w:numId="24">
    <w:abstractNumId w:val="3"/>
  </w:num>
  <w:num w:numId="25">
    <w:abstractNumId w:val="2"/>
  </w:num>
  <w:num w:numId="26">
    <w:abstractNumId w:val="14"/>
  </w:num>
  <w:num w:numId="27">
    <w:abstractNumId w:val="0"/>
  </w:num>
  <w:num w:numId="28">
    <w:abstractNumId w:val="8"/>
  </w:num>
  <w:num w:numId="29">
    <w:abstractNumId w:val="19"/>
  </w:num>
  <w:num w:numId="30">
    <w:abstractNumId w:val="22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5EA"/>
    <w:rsid w:val="000E15EA"/>
    <w:rsid w:val="002566E2"/>
    <w:rsid w:val="003F3011"/>
    <w:rsid w:val="0049162C"/>
    <w:rsid w:val="004D1827"/>
    <w:rsid w:val="004F4EFF"/>
    <w:rsid w:val="00553469"/>
    <w:rsid w:val="005A1F71"/>
    <w:rsid w:val="006B7FE7"/>
    <w:rsid w:val="00752535"/>
    <w:rsid w:val="008903D4"/>
    <w:rsid w:val="008D5A34"/>
    <w:rsid w:val="009C7EF7"/>
    <w:rsid w:val="00CE78BF"/>
    <w:rsid w:val="00DB18AA"/>
    <w:rsid w:val="00DD53AB"/>
    <w:rsid w:val="00DE6E26"/>
    <w:rsid w:val="00E26B21"/>
    <w:rsid w:val="00EE1DBC"/>
    <w:rsid w:val="00FF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E4A3E"/>
  <w15:chartTrackingRefBased/>
  <w15:docId w15:val="{DF23BCFA-0C1B-4C41-B2A3-94F77A59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1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"/>
    <w:basedOn w:val="Normalny"/>
    <w:link w:val="AkapitzlistZnak"/>
    <w:uiPriority w:val="34"/>
    <w:qFormat/>
    <w:rsid w:val="000E15EA"/>
    <w:pPr>
      <w:ind w:left="720"/>
      <w:contextualSpacing/>
    </w:pPr>
  </w:style>
  <w:style w:type="character" w:customStyle="1" w:styleId="AkapitzlistZnak">
    <w:name w:val="Akapit z listą Znak"/>
    <w:aliases w:val="CW_Lista Znak,L1 Znak,Numerowanie Znak"/>
    <w:link w:val="Akapitzlist"/>
    <w:uiPriority w:val="34"/>
    <w:qFormat/>
    <w:locked/>
    <w:rsid w:val="000E15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6E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6E26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ela-Siatka3">
    <w:name w:val="Tabela - Siatka3"/>
    <w:basedOn w:val="Standardowy"/>
    <w:next w:val="Tabela-Siatka"/>
    <w:rsid w:val="00EE1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E1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E1D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1D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1D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1DB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E1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odwołanie numeryczne" Version="1987"/>
</file>

<file path=customXml/itemProps1.xml><?xml version="1.0" encoding="utf-8"?>
<ds:datastoreItem xmlns:ds="http://schemas.openxmlformats.org/officeDocument/2006/customXml" ds:itemID="{ED9F7A9E-AC68-411B-BEBA-1DF7385F4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370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Niedziałek</dc:creator>
  <cp:keywords/>
  <dc:description/>
  <cp:lastModifiedBy>Anna Niedziałek</cp:lastModifiedBy>
  <cp:revision>8</cp:revision>
  <cp:lastPrinted>2022-06-02T12:12:00Z</cp:lastPrinted>
  <dcterms:created xsi:type="dcterms:W3CDTF">2022-03-16T08:40:00Z</dcterms:created>
  <dcterms:modified xsi:type="dcterms:W3CDTF">2022-06-02T12:51:00Z</dcterms:modified>
</cp:coreProperties>
</file>