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A570" w14:textId="5BA317D5" w:rsidR="00160873" w:rsidRDefault="00160873" w:rsidP="00160873">
      <w:pPr>
        <w:spacing w:after="0" w:line="240" w:lineRule="auto"/>
        <w:jc w:val="right"/>
        <w:rPr>
          <w:rFonts w:ascii="Segoe UI" w:hAnsi="Segoe UI" w:cs="Segoe UI"/>
          <w:b/>
          <w:sz w:val="20"/>
          <w:szCs w:val="20"/>
        </w:rPr>
      </w:pPr>
      <w:r w:rsidRPr="00AA6BB6">
        <w:rPr>
          <w:rFonts w:ascii="Segoe UI" w:hAnsi="Segoe UI" w:cs="Segoe UI"/>
          <w:b/>
          <w:sz w:val="20"/>
          <w:szCs w:val="20"/>
        </w:rPr>
        <w:t xml:space="preserve">załącznik nr </w:t>
      </w:r>
      <w:r w:rsidR="00B13BC5">
        <w:rPr>
          <w:rFonts w:ascii="Segoe UI" w:hAnsi="Segoe UI" w:cs="Segoe UI"/>
          <w:b/>
          <w:sz w:val="20"/>
          <w:szCs w:val="20"/>
        </w:rPr>
        <w:t>1</w:t>
      </w:r>
      <w:r w:rsidRPr="00AA6BB6">
        <w:rPr>
          <w:rFonts w:ascii="Segoe UI" w:hAnsi="Segoe UI" w:cs="Segoe UI"/>
          <w:b/>
          <w:sz w:val="20"/>
          <w:szCs w:val="20"/>
        </w:rPr>
        <w:t xml:space="preserve"> do Rozdziału II SWZ</w:t>
      </w:r>
    </w:p>
    <w:p w14:paraId="588FBEAB" w14:textId="77777777" w:rsidR="00160873" w:rsidRDefault="00160873" w:rsidP="00160873">
      <w:pPr>
        <w:spacing w:after="0" w:line="240" w:lineRule="auto"/>
        <w:rPr>
          <w:rFonts w:ascii="Segoe UI" w:hAnsi="Segoe UI" w:cs="Segoe UI"/>
          <w:b/>
          <w:smallCaps/>
          <w:sz w:val="20"/>
          <w:szCs w:val="20"/>
        </w:rPr>
      </w:pPr>
    </w:p>
    <w:p w14:paraId="1EBC8332" w14:textId="2411C3C2" w:rsidR="00CF6761" w:rsidRDefault="00CF6761" w:rsidP="00160873">
      <w:pPr>
        <w:spacing w:after="0" w:line="240" w:lineRule="auto"/>
        <w:rPr>
          <w:rFonts w:ascii="Segoe UI" w:hAnsi="Segoe UI" w:cs="Segoe UI"/>
          <w:b/>
          <w:smallCaps/>
          <w:sz w:val="20"/>
          <w:szCs w:val="20"/>
        </w:rPr>
      </w:pPr>
      <w:r w:rsidRPr="00160873">
        <w:rPr>
          <w:rFonts w:ascii="Segoe UI" w:hAnsi="Segoe UI" w:cs="Segoe UI"/>
          <w:b/>
          <w:smallCaps/>
          <w:sz w:val="20"/>
          <w:szCs w:val="20"/>
        </w:rPr>
        <w:t>Szczegółowy Opis Przedmiotu Zamówienia</w:t>
      </w:r>
    </w:p>
    <w:p w14:paraId="0183E9C6" w14:textId="77777777" w:rsidR="00160873" w:rsidRPr="00160873" w:rsidRDefault="00160873" w:rsidP="00160873">
      <w:pPr>
        <w:spacing w:after="0" w:line="240" w:lineRule="auto"/>
        <w:rPr>
          <w:rFonts w:ascii="Segoe UI" w:hAnsi="Segoe UI" w:cs="Segoe UI"/>
          <w:sz w:val="20"/>
          <w:szCs w:val="20"/>
        </w:rPr>
      </w:pPr>
    </w:p>
    <w:p w14:paraId="4101E0D8" w14:textId="3CABF98B" w:rsidR="00CF6761" w:rsidRDefault="00CF6761" w:rsidP="00160873">
      <w:pPr>
        <w:spacing w:after="0" w:line="240" w:lineRule="auto"/>
        <w:rPr>
          <w:rFonts w:ascii="Segoe UI" w:hAnsi="Segoe UI" w:cs="Segoe UI"/>
          <w:sz w:val="20"/>
          <w:szCs w:val="20"/>
        </w:rPr>
      </w:pPr>
      <w:r w:rsidRPr="00160873">
        <w:rPr>
          <w:rFonts w:ascii="Segoe UI" w:hAnsi="Segoe UI" w:cs="Segoe UI"/>
          <w:sz w:val="20"/>
          <w:szCs w:val="20"/>
        </w:rPr>
        <w:t xml:space="preserve">Nazwa zamówienia: </w:t>
      </w:r>
    </w:p>
    <w:p w14:paraId="2C910E35" w14:textId="77777777" w:rsidR="00160873" w:rsidRPr="00160873" w:rsidRDefault="00160873" w:rsidP="00160873">
      <w:pPr>
        <w:spacing w:after="0" w:line="240" w:lineRule="auto"/>
        <w:rPr>
          <w:rFonts w:ascii="Segoe UI" w:hAnsi="Segoe UI" w:cs="Segoe UI"/>
          <w:sz w:val="20"/>
          <w:szCs w:val="20"/>
        </w:rPr>
      </w:pPr>
    </w:p>
    <w:p w14:paraId="001B837B" w14:textId="77777777" w:rsidR="00CF6761" w:rsidRPr="00160873" w:rsidRDefault="00CF6761" w:rsidP="00160873">
      <w:pPr>
        <w:spacing w:after="0" w:line="240" w:lineRule="auto"/>
        <w:jc w:val="center"/>
        <w:rPr>
          <w:rFonts w:ascii="Segoe UI" w:hAnsi="Segoe UI" w:cs="Segoe UI"/>
          <w:b/>
          <w:bCs/>
          <w:sz w:val="20"/>
          <w:szCs w:val="20"/>
        </w:rPr>
      </w:pPr>
      <w:r w:rsidRPr="00160873">
        <w:rPr>
          <w:rFonts w:ascii="Segoe UI" w:hAnsi="Segoe UI" w:cs="Segoe UI"/>
          <w:b/>
          <w:bCs/>
          <w:sz w:val="20"/>
          <w:szCs w:val="20"/>
        </w:rPr>
        <w:t>Gospodarka o obiegu zamkniętym w Koszalinie służąca gospodarowaniu odpadami surowcowymi oraz ulegającymi biodegradacji</w:t>
      </w:r>
    </w:p>
    <w:p w14:paraId="0E30F072" w14:textId="450EEF35" w:rsidR="00160873" w:rsidRPr="00160873" w:rsidRDefault="00CF6761" w:rsidP="00160873">
      <w:pPr>
        <w:spacing w:after="0" w:line="240" w:lineRule="auto"/>
        <w:jc w:val="center"/>
        <w:rPr>
          <w:rFonts w:ascii="Segoe UI" w:hAnsi="Segoe UI" w:cs="Segoe UI"/>
          <w:b/>
          <w:bCs/>
          <w:sz w:val="20"/>
          <w:szCs w:val="20"/>
        </w:rPr>
      </w:pPr>
      <w:r w:rsidRPr="00160873">
        <w:rPr>
          <w:rFonts w:ascii="Segoe UI" w:hAnsi="Segoe UI" w:cs="Segoe UI"/>
          <w:b/>
          <w:bCs/>
          <w:sz w:val="20"/>
          <w:szCs w:val="20"/>
        </w:rPr>
        <w:t xml:space="preserve">Zadanie </w:t>
      </w:r>
      <w:r w:rsidR="00CF6554" w:rsidRPr="00160873">
        <w:rPr>
          <w:rFonts w:ascii="Segoe UI" w:hAnsi="Segoe UI" w:cs="Segoe UI"/>
          <w:b/>
          <w:bCs/>
          <w:sz w:val="20"/>
          <w:szCs w:val="20"/>
        </w:rPr>
        <w:t xml:space="preserve">nr </w:t>
      </w:r>
      <w:r w:rsidR="000E0982">
        <w:rPr>
          <w:rFonts w:ascii="Segoe UI" w:hAnsi="Segoe UI" w:cs="Segoe UI"/>
          <w:b/>
          <w:bCs/>
          <w:sz w:val="20"/>
          <w:szCs w:val="20"/>
        </w:rPr>
        <w:t>3</w:t>
      </w:r>
      <w:r w:rsidRPr="00160873">
        <w:rPr>
          <w:rFonts w:ascii="Segoe UI" w:hAnsi="Segoe UI" w:cs="Segoe UI"/>
          <w:b/>
          <w:bCs/>
          <w:sz w:val="20"/>
          <w:szCs w:val="20"/>
        </w:rPr>
        <w:t xml:space="preserve">: Dostawa </w:t>
      </w:r>
      <w:r w:rsidR="00CF6554" w:rsidRPr="00160873">
        <w:rPr>
          <w:rFonts w:ascii="Segoe UI" w:hAnsi="Segoe UI" w:cs="Segoe UI"/>
          <w:b/>
          <w:bCs/>
          <w:sz w:val="20"/>
          <w:szCs w:val="20"/>
        </w:rPr>
        <w:t xml:space="preserve">pojazdu z napędem CNG do zbierania szkła </w:t>
      </w:r>
      <w:r w:rsidRPr="00160873">
        <w:rPr>
          <w:rFonts w:ascii="Segoe UI" w:hAnsi="Segoe UI" w:cs="Segoe UI"/>
          <w:b/>
          <w:bCs/>
          <w:sz w:val="20"/>
          <w:szCs w:val="20"/>
        </w:rPr>
        <w:t xml:space="preserve"> </w:t>
      </w:r>
    </w:p>
    <w:p w14:paraId="0DF2E32A" w14:textId="77777777" w:rsidR="004655A5" w:rsidRPr="00160873" w:rsidRDefault="004655A5" w:rsidP="00160873">
      <w:pPr>
        <w:spacing w:after="0" w:line="240" w:lineRule="auto"/>
        <w:rPr>
          <w:rFonts w:ascii="Segoe UI" w:hAnsi="Segoe UI" w:cs="Segoe UI"/>
          <w:sz w:val="20"/>
          <w:szCs w:val="20"/>
        </w:rPr>
      </w:pPr>
    </w:p>
    <w:p w14:paraId="3A0176C9" w14:textId="77777777" w:rsidR="00CF6761" w:rsidRPr="00160873" w:rsidRDefault="00CF6761" w:rsidP="00160873">
      <w:pPr>
        <w:spacing w:after="0" w:line="240" w:lineRule="auto"/>
        <w:rPr>
          <w:rFonts w:ascii="Segoe UI" w:hAnsi="Segoe UI" w:cs="Segoe UI"/>
          <w:sz w:val="20"/>
          <w:szCs w:val="20"/>
        </w:rPr>
      </w:pPr>
      <w:r w:rsidRPr="00160873">
        <w:rPr>
          <w:rFonts w:ascii="Segoe UI" w:hAnsi="Segoe UI" w:cs="Segoe UI"/>
          <w:sz w:val="20"/>
          <w:szCs w:val="20"/>
        </w:rPr>
        <w:t xml:space="preserve">Nazwa i kod CPV: </w:t>
      </w:r>
    </w:p>
    <w:p w14:paraId="6536BD28" w14:textId="06A5ACC7" w:rsidR="00CF6761" w:rsidRDefault="00CF6554" w:rsidP="00160873">
      <w:pPr>
        <w:spacing w:after="0" w:line="240" w:lineRule="auto"/>
        <w:rPr>
          <w:rFonts w:ascii="Segoe UI" w:hAnsi="Segoe UI" w:cs="Segoe UI"/>
          <w:color w:val="000000"/>
          <w:sz w:val="20"/>
          <w:szCs w:val="20"/>
        </w:rPr>
      </w:pPr>
      <w:r w:rsidRPr="00160873">
        <w:rPr>
          <w:rFonts w:ascii="Segoe UI" w:hAnsi="Segoe UI" w:cs="Segoe UI"/>
          <w:sz w:val="20"/>
          <w:szCs w:val="20"/>
        </w:rPr>
        <w:t>34144510-6</w:t>
      </w:r>
      <w:r w:rsidR="00CF6761" w:rsidRPr="00160873">
        <w:rPr>
          <w:rFonts w:ascii="Segoe UI" w:hAnsi="Segoe UI" w:cs="Segoe UI"/>
          <w:sz w:val="20"/>
          <w:szCs w:val="20"/>
        </w:rPr>
        <w:t xml:space="preserve"> </w:t>
      </w:r>
      <w:r w:rsidRPr="00160873">
        <w:rPr>
          <w:rFonts w:ascii="Segoe UI" w:hAnsi="Segoe UI" w:cs="Segoe UI"/>
          <w:color w:val="000000"/>
          <w:sz w:val="20"/>
          <w:szCs w:val="20"/>
        </w:rPr>
        <w:t>Pojazdy do transportu odpadów</w:t>
      </w:r>
    </w:p>
    <w:p w14:paraId="1CE1F8C8" w14:textId="77777777" w:rsidR="00160873" w:rsidRPr="00160873" w:rsidRDefault="00160873" w:rsidP="00160873">
      <w:pPr>
        <w:spacing w:after="0" w:line="240" w:lineRule="auto"/>
        <w:rPr>
          <w:rFonts w:ascii="Segoe UI" w:hAnsi="Segoe UI" w:cs="Segoe UI"/>
          <w:sz w:val="20"/>
          <w:szCs w:val="20"/>
        </w:rPr>
      </w:pPr>
    </w:p>
    <w:p w14:paraId="610C5A43"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Przedmiot dostawy.</w:t>
      </w:r>
    </w:p>
    <w:p w14:paraId="31EFAC82" w14:textId="41C66334" w:rsidR="00CC4E93" w:rsidRPr="00CC4E93" w:rsidRDefault="00B13BC5" w:rsidP="00160873">
      <w:pPr>
        <w:spacing w:before="120" w:after="0" w:line="240" w:lineRule="auto"/>
        <w:rPr>
          <w:rFonts w:ascii="Segoe UI" w:eastAsia="Times New Roman" w:hAnsi="Segoe UI" w:cs="Segoe UI"/>
          <w:sz w:val="20"/>
          <w:szCs w:val="20"/>
          <w:lang w:eastAsia="pl-PL"/>
        </w:rPr>
      </w:pPr>
      <w:bookmarkStart w:id="0" w:name="_Hlk94152854"/>
      <w:bookmarkStart w:id="1" w:name="_Hlk96399353"/>
      <w:bookmarkStart w:id="2" w:name="_Hlk95116556"/>
      <w:r>
        <w:rPr>
          <w:rFonts w:ascii="Segoe UI" w:eastAsia="Times New Roman" w:hAnsi="Segoe UI" w:cs="Segoe UI"/>
          <w:sz w:val="20"/>
          <w:szCs w:val="20"/>
          <w:lang w:eastAsia="pl-PL"/>
        </w:rPr>
        <w:t>Dostawa pojazdu</w:t>
      </w:r>
      <w:r w:rsidR="00CC4E93" w:rsidRPr="00CC4E93">
        <w:rPr>
          <w:rFonts w:ascii="Segoe UI" w:eastAsia="Times New Roman" w:hAnsi="Segoe UI" w:cs="Segoe UI"/>
          <w:sz w:val="20"/>
          <w:szCs w:val="20"/>
          <w:lang w:eastAsia="pl-PL"/>
        </w:rPr>
        <w:t xml:space="preserve"> z napędem CNG do zbierania szkła.</w:t>
      </w:r>
    </w:p>
    <w:p w14:paraId="52B9CDD8" w14:textId="77AACB55" w:rsidR="00CC4E93" w:rsidRPr="00CC4E93" w:rsidRDefault="00B13BC5" w:rsidP="00C83DB7">
      <w:pPr>
        <w:numPr>
          <w:ilvl w:val="1"/>
          <w:numId w:val="2"/>
        </w:numPr>
        <w:tabs>
          <w:tab w:val="left" w:pos="284"/>
        </w:tabs>
        <w:spacing w:after="0" w:line="240" w:lineRule="auto"/>
        <w:ind w:left="284" w:hanging="284"/>
        <w:rPr>
          <w:rFonts w:ascii="Segoe UI" w:eastAsia="Times New Roman" w:hAnsi="Segoe UI" w:cs="Segoe UI"/>
          <w:sz w:val="20"/>
          <w:szCs w:val="20"/>
          <w:u w:val="single"/>
          <w:lang w:eastAsia="pl-PL"/>
        </w:rPr>
      </w:pPr>
      <w:bookmarkStart w:id="3" w:name="_Hlk96429608"/>
      <w:r>
        <w:rPr>
          <w:rFonts w:ascii="Segoe UI" w:eastAsia="Times New Roman" w:hAnsi="Segoe UI" w:cs="Segoe UI"/>
          <w:sz w:val="20"/>
          <w:szCs w:val="20"/>
          <w:lang w:eastAsia="pl-PL"/>
        </w:rPr>
        <w:t>Pojazd wraz</w:t>
      </w:r>
      <w:r w:rsidR="00CC4E93" w:rsidRPr="00CC4E93">
        <w:rPr>
          <w:rFonts w:ascii="Segoe UI" w:eastAsia="Times New Roman" w:hAnsi="Segoe UI" w:cs="Segoe UI"/>
          <w:sz w:val="20"/>
          <w:szCs w:val="20"/>
          <w:lang w:eastAsia="pl-PL"/>
        </w:rPr>
        <w:t xml:space="preserve"> z zabudową </w:t>
      </w:r>
      <w:r w:rsidR="007A24AD">
        <w:rPr>
          <w:rFonts w:ascii="Segoe UI" w:eastAsia="Times New Roman" w:hAnsi="Segoe UI" w:cs="Segoe UI"/>
          <w:sz w:val="20"/>
          <w:szCs w:val="20"/>
          <w:lang w:eastAsia="pl-PL"/>
        </w:rPr>
        <w:t xml:space="preserve">(nadwoziem) </w:t>
      </w:r>
      <w:r w:rsidR="00CC4E93" w:rsidRPr="00CC4E93">
        <w:rPr>
          <w:rFonts w:ascii="Segoe UI" w:eastAsia="Times New Roman" w:hAnsi="Segoe UI" w:cs="Segoe UI"/>
          <w:sz w:val="20"/>
          <w:szCs w:val="20"/>
          <w:lang w:eastAsia="pl-PL"/>
        </w:rPr>
        <w:t>musi być wykonany z materiałów fabrycznie nowych.</w:t>
      </w:r>
      <w:bookmarkEnd w:id="3"/>
    </w:p>
    <w:bookmarkEnd w:id="0"/>
    <w:p w14:paraId="3D1AB069" w14:textId="696C055E" w:rsidR="00CC4E93" w:rsidRPr="00CC4E93" w:rsidRDefault="00CC4E93" w:rsidP="00C83DB7">
      <w:pPr>
        <w:numPr>
          <w:ilvl w:val="1"/>
          <w:numId w:val="2"/>
        </w:numPr>
        <w:tabs>
          <w:tab w:val="left" w:pos="284"/>
        </w:tabs>
        <w:spacing w:after="0" w:line="240" w:lineRule="auto"/>
        <w:ind w:left="284"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Pojazd należy dostarczyć do siedziby Przedsiębiorstwa Gospodarki Komunalnej Sp. z o.o., </w:t>
      </w:r>
      <w:r w:rsidR="00C83DB7">
        <w:rPr>
          <w:rFonts w:ascii="Segoe UI" w:eastAsia="Times New Roman" w:hAnsi="Segoe UI" w:cs="Segoe UI"/>
          <w:sz w:val="20"/>
          <w:szCs w:val="20"/>
          <w:lang w:eastAsia="pl-PL"/>
        </w:rPr>
        <w:br/>
      </w:r>
      <w:r w:rsidRPr="00CC4E93">
        <w:rPr>
          <w:rFonts w:ascii="Segoe UI" w:eastAsia="Times New Roman" w:hAnsi="Segoe UI" w:cs="Segoe UI"/>
          <w:sz w:val="20"/>
          <w:szCs w:val="20"/>
          <w:lang w:eastAsia="pl-PL"/>
        </w:rPr>
        <w:t xml:space="preserve">ul. Komunalna 5, 75-724 Koszalin w godzinach od 7.00 do 14.00 od poniedziałku do piątku </w:t>
      </w:r>
      <w:r w:rsidR="00C83DB7">
        <w:rPr>
          <w:rFonts w:ascii="Segoe UI" w:eastAsia="Times New Roman" w:hAnsi="Segoe UI" w:cs="Segoe UI"/>
          <w:sz w:val="20"/>
          <w:szCs w:val="20"/>
          <w:lang w:eastAsia="pl-PL"/>
        </w:rPr>
        <w:br/>
      </w:r>
      <w:r w:rsidRPr="00CC4E93">
        <w:rPr>
          <w:rFonts w:ascii="Segoe UI" w:eastAsia="Times New Roman" w:hAnsi="Segoe UI" w:cs="Segoe UI"/>
          <w:sz w:val="20"/>
          <w:szCs w:val="20"/>
          <w:lang w:eastAsia="pl-PL"/>
        </w:rPr>
        <w:t>z wyjątkiem dni ustawowo wolnych od pracy</w:t>
      </w:r>
      <w:r w:rsidR="00417768">
        <w:rPr>
          <w:rFonts w:ascii="Segoe UI" w:eastAsia="Times New Roman" w:hAnsi="Segoe UI" w:cs="Segoe UI"/>
          <w:sz w:val="20"/>
          <w:szCs w:val="20"/>
          <w:lang w:eastAsia="pl-PL"/>
        </w:rPr>
        <w:t>,</w:t>
      </w:r>
      <w:r w:rsidR="007A24AD">
        <w:rPr>
          <w:rFonts w:ascii="Segoe UI" w:eastAsia="Times New Roman" w:hAnsi="Segoe UI" w:cs="Segoe UI"/>
          <w:sz w:val="20"/>
          <w:szCs w:val="20"/>
          <w:lang w:eastAsia="pl-PL"/>
        </w:rPr>
        <w:t xml:space="preserve"> po uprzednim powiadomieniu Zamawiającego </w:t>
      </w:r>
      <w:r w:rsidR="00C83DB7">
        <w:rPr>
          <w:rFonts w:ascii="Segoe UI" w:eastAsia="Times New Roman" w:hAnsi="Segoe UI" w:cs="Segoe UI"/>
          <w:sz w:val="20"/>
          <w:szCs w:val="20"/>
          <w:lang w:eastAsia="pl-PL"/>
        </w:rPr>
        <w:br/>
      </w:r>
      <w:r w:rsidR="007A24AD">
        <w:rPr>
          <w:rFonts w:ascii="Segoe UI" w:eastAsia="Times New Roman" w:hAnsi="Segoe UI" w:cs="Segoe UI"/>
          <w:sz w:val="20"/>
          <w:szCs w:val="20"/>
          <w:lang w:eastAsia="pl-PL"/>
        </w:rPr>
        <w:t>co najmniej na 3 dni robocze przed dostawą</w:t>
      </w:r>
      <w:r w:rsidRPr="00CC4E93">
        <w:rPr>
          <w:rFonts w:ascii="Segoe UI" w:eastAsia="Times New Roman" w:hAnsi="Segoe UI" w:cs="Segoe UI"/>
          <w:sz w:val="20"/>
          <w:szCs w:val="20"/>
          <w:lang w:eastAsia="pl-PL"/>
        </w:rPr>
        <w:t xml:space="preserve">. </w:t>
      </w:r>
    </w:p>
    <w:p w14:paraId="43EE76EC" w14:textId="4118567E" w:rsidR="00CC4E93" w:rsidRPr="00CC4E93" w:rsidRDefault="00CC4E93" w:rsidP="00C83DB7">
      <w:pPr>
        <w:tabs>
          <w:tab w:val="left" w:pos="284"/>
        </w:tabs>
        <w:spacing w:after="0" w:line="240" w:lineRule="auto"/>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3. </w:t>
      </w:r>
      <w:r w:rsidR="0016087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Silnik zasilany CNG*.</w:t>
      </w:r>
    </w:p>
    <w:p w14:paraId="2E552037" w14:textId="6583C0A9" w:rsidR="00CC4E93" w:rsidRPr="00CC4E93" w:rsidRDefault="00CC4E93" w:rsidP="00C83DB7">
      <w:pPr>
        <w:tabs>
          <w:tab w:val="left" w:pos="284"/>
        </w:tabs>
        <w:spacing w:after="0" w:line="240" w:lineRule="auto"/>
        <w:ind w:left="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*Dostarczony pojazd musi spełniać warunki określone w Ustawie z dnia 11 stycznia 2018 r.                               o elektromobilności</w:t>
      </w:r>
      <w:r w:rsidR="00F44B44">
        <w:rPr>
          <w:rFonts w:ascii="Segoe UI" w:eastAsia="Times New Roman" w:hAnsi="Segoe UI" w:cs="Segoe UI"/>
          <w:sz w:val="20"/>
          <w:szCs w:val="20"/>
          <w:lang w:eastAsia="pl-PL"/>
        </w:rPr>
        <w:t xml:space="preserve"> i paliwach alternatywnych (Dz. U. z 2022 r., poz. 1083</w:t>
      </w:r>
      <w:bookmarkStart w:id="4" w:name="_GoBack"/>
      <w:bookmarkEnd w:id="4"/>
      <w:r w:rsidRPr="00CC4E93">
        <w:rPr>
          <w:rFonts w:ascii="Segoe UI" w:eastAsia="Times New Roman" w:hAnsi="Segoe UI" w:cs="Segoe UI"/>
          <w:sz w:val="20"/>
          <w:szCs w:val="20"/>
          <w:lang w:eastAsia="pl-PL"/>
        </w:rPr>
        <w:t>).</w:t>
      </w:r>
    </w:p>
    <w:bookmarkEnd w:id="1"/>
    <w:bookmarkEnd w:id="2"/>
    <w:p w14:paraId="12C1A7B7" w14:textId="77777777" w:rsidR="00CC4E93" w:rsidRPr="00CC4E93" w:rsidRDefault="00CC4E93" w:rsidP="00C83DB7">
      <w:pPr>
        <w:tabs>
          <w:tab w:val="left" w:pos="284"/>
        </w:tabs>
        <w:spacing w:after="0" w:line="240" w:lineRule="auto"/>
        <w:rPr>
          <w:rFonts w:ascii="Segoe UI" w:eastAsia="Times New Roman" w:hAnsi="Segoe UI" w:cs="Segoe UI"/>
          <w:sz w:val="22"/>
          <w:u w:val="single"/>
          <w:lang w:eastAsia="pl-PL"/>
        </w:rPr>
      </w:pPr>
    </w:p>
    <w:p w14:paraId="2A4BC0C5"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bookmarkStart w:id="5" w:name="_Hlk96399504"/>
      <w:r w:rsidRPr="00CC4E93">
        <w:rPr>
          <w:rFonts w:ascii="Segoe UI" w:eastAsia="Times New Roman" w:hAnsi="Segoe UI" w:cs="Segoe UI"/>
          <w:sz w:val="20"/>
          <w:szCs w:val="20"/>
          <w:lang w:eastAsia="pl-PL"/>
        </w:rPr>
        <w:t>Przeznaczenie.</w:t>
      </w:r>
    </w:p>
    <w:p w14:paraId="372EFC44" w14:textId="77777777" w:rsidR="00CC4E93" w:rsidRPr="00CC4E93" w:rsidRDefault="00CC4E93" w:rsidP="00160873">
      <w:pPr>
        <w:numPr>
          <w:ilvl w:val="1"/>
          <w:numId w:val="2"/>
        </w:numPr>
        <w:tabs>
          <w:tab w:val="left" w:pos="284"/>
        </w:tabs>
        <w:spacing w:before="120" w:after="0" w:line="240" w:lineRule="auto"/>
        <w:ind w:left="284"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Pojazd do odbioru odpadów, zabudowany nadwoziem szufladowym z płytą wypychającą posiadający uchwyty boczne (tzw. łapy do załadunku pojemników) oraz listwę grzebieniową.</w:t>
      </w:r>
    </w:p>
    <w:p w14:paraId="2090871C" w14:textId="77777777" w:rsidR="00CC4E93" w:rsidRPr="00CC4E93" w:rsidRDefault="00CC4E93" w:rsidP="00CC4E93">
      <w:pPr>
        <w:numPr>
          <w:ilvl w:val="1"/>
          <w:numId w:val="2"/>
        </w:numPr>
        <w:spacing w:after="0" w:line="240" w:lineRule="auto"/>
        <w:ind w:left="284"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Pojazd przystosowany do zbierania szkła.</w:t>
      </w:r>
    </w:p>
    <w:p w14:paraId="639BFECF" w14:textId="77777777" w:rsidR="00CC4E93" w:rsidRPr="00CC4E93" w:rsidRDefault="00CC4E93" w:rsidP="00CC4E93">
      <w:pPr>
        <w:spacing w:after="0" w:line="240" w:lineRule="auto"/>
        <w:ind w:left="284"/>
        <w:rPr>
          <w:rFonts w:ascii="Segoe UI" w:eastAsia="Times New Roman" w:hAnsi="Segoe UI" w:cs="Segoe UI"/>
          <w:sz w:val="20"/>
          <w:szCs w:val="20"/>
          <w:u w:val="single"/>
          <w:lang w:eastAsia="pl-PL"/>
        </w:rPr>
      </w:pPr>
    </w:p>
    <w:p w14:paraId="728B2988"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zabudowy (nadwozia).</w:t>
      </w:r>
    </w:p>
    <w:p w14:paraId="5FC53A8B" w14:textId="77777777" w:rsidR="00CC4E93" w:rsidRPr="00CC4E93" w:rsidRDefault="00CC4E93" w:rsidP="00160873">
      <w:pPr>
        <w:numPr>
          <w:ilvl w:val="1"/>
          <w:numId w:val="2"/>
        </w:numPr>
        <w:tabs>
          <w:tab w:val="left" w:pos="284"/>
          <w:tab w:val="left" w:pos="567"/>
          <w:tab w:val="left" w:pos="709"/>
        </w:tabs>
        <w:spacing w:before="120" w:after="0" w:line="240" w:lineRule="auto"/>
        <w:ind w:left="1497" w:hanging="1497"/>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Fabrycznie nowe.</w:t>
      </w:r>
    </w:p>
    <w:p w14:paraId="2C63D551" w14:textId="77777777" w:rsidR="00CC4E93" w:rsidRPr="00CC4E9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Nieeksploatowane.</w:t>
      </w:r>
    </w:p>
    <w:p w14:paraId="0CFB50B5" w14:textId="1C5A126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Wyprodukowane nie wcześniej niż w 2021</w:t>
      </w:r>
      <w:r w:rsidR="004321FE">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 xml:space="preserve">r. </w:t>
      </w:r>
    </w:p>
    <w:p w14:paraId="2053DFC9" w14:textId="7777777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Pojemność skrzyni ładunkowej: minimum 14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17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w:t>
      </w:r>
    </w:p>
    <w:p w14:paraId="4CBCE60E" w14:textId="77777777" w:rsidR="00CC4E93" w:rsidRPr="00CC4E93" w:rsidRDefault="00CC4E93" w:rsidP="00EF24CA">
      <w:pPr>
        <w:numPr>
          <w:ilvl w:val="1"/>
          <w:numId w:val="2"/>
        </w:numPr>
        <w:tabs>
          <w:tab w:val="left" w:pos="142"/>
          <w:tab w:val="left" w:pos="709"/>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Ładowność pojazdu po skompletowaniu: minimum 5,5 Mg (+/-10%), </w:t>
      </w:r>
      <w:r w:rsidRPr="00CC4E93">
        <w:rPr>
          <w:rFonts w:ascii="Segoe UI" w:eastAsia="Times New Roman" w:hAnsi="Segoe UI" w:cs="Segoe UI"/>
          <w:sz w:val="20"/>
          <w:szCs w:val="20"/>
          <w:lang w:eastAsia="de-DE"/>
        </w:rPr>
        <w:t xml:space="preserve">maksymalnie 8 </w:t>
      </w:r>
      <w:r w:rsidRPr="00CC4E93">
        <w:rPr>
          <w:rFonts w:ascii="Segoe UI" w:eastAsia="Times New Roman" w:hAnsi="Segoe UI" w:cs="Segoe UI"/>
          <w:sz w:val="20"/>
          <w:szCs w:val="20"/>
          <w:lang w:eastAsia="pl-PL"/>
        </w:rPr>
        <w:t>Mg (+/-10%).</w:t>
      </w:r>
    </w:p>
    <w:p w14:paraId="05D27E3B" w14:textId="77777777" w:rsidR="00CC4E93" w:rsidRPr="00CC4E9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Szerokość nadbudowy: minimum 2 350 mm, maksymalnie 2 550 mm.</w:t>
      </w:r>
    </w:p>
    <w:p w14:paraId="67380287" w14:textId="67AE52BE" w:rsidR="00160873" w:rsidRPr="00160873" w:rsidRDefault="00CC4E93" w:rsidP="00EF24CA">
      <w:pPr>
        <w:numPr>
          <w:ilvl w:val="1"/>
          <w:numId w:val="2"/>
        </w:numPr>
        <w:tabs>
          <w:tab w:val="left" w:pos="284"/>
          <w:tab w:val="left" w:pos="567"/>
          <w:tab w:val="left" w:pos="709"/>
        </w:tabs>
        <w:spacing w:after="0" w:line="240" w:lineRule="auto"/>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Parametry techniczne zabudowy </w:t>
      </w:r>
      <w:bookmarkStart w:id="6" w:name="_Hlk97565191"/>
      <w:r w:rsidRPr="00CC4E93">
        <w:rPr>
          <w:rFonts w:ascii="Segoe UI" w:eastAsia="Times New Roman" w:hAnsi="Segoe UI" w:cs="Segoe UI"/>
          <w:sz w:val="20"/>
          <w:szCs w:val="20"/>
          <w:lang w:eastAsia="pl-PL"/>
        </w:rPr>
        <w:t>(nadwozia)</w:t>
      </w:r>
      <w:bookmarkEnd w:id="6"/>
      <w:r w:rsidRPr="00CC4E93">
        <w:rPr>
          <w:rFonts w:ascii="Segoe UI" w:eastAsia="Times New Roman" w:hAnsi="Segoe UI" w:cs="Segoe UI"/>
          <w:sz w:val="20"/>
          <w:szCs w:val="20"/>
          <w:lang w:eastAsia="pl-PL"/>
        </w:rPr>
        <w:t>.</w:t>
      </w:r>
    </w:p>
    <w:bookmarkEnd w:id="5"/>
    <w:p w14:paraId="2136DBE5" w14:textId="77777777" w:rsidR="00CC4E93" w:rsidRPr="00CC4E93" w:rsidRDefault="00CC4E93" w:rsidP="00B13BC5">
      <w:pPr>
        <w:numPr>
          <w:ilvl w:val="1"/>
          <w:numId w:val="54"/>
        </w:numPr>
        <w:pBdr>
          <w:top w:val="single" w:sz="4" w:space="1" w:color="auto"/>
          <w:left w:val="single" w:sz="4" w:space="0" w:color="auto"/>
          <w:bottom w:val="single" w:sz="4" w:space="1" w:color="auto"/>
          <w:right w:val="single" w:sz="4" w:space="4" w:color="auto"/>
          <w:between w:val="single" w:sz="4" w:space="1" w:color="auto"/>
        </w:pBdr>
        <w:tabs>
          <w:tab w:val="left" w:pos="284"/>
        </w:tabs>
        <w:spacing w:before="120" w:after="0" w:line="240" w:lineRule="auto"/>
        <w:ind w:left="2279" w:hanging="2421"/>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Skrzynia ładunkowa.</w:t>
      </w:r>
    </w:p>
    <w:p w14:paraId="509EA101" w14:textId="77777777" w:rsidR="00CC4E93" w:rsidRPr="00CC4E93" w:rsidRDefault="00CC4E93" w:rsidP="00160873">
      <w:pPr>
        <w:numPr>
          <w:ilvl w:val="0"/>
          <w:numId w:val="5"/>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Zamawiający dopuszcza alternatywnie dwa rodzaje konstrukcji skrzyni ładunkowej:</w:t>
      </w:r>
      <w:r w:rsidRPr="00CC4E93">
        <w:rPr>
          <w:rFonts w:ascii="Segoe UI" w:eastAsia="Times New Roman" w:hAnsi="Segoe UI" w:cs="Segoe UI"/>
          <w:sz w:val="20"/>
          <w:szCs w:val="20"/>
          <w:u w:val="single"/>
          <w:lang w:eastAsia="pl-PL"/>
        </w:rPr>
        <w:t xml:space="preserve"> </w:t>
      </w:r>
    </w:p>
    <w:p w14:paraId="709381C5" w14:textId="77777777" w:rsidR="00CC4E93" w:rsidRPr="00CC4E93" w:rsidRDefault="00CC4E93" w:rsidP="00CC4E93">
      <w:pPr>
        <w:numPr>
          <w:ilvl w:val="2"/>
          <w:numId w:val="2"/>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Prostokątna użebrowana. </w:t>
      </w:r>
    </w:p>
    <w:p w14:paraId="65E65DAC" w14:textId="77777777" w:rsidR="00CC4E93" w:rsidRPr="00CC4E93" w:rsidRDefault="00CC4E93" w:rsidP="00CC4E93">
      <w:pPr>
        <w:numPr>
          <w:ilvl w:val="2"/>
          <w:numId w:val="2"/>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Gładka.</w:t>
      </w:r>
    </w:p>
    <w:p w14:paraId="51A47A1B" w14:textId="77777777" w:rsidR="00CC4E93" w:rsidRPr="00CC4E93" w:rsidRDefault="00CC4E93" w:rsidP="004B23FE">
      <w:pPr>
        <w:numPr>
          <w:ilvl w:val="0"/>
          <w:numId w:val="5"/>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Zastosowane materiały do wykonania skrzyni ładunkowej:</w:t>
      </w:r>
    </w:p>
    <w:p w14:paraId="2DED49DB" w14:textId="77777777" w:rsidR="00CC4E93" w:rsidRPr="00CC4E93" w:rsidRDefault="00CC4E93" w:rsidP="004B23FE">
      <w:pPr>
        <w:numPr>
          <w:ilvl w:val="4"/>
          <w:numId w:val="2"/>
        </w:numPr>
        <w:spacing w:after="0" w:line="240" w:lineRule="auto"/>
        <w:ind w:left="1134" w:hanging="283"/>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Podłoga skrzyni ładunkowej: ze stali trudnościeralnej: minimum 4 mm,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6 mm.</w:t>
      </w:r>
    </w:p>
    <w:p w14:paraId="03372D8E" w14:textId="77777777" w:rsidR="00CC4E93" w:rsidRPr="00CC4E93" w:rsidRDefault="00CC4E93" w:rsidP="004B23FE">
      <w:pPr>
        <w:numPr>
          <w:ilvl w:val="4"/>
          <w:numId w:val="2"/>
        </w:numPr>
        <w:spacing w:after="0" w:line="240" w:lineRule="auto"/>
        <w:ind w:left="1134" w:hanging="283"/>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Boki i dach skrzyni ładunkowej: blacha stalowa minimum 3 mm,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4 mm.</w:t>
      </w:r>
    </w:p>
    <w:p w14:paraId="76DB4FA3" w14:textId="77777777" w:rsidR="00CC4E93" w:rsidRPr="00CC4E93" w:rsidRDefault="00CC4E93" w:rsidP="00CC4E93">
      <w:pPr>
        <w:numPr>
          <w:ilvl w:val="0"/>
          <w:numId w:val="5"/>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Sztywna konstrukcja stalowej skrzyni ładunkowej całkowicie spawanej i szczelnej:</w:t>
      </w:r>
    </w:p>
    <w:p w14:paraId="568B231E" w14:textId="77777777"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Skrzynia ładunkowa spawana spoiną ciągłą.</w:t>
      </w:r>
    </w:p>
    <w:p w14:paraId="32CF0CE4" w14:textId="77777777"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Uszczelka na styku skrzyni ładunkowej i odwłoka.</w:t>
      </w:r>
    </w:p>
    <w:p w14:paraId="4C2E5C3F" w14:textId="5510F688" w:rsidR="00CC4E93" w:rsidRPr="00CC4E93" w:rsidRDefault="00CC4E93" w:rsidP="00CC4E93">
      <w:pPr>
        <w:numPr>
          <w:ilvl w:val="0"/>
          <w:numId w:val="6"/>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Drzwi</w:t>
      </w:r>
      <w:r w:rsidR="00B13BC5">
        <w:rPr>
          <w:rFonts w:ascii="Segoe UI" w:eastAsia="Times New Roman" w:hAnsi="Segoe UI" w:cs="Segoe UI"/>
          <w:sz w:val="20"/>
          <w:szCs w:val="20"/>
          <w:lang w:eastAsia="pl-PL"/>
        </w:rPr>
        <w:t xml:space="preserve"> rewizyjne na</w:t>
      </w:r>
      <w:r w:rsidRPr="00CC4E93">
        <w:rPr>
          <w:rFonts w:ascii="Segoe UI" w:eastAsia="Times New Roman" w:hAnsi="Segoe UI" w:cs="Segoe UI"/>
          <w:sz w:val="20"/>
          <w:szCs w:val="20"/>
          <w:lang w:eastAsia="pl-PL"/>
        </w:rPr>
        <w:t xml:space="preserve"> ścianie skrzyni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2995B96D"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Wanna zasypowa odwłoka:</w:t>
      </w:r>
    </w:p>
    <w:p w14:paraId="6FF74A95" w14:textId="77777777" w:rsidR="00CC4E93" w:rsidRPr="00CC4E93" w:rsidRDefault="00CC4E93" w:rsidP="00160873">
      <w:pPr>
        <w:numPr>
          <w:ilvl w:val="0"/>
          <w:numId w:val="7"/>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Pojemność wanny zasypowej: minimum 2,3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2,7 m</w:t>
      </w:r>
      <w:r w:rsidRPr="00CC4E93">
        <w:rPr>
          <w:rFonts w:ascii="Segoe UI" w:eastAsia="Times New Roman" w:hAnsi="Segoe UI" w:cs="Segoe UI"/>
          <w:sz w:val="20"/>
          <w:szCs w:val="20"/>
          <w:vertAlign w:val="superscript"/>
          <w:lang w:eastAsia="pl-PL"/>
        </w:rPr>
        <w:t>3</w:t>
      </w:r>
      <w:r w:rsidRPr="00CC4E93">
        <w:rPr>
          <w:rFonts w:ascii="Segoe UI" w:eastAsia="Times New Roman" w:hAnsi="Segoe UI" w:cs="Segoe UI"/>
          <w:sz w:val="20"/>
          <w:szCs w:val="20"/>
          <w:lang w:eastAsia="pl-PL"/>
        </w:rPr>
        <w:t>.</w:t>
      </w:r>
    </w:p>
    <w:p w14:paraId="7CF53AF9" w14:textId="0E386FD4" w:rsidR="00CC4E93" w:rsidRPr="00CC4E93" w:rsidRDefault="00CC4E93" w:rsidP="00CC4E93">
      <w:pPr>
        <w:numPr>
          <w:ilvl w:val="0"/>
          <w:numId w:val="7"/>
        </w:numPr>
        <w:spacing w:after="0" w:line="240" w:lineRule="auto"/>
        <w:ind w:left="851" w:hanging="284"/>
        <w:jc w:val="left"/>
        <w:rPr>
          <w:rFonts w:ascii="Segoe UI" w:hAnsi="Segoe UI" w:cs="Segoe UI"/>
          <w:sz w:val="22"/>
          <w:szCs w:val="20"/>
        </w:rPr>
      </w:pPr>
      <w:r w:rsidRPr="00CC4E93">
        <w:rPr>
          <w:rFonts w:ascii="Segoe UI" w:hAnsi="Segoe UI" w:cs="Segoe UI"/>
          <w:sz w:val="20"/>
          <w:szCs w:val="20"/>
        </w:rPr>
        <w:t>Wykonana ze stali trudnościeralnej, odpornej na odkształcenia i ścieranie o grubości:</w:t>
      </w:r>
    </w:p>
    <w:p w14:paraId="66E4649B" w14:textId="77777777" w:rsidR="00CC4E93" w:rsidRPr="00CC4E93" w:rsidRDefault="00CC4E93" w:rsidP="00CC4E93">
      <w:pPr>
        <w:numPr>
          <w:ilvl w:val="0"/>
          <w:numId w:val="8"/>
        </w:numPr>
        <w:spacing w:after="0" w:line="240" w:lineRule="auto"/>
        <w:ind w:left="1134" w:hanging="283"/>
        <w:jc w:val="left"/>
        <w:rPr>
          <w:rFonts w:ascii="Segoe UI" w:hAnsi="Segoe UI" w:cs="Segoe UI"/>
          <w:sz w:val="22"/>
        </w:rPr>
      </w:pPr>
      <w:r w:rsidRPr="00CC4E93">
        <w:rPr>
          <w:rFonts w:ascii="Segoe UI" w:hAnsi="Segoe UI" w:cs="Segoe UI"/>
          <w:sz w:val="20"/>
          <w:szCs w:val="20"/>
        </w:rPr>
        <w:t xml:space="preserve">Dno minimum 10 mm, </w:t>
      </w:r>
      <w:r w:rsidRPr="00CC4E93">
        <w:rPr>
          <w:rFonts w:ascii="Segoe UI" w:hAnsi="Segoe UI" w:cs="Segoe UI"/>
          <w:sz w:val="20"/>
          <w:lang w:eastAsia="de-DE"/>
        </w:rPr>
        <w:t xml:space="preserve">maksymalnie </w:t>
      </w:r>
      <w:r w:rsidRPr="00CC4E93">
        <w:rPr>
          <w:rFonts w:ascii="Segoe UI" w:hAnsi="Segoe UI" w:cs="Segoe UI"/>
          <w:sz w:val="20"/>
        </w:rPr>
        <w:t>13 mm.</w:t>
      </w:r>
    </w:p>
    <w:p w14:paraId="62F47BC7" w14:textId="77777777" w:rsidR="00CC4E93" w:rsidRPr="00CC4E93" w:rsidRDefault="00CC4E93" w:rsidP="00CC4E93">
      <w:pPr>
        <w:numPr>
          <w:ilvl w:val="0"/>
          <w:numId w:val="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Boki </w:t>
      </w:r>
      <w:r w:rsidRPr="00CC4E93">
        <w:rPr>
          <w:rFonts w:ascii="Segoe UI" w:hAnsi="Segoe UI" w:cs="Segoe UI"/>
          <w:sz w:val="20"/>
        </w:rPr>
        <w:t xml:space="preserve">minimum 4 mm, </w:t>
      </w:r>
      <w:r w:rsidRPr="00CC4E93">
        <w:rPr>
          <w:rFonts w:ascii="Segoe UI" w:hAnsi="Segoe UI" w:cs="Segoe UI"/>
          <w:sz w:val="20"/>
          <w:lang w:eastAsia="de-DE"/>
        </w:rPr>
        <w:t xml:space="preserve">maksymalnie </w:t>
      </w:r>
      <w:r w:rsidRPr="00CC4E93">
        <w:rPr>
          <w:rFonts w:ascii="Segoe UI" w:hAnsi="Segoe UI" w:cs="Segoe UI"/>
          <w:sz w:val="20"/>
        </w:rPr>
        <w:t>6 mm.</w:t>
      </w:r>
    </w:p>
    <w:p w14:paraId="583D6998" w14:textId="33875590" w:rsidR="00CC4E93" w:rsidRPr="00CC4E93" w:rsidRDefault="00CC4E93" w:rsidP="00160873">
      <w:pPr>
        <w:numPr>
          <w:ilvl w:val="0"/>
          <w:numId w:val="7"/>
        </w:numPr>
        <w:spacing w:after="0" w:line="240" w:lineRule="auto"/>
        <w:ind w:left="851" w:hanging="284"/>
        <w:rPr>
          <w:rFonts w:ascii="Segoe UI" w:hAnsi="Segoe UI" w:cs="Segoe UI"/>
          <w:sz w:val="22"/>
        </w:rPr>
      </w:pPr>
      <w:r w:rsidRPr="00CC4E93">
        <w:rPr>
          <w:rFonts w:ascii="Segoe UI" w:hAnsi="Segoe UI" w:cs="Segoe UI"/>
          <w:sz w:val="20"/>
          <w:szCs w:val="20"/>
        </w:rPr>
        <w:t>Podnoszenie odwłoka za pomocą siłowników umieszczonych na bokach zabudowy</w:t>
      </w:r>
      <w:r w:rsidR="003E4A98">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w:t>
      </w:r>
    </w:p>
    <w:p w14:paraId="4708C010" w14:textId="5AFF022D" w:rsidR="00CC4E93" w:rsidRPr="00CC4E93" w:rsidRDefault="00CC4E93" w:rsidP="00160873">
      <w:pPr>
        <w:numPr>
          <w:ilvl w:val="0"/>
          <w:numId w:val="7"/>
        </w:numPr>
        <w:spacing w:after="0" w:line="240" w:lineRule="auto"/>
        <w:ind w:left="851" w:hanging="284"/>
        <w:rPr>
          <w:rFonts w:ascii="Segoe UI" w:hAnsi="Segoe UI" w:cs="Segoe UI"/>
          <w:sz w:val="22"/>
        </w:rPr>
      </w:pPr>
      <w:r w:rsidRPr="00CC4E93">
        <w:rPr>
          <w:rFonts w:ascii="Segoe UI" w:hAnsi="Segoe UI" w:cs="Segoe UI"/>
          <w:sz w:val="20"/>
          <w:szCs w:val="20"/>
        </w:rPr>
        <w:t>Krawędź załadowcza podajnika z możliwością obniżenia – załadunek worków</w:t>
      </w:r>
      <w:r w:rsidR="00160873">
        <w:rPr>
          <w:rFonts w:ascii="Segoe UI" w:hAnsi="Segoe UI" w:cs="Segoe UI"/>
          <w:sz w:val="20"/>
          <w:szCs w:val="20"/>
        </w:rPr>
        <w:t xml:space="preserve"> </w:t>
      </w:r>
      <w:r w:rsidRPr="00CC4E93">
        <w:rPr>
          <w:rFonts w:ascii="Segoe UI" w:hAnsi="Segoe UI" w:cs="Segoe UI"/>
          <w:sz w:val="20"/>
          <w:szCs w:val="20"/>
        </w:rPr>
        <w:t xml:space="preserve">- </w:t>
      </w:r>
      <w:r w:rsidRPr="00CC4E93">
        <w:rPr>
          <w:rFonts w:ascii="Segoe UI" w:hAnsi="Segoe UI" w:cs="Segoe UI"/>
          <w:sz w:val="20"/>
        </w:rPr>
        <w:t>minimum</w:t>
      </w:r>
      <w:r w:rsidRPr="00CC4E93">
        <w:rPr>
          <w:rFonts w:ascii="Segoe UI" w:hAnsi="Segoe UI" w:cs="Segoe UI"/>
          <w:sz w:val="20"/>
          <w:szCs w:val="20"/>
        </w:rPr>
        <w:t xml:space="preserve"> </w:t>
      </w:r>
      <w:r w:rsidR="004B23FE">
        <w:rPr>
          <w:rFonts w:ascii="Segoe UI" w:hAnsi="Segoe UI" w:cs="Segoe UI"/>
          <w:sz w:val="20"/>
          <w:szCs w:val="20"/>
        </w:rPr>
        <w:br/>
      </w:r>
      <w:r w:rsidRPr="00CC4E93">
        <w:rPr>
          <w:rFonts w:ascii="Segoe UI" w:hAnsi="Segoe UI" w:cs="Segoe UI"/>
          <w:sz w:val="20"/>
          <w:szCs w:val="20"/>
        </w:rPr>
        <w:t xml:space="preserve">1 100 mm od podłoża, </w:t>
      </w:r>
      <w:r w:rsidRPr="00CC4E93">
        <w:rPr>
          <w:rFonts w:ascii="Segoe UI" w:hAnsi="Segoe UI" w:cs="Segoe UI"/>
          <w:sz w:val="20"/>
          <w:lang w:eastAsia="de-DE"/>
        </w:rPr>
        <w:t xml:space="preserve">maksymalnie </w:t>
      </w:r>
      <w:r w:rsidRPr="00CC4E93">
        <w:rPr>
          <w:rFonts w:ascii="Segoe UI" w:hAnsi="Segoe UI" w:cs="Segoe UI"/>
          <w:sz w:val="20"/>
        </w:rPr>
        <w:t>1 200 mm od podłoża.</w:t>
      </w:r>
    </w:p>
    <w:p w14:paraId="35BD0978" w14:textId="4101BEBA"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Odwłok posi</w:t>
      </w:r>
      <w:r w:rsidR="00B13BC5">
        <w:rPr>
          <w:rFonts w:ascii="Segoe UI" w:hAnsi="Segoe UI" w:cs="Segoe UI"/>
          <w:sz w:val="20"/>
          <w:szCs w:val="20"/>
        </w:rPr>
        <w:t>adający automatyczne blokowanie</w:t>
      </w:r>
      <w:r w:rsidRPr="00CC4E93">
        <w:rPr>
          <w:rFonts w:ascii="Segoe UI" w:hAnsi="Segoe UI" w:cs="Segoe UI"/>
          <w:sz w:val="20"/>
          <w:szCs w:val="20"/>
        </w:rPr>
        <w:t xml:space="preserve"> i odblokowanie.</w:t>
      </w:r>
    </w:p>
    <w:p w14:paraId="30210A66"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rPr>
        <w:t>Akustyczny sygnał ostrzegający przy otwieraniu i zamykaniu odwłoka.</w:t>
      </w:r>
    </w:p>
    <w:p w14:paraId="7E98C1AB"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Zabezpieczenia przed pęknięciem przewodu, zapobiegające gwałtownemu opadnięciu odwłoka.</w:t>
      </w:r>
    </w:p>
    <w:p w14:paraId="454ABC6D" w14:textId="1C1898C4" w:rsidR="00CC4E93" w:rsidRPr="00CC4E93" w:rsidRDefault="00B13BC5" w:rsidP="00CC4E93">
      <w:pPr>
        <w:numPr>
          <w:ilvl w:val="0"/>
          <w:numId w:val="7"/>
        </w:numPr>
        <w:spacing w:after="0" w:line="240" w:lineRule="auto"/>
        <w:ind w:left="851" w:hanging="284"/>
        <w:jc w:val="left"/>
        <w:rPr>
          <w:rFonts w:ascii="Segoe UI" w:hAnsi="Segoe UI" w:cs="Segoe UI"/>
          <w:sz w:val="20"/>
          <w:szCs w:val="20"/>
        </w:rPr>
      </w:pPr>
      <w:r>
        <w:rPr>
          <w:rFonts w:ascii="Segoe UI" w:hAnsi="Segoe UI" w:cs="Segoe UI"/>
          <w:sz w:val="20"/>
        </w:rPr>
        <w:t>Opuszczanie odwłoka</w:t>
      </w:r>
      <w:r w:rsidR="00CC4E93" w:rsidRPr="00CC4E93">
        <w:rPr>
          <w:rFonts w:ascii="Segoe UI" w:hAnsi="Segoe UI" w:cs="Segoe UI"/>
          <w:sz w:val="20"/>
        </w:rPr>
        <w:t xml:space="preserve"> - obsługa z zewnątrz poprzez </w:t>
      </w:r>
      <w:bookmarkStart w:id="7" w:name="_Hlk73308181"/>
      <w:r w:rsidR="00CC4E93" w:rsidRPr="00CC4E93">
        <w:rPr>
          <w:rFonts w:ascii="Segoe UI" w:hAnsi="Segoe UI" w:cs="Segoe UI"/>
          <w:sz w:val="20"/>
        </w:rPr>
        <w:t>sterowanie dwuręczne</w:t>
      </w:r>
      <w:bookmarkEnd w:id="7"/>
      <w:r w:rsidR="00CC4E93" w:rsidRPr="00CC4E93">
        <w:rPr>
          <w:rFonts w:ascii="Segoe UI" w:hAnsi="Segoe UI" w:cs="Segoe UI"/>
          <w:sz w:val="20"/>
        </w:rPr>
        <w:t>.</w:t>
      </w:r>
    </w:p>
    <w:p w14:paraId="5F2B6C73" w14:textId="77777777" w:rsidR="00CC4E93" w:rsidRPr="00CC4E93" w:rsidRDefault="00CC4E93" w:rsidP="00CC4E93">
      <w:pPr>
        <w:numPr>
          <w:ilvl w:val="0"/>
          <w:numId w:val="7"/>
        </w:numPr>
        <w:spacing w:after="0" w:line="240" w:lineRule="auto"/>
        <w:ind w:left="851" w:hanging="284"/>
        <w:jc w:val="left"/>
        <w:rPr>
          <w:rFonts w:ascii="Segoe UI" w:hAnsi="Segoe UI" w:cs="Segoe UI"/>
          <w:sz w:val="20"/>
          <w:szCs w:val="20"/>
        </w:rPr>
      </w:pPr>
      <w:r w:rsidRPr="00CC4E93">
        <w:rPr>
          <w:rFonts w:ascii="Segoe UI" w:hAnsi="Segoe UI" w:cs="Segoe UI"/>
          <w:sz w:val="20"/>
          <w:szCs w:val="20"/>
        </w:rPr>
        <w:t>Kurtyny przeciwkurzowe.</w:t>
      </w:r>
    </w:p>
    <w:p w14:paraId="1FEC633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0" w:line="240" w:lineRule="auto"/>
        <w:ind w:left="567" w:hanging="425"/>
        <w:jc w:val="left"/>
        <w:rPr>
          <w:rFonts w:ascii="Segoe UI" w:eastAsia="Times New Roman" w:hAnsi="Segoe UI" w:cs="Segoe UI"/>
          <w:sz w:val="20"/>
          <w:szCs w:val="20"/>
          <w:lang w:eastAsia="pl-PL"/>
        </w:rPr>
      </w:pPr>
      <w:bookmarkStart w:id="8" w:name="_Hlk96742094"/>
      <w:r w:rsidRPr="00CC4E93">
        <w:rPr>
          <w:rFonts w:ascii="Segoe UI" w:eastAsia="Times New Roman" w:hAnsi="Segoe UI" w:cs="Segoe UI"/>
          <w:sz w:val="20"/>
          <w:szCs w:val="20"/>
          <w:lang w:eastAsia="pl-PL"/>
        </w:rPr>
        <w:t xml:space="preserve">Urządzenie wysypujące: </w:t>
      </w:r>
    </w:p>
    <w:p w14:paraId="4AA76DAE" w14:textId="0712B0B1" w:rsidR="00CC4E93" w:rsidRPr="00CC4E93" w:rsidRDefault="00CC4E93" w:rsidP="00160873">
      <w:pPr>
        <w:numPr>
          <w:ilvl w:val="0"/>
          <w:numId w:val="9"/>
        </w:numPr>
        <w:spacing w:before="120"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Zabudowa </w:t>
      </w:r>
      <w:r w:rsidR="003E4A98" w:rsidRPr="00CC4E93">
        <w:rPr>
          <w:rFonts w:ascii="Segoe UI" w:eastAsia="Times New Roman" w:hAnsi="Segoe UI" w:cs="Segoe UI"/>
          <w:sz w:val="20"/>
          <w:szCs w:val="20"/>
          <w:lang w:eastAsia="pl-PL"/>
        </w:rPr>
        <w:t>(nadwozi</w:t>
      </w:r>
      <w:r w:rsidR="003E4A98">
        <w:rPr>
          <w:rFonts w:ascii="Segoe UI" w:eastAsia="Times New Roman" w:hAnsi="Segoe UI" w:cs="Segoe UI"/>
          <w:sz w:val="20"/>
          <w:szCs w:val="20"/>
          <w:lang w:eastAsia="pl-PL"/>
        </w:rPr>
        <w:t>e</w:t>
      </w:r>
      <w:r w:rsidR="003E4A98" w:rsidRPr="00CC4E93">
        <w:rPr>
          <w:rFonts w:ascii="Segoe UI" w:eastAsia="Times New Roman" w:hAnsi="Segoe UI" w:cs="Segoe UI"/>
          <w:sz w:val="20"/>
          <w:szCs w:val="20"/>
          <w:lang w:eastAsia="pl-PL"/>
        </w:rPr>
        <w:t>)</w:t>
      </w:r>
      <w:r w:rsidR="003E4A98">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z urządzeniem zasypowym tylnym.</w:t>
      </w:r>
    </w:p>
    <w:p w14:paraId="14277C3D" w14:textId="2626D4DC" w:rsidR="00CC4E93" w:rsidRPr="00CC4E93" w:rsidRDefault="00CC4E93" w:rsidP="00160873">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Urządzenie załadowcze przystosowane do opróżniania pojemników o pojemności od 80 litrów do 1100 litrów.</w:t>
      </w:r>
    </w:p>
    <w:p w14:paraId="49D5E356" w14:textId="57AE465D"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Opróżni</w:t>
      </w:r>
      <w:r w:rsidR="00B13BC5">
        <w:rPr>
          <w:rFonts w:ascii="Segoe UI" w:eastAsia="Times New Roman" w:hAnsi="Segoe UI" w:cs="Segoe UI"/>
          <w:sz w:val="20"/>
          <w:szCs w:val="20"/>
          <w:lang w:eastAsia="pl-PL"/>
        </w:rPr>
        <w:t xml:space="preserve">anie pojemników czterokołowych </w:t>
      </w:r>
      <w:r w:rsidRPr="00CC4E93">
        <w:rPr>
          <w:rFonts w:ascii="Segoe UI" w:eastAsia="Times New Roman" w:hAnsi="Segoe UI" w:cs="Segoe UI"/>
          <w:sz w:val="20"/>
          <w:szCs w:val="20"/>
          <w:lang w:eastAsia="pl-PL"/>
        </w:rPr>
        <w:t>za pomocą łap oraz na grzebieniu.</w:t>
      </w:r>
    </w:p>
    <w:p w14:paraId="2D7F3668"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Udźwig urządzenia wysypującego: minimum 700 kg, </w:t>
      </w:r>
      <w:r w:rsidRPr="00CC4E93">
        <w:rPr>
          <w:rFonts w:ascii="Segoe UI" w:eastAsia="Times New Roman" w:hAnsi="Segoe UI" w:cs="Segoe UI"/>
          <w:sz w:val="20"/>
          <w:szCs w:val="20"/>
          <w:lang w:eastAsia="de-DE"/>
        </w:rPr>
        <w:t xml:space="preserve">maksymalnie </w:t>
      </w:r>
      <w:r w:rsidRPr="00CC4E93">
        <w:rPr>
          <w:rFonts w:ascii="Segoe UI" w:eastAsia="Times New Roman" w:hAnsi="Segoe UI" w:cs="Segoe UI"/>
          <w:sz w:val="20"/>
          <w:szCs w:val="20"/>
          <w:lang w:eastAsia="pl-PL"/>
        </w:rPr>
        <w:t>900 kg.</w:t>
      </w:r>
    </w:p>
    <w:p w14:paraId="0456F74C"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de-DE"/>
        </w:rPr>
        <w:t>Otwieracz pokryw i odbijacz do pojemników.</w:t>
      </w:r>
    </w:p>
    <w:p w14:paraId="1759C4FA" w14:textId="77777777" w:rsidR="00CC4E93" w:rsidRPr="00CC4E93" w:rsidRDefault="00CC4E93" w:rsidP="00CC4E93">
      <w:pPr>
        <w:numPr>
          <w:ilvl w:val="0"/>
          <w:numId w:val="10"/>
        </w:numPr>
        <w:spacing w:after="0" w:line="240" w:lineRule="auto"/>
        <w:ind w:left="1134" w:hanging="283"/>
        <w:jc w:val="left"/>
        <w:rPr>
          <w:rFonts w:ascii="Segoe UI" w:eastAsia="Times New Roman" w:hAnsi="Segoe UI" w:cs="Segoe UI"/>
          <w:sz w:val="20"/>
          <w:szCs w:val="20"/>
          <w:lang w:eastAsia="de-DE"/>
        </w:rPr>
      </w:pPr>
      <w:r w:rsidRPr="00CC4E93">
        <w:rPr>
          <w:rFonts w:ascii="Segoe UI" w:eastAsia="Times New Roman" w:hAnsi="Segoe UI" w:cs="Segoe UI"/>
          <w:sz w:val="20"/>
          <w:szCs w:val="20"/>
          <w:lang w:eastAsia="de-DE"/>
        </w:rPr>
        <w:t>Sterowany pneumatycznie.</w:t>
      </w:r>
    </w:p>
    <w:p w14:paraId="69E65E4B" w14:textId="77777777" w:rsidR="00CC4E93" w:rsidRPr="00CC4E93" w:rsidRDefault="00CC4E93" w:rsidP="00CC4E93">
      <w:pPr>
        <w:numPr>
          <w:ilvl w:val="0"/>
          <w:numId w:val="10"/>
        </w:numPr>
        <w:spacing w:after="0" w:line="240" w:lineRule="auto"/>
        <w:ind w:left="1134" w:hanging="283"/>
        <w:jc w:val="left"/>
        <w:rPr>
          <w:rFonts w:ascii="Segoe UI" w:eastAsia="Times New Roman" w:hAnsi="Segoe UI" w:cs="Segoe UI"/>
          <w:sz w:val="20"/>
          <w:szCs w:val="20"/>
          <w:lang w:eastAsia="de-DE"/>
        </w:rPr>
      </w:pPr>
      <w:r w:rsidRPr="00CC4E93">
        <w:rPr>
          <w:rFonts w:ascii="Segoe UI" w:eastAsia="Times New Roman" w:hAnsi="Segoe UI" w:cs="Segoe UI"/>
          <w:sz w:val="20"/>
          <w:szCs w:val="20"/>
          <w:lang w:eastAsia="de-DE"/>
        </w:rPr>
        <w:t>Całkowicie ocynkowany.</w:t>
      </w:r>
    </w:p>
    <w:p w14:paraId="45BC5B48"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Układ uwalniania zakleszczonych przedmiotów.</w:t>
      </w:r>
    </w:p>
    <w:p w14:paraId="6606B28B" w14:textId="0FEA0D24" w:rsidR="00CC4E93" w:rsidRPr="00CC4E93" w:rsidRDefault="00CC4E93" w:rsidP="00160873">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Automatyczne sterowanie obrotami silnika w zależności od obciążenia układu </w:t>
      </w:r>
      <w:r w:rsidR="00160873">
        <w:rPr>
          <w:rFonts w:ascii="Segoe UI" w:eastAsia="Times New Roman" w:hAnsi="Segoe UI" w:cs="Segoe UI"/>
          <w:sz w:val="20"/>
          <w:szCs w:val="20"/>
          <w:lang w:eastAsia="pl-PL"/>
        </w:rPr>
        <w:t>h</w:t>
      </w:r>
      <w:r w:rsidRPr="00CC4E93">
        <w:rPr>
          <w:rFonts w:ascii="Segoe UI" w:eastAsia="Times New Roman" w:hAnsi="Segoe UI" w:cs="Segoe UI"/>
          <w:sz w:val="20"/>
          <w:szCs w:val="20"/>
          <w:lang w:eastAsia="pl-PL"/>
        </w:rPr>
        <w:t>ydraulicznego.</w:t>
      </w:r>
    </w:p>
    <w:p w14:paraId="29FC7316" w14:textId="77777777" w:rsidR="00CC4E93" w:rsidRPr="00CC4E93" w:rsidRDefault="00CC4E93" w:rsidP="00CC4E93">
      <w:pPr>
        <w:numPr>
          <w:ilvl w:val="0"/>
          <w:numId w:val="9"/>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Dostosowane do współpracy z wagą dynamiczną.</w:t>
      </w:r>
    </w:p>
    <w:p w14:paraId="54D7DEBE" w14:textId="2C74A18D" w:rsidR="00CC4E93" w:rsidRPr="00CC4E93" w:rsidRDefault="00CC4E93" w:rsidP="00053D67">
      <w:pPr>
        <w:numPr>
          <w:ilvl w:val="0"/>
          <w:numId w:val="9"/>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Współpracujące z systemem identyfikacji pojemników RFID wraz z systemem lokalizacji GPS marki ELTE </w:t>
      </w:r>
      <w:r w:rsidR="00032D81">
        <w:rPr>
          <w:rFonts w:ascii="Segoe UI" w:eastAsia="Times New Roman" w:hAnsi="Segoe UI" w:cs="Segoe UI"/>
          <w:sz w:val="20"/>
          <w:szCs w:val="20"/>
          <w:lang w:eastAsia="pl-PL"/>
        </w:rPr>
        <w:t>albo</w:t>
      </w:r>
      <w:r w:rsidRPr="00CC4E93">
        <w:rPr>
          <w:rFonts w:ascii="Segoe UI" w:eastAsia="Times New Roman" w:hAnsi="Segoe UI" w:cs="Segoe UI"/>
          <w:sz w:val="20"/>
          <w:szCs w:val="20"/>
          <w:lang w:eastAsia="pl-PL"/>
        </w:rPr>
        <w:t xml:space="preserve"> XTRUCK</w:t>
      </w:r>
      <w:bookmarkStart w:id="9" w:name="_Hlk96429576"/>
      <w:r w:rsidRPr="00CC4E93">
        <w:rPr>
          <w:rFonts w:ascii="Segoe UI" w:eastAsia="Times New Roman" w:hAnsi="Segoe UI" w:cs="Segoe UI"/>
          <w:sz w:val="20"/>
          <w:szCs w:val="20"/>
          <w:lang w:eastAsia="pl-PL"/>
        </w:rPr>
        <w:t>, które są wykorzystywane obecnie przez Przedsi</w:t>
      </w:r>
      <w:r w:rsidR="00B13BC5">
        <w:rPr>
          <w:rFonts w:ascii="Segoe UI" w:eastAsia="Times New Roman" w:hAnsi="Segoe UI" w:cs="Segoe UI"/>
          <w:sz w:val="20"/>
          <w:szCs w:val="20"/>
          <w:lang w:eastAsia="pl-PL"/>
        </w:rPr>
        <w:t>ębiorstwo Gospodarki Komunalnej</w:t>
      </w:r>
      <w:r w:rsidRPr="00CC4E93">
        <w:rPr>
          <w:rFonts w:ascii="Segoe UI" w:eastAsia="Times New Roman" w:hAnsi="Segoe UI" w:cs="Segoe UI"/>
          <w:sz w:val="20"/>
          <w:szCs w:val="20"/>
          <w:lang w:eastAsia="pl-PL"/>
        </w:rPr>
        <w:t xml:space="preserve"> Sp. z o.o. </w:t>
      </w:r>
      <w:bookmarkEnd w:id="9"/>
      <w:r w:rsidR="003E4A98">
        <w:rPr>
          <w:rFonts w:ascii="Segoe UI" w:eastAsia="Times New Roman" w:hAnsi="Segoe UI" w:cs="Segoe UI"/>
          <w:sz w:val="20"/>
          <w:szCs w:val="20"/>
          <w:lang w:eastAsia="pl-PL"/>
        </w:rPr>
        <w:t>w Koszalinie.</w:t>
      </w:r>
    </w:p>
    <w:p w14:paraId="7889115C" w14:textId="2106CE69" w:rsidR="00CC4E93" w:rsidRPr="00CC4E93" w:rsidRDefault="00CC4E93" w:rsidP="00053D67">
      <w:pPr>
        <w:numPr>
          <w:ilvl w:val="0"/>
          <w:numId w:val="9"/>
        </w:numPr>
        <w:spacing w:after="0" w:line="240" w:lineRule="auto"/>
        <w:ind w:left="851" w:hanging="425"/>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Akustyczny sygnał ostrzegający o cofaniu pojazdu oraz otwieraniu i zamykaniu odwłoka.</w:t>
      </w:r>
    </w:p>
    <w:p w14:paraId="3D6BFDAB"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Przesuwanie i zagęszczanie odpadów: </w:t>
      </w:r>
    </w:p>
    <w:p w14:paraId="72EF5DB6" w14:textId="23638C20"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W systemie </w:t>
      </w:r>
      <w:r w:rsidR="00B13BC5">
        <w:rPr>
          <w:rFonts w:ascii="Segoe UI" w:eastAsia="Times New Roman" w:hAnsi="Segoe UI" w:cs="Segoe UI"/>
          <w:sz w:val="20"/>
          <w:szCs w:val="20"/>
          <w:lang w:eastAsia="pl-PL"/>
        </w:rPr>
        <w:t>liniowym</w:t>
      </w:r>
      <w:r w:rsidRPr="00CC4E93">
        <w:rPr>
          <w:rFonts w:ascii="Segoe UI" w:eastAsia="Times New Roman" w:hAnsi="Segoe UI" w:cs="Segoe UI"/>
          <w:sz w:val="20"/>
          <w:szCs w:val="20"/>
          <w:lang w:eastAsia="pl-PL"/>
        </w:rPr>
        <w:t xml:space="preserve"> realizowane przez łopatę i szufladę ugniatającą.</w:t>
      </w:r>
    </w:p>
    <w:p w14:paraId="63EB1217"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Prowadnice płyty wypychającej umieszczone na ścianach skrzyni ładunkowej.</w:t>
      </w:r>
    </w:p>
    <w:p w14:paraId="4C21E9AD"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Płyta wypychająca wykonuje ruch posuwisto zwrotny w trakcie ugniatania odpadu.</w:t>
      </w:r>
    </w:p>
    <w:p w14:paraId="4C0E6C36"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Siłowniki prasy zgniatającej umieszczone na zewnątrz wanny zasypowej. </w:t>
      </w:r>
    </w:p>
    <w:p w14:paraId="605A2FB4" w14:textId="77777777" w:rsidR="00CC4E93" w:rsidRPr="00CC4E93" w:rsidRDefault="00CC4E93" w:rsidP="00CC4E93">
      <w:pPr>
        <w:numPr>
          <w:ilvl w:val="0"/>
          <w:numId w:val="11"/>
        </w:numPr>
        <w:spacing w:after="0" w:line="240" w:lineRule="auto"/>
        <w:ind w:left="851" w:hanging="284"/>
        <w:jc w:val="left"/>
        <w:rPr>
          <w:rFonts w:ascii="Segoe UI" w:eastAsia="Times New Roman" w:hAnsi="Segoe UI" w:cs="Segoe UI"/>
          <w:sz w:val="20"/>
          <w:szCs w:val="20"/>
          <w:u w:val="single"/>
          <w:lang w:eastAsia="pl-PL"/>
        </w:rPr>
      </w:pPr>
      <w:r w:rsidRPr="00CC4E93">
        <w:rPr>
          <w:rFonts w:ascii="Segoe UI" w:hAnsi="Segoe UI" w:cs="Segoe UI"/>
          <w:sz w:val="20"/>
          <w:szCs w:val="20"/>
          <w:lang w:eastAsia="pl-PL"/>
        </w:rPr>
        <w:t>Siłowniki płyty suwaka umieszczone wewnątrz odwłoka.</w:t>
      </w:r>
    </w:p>
    <w:p w14:paraId="7EE4EF4B"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426"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Stopień kompresji:</w:t>
      </w:r>
    </w:p>
    <w:p w14:paraId="2FBD0775" w14:textId="77777777" w:rsidR="00CC4E93" w:rsidRPr="00CC4E93" w:rsidRDefault="00CC4E93" w:rsidP="00CC4E93">
      <w:pPr>
        <w:tabs>
          <w:tab w:val="left" w:pos="567"/>
        </w:tabs>
        <w:spacing w:after="0" w:line="240" w:lineRule="auto"/>
        <w:ind w:left="426"/>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b/>
        <w:t>Sposób regulacji stopnia zgniotu Zamawiający dopuszcza alternatywnie pkt. 1) albo 2).</w:t>
      </w:r>
    </w:p>
    <w:p w14:paraId="01D3ED0C" w14:textId="42696B0B" w:rsidR="00CC4E93" w:rsidRPr="00CC4E93" w:rsidRDefault="00CC4E93" w:rsidP="00160873">
      <w:pPr>
        <w:numPr>
          <w:ilvl w:val="0"/>
          <w:numId w:val="12"/>
        </w:numPr>
        <w:tabs>
          <w:tab w:val="clear" w:pos="786"/>
          <w:tab w:val="left" w:pos="709"/>
          <w:tab w:val="num"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Zgniot odpadów (w zależności od rodzaju) minimum x 5, możliwość zmiany ciśnienia (stopnia zagęszczenia) w układzie hydraulicznym na minimum trzy mniejsze wartości (włącznik mechaniczny).</w:t>
      </w:r>
    </w:p>
    <w:p w14:paraId="3A399B29" w14:textId="77777777" w:rsidR="00CC4E93" w:rsidRPr="00CC4E93" w:rsidRDefault="00CC4E93" w:rsidP="00160873">
      <w:pPr>
        <w:numPr>
          <w:ilvl w:val="0"/>
          <w:numId w:val="12"/>
        </w:numPr>
        <w:tabs>
          <w:tab w:val="clear" w:pos="786"/>
          <w:tab w:val="left" w:pos="709"/>
          <w:tab w:val="num" w:pos="851"/>
        </w:tabs>
        <w:spacing w:after="0" w:line="240" w:lineRule="auto"/>
        <w:ind w:left="851" w:hanging="284"/>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Regulacja siły zgniotu od 0 do 100% - przełą</w:t>
      </w:r>
      <w:r w:rsidRPr="00CC4E93">
        <w:rPr>
          <w:rFonts w:ascii="Segoe UI" w:eastAsia="Times New Roman" w:hAnsi="Segoe UI" w:cs="Segoe UI"/>
          <w:sz w:val="20"/>
          <w:szCs w:val="20"/>
          <w:lang w:eastAsia="pl-PL"/>
        </w:rPr>
        <w:softHyphen/>
        <w:t xml:space="preserve">czenie w kabinie kierowcy na warianty surowców </w:t>
      </w:r>
      <w:r w:rsidRPr="00CC4E93">
        <w:rPr>
          <w:rFonts w:ascii="Segoe UI" w:eastAsia="Times New Roman" w:hAnsi="Segoe UI" w:cs="Segoe UI"/>
          <w:sz w:val="20"/>
          <w:szCs w:val="20"/>
          <w:lang w:eastAsia="pl-PL"/>
        </w:rPr>
        <w:br/>
        <w:t>w zależności od zbieranej frakcji.</w:t>
      </w:r>
    </w:p>
    <w:p w14:paraId="4F023768"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 w:val="left" w:pos="709"/>
        </w:tabs>
        <w:spacing w:before="120" w:after="120" w:line="240" w:lineRule="auto"/>
        <w:ind w:left="993" w:hanging="851"/>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Sterowanie urządzeniami:</w:t>
      </w:r>
    </w:p>
    <w:p w14:paraId="23147483" w14:textId="3D7AE932"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Opróżnianie skrzyni ładunkowej z kabiny kierowcy oraz z boku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62C6965C" w14:textId="77777777" w:rsidR="00CC4E93" w:rsidRPr="00CC4E93" w:rsidRDefault="00CC4E93" w:rsidP="00CC4E93">
      <w:pPr>
        <w:numPr>
          <w:ilvl w:val="0"/>
          <w:numId w:val="14"/>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Na stanowisku kierowcy znajduje się terminal obsługi.</w:t>
      </w:r>
    </w:p>
    <w:p w14:paraId="77834047" w14:textId="77777777" w:rsidR="00CC4E93" w:rsidRPr="00CC4E93" w:rsidRDefault="00CC4E93" w:rsidP="00CC4E93">
      <w:pPr>
        <w:numPr>
          <w:ilvl w:val="0"/>
          <w:numId w:val="14"/>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Przyciski na terminalu są wyposażone w lampkę kontrolną.</w:t>
      </w:r>
    </w:p>
    <w:p w14:paraId="0145E37A" w14:textId="45EA392F" w:rsidR="00CC4E93" w:rsidRPr="00CC4E93" w:rsidRDefault="00B13BC5" w:rsidP="00160873">
      <w:pPr>
        <w:numPr>
          <w:ilvl w:val="0"/>
          <w:numId w:val="13"/>
        </w:numPr>
        <w:tabs>
          <w:tab w:val="left" w:pos="851"/>
        </w:tabs>
        <w:spacing w:after="0" w:line="240" w:lineRule="auto"/>
        <w:ind w:hanging="21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lastRenderedPageBreak/>
        <w:t>Pulpity obsługowe</w:t>
      </w:r>
      <w:r w:rsidR="00CC4E93" w:rsidRPr="00CC4E93">
        <w:rPr>
          <w:rFonts w:ascii="Segoe UI" w:eastAsia="Times New Roman" w:hAnsi="Segoe UI" w:cs="Segoe UI"/>
          <w:sz w:val="20"/>
          <w:szCs w:val="20"/>
          <w:lang w:eastAsia="pl-PL"/>
        </w:rPr>
        <w:t xml:space="preserve"> - sterowanie do obsługi zasypu – umieszczone po obu stronach tylnej części odwłoka zabudowy (nadwozia).</w:t>
      </w:r>
    </w:p>
    <w:p w14:paraId="71346036" w14:textId="77777777"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System sterowania: podwójny system sterowania prasy zagęszczającej.</w:t>
      </w:r>
    </w:p>
    <w:p w14:paraId="015BEDDC"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Automatyczny i ręczny.</w:t>
      </w:r>
    </w:p>
    <w:p w14:paraId="3EC0C1B3"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Cykl sterowania automatycznego: pojedynczy albo ciągły.</w:t>
      </w:r>
    </w:p>
    <w:p w14:paraId="03D3D363" w14:textId="77777777" w:rsidR="00CC4E93" w:rsidRPr="00CC4E93" w:rsidRDefault="00CC4E93" w:rsidP="00CC4E93">
      <w:pPr>
        <w:numPr>
          <w:ilvl w:val="0"/>
          <w:numId w:val="15"/>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Cykl sterowania ręcznego: z możliwością niezależnego uruchomienia poszczególnych faz.</w:t>
      </w:r>
    </w:p>
    <w:p w14:paraId="7061365B" w14:textId="2CBB85A3"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Pulpit do obsługi zabudowy </w:t>
      </w:r>
      <w:r w:rsidR="003E4A98" w:rsidRPr="00CC4E93">
        <w:rPr>
          <w:rFonts w:ascii="Segoe UI" w:eastAsia="Times New Roman" w:hAnsi="Segoe UI" w:cs="Segoe UI"/>
          <w:sz w:val="20"/>
          <w:szCs w:val="20"/>
          <w:lang w:eastAsia="pl-PL"/>
        </w:rPr>
        <w:t>(nadwozia)</w:t>
      </w:r>
      <w:r w:rsidR="003E4A98">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zamontowany w kabinie kierowcy z funkcjami:</w:t>
      </w:r>
    </w:p>
    <w:p w14:paraId="5C6F4681" w14:textId="46D03976" w:rsidR="00CC4E93" w:rsidRPr="00CC4E93" w:rsidRDefault="00CC4E93" w:rsidP="00CC4E93">
      <w:pPr>
        <w:numPr>
          <w:ilvl w:val="5"/>
          <w:numId w:val="2"/>
        </w:numPr>
        <w:tabs>
          <w:tab w:val="left" w:pos="1134"/>
        </w:tabs>
        <w:spacing w:after="0" w:line="240" w:lineRule="auto"/>
        <w:ind w:hanging="47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zabudowy</w:t>
      </w:r>
      <w:r w:rsidR="003E4A98">
        <w:rPr>
          <w:rFonts w:ascii="Segoe UI" w:eastAsia="Times New Roman" w:hAnsi="Segoe UI" w:cs="Segoe UI"/>
          <w:sz w:val="20"/>
          <w:szCs w:val="20"/>
          <w:lang w:eastAsia="pl-PL"/>
        </w:rPr>
        <w:t xml:space="preserve"> </w:t>
      </w:r>
      <w:r w:rsidR="003E4A98" w:rsidRPr="00CC4E93">
        <w:rPr>
          <w:rFonts w:ascii="Segoe UI" w:eastAsia="Times New Roman" w:hAnsi="Segoe UI" w:cs="Segoe UI"/>
          <w:sz w:val="20"/>
          <w:szCs w:val="20"/>
          <w:lang w:eastAsia="pl-PL"/>
        </w:rPr>
        <w:t>(nadwozia)</w:t>
      </w:r>
      <w:r w:rsidRPr="00CC4E93">
        <w:rPr>
          <w:rFonts w:ascii="Segoe UI" w:eastAsia="Times New Roman" w:hAnsi="Segoe UI" w:cs="Segoe UI"/>
          <w:sz w:val="20"/>
          <w:szCs w:val="20"/>
          <w:lang w:eastAsia="pl-PL"/>
        </w:rPr>
        <w:t>.</w:t>
      </w:r>
    </w:p>
    <w:p w14:paraId="33F0B009" w14:textId="77777777" w:rsidR="00CC4E93" w:rsidRPr="00CC4E93" w:rsidRDefault="00CC4E93" w:rsidP="00CC4E93">
      <w:pPr>
        <w:numPr>
          <w:ilvl w:val="5"/>
          <w:numId w:val="2"/>
        </w:numPr>
        <w:tabs>
          <w:tab w:val="left" w:pos="1134"/>
        </w:tabs>
        <w:spacing w:after="0" w:line="240" w:lineRule="auto"/>
        <w:ind w:hanging="47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lamp ostrzegawczych.</w:t>
      </w:r>
    </w:p>
    <w:p w14:paraId="339E15B3"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oświetlenia roboczego.</w:t>
      </w:r>
    </w:p>
    <w:p w14:paraId="52B331FE"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Podnoszenia odwłoka.</w:t>
      </w:r>
    </w:p>
    <w:p w14:paraId="3F91BF6E" w14:textId="77777777" w:rsidR="00CC4E93" w:rsidRPr="00CC4E93" w:rsidRDefault="00CC4E93" w:rsidP="00CC4E93">
      <w:pPr>
        <w:numPr>
          <w:ilvl w:val="4"/>
          <w:numId w:val="2"/>
        </w:numPr>
        <w:tabs>
          <w:tab w:val="left" w:pos="709"/>
        </w:tabs>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Włączenia przesuwu płyty wypychającej.</w:t>
      </w:r>
    </w:p>
    <w:p w14:paraId="5569B6DA" w14:textId="77777777" w:rsidR="00CC4E93" w:rsidRPr="00CC4E93" w:rsidRDefault="00CC4E93" w:rsidP="00CC4E93">
      <w:pPr>
        <w:numPr>
          <w:ilvl w:val="0"/>
          <w:numId w:val="13"/>
        </w:numPr>
        <w:tabs>
          <w:tab w:val="left" w:pos="709"/>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Wyłączniki bezpieczeństwa - powodujące natychmiastowe zatrzymanie wszystkich ruchów, wprowadzając maszynę w tzw. stan bezpieczny: minimum 2.</w:t>
      </w:r>
    </w:p>
    <w:p w14:paraId="5398A582"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Podesty dla ładowaczy:</w:t>
      </w:r>
    </w:p>
    <w:p w14:paraId="22123DAD" w14:textId="77777777" w:rsidR="00CC4E93" w:rsidRPr="00CC4E93" w:rsidRDefault="00CC4E93" w:rsidP="00C83DB7">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Odpowiadające aktualnym normom bezpieczeństwa PN-EN 1501-1:2011 lub równoważne.</w:t>
      </w:r>
    </w:p>
    <w:p w14:paraId="30D4DA55"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Dwie sztuki.</w:t>
      </w:r>
    </w:p>
    <w:p w14:paraId="70C8C977"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Umieszczone po bokach tylnej części wanny zasypowej.</w:t>
      </w:r>
    </w:p>
    <w:p w14:paraId="61E5CB38" w14:textId="77777777" w:rsidR="00CC4E93" w:rsidRPr="00CC4E93" w:rsidRDefault="00CC4E93" w:rsidP="00CC4E93">
      <w:pPr>
        <w:numPr>
          <w:ilvl w:val="0"/>
          <w:numId w:val="16"/>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Stopnie odchylane w górę ze zintegrowanym zabezpieczeniem w postaci czujnika obciążenia.</w:t>
      </w:r>
    </w:p>
    <w:p w14:paraId="47B22040"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Ograniczenie prędkości jazdy do 30 km/h przy jeździe do przodu z obciążonym stopniem.  </w:t>
      </w:r>
    </w:p>
    <w:p w14:paraId="178C0939"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Zapobieganie jazdy do tyłu z obciążonym stopniem.</w:t>
      </w:r>
    </w:p>
    <w:p w14:paraId="724A9E9B" w14:textId="77777777" w:rsidR="00CC4E93" w:rsidRPr="00CC4E93" w:rsidRDefault="00CC4E93" w:rsidP="00CC4E93">
      <w:pPr>
        <w:numPr>
          <w:ilvl w:val="0"/>
          <w:numId w:val="17"/>
        </w:numPr>
        <w:spacing w:after="0" w:line="240" w:lineRule="auto"/>
        <w:ind w:left="1134" w:hanging="283"/>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 czujnikami z informacją do kabiny kierowcy, że stopień jest zajęty.</w:t>
      </w:r>
    </w:p>
    <w:p w14:paraId="33B3846A" w14:textId="77777777" w:rsidR="00CC4E93" w:rsidRPr="00CC4E93" w:rsidRDefault="00CC4E93" w:rsidP="00160873">
      <w:pPr>
        <w:numPr>
          <w:ilvl w:val="0"/>
          <w:numId w:val="16"/>
        </w:numPr>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Poręcze, znajdujące się po bokach zbiornika, gwarantują pełne bezpieczeństwo ładowaczy podczas przejazdu między poszczególnymi punktami odbioru odpadów. </w:t>
      </w:r>
    </w:p>
    <w:p w14:paraId="08EBA3C3"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Układ centralnego smarowania zabudowy (nadwozia):</w:t>
      </w:r>
    </w:p>
    <w:p w14:paraId="52F62DBB" w14:textId="77777777" w:rsidR="00CC4E93" w:rsidRPr="00CC4E93" w:rsidRDefault="00CC4E93" w:rsidP="00160873">
      <w:pPr>
        <w:numPr>
          <w:ilvl w:val="0"/>
          <w:numId w:val="18"/>
        </w:numPr>
        <w:tabs>
          <w:tab w:val="left" w:pos="709"/>
        </w:tabs>
        <w:spacing w:after="0" w:line="240" w:lineRule="auto"/>
        <w:ind w:left="851" w:hanging="284"/>
        <w:rPr>
          <w:rFonts w:ascii="Segoe UI" w:hAnsi="Segoe UI" w:cs="Segoe UI"/>
          <w:sz w:val="22"/>
          <w:szCs w:val="20"/>
        </w:rPr>
      </w:pPr>
      <w:r w:rsidRPr="00CC4E93">
        <w:rPr>
          <w:rFonts w:ascii="Segoe UI" w:hAnsi="Segoe UI" w:cs="Segoe UI"/>
          <w:sz w:val="20"/>
          <w:szCs w:val="20"/>
        </w:rPr>
        <w:t xml:space="preserve">Smarowanie wszystkich mechanizmów </w:t>
      </w:r>
      <w:r w:rsidRPr="00CC4E93">
        <w:rPr>
          <w:rFonts w:ascii="Segoe UI" w:hAnsi="Segoe UI" w:cs="Segoe UI"/>
          <w:sz w:val="20"/>
        </w:rPr>
        <w:t>zabudowy (nadwozia)</w:t>
      </w:r>
      <w:r w:rsidRPr="00CC4E93">
        <w:rPr>
          <w:rFonts w:ascii="Segoe UI" w:hAnsi="Segoe UI" w:cs="Segoe UI"/>
          <w:sz w:val="20"/>
          <w:szCs w:val="20"/>
        </w:rPr>
        <w:t xml:space="preserve"> z automatycznego centralnego układu smarowania.</w:t>
      </w:r>
    </w:p>
    <w:p w14:paraId="49453A1F" w14:textId="77777777" w:rsidR="00CC4E93" w:rsidRPr="00CC4E93" w:rsidRDefault="00CC4E93" w:rsidP="00CC4E93">
      <w:pPr>
        <w:numPr>
          <w:ilvl w:val="0"/>
          <w:numId w:val="18"/>
        </w:numPr>
        <w:tabs>
          <w:tab w:val="left" w:pos="709"/>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Ilość punktów smarnych - wszystkie wymagające smarowania.</w:t>
      </w:r>
    </w:p>
    <w:p w14:paraId="7FD39345"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tabs>
          <w:tab w:val="left" w:pos="567"/>
        </w:tabs>
        <w:spacing w:before="120" w:after="120" w:line="240" w:lineRule="auto"/>
        <w:ind w:left="567"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Oświetlenie:</w:t>
      </w:r>
    </w:p>
    <w:p w14:paraId="72C5C05D"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pacing w:val="-1"/>
          <w:sz w:val="20"/>
        </w:rPr>
        <w:t xml:space="preserve">Oświetlenie i oznakowanie zgodnie z obowiązującymi przepisami ruchu drogowego. </w:t>
      </w:r>
    </w:p>
    <w:p w14:paraId="2771AB32" w14:textId="77777777"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Światło białe: załączane przez obsługę umieszczone w tylnej górnej części odwłoka umożliwiające pracę w pogorszonych warunkach widoczności.</w:t>
      </w:r>
    </w:p>
    <w:p w14:paraId="4EC156EF" w14:textId="5A769E1A"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Lampy robocze umieszczone po obu bokach zabudowy</w:t>
      </w:r>
      <w:r w:rsidR="003E4A98">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 xml:space="preserve"> - doświetlanie chodnika LED – minimum 2 sztuki.</w:t>
      </w:r>
    </w:p>
    <w:p w14:paraId="6A30EA62"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Światła obrysowe – LED.</w:t>
      </w:r>
    </w:p>
    <w:p w14:paraId="719CB074"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 xml:space="preserve">Światła obrysowe skrajne tylne – LED. </w:t>
      </w:r>
    </w:p>
    <w:p w14:paraId="232A3FD6" w14:textId="77777777" w:rsidR="00CC4E93" w:rsidRPr="00CC4E93" w:rsidRDefault="00CC4E93" w:rsidP="00CC4E93">
      <w:pPr>
        <w:numPr>
          <w:ilvl w:val="0"/>
          <w:numId w:val="19"/>
        </w:numPr>
        <w:tabs>
          <w:tab w:val="left" w:pos="709"/>
          <w:tab w:val="left" w:pos="851"/>
        </w:tabs>
        <w:spacing w:after="0" w:line="240" w:lineRule="auto"/>
        <w:ind w:left="851" w:hanging="284"/>
        <w:jc w:val="left"/>
        <w:rPr>
          <w:rFonts w:ascii="Segoe UI" w:hAnsi="Segoe UI" w:cs="Segoe UI"/>
          <w:sz w:val="20"/>
          <w:szCs w:val="20"/>
        </w:rPr>
      </w:pPr>
      <w:r w:rsidRPr="00CC4E93">
        <w:rPr>
          <w:rFonts w:ascii="Segoe UI" w:hAnsi="Segoe UI" w:cs="Segoe UI"/>
          <w:sz w:val="20"/>
          <w:szCs w:val="20"/>
        </w:rPr>
        <w:t>Belka świetlna na dachu kabiny z napisem „PGK Koszalin”.</w:t>
      </w:r>
    </w:p>
    <w:p w14:paraId="26DFCB96" w14:textId="7422DA31" w:rsidR="00CC4E93" w:rsidRPr="00CC4E93" w:rsidRDefault="00CC4E93" w:rsidP="00160873">
      <w:pPr>
        <w:numPr>
          <w:ilvl w:val="0"/>
          <w:numId w:val="19"/>
        </w:numPr>
        <w:tabs>
          <w:tab w:val="left" w:pos="709"/>
          <w:tab w:val="left" w:pos="851"/>
        </w:tabs>
        <w:spacing w:after="0" w:line="240" w:lineRule="auto"/>
        <w:ind w:left="851" w:hanging="284"/>
        <w:rPr>
          <w:rFonts w:ascii="Segoe UI" w:hAnsi="Segoe UI" w:cs="Segoe UI"/>
          <w:sz w:val="20"/>
          <w:szCs w:val="20"/>
        </w:rPr>
      </w:pPr>
      <w:r w:rsidRPr="00CC4E93">
        <w:rPr>
          <w:rFonts w:ascii="Segoe UI" w:hAnsi="Segoe UI" w:cs="Segoe UI"/>
          <w:sz w:val="20"/>
          <w:szCs w:val="20"/>
        </w:rPr>
        <w:t>Lampy ostrzegawcz</w:t>
      </w:r>
      <w:r w:rsidR="003E4A98">
        <w:rPr>
          <w:rFonts w:ascii="Segoe UI" w:hAnsi="Segoe UI" w:cs="Segoe UI"/>
          <w:sz w:val="20"/>
          <w:szCs w:val="20"/>
        </w:rPr>
        <w:t>e</w:t>
      </w:r>
      <w:r w:rsidRPr="00CC4E93">
        <w:rPr>
          <w:rFonts w:ascii="Segoe UI" w:hAnsi="Segoe UI" w:cs="Segoe UI"/>
          <w:sz w:val="20"/>
          <w:szCs w:val="20"/>
        </w:rPr>
        <w:t xml:space="preserve"> o kolorze pomarańczowym, włączane automatycznie podczas pracy urządzenia </w:t>
      </w:r>
      <w:r w:rsidRPr="00CC4E93">
        <w:rPr>
          <w:rFonts w:ascii="Segoe UI" w:hAnsi="Segoe UI" w:cs="Segoe UI"/>
          <w:sz w:val="20"/>
        </w:rPr>
        <w:t>zabudowy</w:t>
      </w:r>
      <w:r w:rsidR="003E4A98">
        <w:rPr>
          <w:rFonts w:ascii="Segoe UI" w:hAnsi="Segoe UI" w:cs="Segoe UI"/>
          <w:sz w:val="20"/>
        </w:rPr>
        <w:t xml:space="preserve"> </w:t>
      </w:r>
      <w:r w:rsidR="003E4A98" w:rsidRPr="00CC4E93">
        <w:rPr>
          <w:rFonts w:ascii="Segoe UI" w:eastAsia="Times New Roman" w:hAnsi="Segoe UI" w:cs="Segoe UI"/>
          <w:sz w:val="20"/>
          <w:szCs w:val="20"/>
          <w:lang w:eastAsia="pl-PL"/>
        </w:rPr>
        <w:t>(nadwozia)</w:t>
      </w:r>
      <w:r w:rsidRPr="00CC4E93">
        <w:rPr>
          <w:rFonts w:ascii="Segoe UI" w:hAnsi="Segoe UI" w:cs="Segoe UI"/>
          <w:sz w:val="20"/>
          <w:szCs w:val="20"/>
        </w:rPr>
        <w:t xml:space="preserve">, zamontowane w górnej części </w:t>
      </w:r>
      <w:r w:rsidRPr="00CC4E93">
        <w:rPr>
          <w:rFonts w:ascii="Segoe UI" w:hAnsi="Segoe UI" w:cs="Segoe UI"/>
          <w:sz w:val="20"/>
        </w:rPr>
        <w:t>zabudowy</w:t>
      </w:r>
      <w:r w:rsidRPr="00CC4E93">
        <w:rPr>
          <w:rFonts w:ascii="Segoe UI" w:hAnsi="Segoe UI" w:cs="Segoe UI"/>
          <w:sz w:val="20"/>
          <w:szCs w:val="20"/>
        </w:rPr>
        <w:t xml:space="preserve"> </w:t>
      </w:r>
      <w:r w:rsidR="003E4A98" w:rsidRPr="00CC4E93">
        <w:rPr>
          <w:rFonts w:ascii="Segoe UI" w:eastAsia="Times New Roman" w:hAnsi="Segoe UI" w:cs="Segoe UI"/>
          <w:sz w:val="20"/>
          <w:szCs w:val="20"/>
          <w:lang w:eastAsia="pl-PL"/>
        </w:rPr>
        <w:t>(nadwozia)</w:t>
      </w:r>
      <w:r w:rsidR="003E4A98">
        <w:rPr>
          <w:rFonts w:ascii="Segoe UI" w:eastAsia="Times New Roman" w:hAnsi="Segoe UI" w:cs="Segoe UI"/>
          <w:sz w:val="20"/>
          <w:szCs w:val="20"/>
          <w:lang w:eastAsia="pl-PL"/>
        </w:rPr>
        <w:t xml:space="preserve"> </w:t>
      </w:r>
      <w:r w:rsidRPr="00CC4E93">
        <w:rPr>
          <w:rFonts w:ascii="Segoe UI" w:hAnsi="Segoe UI" w:cs="Segoe UI"/>
          <w:sz w:val="20"/>
          <w:szCs w:val="20"/>
        </w:rPr>
        <w:t>minimum 2 sztuki:</w:t>
      </w:r>
    </w:p>
    <w:p w14:paraId="729200F9" w14:textId="77777777" w:rsidR="00CC4E93" w:rsidRPr="00CC4E93" w:rsidRDefault="00CC4E93" w:rsidP="00CC4E93">
      <w:pPr>
        <w:numPr>
          <w:ilvl w:val="0"/>
          <w:numId w:val="20"/>
        </w:numPr>
        <w:tabs>
          <w:tab w:val="left" w:pos="851"/>
          <w:tab w:val="left" w:pos="1134"/>
        </w:tabs>
        <w:spacing w:after="0" w:line="240" w:lineRule="auto"/>
        <w:ind w:firstLine="208"/>
        <w:jc w:val="left"/>
        <w:rPr>
          <w:rFonts w:ascii="Segoe UI" w:hAnsi="Segoe UI" w:cs="Segoe UI"/>
          <w:sz w:val="20"/>
          <w:szCs w:val="20"/>
        </w:rPr>
      </w:pPr>
      <w:r w:rsidRPr="00CC4E93">
        <w:rPr>
          <w:rFonts w:ascii="Segoe UI" w:hAnsi="Segoe UI" w:cs="Segoe UI"/>
          <w:sz w:val="20"/>
          <w:szCs w:val="20"/>
        </w:rPr>
        <w:t>jedno od strony kabiny,</w:t>
      </w:r>
    </w:p>
    <w:p w14:paraId="663C353C" w14:textId="77777777" w:rsidR="00CC4E93" w:rsidRPr="00CC4E93" w:rsidRDefault="00CC4E93" w:rsidP="00CC4E93">
      <w:pPr>
        <w:numPr>
          <w:ilvl w:val="0"/>
          <w:numId w:val="20"/>
        </w:numPr>
        <w:tabs>
          <w:tab w:val="left" w:pos="851"/>
          <w:tab w:val="left" w:pos="1134"/>
        </w:tabs>
        <w:spacing w:after="0" w:line="240" w:lineRule="auto"/>
        <w:ind w:firstLine="208"/>
        <w:jc w:val="left"/>
        <w:rPr>
          <w:rFonts w:ascii="Segoe UI" w:hAnsi="Segoe UI" w:cs="Segoe UI"/>
          <w:sz w:val="20"/>
          <w:szCs w:val="20"/>
        </w:rPr>
      </w:pPr>
      <w:r w:rsidRPr="00CC4E93">
        <w:rPr>
          <w:rFonts w:ascii="Segoe UI" w:hAnsi="Segoe UI" w:cs="Segoe UI"/>
          <w:sz w:val="20"/>
          <w:szCs w:val="20"/>
        </w:rPr>
        <w:t>drugie od strony załadunku.</w:t>
      </w:r>
    </w:p>
    <w:p w14:paraId="2ED3247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Szczelność skrzyni ładunkowej:</w:t>
      </w:r>
    </w:p>
    <w:p w14:paraId="752B227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Uszczelnienie na styku skrzyni ładunkowej i odwłoka uniemożliwiające wyciekanie gromadzących się płynów – odcieków.</w:t>
      </w:r>
    </w:p>
    <w:p w14:paraId="12D59695"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Możliwość gromadzenia płynów w odwłoku ładunkowym oraz ich kontrolowanego spuszczania zaworem kulowym.</w:t>
      </w:r>
    </w:p>
    <w:p w14:paraId="26FE8EE6"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Zawór kulowy w przedniej części skrzyni ładunkowej w celu spuszczania nagromadzonych płynów – odcieków albo zintegrowany ze zbiornikiem na odcieki.</w:t>
      </w:r>
    </w:p>
    <w:p w14:paraId="0EBCCCF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Uszczelnienie płyty wypychającej.</w:t>
      </w:r>
    </w:p>
    <w:p w14:paraId="7C0F2D03" w14:textId="77777777"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Zbiornik na odcieki o pojemności od 150 litrów do 250 litrów.</w:t>
      </w:r>
    </w:p>
    <w:p w14:paraId="6D3EC8C5" w14:textId="3EA7A763" w:rsidR="00CC4E93" w:rsidRPr="00CC4E93" w:rsidRDefault="00B13BC5"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Zawór odpływowy</w:t>
      </w:r>
      <w:r w:rsidR="00CC4E93" w:rsidRPr="00CC4E93">
        <w:rPr>
          <w:rFonts w:ascii="Segoe UI" w:eastAsia="Times New Roman" w:hAnsi="Segoe UI" w:cs="Segoe UI"/>
          <w:sz w:val="20"/>
          <w:szCs w:val="20"/>
          <w:lang w:eastAsia="pl-PL"/>
        </w:rPr>
        <w:t xml:space="preserve"> z przodu zbiornika z kurkiem spustowym.</w:t>
      </w:r>
    </w:p>
    <w:p w14:paraId="1CA91100" w14:textId="50B22839" w:rsidR="00CC4E93" w:rsidRPr="00CC4E93" w:rsidRDefault="00CC4E93" w:rsidP="000300CE">
      <w:pPr>
        <w:numPr>
          <w:ilvl w:val="0"/>
          <w:numId w:val="21"/>
        </w:numPr>
        <w:tabs>
          <w:tab w:val="left" w:pos="851"/>
        </w:tabs>
        <w:spacing w:after="0" w:line="240" w:lineRule="auto"/>
        <w:ind w:left="851" w:hanging="284"/>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Zaw</w:t>
      </w:r>
      <w:r w:rsidR="00F528B4">
        <w:rPr>
          <w:rFonts w:ascii="Segoe UI" w:eastAsia="Times New Roman" w:hAnsi="Segoe UI" w:cs="Segoe UI"/>
          <w:sz w:val="20"/>
          <w:szCs w:val="20"/>
          <w:lang w:eastAsia="pl-PL"/>
        </w:rPr>
        <w:t>ór odpływowy w wannie zasypowej</w:t>
      </w:r>
      <w:r w:rsidRPr="00CC4E93">
        <w:rPr>
          <w:rFonts w:ascii="Segoe UI" w:eastAsia="Times New Roman" w:hAnsi="Segoe UI" w:cs="Segoe UI"/>
          <w:sz w:val="20"/>
          <w:szCs w:val="20"/>
          <w:lang w:eastAsia="pl-PL"/>
        </w:rPr>
        <w:t xml:space="preserve"> z kurkiem spustowym.</w:t>
      </w:r>
    </w:p>
    <w:p w14:paraId="1CFDE1F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bookmarkStart w:id="10" w:name="_Hlk96391835"/>
      <w:r w:rsidRPr="00CC4E93">
        <w:rPr>
          <w:rFonts w:ascii="Segoe UI" w:eastAsia="Times New Roman" w:hAnsi="Segoe UI" w:cs="Segoe UI"/>
          <w:sz w:val="20"/>
          <w:szCs w:val="20"/>
          <w:lang w:eastAsia="pl-PL"/>
        </w:rPr>
        <w:t xml:space="preserve">Kamera:  </w:t>
      </w:r>
    </w:p>
    <w:p w14:paraId="52D2F768" w14:textId="77777777" w:rsidR="00CC4E93" w:rsidRPr="00CC4E93" w:rsidRDefault="00CC4E93" w:rsidP="00CC4E93">
      <w:pPr>
        <w:numPr>
          <w:ilvl w:val="0"/>
          <w:numId w:val="22"/>
        </w:numPr>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Pokazująca pracę ładowaczy w promieniu minimum 5 m, maksymalnie 10 m.</w:t>
      </w:r>
    </w:p>
    <w:p w14:paraId="026A247B" w14:textId="1DFC86B9" w:rsidR="00CC4E93" w:rsidRPr="00CC4E93" w:rsidRDefault="00B13BC5" w:rsidP="00CC4E93">
      <w:pPr>
        <w:numPr>
          <w:ilvl w:val="0"/>
          <w:numId w:val="22"/>
        </w:numPr>
        <w:spacing w:after="0" w:line="240" w:lineRule="auto"/>
        <w:ind w:left="851" w:hanging="284"/>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Współpracująca</w:t>
      </w:r>
      <w:r w:rsidR="00CC4E93" w:rsidRPr="00CC4E93">
        <w:rPr>
          <w:rFonts w:ascii="Segoe UI" w:eastAsia="Times New Roman" w:hAnsi="Segoe UI" w:cs="Segoe UI"/>
          <w:sz w:val="20"/>
          <w:szCs w:val="20"/>
          <w:lang w:eastAsia="pl-PL"/>
        </w:rPr>
        <w:t xml:space="preserve"> z monitorem w kabinie kierowcy.</w:t>
      </w:r>
    </w:p>
    <w:p w14:paraId="3D06320A"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36"/>
          <w:szCs w:val="20"/>
          <w:lang w:eastAsia="pl-PL"/>
        </w:rPr>
      </w:pPr>
      <w:r w:rsidRPr="00CC4E93">
        <w:rPr>
          <w:rFonts w:ascii="Segoe UI" w:eastAsia="Times New Roman" w:hAnsi="Segoe UI" w:cs="Segoe UI"/>
          <w:sz w:val="20"/>
          <w:szCs w:val="20"/>
          <w:lang w:eastAsia="pl-PL"/>
        </w:rPr>
        <w:t xml:space="preserve">Kolorystyka: </w:t>
      </w:r>
    </w:p>
    <w:p w14:paraId="31BA7BAF" w14:textId="77777777" w:rsidR="00CC4E93" w:rsidRPr="00CC4E93" w:rsidRDefault="00CC4E93" w:rsidP="00CC4E93">
      <w:pPr>
        <w:spacing w:after="0" w:line="240" w:lineRule="auto"/>
        <w:ind w:left="709"/>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Kolor zabudowy (nadwozia): pomarańczowy RAL 2000 albo biały RAL 9003. </w:t>
      </w:r>
    </w:p>
    <w:bookmarkEnd w:id="10"/>
    <w:p w14:paraId="5A27AF15" w14:textId="77777777" w:rsidR="00CC4E93" w:rsidRPr="00CC4E93" w:rsidRDefault="00CC4E93" w:rsidP="00160873">
      <w:pPr>
        <w:numPr>
          <w:ilvl w:val="1"/>
          <w:numId w:val="54"/>
        </w:numPr>
        <w:pBdr>
          <w:top w:val="single" w:sz="4" w:space="1" w:color="auto"/>
          <w:left w:val="single" w:sz="4" w:space="4" w:color="auto"/>
          <w:bottom w:val="single" w:sz="4" w:space="1" w:color="auto"/>
          <w:right w:val="single" w:sz="4" w:space="4" w:color="auto"/>
          <w:between w:val="single" w:sz="4" w:space="1" w:color="auto"/>
        </w:pBdr>
        <w:spacing w:before="120" w:after="120" w:line="240" w:lineRule="auto"/>
        <w:ind w:left="709" w:hanging="567"/>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Wyposażenie dodatkowe:</w:t>
      </w:r>
    </w:p>
    <w:p w14:paraId="3F748F8C" w14:textId="7BC91D3A" w:rsidR="00CC4E93" w:rsidRPr="00CC4E93" w:rsidRDefault="00B8746A" w:rsidP="00CC4E93">
      <w:pPr>
        <w:numPr>
          <w:ilvl w:val="0"/>
          <w:numId w:val="23"/>
        </w:numPr>
        <w:tabs>
          <w:tab w:val="left" w:pos="851"/>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Gaśnic</w:t>
      </w:r>
      <w:r>
        <w:rPr>
          <w:rFonts w:ascii="Segoe UI" w:eastAsia="Times New Roman" w:hAnsi="Segoe UI" w:cs="Segoe UI"/>
          <w:sz w:val="20"/>
          <w:szCs w:val="20"/>
          <w:lang w:eastAsia="pl-PL"/>
        </w:rPr>
        <w:t xml:space="preserve">a </w:t>
      </w:r>
      <w:r w:rsidR="007D736A">
        <w:rPr>
          <w:rFonts w:ascii="Segoe UI" w:eastAsia="Times New Roman" w:hAnsi="Segoe UI" w:cs="Segoe UI"/>
          <w:sz w:val="20"/>
          <w:szCs w:val="20"/>
          <w:lang w:eastAsia="pl-PL"/>
        </w:rPr>
        <w:t>samochodowa</w:t>
      </w:r>
      <w:r w:rsidR="00B13BC5">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1 sztuka</w:t>
      </w:r>
      <w:r w:rsidR="00CC4E93" w:rsidRPr="00CC4E93">
        <w:rPr>
          <w:rFonts w:ascii="Segoe UI" w:eastAsia="Times New Roman" w:hAnsi="Segoe UI" w:cs="Segoe UI"/>
          <w:sz w:val="20"/>
          <w:szCs w:val="20"/>
          <w:lang w:eastAsia="pl-PL"/>
        </w:rPr>
        <w:t>.</w:t>
      </w:r>
    </w:p>
    <w:p w14:paraId="75B3BC4E" w14:textId="77777777" w:rsidR="00CC4E93" w:rsidRPr="00CC4E93" w:rsidRDefault="00CC4E93" w:rsidP="00CC4E93">
      <w:pPr>
        <w:numPr>
          <w:ilvl w:val="0"/>
          <w:numId w:val="23"/>
        </w:numPr>
        <w:tabs>
          <w:tab w:val="left" w:pos="851"/>
        </w:tabs>
        <w:spacing w:after="0" w:line="240" w:lineRule="auto"/>
        <w:ind w:left="851"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Uchwyt z zamontowaną łopatą i miotłą.</w:t>
      </w:r>
    </w:p>
    <w:p w14:paraId="0B4C035C" w14:textId="77777777" w:rsidR="00CC4E93" w:rsidRPr="00CC4E93" w:rsidRDefault="00CC4E93" w:rsidP="00160873">
      <w:pPr>
        <w:numPr>
          <w:ilvl w:val="0"/>
          <w:numId w:val="23"/>
        </w:numPr>
        <w:tabs>
          <w:tab w:val="left" w:pos="851"/>
        </w:tabs>
        <w:spacing w:after="0" w:line="240" w:lineRule="auto"/>
        <w:ind w:left="851"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Myjka do rąk na zewnątrz pojazdu – zbiornik  czystej wody z zaworem o pojemności </w:t>
      </w:r>
      <w:r w:rsidRPr="00CC4E93">
        <w:rPr>
          <w:rFonts w:ascii="Segoe UI" w:eastAsia="Times New Roman" w:hAnsi="Segoe UI" w:cs="Segoe UI"/>
          <w:sz w:val="20"/>
          <w:szCs w:val="20"/>
          <w:lang w:eastAsia="de-DE"/>
        </w:rPr>
        <w:t xml:space="preserve">minimum 10 litrów, a maksymalnie </w:t>
      </w:r>
      <w:r w:rsidRPr="00CC4E93">
        <w:rPr>
          <w:rFonts w:ascii="Segoe UI" w:eastAsia="Times New Roman" w:hAnsi="Segoe UI" w:cs="Segoe UI"/>
          <w:sz w:val="20"/>
          <w:szCs w:val="20"/>
          <w:lang w:eastAsia="pl-PL"/>
        </w:rPr>
        <w:t>15 litrów.</w:t>
      </w:r>
    </w:p>
    <w:bookmarkEnd w:id="8"/>
    <w:p w14:paraId="7E29A02F" w14:textId="77777777" w:rsidR="00CC4E93" w:rsidRPr="00CC4E93" w:rsidRDefault="00CC4E93" w:rsidP="00CC4E93">
      <w:pPr>
        <w:spacing w:after="0" w:line="276" w:lineRule="auto"/>
        <w:rPr>
          <w:rFonts w:ascii="Segoe UI" w:hAnsi="Segoe UI" w:cs="Segoe UI"/>
          <w:sz w:val="20"/>
          <w:szCs w:val="20"/>
        </w:rPr>
      </w:pPr>
    </w:p>
    <w:p w14:paraId="1DF31B05"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podwozia.</w:t>
      </w:r>
    </w:p>
    <w:p w14:paraId="126050AE" w14:textId="77777777" w:rsidR="00CC4E93" w:rsidRPr="00CC4E93" w:rsidRDefault="00CC4E93" w:rsidP="00160873">
      <w:pPr>
        <w:numPr>
          <w:ilvl w:val="0"/>
          <w:numId w:val="4"/>
        </w:numPr>
        <w:tabs>
          <w:tab w:val="left" w:pos="284"/>
        </w:tabs>
        <w:spacing w:before="120"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Fabrycznie nowe.</w:t>
      </w:r>
    </w:p>
    <w:p w14:paraId="1403F017"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Nieeksploatowane.</w:t>
      </w:r>
    </w:p>
    <w:p w14:paraId="761E63C4" w14:textId="55FEA958"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Wyprodukowane nie wcześniej niż w 2021</w:t>
      </w:r>
      <w:r w:rsidR="00B8746A">
        <w:rPr>
          <w:rFonts w:ascii="Segoe UI" w:eastAsia="Times New Roman" w:hAnsi="Segoe UI" w:cs="Segoe UI"/>
          <w:sz w:val="20"/>
          <w:szCs w:val="20"/>
          <w:lang w:eastAsia="pl-PL"/>
        </w:rPr>
        <w:t xml:space="preserve"> </w:t>
      </w:r>
      <w:r w:rsidRPr="00CC4E93">
        <w:rPr>
          <w:rFonts w:ascii="Segoe UI" w:eastAsia="Times New Roman" w:hAnsi="Segoe UI" w:cs="Segoe UI"/>
          <w:sz w:val="20"/>
          <w:szCs w:val="20"/>
          <w:lang w:eastAsia="pl-PL"/>
        </w:rPr>
        <w:t>r.</w:t>
      </w:r>
    </w:p>
    <w:p w14:paraId="06E64600"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Wykonane dla ruchu prawostronnego.</w:t>
      </w:r>
    </w:p>
    <w:p w14:paraId="4B1821C6" w14:textId="395734C8" w:rsidR="00CC4E93" w:rsidRPr="00CC4E93" w:rsidRDefault="00CC4E93" w:rsidP="00CC4E93">
      <w:pPr>
        <w:numPr>
          <w:ilvl w:val="0"/>
          <w:numId w:val="4"/>
        </w:numPr>
        <w:tabs>
          <w:tab w:val="left" w:pos="284"/>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Dopuszczalna masa całkowita (DMC) pojazdu: minimum 1</w:t>
      </w:r>
      <w:r w:rsidR="001A3096">
        <w:rPr>
          <w:rFonts w:ascii="Segoe UI" w:eastAsia="Times New Roman" w:hAnsi="Segoe UI" w:cs="Segoe UI"/>
          <w:sz w:val="20"/>
          <w:szCs w:val="20"/>
          <w:lang w:eastAsia="pl-PL"/>
        </w:rPr>
        <w:t>6</w:t>
      </w:r>
      <w:r w:rsidRPr="00CC4E93">
        <w:rPr>
          <w:rFonts w:ascii="Segoe UI" w:eastAsia="Times New Roman" w:hAnsi="Segoe UI" w:cs="Segoe UI"/>
          <w:sz w:val="20"/>
          <w:szCs w:val="20"/>
          <w:lang w:eastAsia="pl-PL"/>
        </w:rPr>
        <w:t xml:space="preserve"> Mg, </w:t>
      </w:r>
      <w:r w:rsidRPr="00CC4E93">
        <w:rPr>
          <w:rFonts w:ascii="Segoe UI" w:eastAsia="Times New Roman" w:hAnsi="Segoe UI" w:cs="Segoe UI"/>
          <w:sz w:val="20"/>
          <w:szCs w:val="20"/>
          <w:lang w:eastAsia="de-DE"/>
        </w:rPr>
        <w:t>maksymalnie</w:t>
      </w:r>
      <w:r w:rsidRPr="00CC4E93">
        <w:rPr>
          <w:rFonts w:ascii="Segoe UI" w:eastAsia="Times New Roman" w:hAnsi="Segoe UI" w:cs="Segoe UI"/>
          <w:sz w:val="20"/>
          <w:szCs w:val="20"/>
          <w:lang w:eastAsia="pl-PL"/>
        </w:rPr>
        <w:t xml:space="preserve"> 19 Mg.</w:t>
      </w:r>
    </w:p>
    <w:p w14:paraId="77D49679" w14:textId="77777777" w:rsidR="00CC4E93" w:rsidRPr="00CC4E93" w:rsidRDefault="00CC4E93" w:rsidP="00CC4E93">
      <w:pPr>
        <w:numPr>
          <w:ilvl w:val="0"/>
          <w:numId w:val="4"/>
        </w:numPr>
        <w:tabs>
          <w:tab w:val="left" w:pos="284"/>
        </w:tabs>
        <w:spacing w:after="0" w:line="240" w:lineRule="auto"/>
        <w:ind w:left="284" w:hanging="284"/>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Ładowność pojazdu po skompletowaniu: minimum 5,5 Mg (+/-10%), </w:t>
      </w:r>
      <w:r w:rsidRPr="00CC4E93">
        <w:rPr>
          <w:rFonts w:ascii="Segoe UI" w:eastAsia="Times New Roman" w:hAnsi="Segoe UI" w:cs="Segoe UI"/>
          <w:sz w:val="20"/>
          <w:szCs w:val="20"/>
          <w:lang w:eastAsia="de-DE"/>
        </w:rPr>
        <w:t xml:space="preserve">maksymalnie 8 </w:t>
      </w:r>
      <w:r w:rsidRPr="00CC4E93">
        <w:rPr>
          <w:rFonts w:ascii="Segoe UI" w:eastAsia="Times New Roman" w:hAnsi="Segoe UI" w:cs="Segoe UI"/>
          <w:sz w:val="20"/>
          <w:szCs w:val="20"/>
          <w:lang w:eastAsia="pl-PL"/>
        </w:rPr>
        <w:t>Mg (+/-10%).</w:t>
      </w:r>
    </w:p>
    <w:p w14:paraId="319D8F3A" w14:textId="77777777" w:rsidR="00CC4E93" w:rsidRPr="00CC4E93" w:rsidRDefault="00CC4E93" w:rsidP="00CC4E93">
      <w:pPr>
        <w:numPr>
          <w:ilvl w:val="0"/>
          <w:numId w:val="4"/>
        </w:numPr>
        <w:tabs>
          <w:tab w:val="left" w:pos="284"/>
        </w:tabs>
        <w:spacing w:after="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Posiadanie deklaracji zgodności CE.</w:t>
      </w:r>
    </w:p>
    <w:p w14:paraId="048C73DF" w14:textId="77777777" w:rsidR="00CC4E93" w:rsidRPr="00CC4E93" w:rsidRDefault="00CC4E93" w:rsidP="00160873">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podwozia.</w:t>
      </w:r>
    </w:p>
    <w:p w14:paraId="1B45F6A6" w14:textId="77777777" w:rsidR="00CC4E93" w:rsidRPr="00CC4E93" w:rsidRDefault="00CC4E93" w:rsidP="00C362E7">
      <w:pPr>
        <w:numPr>
          <w:ilvl w:val="1"/>
          <w:numId w:val="57"/>
        </w:numPr>
        <w:spacing w:after="0" w:line="240" w:lineRule="auto"/>
        <w:ind w:left="284"/>
        <w:jc w:val="left"/>
        <w:rPr>
          <w:rFonts w:ascii="Segoe UI" w:hAnsi="Segoe UI" w:cs="Segoe UI"/>
          <w:sz w:val="20"/>
          <w:szCs w:val="20"/>
        </w:rPr>
      </w:pPr>
      <w:r w:rsidRPr="00CC4E93">
        <w:rPr>
          <w:rFonts w:ascii="Segoe UI" w:hAnsi="Segoe UI" w:cs="Segoe UI"/>
          <w:sz w:val="20"/>
          <w:szCs w:val="20"/>
          <w:u w:val="single"/>
        </w:rPr>
        <w:t>Podwozie</w:t>
      </w:r>
      <w:r w:rsidRPr="00CC4E93">
        <w:rPr>
          <w:rFonts w:ascii="Segoe UI" w:hAnsi="Segoe UI" w:cs="Segoe UI"/>
          <w:sz w:val="20"/>
          <w:szCs w:val="20"/>
        </w:rPr>
        <w:t xml:space="preserve">: </w:t>
      </w:r>
    </w:p>
    <w:p w14:paraId="66140077" w14:textId="6D7338D9" w:rsidR="00CC4E93" w:rsidRPr="00CC4E93" w:rsidRDefault="00CC4E93" w:rsidP="00C362E7">
      <w:pPr>
        <w:tabs>
          <w:tab w:val="left" w:pos="709"/>
        </w:tabs>
        <w:spacing w:after="0" w:line="240" w:lineRule="auto"/>
        <w:ind w:left="709"/>
        <w:jc w:val="left"/>
        <w:rPr>
          <w:rFonts w:ascii="Segoe UI" w:hAnsi="Segoe UI" w:cs="Segoe UI"/>
          <w:sz w:val="20"/>
          <w:szCs w:val="20"/>
        </w:rPr>
      </w:pPr>
      <w:r w:rsidRPr="00CC4E93">
        <w:rPr>
          <w:rFonts w:ascii="Segoe UI" w:hAnsi="Segoe UI" w:cs="Segoe UI"/>
          <w:sz w:val="20"/>
          <w:szCs w:val="20"/>
        </w:rPr>
        <w:t>Dwuosiowe 4 x</w:t>
      </w:r>
      <w:r w:rsidR="00B13BC5">
        <w:rPr>
          <w:rFonts w:ascii="Segoe UI" w:hAnsi="Segoe UI" w:cs="Segoe UI"/>
          <w:sz w:val="20"/>
          <w:szCs w:val="20"/>
        </w:rPr>
        <w:t xml:space="preserve"> </w:t>
      </w:r>
      <w:r w:rsidRPr="00CC4E93">
        <w:rPr>
          <w:rFonts w:ascii="Segoe UI" w:hAnsi="Segoe UI" w:cs="Segoe UI"/>
          <w:sz w:val="20"/>
          <w:szCs w:val="20"/>
        </w:rPr>
        <w:t xml:space="preserve">2. </w:t>
      </w:r>
    </w:p>
    <w:p w14:paraId="2862BDFB"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rPr>
      </w:pPr>
      <w:r w:rsidRPr="00CC4E93">
        <w:rPr>
          <w:rFonts w:ascii="Segoe UI" w:hAnsi="Segoe UI" w:cs="Segoe UI"/>
          <w:sz w:val="20"/>
          <w:szCs w:val="20"/>
          <w:u w:val="single"/>
        </w:rPr>
        <w:t xml:space="preserve">Rozstaw osi: </w:t>
      </w:r>
    </w:p>
    <w:p w14:paraId="6F1F1D79" w14:textId="77777777" w:rsidR="00CC4E93" w:rsidRPr="00CC4E93" w:rsidRDefault="00CC4E93" w:rsidP="00C362E7">
      <w:pPr>
        <w:tabs>
          <w:tab w:val="left" w:pos="709"/>
        </w:tabs>
        <w:spacing w:after="0" w:line="240" w:lineRule="auto"/>
        <w:ind w:left="709"/>
        <w:jc w:val="left"/>
        <w:rPr>
          <w:rFonts w:ascii="Segoe UI" w:hAnsi="Segoe UI" w:cs="Segoe UI"/>
          <w:sz w:val="20"/>
          <w:szCs w:val="20"/>
        </w:rPr>
      </w:pPr>
      <w:r w:rsidRPr="00CC4E93">
        <w:rPr>
          <w:rFonts w:ascii="Segoe UI" w:hAnsi="Segoe UI" w:cs="Segoe UI"/>
          <w:sz w:val="20"/>
          <w:szCs w:val="20"/>
        </w:rPr>
        <w:t>Minimum 3 700 mm, maksimum 4 250 mm.</w:t>
      </w:r>
    </w:p>
    <w:p w14:paraId="17BA9C40"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u w:val="single"/>
        </w:rPr>
      </w:pPr>
      <w:r w:rsidRPr="00CC4E93">
        <w:rPr>
          <w:rFonts w:ascii="Segoe UI" w:hAnsi="Segoe UI" w:cs="Segoe UI"/>
          <w:sz w:val="20"/>
          <w:szCs w:val="20"/>
          <w:u w:val="single"/>
        </w:rPr>
        <w:t>Nośność osi:</w:t>
      </w:r>
    </w:p>
    <w:p w14:paraId="6D090F4D" w14:textId="00531FFE" w:rsidR="00CC4E93" w:rsidRPr="00CC4E93" w:rsidRDefault="00B13BC5" w:rsidP="00C362E7">
      <w:pPr>
        <w:numPr>
          <w:ilvl w:val="1"/>
          <w:numId w:val="1"/>
        </w:numPr>
        <w:tabs>
          <w:tab w:val="left" w:pos="709"/>
          <w:tab w:val="left" w:pos="993"/>
        </w:tabs>
        <w:spacing w:after="0" w:line="240" w:lineRule="auto"/>
        <w:ind w:left="709" w:firstLine="0"/>
        <w:jc w:val="left"/>
        <w:rPr>
          <w:rFonts w:ascii="Segoe UI" w:hAnsi="Segoe UI" w:cs="Segoe UI"/>
          <w:sz w:val="20"/>
          <w:szCs w:val="20"/>
        </w:rPr>
      </w:pPr>
      <w:r>
        <w:rPr>
          <w:rFonts w:ascii="Segoe UI" w:hAnsi="Segoe UI" w:cs="Segoe UI"/>
          <w:sz w:val="20"/>
          <w:szCs w:val="20"/>
        </w:rPr>
        <w:t xml:space="preserve">Osi </w:t>
      </w:r>
      <w:r w:rsidR="00CC4E93" w:rsidRPr="00CC4E93">
        <w:rPr>
          <w:rFonts w:ascii="Segoe UI" w:hAnsi="Segoe UI" w:cs="Segoe UI"/>
          <w:sz w:val="20"/>
          <w:szCs w:val="20"/>
        </w:rPr>
        <w:t>przedniej: minimum 8 000 kg.</w:t>
      </w:r>
    </w:p>
    <w:p w14:paraId="0F9CE4D4" w14:textId="77777777" w:rsidR="00CC4E93" w:rsidRPr="00CC4E93" w:rsidRDefault="00CC4E93" w:rsidP="00C362E7">
      <w:pPr>
        <w:numPr>
          <w:ilvl w:val="1"/>
          <w:numId w:val="1"/>
        </w:numPr>
        <w:tabs>
          <w:tab w:val="left" w:pos="709"/>
          <w:tab w:val="left" w:pos="993"/>
        </w:tabs>
        <w:spacing w:after="0" w:line="240" w:lineRule="auto"/>
        <w:ind w:left="709" w:firstLine="0"/>
        <w:jc w:val="left"/>
        <w:rPr>
          <w:rFonts w:ascii="Segoe UI" w:hAnsi="Segoe UI" w:cs="Segoe UI"/>
          <w:sz w:val="20"/>
          <w:szCs w:val="20"/>
        </w:rPr>
      </w:pPr>
      <w:r w:rsidRPr="00CC4E93">
        <w:rPr>
          <w:rFonts w:ascii="Segoe UI" w:hAnsi="Segoe UI" w:cs="Segoe UI"/>
          <w:sz w:val="20"/>
          <w:szCs w:val="20"/>
        </w:rPr>
        <w:t>Osi napędowej: minimum 11 500 kg.</w:t>
      </w:r>
    </w:p>
    <w:p w14:paraId="11034334" w14:textId="77777777" w:rsidR="00CC4E93" w:rsidRPr="00CC4E93" w:rsidRDefault="00CC4E93" w:rsidP="00C362E7">
      <w:pPr>
        <w:numPr>
          <w:ilvl w:val="1"/>
          <w:numId w:val="57"/>
        </w:numPr>
        <w:tabs>
          <w:tab w:val="left" w:pos="709"/>
        </w:tabs>
        <w:spacing w:after="0" w:line="240" w:lineRule="auto"/>
        <w:ind w:left="709" w:hanging="436"/>
        <w:jc w:val="left"/>
        <w:rPr>
          <w:rFonts w:ascii="Segoe UI" w:hAnsi="Segoe UI" w:cs="Segoe UI"/>
          <w:sz w:val="20"/>
          <w:szCs w:val="20"/>
          <w:u w:val="single"/>
        </w:rPr>
      </w:pPr>
      <w:bookmarkStart w:id="11" w:name="_Hlk96742386"/>
      <w:r w:rsidRPr="00CC4E93">
        <w:rPr>
          <w:rFonts w:ascii="Segoe UI" w:hAnsi="Segoe UI" w:cs="Segoe UI"/>
          <w:sz w:val="20"/>
          <w:szCs w:val="20"/>
          <w:u w:val="single"/>
        </w:rPr>
        <w:t>Zawieszenie osi:</w:t>
      </w:r>
    </w:p>
    <w:p w14:paraId="4535DF7B"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 xml:space="preserve">Oś przednia z zawieszeniem mechanicznym </w:t>
      </w:r>
      <w:r w:rsidRPr="00CC4E93">
        <w:rPr>
          <w:rFonts w:ascii="Segoe UI" w:hAnsi="Segoe UI" w:cs="Segoe UI"/>
          <w:sz w:val="20"/>
        </w:rPr>
        <w:t xml:space="preserve">albo </w:t>
      </w:r>
      <w:r w:rsidRPr="00CC4E93">
        <w:rPr>
          <w:rFonts w:ascii="Segoe UI" w:hAnsi="Segoe UI" w:cs="Segoe UI"/>
          <w:sz w:val="20"/>
          <w:szCs w:val="20"/>
        </w:rPr>
        <w:t>pneumatycznym.</w:t>
      </w:r>
    </w:p>
    <w:p w14:paraId="3ECB575D"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Tylne zawieszenie osi pneumatyczne.</w:t>
      </w:r>
    </w:p>
    <w:p w14:paraId="19E350EC"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Stabilizator osi przedniej</w:t>
      </w:r>
    </w:p>
    <w:p w14:paraId="40A421CF"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Stabilizator osi tylnej.</w:t>
      </w:r>
    </w:p>
    <w:p w14:paraId="73B1E540" w14:textId="77777777" w:rsidR="00CC4E93" w:rsidRPr="00CC4E93" w:rsidRDefault="00CC4E93" w:rsidP="00CC4E93">
      <w:pPr>
        <w:numPr>
          <w:ilvl w:val="0"/>
          <w:numId w:val="3"/>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Regulacja pilotem wysokości tylnego zawieszenia.</w:t>
      </w:r>
    </w:p>
    <w:p w14:paraId="0AB4CD67" w14:textId="77777777" w:rsidR="00CC4E93" w:rsidRPr="00CC4E93" w:rsidRDefault="00CC4E93" w:rsidP="004B23FE">
      <w:pPr>
        <w:numPr>
          <w:ilvl w:val="1"/>
          <w:numId w:val="57"/>
        </w:numPr>
        <w:tabs>
          <w:tab w:val="left" w:pos="709"/>
        </w:tabs>
        <w:spacing w:after="0" w:line="240" w:lineRule="auto"/>
        <w:ind w:firstLine="284"/>
        <w:jc w:val="left"/>
        <w:rPr>
          <w:rFonts w:ascii="Segoe UI" w:hAnsi="Segoe UI" w:cs="Segoe UI"/>
          <w:sz w:val="20"/>
          <w:szCs w:val="20"/>
          <w:u w:val="single"/>
        </w:rPr>
      </w:pPr>
      <w:r w:rsidRPr="00CC4E93">
        <w:rPr>
          <w:rFonts w:ascii="Segoe UI" w:hAnsi="Segoe UI" w:cs="Segoe UI"/>
          <w:sz w:val="20"/>
          <w:szCs w:val="20"/>
          <w:u w:val="single"/>
        </w:rPr>
        <w:t>Układ hamulcowy:</w:t>
      </w:r>
    </w:p>
    <w:p w14:paraId="5538935A" w14:textId="43F25999" w:rsidR="00CC4E93" w:rsidRPr="00CC4E93" w:rsidRDefault="00B13BC5" w:rsidP="00CC4E93">
      <w:pPr>
        <w:numPr>
          <w:ilvl w:val="0"/>
          <w:numId w:val="26"/>
        </w:numPr>
        <w:tabs>
          <w:tab w:val="left" w:pos="709"/>
        </w:tabs>
        <w:spacing w:after="0" w:line="240" w:lineRule="auto"/>
        <w:ind w:left="993" w:hanging="284"/>
        <w:jc w:val="left"/>
        <w:rPr>
          <w:rFonts w:ascii="Segoe UI" w:hAnsi="Segoe UI" w:cs="Segoe UI"/>
          <w:sz w:val="20"/>
          <w:szCs w:val="20"/>
        </w:rPr>
      </w:pPr>
      <w:r>
        <w:rPr>
          <w:rFonts w:ascii="Segoe UI" w:hAnsi="Segoe UI" w:cs="Segoe UI"/>
          <w:sz w:val="20"/>
          <w:szCs w:val="20"/>
        </w:rPr>
        <w:t xml:space="preserve">Hamulce wszystkich osi: </w:t>
      </w:r>
      <w:r w:rsidR="00CC4E93" w:rsidRPr="00CC4E93">
        <w:rPr>
          <w:rFonts w:ascii="Segoe UI" w:hAnsi="Segoe UI" w:cs="Segoe UI"/>
          <w:sz w:val="20"/>
          <w:szCs w:val="20"/>
        </w:rPr>
        <w:t>tarczowe.</w:t>
      </w:r>
    </w:p>
    <w:p w14:paraId="7679C09A" w14:textId="77777777" w:rsidR="00CC4E93" w:rsidRPr="00CC4E93" w:rsidRDefault="00CC4E93" w:rsidP="00CC4E93">
      <w:pPr>
        <w:numPr>
          <w:ilvl w:val="0"/>
          <w:numId w:val="26"/>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lang w:eastAsia="pl-PL"/>
        </w:rPr>
        <w:t>System zapobiegający blokowaniu kół podczas hamowania</w:t>
      </w:r>
      <w:r w:rsidRPr="00CC4E93">
        <w:rPr>
          <w:rFonts w:ascii="Segoe UI" w:hAnsi="Segoe UI" w:cs="Segoe UI"/>
          <w:sz w:val="20"/>
          <w:szCs w:val="20"/>
        </w:rPr>
        <w:t>.</w:t>
      </w:r>
    </w:p>
    <w:p w14:paraId="37DEDD24" w14:textId="77777777" w:rsidR="00CC4E93" w:rsidRPr="00CC4E93" w:rsidRDefault="00CC4E93" w:rsidP="00C362E7">
      <w:pPr>
        <w:numPr>
          <w:ilvl w:val="0"/>
          <w:numId w:val="26"/>
        </w:numPr>
        <w:tabs>
          <w:tab w:val="left" w:pos="709"/>
        </w:tabs>
        <w:spacing w:after="0" w:line="240" w:lineRule="auto"/>
        <w:ind w:left="993" w:hanging="284"/>
        <w:rPr>
          <w:rFonts w:ascii="Segoe UI" w:hAnsi="Segoe UI" w:cs="Segoe UI"/>
          <w:sz w:val="20"/>
          <w:szCs w:val="20"/>
        </w:rPr>
      </w:pPr>
      <w:r w:rsidRPr="00CC4E93">
        <w:rPr>
          <w:rFonts w:ascii="Segoe UI" w:hAnsi="Segoe UI" w:cs="Segoe UI"/>
          <w:sz w:val="20"/>
          <w:szCs w:val="20"/>
        </w:rPr>
        <w:t>Elektroniczny układ sterowania układem hamulcowym (elektroniczna regulacja zwiększenia ciśnienia w tłokach hamulcowych powodujących skrócenie drogi hamowania).</w:t>
      </w:r>
    </w:p>
    <w:p w14:paraId="7BD67807" w14:textId="7354ACF0" w:rsidR="00CC4E93" w:rsidRPr="00CC4E93" w:rsidRDefault="00CC4E93" w:rsidP="004B23FE">
      <w:pPr>
        <w:numPr>
          <w:ilvl w:val="1"/>
          <w:numId w:val="57"/>
        </w:numPr>
        <w:tabs>
          <w:tab w:val="left" w:pos="709"/>
        </w:tabs>
        <w:spacing w:after="0" w:line="240" w:lineRule="auto"/>
        <w:ind w:left="1985" w:hanging="1701"/>
        <w:jc w:val="left"/>
        <w:rPr>
          <w:rFonts w:ascii="Segoe UI" w:hAnsi="Segoe UI" w:cs="Segoe UI"/>
          <w:sz w:val="20"/>
          <w:szCs w:val="20"/>
        </w:rPr>
      </w:pPr>
      <w:r w:rsidRPr="00CC4E93">
        <w:rPr>
          <w:rFonts w:ascii="Segoe UI" w:hAnsi="Segoe UI" w:cs="Segoe UI"/>
          <w:sz w:val="20"/>
          <w:szCs w:val="20"/>
          <w:u w:val="single"/>
          <w:lang w:eastAsia="pl-PL"/>
        </w:rPr>
        <w:t xml:space="preserve">Elektroniczny układ stabilizacji toru jazdy </w:t>
      </w:r>
      <w:r w:rsidRPr="00CC4E93">
        <w:rPr>
          <w:rFonts w:ascii="Segoe UI" w:hAnsi="Segoe UI" w:cs="Segoe UI"/>
          <w:sz w:val="20"/>
          <w:szCs w:val="20"/>
          <w:u w:val="single"/>
        </w:rPr>
        <w:t>pojazdu podczas pokonywania zakrętu.</w:t>
      </w:r>
    </w:p>
    <w:p w14:paraId="6DC7AF75" w14:textId="77777777" w:rsidR="00CC4E93" w:rsidRPr="00CC4E93" w:rsidRDefault="00CC4E93" w:rsidP="004B23FE">
      <w:pPr>
        <w:numPr>
          <w:ilvl w:val="1"/>
          <w:numId w:val="57"/>
        </w:numPr>
        <w:tabs>
          <w:tab w:val="left" w:pos="709"/>
        </w:tabs>
        <w:spacing w:after="0" w:line="240" w:lineRule="auto"/>
        <w:ind w:left="1985" w:hanging="1701"/>
        <w:jc w:val="left"/>
        <w:rPr>
          <w:rFonts w:ascii="Segoe UI" w:hAnsi="Segoe UI" w:cs="Segoe UI"/>
          <w:sz w:val="20"/>
          <w:szCs w:val="20"/>
        </w:rPr>
      </w:pPr>
      <w:r w:rsidRPr="00CC4E93">
        <w:rPr>
          <w:rFonts w:ascii="Segoe UI" w:hAnsi="Segoe UI" w:cs="Segoe UI"/>
          <w:sz w:val="20"/>
          <w:szCs w:val="20"/>
          <w:u w:val="single"/>
          <w:lang w:eastAsia="pl-PL"/>
        </w:rPr>
        <w:t>Układ zapobiegający poślizgowi kół przy ruszaniu pojazdu.</w:t>
      </w:r>
    </w:p>
    <w:p w14:paraId="20A312B8" w14:textId="77777777" w:rsidR="00CC4E93" w:rsidRPr="00CC4E93" w:rsidRDefault="00CC4E93" w:rsidP="004B23FE">
      <w:pPr>
        <w:numPr>
          <w:ilvl w:val="1"/>
          <w:numId w:val="57"/>
        </w:numPr>
        <w:tabs>
          <w:tab w:val="left" w:pos="709"/>
        </w:tabs>
        <w:spacing w:after="0" w:line="240" w:lineRule="auto"/>
        <w:ind w:left="567" w:hanging="283"/>
        <w:jc w:val="left"/>
        <w:rPr>
          <w:rFonts w:ascii="Segoe UI" w:hAnsi="Segoe UI" w:cs="Segoe UI"/>
          <w:sz w:val="20"/>
          <w:szCs w:val="20"/>
          <w:u w:val="single"/>
        </w:rPr>
      </w:pPr>
      <w:r w:rsidRPr="00CC4E93">
        <w:rPr>
          <w:rFonts w:ascii="Segoe UI" w:hAnsi="Segoe UI" w:cs="Segoe UI"/>
          <w:sz w:val="20"/>
          <w:szCs w:val="20"/>
          <w:u w:val="single"/>
        </w:rPr>
        <w:t>Układy napędowy:</w:t>
      </w:r>
      <w:r w:rsidRPr="00C362E7">
        <w:rPr>
          <w:rFonts w:ascii="Segoe UI" w:hAnsi="Segoe UI" w:cs="Segoe UI"/>
          <w:sz w:val="20"/>
          <w:szCs w:val="20"/>
        </w:rPr>
        <w:t xml:space="preserve"> </w:t>
      </w:r>
      <w:r w:rsidRPr="00CC4E93">
        <w:rPr>
          <w:rFonts w:ascii="Segoe UI" w:hAnsi="Segoe UI" w:cs="Segoe UI"/>
          <w:sz w:val="20"/>
          <w:szCs w:val="20"/>
        </w:rPr>
        <w:t>Blokada mechanizmu różnicowego osi napędowej.</w:t>
      </w:r>
    </w:p>
    <w:p w14:paraId="2B11D005" w14:textId="77777777" w:rsidR="00CC4E93" w:rsidRPr="00CC4E93" w:rsidRDefault="00CC4E93" w:rsidP="00EF24CA">
      <w:pPr>
        <w:numPr>
          <w:ilvl w:val="1"/>
          <w:numId w:val="57"/>
        </w:numPr>
        <w:tabs>
          <w:tab w:val="left" w:pos="709"/>
        </w:tabs>
        <w:spacing w:after="0" w:line="240" w:lineRule="auto"/>
        <w:ind w:firstLine="284"/>
        <w:jc w:val="left"/>
        <w:rPr>
          <w:rFonts w:ascii="Segoe UI" w:hAnsi="Segoe UI" w:cs="Segoe UI"/>
          <w:sz w:val="20"/>
          <w:szCs w:val="20"/>
        </w:rPr>
      </w:pPr>
      <w:r w:rsidRPr="00CC4E93">
        <w:rPr>
          <w:rFonts w:ascii="Segoe UI" w:hAnsi="Segoe UI" w:cs="Segoe UI"/>
          <w:sz w:val="20"/>
          <w:szCs w:val="20"/>
          <w:u w:val="single"/>
        </w:rPr>
        <w:lastRenderedPageBreak/>
        <w:t>Układ kierowniczy:</w:t>
      </w:r>
      <w:r w:rsidRPr="00CC4E93">
        <w:rPr>
          <w:rFonts w:ascii="Segoe UI" w:hAnsi="Segoe UI" w:cs="Segoe UI"/>
          <w:sz w:val="20"/>
          <w:szCs w:val="20"/>
        </w:rPr>
        <w:t xml:space="preserve"> ze wspomaganiem.</w:t>
      </w:r>
    </w:p>
    <w:p w14:paraId="65662BFA" w14:textId="77777777" w:rsidR="00CC4E93" w:rsidRPr="00CC4E93" w:rsidRDefault="00CC4E93" w:rsidP="004B23FE">
      <w:pPr>
        <w:numPr>
          <w:ilvl w:val="1"/>
          <w:numId w:val="57"/>
        </w:numPr>
        <w:tabs>
          <w:tab w:val="left" w:pos="709"/>
        </w:tabs>
        <w:spacing w:after="0" w:line="240" w:lineRule="auto"/>
        <w:ind w:left="426" w:hanging="284"/>
        <w:jc w:val="left"/>
        <w:rPr>
          <w:rFonts w:ascii="Segoe UI" w:hAnsi="Segoe UI" w:cs="Segoe UI"/>
          <w:sz w:val="20"/>
          <w:szCs w:val="20"/>
          <w:u w:val="single"/>
        </w:rPr>
      </w:pPr>
      <w:r w:rsidRPr="00CC4E93">
        <w:rPr>
          <w:rFonts w:ascii="Segoe UI" w:hAnsi="Segoe UI" w:cs="Segoe UI"/>
          <w:sz w:val="20"/>
          <w:szCs w:val="20"/>
          <w:u w:val="single"/>
        </w:rPr>
        <w:t xml:space="preserve">Oświetlenie: </w:t>
      </w:r>
    </w:p>
    <w:p w14:paraId="1BB1FFB2" w14:textId="77777777" w:rsidR="00CC4E93" w:rsidRPr="00CC4E93" w:rsidRDefault="00CC4E93" w:rsidP="00CC4E93">
      <w:pPr>
        <w:numPr>
          <w:ilvl w:val="1"/>
          <w:numId w:val="25"/>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Oświetlenie zgodne z kodeksem drogowym.</w:t>
      </w:r>
    </w:p>
    <w:p w14:paraId="16AB1C65" w14:textId="77777777" w:rsidR="00CC4E93" w:rsidRPr="00CC4E93" w:rsidRDefault="00CC4E93" w:rsidP="00CC4E93">
      <w:pPr>
        <w:numPr>
          <w:ilvl w:val="1"/>
          <w:numId w:val="25"/>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Światła do jazdy dziennej LED.</w:t>
      </w:r>
    </w:p>
    <w:p w14:paraId="3D6D022B" w14:textId="21941CB5" w:rsidR="00CC4E93" w:rsidRPr="00CC4E93" w:rsidRDefault="00B13BC5" w:rsidP="00CC4E93">
      <w:pPr>
        <w:numPr>
          <w:ilvl w:val="1"/>
          <w:numId w:val="25"/>
        </w:numPr>
        <w:tabs>
          <w:tab w:val="left" w:pos="709"/>
        </w:tabs>
        <w:spacing w:after="0" w:line="240" w:lineRule="auto"/>
        <w:ind w:left="993" w:hanging="284"/>
        <w:jc w:val="left"/>
        <w:rPr>
          <w:rFonts w:ascii="Segoe UI" w:hAnsi="Segoe UI" w:cs="Segoe UI"/>
          <w:sz w:val="20"/>
          <w:szCs w:val="20"/>
        </w:rPr>
      </w:pPr>
      <w:r>
        <w:rPr>
          <w:rFonts w:ascii="Segoe UI" w:hAnsi="Segoe UI" w:cs="Segoe UI"/>
          <w:sz w:val="20"/>
          <w:szCs w:val="20"/>
        </w:rPr>
        <w:t>Boczne</w:t>
      </w:r>
      <w:r w:rsidR="00CC4E93" w:rsidRPr="00CC4E93">
        <w:rPr>
          <w:rFonts w:ascii="Segoe UI" w:hAnsi="Segoe UI" w:cs="Segoe UI"/>
          <w:sz w:val="20"/>
          <w:szCs w:val="20"/>
        </w:rPr>
        <w:t xml:space="preserve"> światła obrysowe LED.</w:t>
      </w:r>
    </w:p>
    <w:p w14:paraId="19F8FD4C" w14:textId="77777777" w:rsidR="00CC4E93" w:rsidRPr="00CC4E93" w:rsidRDefault="00CC4E93" w:rsidP="004B23FE">
      <w:pPr>
        <w:numPr>
          <w:ilvl w:val="1"/>
          <w:numId w:val="57"/>
        </w:numPr>
        <w:tabs>
          <w:tab w:val="left" w:pos="709"/>
        </w:tabs>
        <w:spacing w:after="0" w:line="240" w:lineRule="auto"/>
        <w:ind w:left="142"/>
        <w:jc w:val="left"/>
        <w:rPr>
          <w:rFonts w:ascii="Segoe UI" w:hAnsi="Segoe UI" w:cs="Segoe UI"/>
          <w:sz w:val="20"/>
          <w:szCs w:val="20"/>
          <w:u w:val="single"/>
        </w:rPr>
      </w:pPr>
      <w:r w:rsidRPr="00CC4E93">
        <w:rPr>
          <w:rFonts w:ascii="Segoe UI" w:hAnsi="Segoe UI" w:cs="Segoe UI"/>
          <w:sz w:val="20"/>
          <w:szCs w:val="20"/>
          <w:u w:val="single"/>
        </w:rPr>
        <w:t>Instalacja elektryczna:</w:t>
      </w:r>
    </w:p>
    <w:p w14:paraId="0019FFA4" w14:textId="783D5EFB" w:rsidR="00CC4E93" w:rsidRPr="00CC4E93" w:rsidRDefault="00CC4E93" w:rsidP="00CC4E93">
      <w:pPr>
        <w:numPr>
          <w:ilvl w:val="0"/>
          <w:numId w:val="27"/>
        </w:numPr>
        <w:tabs>
          <w:tab w:val="left" w:pos="709"/>
          <w:tab w:val="left" w:pos="993"/>
        </w:tabs>
        <w:spacing w:after="0" w:line="240" w:lineRule="auto"/>
        <w:ind w:left="851" w:hanging="142"/>
        <w:jc w:val="left"/>
        <w:rPr>
          <w:rFonts w:ascii="Segoe UI" w:hAnsi="Segoe UI" w:cs="Segoe UI"/>
          <w:sz w:val="20"/>
          <w:szCs w:val="20"/>
        </w:rPr>
      </w:pPr>
      <w:r w:rsidRPr="00CC4E93">
        <w:rPr>
          <w:rFonts w:ascii="Segoe UI" w:hAnsi="Segoe UI" w:cs="Segoe UI"/>
          <w:sz w:val="20"/>
          <w:szCs w:val="20"/>
        </w:rPr>
        <w:t xml:space="preserve">Akumulatory: 24 V minimum 170 Ah </w:t>
      </w:r>
      <w:r w:rsidR="00C83DB7">
        <w:rPr>
          <w:rFonts w:ascii="Segoe UI" w:hAnsi="Segoe UI" w:cs="Segoe UI"/>
          <w:sz w:val="20"/>
          <w:szCs w:val="20"/>
        </w:rPr>
        <w:t xml:space="preserve">- </w:t>
      </w:r>
      <w:r w:rsidRPr="00CC4E93">
        <w:rPr>
          <w:rFonts w:ascii="Segoe UI" w:hAnsi="Segoe UI" w:cs="Segoe UI"/>
          <w:sz w:val="20"/>
          <w:szCs w:val="20"/>
        </w:rPr>
        <w:t>2 szt.</w:t>
      </w:r>
    </w:p>
    <w:p w14:paraId="0070DE72" w14:textId="2C432313" w:rsidR="00CC4E93" w:rsidRPr="00725EE9" w:rsidRDefault="00CC4E93" w:rsidP="00CC4E93">
      <w:pPr>
        <w:numPr>
          <w:ilvl w:val="0"/>
          <w:numId w:val="27"/>
        </w:numPr>
        <w:tabs>
          <w:tab w:val="left" w:pos="709"/>
          <w:tab w:val="left" w:pos="993"/>
        </w:tabs>
        <w:spacing w:after="0" w:line="240" w:lineRule="auto"/>
        <w:ind w:left="851" w:hanging="142"/>
        <w:jc w:val="left"/>
        <w:rPr>
          <w:rFonts w:ascii="Segoe UI" w:hAnsi="Segoe UI" w:cs="Segoe UI"/>
          <w:sz w:val="20"/>
          <w:szCs w:val="20"/>
        </w:rPr>
      </w:pPr>
      <w:r w:rsidRPr="00CC4E93">
        <w:rPr>
          <w:rFonts w:ascii="Segoe UI" w:hAnsi="Segoe UI" w:cs="Segoe UI"/>
          <w:sz w:val="20"/>
          <w:szCs w:val="20"/>
        </w:rPr>
        <w:t xml:space="preserve">Akustyczny sygnał cofania zamontowany z </w:t>
      </w:r>
      <w:r w:rsidRPr="00725EE9">
        <w:rPr>
          <w:rFonts w:ascii="Segoe UI" w:hAnsi="Segoe UI" w:cs="Segoe UI"/>
          <w:sz w:val="20"/>
          <w:szCs w:val="20"/>
        </w:rPr>
        <w:t>tyłu zabudowy</w:t>
      </w:r>
      <w:r w:rsidR="00725EE9" w:rsidRPr="00725EE9">
        <w:rPr>
          <w:rFonts w:ascii="Segoe UI" w:hAnsi="Segoe UI" w:cs="Segoe UI"/>
          <w:sz w:val="20"/>
          <w:szCs w:val="20"/>
        </w:rPr>
        <w:t xml:space="preserve"> (nadwozia)</w:t>
      </w:r>
      <w:r w:rsidRPr="00725EE9">
        <w:rPr>
          <w:rFonts w:ascii="Segoe UI" w:hAnsi="Segoe UI" w:cs="Segoe UI"/>
          <w:sz w:val="20"/>
          <w:szCs w:val="20"/>
        </w:rPr>
        <w:t>.</w:t>
      </w:r>
    </w:p>
    <w:p w14:paraId="051260CF" w14:textId="77777777" w:rsidR="00CC4E93" w:rsidRPr="00725EE9" w:rsidRDefault="00CC4E93" w:rsidP="004B23FE">
      <w:pPr>
        <w:numPr>
          <w:ilvl w:val="1"/>
          <w:numId w:val="57"/>
        </w:numPr>
        <w:tabs>
          <w:tab w:val="left" w:pos="709"/>
        </w:tabs>
        <w:spacing w:after="0" w:line="240" w:lineRule="auto"/>
        <w:ind w:firstLine="142"/>
        <w:jc w:val="left"/>
        <w:rPr>
          <w:rFonts w:ascii="Segoe UI" w:hAnsi="Segoe UI" w:cs="Segoe UI"/>
          <w:sz w:val="20"/>
          <w:szCs w:val="20"/>
          <w:u w:val="single"/>
        </w:rPr>
      </w:pPr>
      <w:r w:rsidRPr="00725EE9">
        <w:rPr>
          <w:rFonts w:ascii="Segoe UI" w:hAnsi="Segoe UI" w:cs="Segoe UI"/>
          <w:sz w:val="20"/>
          <w:szCs w:val="20"/>
          <w:u w:val="single"/>
        </w:rPr>
        <w:t xml:space="preserve">Ogumienie: </w:t>
      </w:r>
    </w:p>
    <w:p w14:paraId="2D189930"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Wielosezonowe.</w:t>
      </w:r>
    </w:p>
    <w:p w14:paraId="23B99723"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 xml:space="preserve">Wszystkie tarcze kół stalowe dziesięciootworowe, do opon bezdętkowych.  </w:t>
      </w:r>
    </w:p>
    <w:p w14:paraId="21E7E53F"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Wszystkie koła z oponami bezdętkowymi R 22,5.</w:t>
      </w:r>
    </w:p>
    <w:p w14:paraId="585258F5" w14:textId="77777777" w:rsidR="00CC4E93" w:rsidRPr="00CC4E93" w:rsidRDefault="00CC4E93" w:rsidP="00CC4E93">
      <w:pPr>
        <w:numPr>
          <w:ilvl w:val="1"/>
          <w:numId w:val="27"/>
        </w:numPr>
        <w:tabs>
          <w:tab w:val="left" w:pos="709"/>
        </w:tabs>
        <w:spacing w:after="0" w:line="240" w:lineRule="auto"/>
        <w:ind w:left="993" w:hanging="284"/>
        <w:jc w:val="left"/>
        <w:rPr>
          <w:rFonts w:ascii="Segoe UI" w:hAnsi="Segoe UI" w:cs="Segoe UI"/>
          <w:sz w:val="20"/>
          <w:szCs w:val="20"/>
        </w:rPr>
      </w:pPr>
      <w:r w:rsidRPr="00CC4E93">
        <w:rPr>
          <w:rFonts w:ascii="Segoe UI" w:hAnsi="Segoe UI" w:cs="Segoe UI"/>
          <w:sz w:val="20"/>
          <w:szCs w:val="20"/>
        </w:rPr>
        <w:t>Kliny pod koła 2 sztuki.</w:t>
      </w:r>
    </w:p>
    <w:p w14:paraId="6A2B9C3F"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silnika:</w:t>
      </w:r>
    </w:p>
    <w:p w14:paraId="261616A6" w14:textId="77777777" w:rsidR="00CC4E93" w:rsidRPr="00CC4E93" w:rsidRDefault="00CC4E93" w:rsidP="00C362E7">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rPr>
        <w:t>Silnik zasilany CNG.</w:t>
      </w:r>
    </w:p>
    <w:p w14:paraId="386F9826" w14:textId="77777777" w:rsidR="00CC4E93" w:rsidRPr="00CC4E93" w:rsidRDefault="00CC4E93" w:rsidP="00C362E7">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Moc: minimum 280 KM, minimum 1 300 Nm.</w:t>
      </w:r>
    </w:p>
    <w:p w14:paraId="2C2CCC56"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Silnik spełniający normy emisji spalin: co najmniej EURO 6.</w:t>
      </w:r>
    </w:p>
    <w:p w14:paraId="4DA7D39C"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Wyciszona praca, poziom hałasu nie powinien przekraczać 87 db.</w:t>
      </w:r>
    </w:p>
    <w:p w14:paraId="3A6DF5BE"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Ogranicznik prędkości 85-90 km/h.</w:t>
      </w:r>
    </w:p>
    <w:p w14:paraId="27794D58" w14:textId="77777777" w:rsidR="00CC4E93" w:rsidRPr="00CC4E93" w:rsidRDefault="00CC4E93" w:rsidP="004B23FE">
      <w:pPr>
        <w:numPr>
          <w:ilvl w:val="1"/>
          <w:numId w:val="59"/>
        </w:numPr>
        <w:spacing w:after="0" w:line="240" w:lineRule="auto"/>
        <w:ind w:left="851" w:hanging="567"/>
        <w:jc w:val="left"/>
        <w:rPr>
          <w:rFonts w:ascii="Segoe UI" w:hAnsi="Segoe UI" w:cs="Segoe UI"/>
          <w:sz w:val="20"/>
          <w:szCs w:val="20"/>
        </w:rPr>
      </w:pPr>
      <w:r w:rsidRPr="00CC4E93">
        <w:rPr>
          <w:rFonts w:ascii="Segoe UI" w:hAnsi="Segoe UI" w:cs="Segoe UI"/>
          <w:sz w:val="20"/>
          <w:szCs w:val="20"/>
        </w:rPr>
        <w:t>Układ chłodzenia do minimum -25</w:t>
      </w:r>
      <w:r w:rsidRPr="00CC4E93">
        <w:rPr>
          <w:rFonts w:ascii="Segoe UI" w:hAnsi="Segoe UI" w:cs="Segoe UI"/>
          <w:sz w:val="20"/>
          <w:szCs w:val="20"/>
          <w:vertAlign w:val="superscript"/>
        </w:rPr>
        <w:t>o</w:t>
      </w:r>
      <w:r w:rsidRPr="00CC4E93">
        <w:rPr>
          <w:rFonts w:ascii="Segoe UI" w:hAnsi="Segoe UI" w:cs="Segoe UI"/>
          <w:sz w:val="20"/>
          <w:szCs w:val="20"/>
        </w:rPr>
        <w:t>C temperatury panującej na zewnątrz.</w:t>
      </w:r>
    </w:p>
    <w:p w14:paraId="73990235"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Zbiorniki CNG:</w:t>
      </w:r>
    </w:p>
    <w:p w14:paraId="4FF691E8" w14:textId="77777777" w:rsidR="00CC4E93" w:rsidRPr="00CC4E93" w:rsidRDefault="00CC4E93" w:rsidP="00CC4E93">
      <w:pPr>
        <w:tabs>
          <w:tab w:val="left" w:pos="709"/>
        </w:tabs>
        <w:spacing w:after="0" w:line="240" w:lineRule="auto"/>
        <w:jc w:val="left"/>
        <w:rPr>
          <w:rFonts w:ascii="Segoe UI" w:hAnsi="Segoe UI" w:cs="Segoe UI"/>
          <w:sz w:val="20"/>
          <w:szCs w:val="20"/>
        </w:rPr>
      </w:pPr>
      <w:r w:rsidRPr="00CC4E93">
        <w:rPr>
          <w:rFonts w:ascii="Segoe UI" w:hAnsi="Segoe UI" w:cs="Segoe UI"/>
          <w:sz w:val="20"/>
          <w:szCs w:val="20"/>
        </w:rPr>
        <w:t>Zbiorniki CNG o łącznej pojemności od 800 litrów do 1000 litrów.</w:t>
      </w:r>
    </w:p>
    <w:p w14:paraId="0C9C3FC4"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142"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skrzyni biegów:</w:t>
      </w:r>
    </w:p>
    <w:p w14:paraId="6146FB86"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 xml:space="preserve">Automatyczna </w:t>
      </w:r>
      <w:r w:rsidRPr="00CC4E93">
        <w:rPr>
          <w:rFonts w:ascii="Segoe UI" w:hAnsi="Segoe UI" w:cs="Segoe UI"/>
          <w:sz w:val="20"/>
        </w:rPr>
        <w:t>albo</w:t>
      </w:r>
      <w:r w:rsidRPr="00CC4E93">
        <w:rPr>
          <w:rFonts w:ascii="Segoe UI" w:hAnsi="Segoe UI" w:cs="Segoe UI"/>
          <w:sz w:val="20"/>
          <w:szCs w:val="20"/>
        </w:rPr>
        <w:t xml:space="preserve"> zautomatyzowana (bez pedału sprzęgła).</w:t>
      </w:r>
    </w:p>
    <w:p w14:paraId="7B2C1BCB"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Minimum 8 biegowa.</w:t>
      </w:r>
    </w:p>
    <w:p w14:paraId="66332BF6" w14:textId="2E1C7219" w:rsidR="00CC4E93" w:rsidRPr="00725EE9" w:rsidRDefault="00CC4E93" w:rsidP="00C362E7">
      <w:pPr>
        <w:numPr>
          <w:ilvl w:val="1"/>
          <w:numId w:val="60"/>
        </w:numPr>
        <w:spacing w:after="0" w:line="240" w:lineRule="auto"/>
        <w:ind w:left="851" w:hanging="567"/>
        <w:rPr>
          <w:rFonts w:ascii="Segoe UI" w:hAnsi="Segoe UI" w:cs="Segoe UI"/>
          <w:sz w:val="20"/>
          <w:szCs w:val="20"/>
          <w:u w:val="single"/>
        </w:rPr>
      </w:pPr>
      <w:r w:rsidRPr="00CC4E93">
        <w:rPr>
          <w:rFonts w:ascii="Segoe UI" w:hAnsi="Segoe UI" w:cs="Segoe UI"/>
          <w:sz w:val="20"/>
          <w:szCs w:val="20"/>
        </w:rPr>
        <w:t xml:space="preserve">Przystawka odbioru mocy: odsilnikowa niezależna od sprzęgła i skrzyni biegów spełniająca </w:t>
      </w:r>
      <w:r w:rsidRPr="00725EE9">
        <w:rPr>
          <w:rFonts w:ascii="Segoe UI" w:hAnsi="Segoe UI" w:cs="Segoe UI"/>
          <w:sz w:val="20"/>
          <w:szCs w:val="20"/>
        </w:rPr>
        <w:t>wymagania zabudowy</w:t>
      </w:r>
      <w:r w:rsidR="00725EE9" w:rsidRPr="00725EE9">
        <w:rPr>
          <w:rFonts w:ascii="Segoe UI" w:hAnsi="Segoe UI" w:cs="Segoe UI"/>
          <w:sz w:val="20"/>
          <w:szCs w:val="20"/>
        </w:rPr>
        <w:t xml:space="preserve"> (nadwozia)</w:t>
      </w:r>
      <w:r w:rsidRPr="00725EE9">
        <w:rPr>
          <w:rFonts w:ascii="Segoe UI" w:hAnsi="Segoe UI" w:cs="Segoe UI"/>
          <w:sz w:val="20"/>
          <w:szCs w:val="20"/>
        </w:rPr>
        <w:t>.</w:t>
      </w:r>
    </w:p>
    <w:p w14:paraId="542A67E3" w14:textId="77777777" w:rsidR="00CC4E93" w:rsidRPr="00CC4E93" w:rsidRDefault="00CC4E93" w:rsidP="004B23FE">
      <w:pPr>
        <w:numPr>
          <w:ilvl w:val="1"/>
          <w:numId w:val="60"/>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rPr>
        <w:t>Sygnał dźwiękowy dla włączonego wstecznego biegu.</w:t>
      </w:r>
    </w:p>
    <w:p w14:paraId="79E06267" w14:textId="77777777" w:rsidR="00CC4E93" w:rsidRPr="00CC4E93" w:rsidRDefault="00CC4E93" w:rsidP="00C362E7">
      <w:pPr>
        <w:numPr>
          <w:ilvl w:val="0"/>
          <w:numId w:val="4"/>
        </w:numPr>
        <w:pBdr>
          <w:top w:val="single" w:sz="4" w:space="1" w:color="auto"/>
          <w:left w:val="single" w:sz="4" w:space="4" w:color="auto"/>
          <w:bottom w:val="single" w:sz="4" w:space="1" w:color="auto"/>
          <w:right w:val="single" w:sz="4" w:space="4" w:color="auto"/>
        </w:pBdr>
        <w:spacing w:before="120" w:after="120" w:line="240" w:lineRule="auto"/>
        <w:ind w:left="425"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Parametry techniczne kabiny:</w:t>
      </w:r>
    </w:p>
    <w:p w14:paraId="302BFBAF" w14:textId="77777777" w:rsidR="00CC4E93" w:rsidRPr="00CC4E93" w:rsidRDefault="00CC4E93" w:rsidP="004B23FE">
      <w:pPr>
        <w:numPr>
          <w:ilvl w:val="1"/>
          <w:numId w:val="61"/>
        </w:numPr>
        <w:tabs>
          <w:tab w:val="left" w:pos="851"/>
        </w:tabs>
        <w:spacing w:after="0" w:line="240" w:lineRule="auto"/>
        <w:ind w:hanging="1288"/>
        <w:jc w:val="left"/>
        <w:rPr>
          <w:rFonts w:ascii="Segoe UI" w:hAnsi="Segoe UI" w:cs="Segoe UI"/>
          <w:sz w:val="20"/>
          <w:szCs w:val="20"/>
          <w:u w:val="single"/>
        </w:rPr>
      </w:pPr>
      <w:r w:rsidRPr="00CC4E93">
        <w:rPr>
          <w:rFonts w:ascii="Segoe UI" w:hAnsi="Segoe UI" w:cs="Segoe UI"/>
          <w:sz w:val="20"/>
          <w:szCs w:val="20"/>
          <w:u w:val="single"/>
        </w:rPr>
        <w:t>Kabina:</w:t>
      </w:r>
    </w:p>
    <w:p w14:paraId="22634291"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Dzienna w wersji krótkiej.</w:t>
      </w:r>
    </w:p>
    <w:p w14:paraId="54FD6DEC"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Trzyosobowa.</w:t>
      </w:r>
    </w:p>
    <w:p w14:paraId="196EC7E2"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Odchylana do przodu.</w:t>
      </w:r>
    </w:p>
    <w:p w14:paraId="49F6F813" w14:textId="77777777" w:rsidR="00CC4E93" w:rsidRPr="00CC4E93" w:rsidRDefault="00CC4E93" w:rsidP="00CC4E93">
      <w:pPr>
        <w:numPr>
          <w:ilvl w:val="0"/>
          <w:numId w:val="28"/>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Zawieszenie kabiny mechaniczne </w:t>
      </w:r>
      <w:r w:rsidRPr="00CC4E93">
        <w:rPr>
          <w:rFonts w:ascii="Segoe UI" w:hAnsi="Segoe UI" w:cs="Segoe UI"/>
          <w:sz w:val="20"/>
        </w:rPr>
        <w:t>albo</w:t>
      </w:r>
      <w:r w:rsidRPr="00CC4E93">
        <w:rPr>
          <w:rFonts w:ascii="Segoe UI" w:hAnsi="Segoe UI" w:cs="Segoe UI"/>
          <w:sz w:val="20"/>
          <w:szCs w:val="20"/>
        </w:rPr>
        <w:t xml:space="preserve"> pneumatyczne.</w:t>
      </w:r>
    </w:p>
    <w:p w14:paraId="2297DBFA"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Kierownica:</w:t>
      </w:r>
    </w:p>
    <w:p w14:paraId="36DECEF4"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Z lewej strony.</w:t>
      </w:r>
    </w:p>
    <w:p w14:paraId="1CB624E9"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Koło kierownicy z regulowanym pochyleniem.</w:t>
      </w:r>
    </w:p>
    <w:p w14:paraId="12B2AFF3" w14:textId="77777777" w:rsidR="00CC4E93" w:rsidRPr="00CC4E93" w:rsidRDefault="00CC4E93" w:rsidP="00CC4E93">
      <w:pPr>
        <w:numPr>
          <w:ilvl w:val="1"/>
          <w:numId w:val="29"/>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Wielofunkcyjna kierownica.</w:t>
      </w:r>
    </w:p>
    <w:p w14:paraId="6C14C4AF"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rPr>
      </w:pPr>
      <w:r w:rsidRPr="00CC4E93">
        <w:rPr>
          <w:rFonts w:ascii="Segoe UI" w:hAnsi="Segoe UI" w:cs="Segoe UI"/>
          <w:sz w:val="20"/>
          <w:szCs w:val="20"/>
          <w:u w:val="single"/>
        </w:rPr>
        <w:t>Tablica wskaźników:</w:t>
      </w:r>
      <w:r w:rsidRPr="00CC4E93">
        <w:rPr>
          <w:rFonts w:ascii="Segoe UI" w:hAnsi="Segoe UI" w:cs="Segoe UI"/>
          <w:sz w:val="20"/>
          <w:szCs w:val="20"/>
        </w:rPr>
        <w:t xml:space="preserve"> </w:t>
      </w:r>
    </w:p>
    <w:p w14:paraId="73CA4B62" w14:textId="77777777" w:rsidR="00CC4E93" w:rsidRPr="00CC4E93" w:rsidRDefault="00CC4E93" w:rsidP="00CC4E93">
      <w:pPr>
        <w:spacing w:after="0" w:line="240" w:lineRule="auto"/>
        <w:ind w:left="851"/>
        <w:jc w:val="left"/>
        <w:rPr>
          <w:rFonts w:ascii="Segoe UI" w:hAnsi="Segoe UI" w:cs="Segoe UI"/>
          <w:sz w:val="20"/>
          <w:szCs w:val="20"/>
        </w:rPr>
      </w:pPr>
      <w:r w:rsidRPr="00CC4E93">
        <w:rPr>
          <w:rFonts w:ascii="Segoe UI" w:hAnsi="Segoe UI" w:cs="Segoe UI"/>
          <w:sz w:val="20"/>
          <w:szCs w:val="20"/>
        </w:rPr>
        <w:t>Standardowa z opisem w języku polskim.</w:t>
      </w:r>
    </w:p>
    <w:p w14:paraId="32BAD854"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Tachograf:</w:t>
      </w:r>
    </w:p>
    <w:p w14:paraId="4509CD61" w14:textId="0D700CB0" w:rsidR="00CC4E93" w:rsidRPr="00CC4E93" w:rsidRDefault="00CC4E93" w:rsidP="00CC4E93">
      <w:pPr>
        <w:numPr>
          <w:ilvl w:val="0"/>
          <w:numId w:val="30"/>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Tachograf cyfrowy, zgodny z wymaganiami obowiązującymi po 15 czerwca 2019 roku zdolny do zdalnego odczytu.</w:t>
      </w:r>
    </w:p>
    <w:p w14:paraId="2418EB4A" w14:textId="77777777" w:rsidR="00CC4E93" w:rsidRPr="00CC4E93" w:rsidRDefault="00CC4E93" w:rsidP="00CC4E93">
      <w:pPr>
        <w:numPr>
          <w:ilvl w:val="0"/>
          <w:numId w:val="30"/>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Fabryczna kalibracja tachografu.</w:t>
      </w:r>
    </w:p>
    <w:p w14:paraId="6B0742AF"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Siedzenia i tapicerka:</w:t>
      </w:r>
    </w:p>
    <w:p w14:paraId="10961463"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 xml:space="preserve">Komfortowe zawieszenie siedzenia kierowcy: </w:t>
      </w:r>
    </w:p>
    <w:p w14:paraId="6898C126" w14:textId="14DA393E" w:rsidR="00CC4E93" w:rsidRPr="00CC4E93" w:rsidRDefault="00650BCE" w:rsidP="00650BCE">
      <w:pPr>
        <w:spacing w:after="0" w:line="240" w:lineRule="auto"/>
        <w:jc w:val="left"/>
        <w:rPr>
          <w:rFonts w:ascii="Segoe UI" w:hAnsi="Segoe UI" w:cs="Segoe UI"/>
          <w:sz w:val="20"/>
          <w:szCs w:val="20"/>
        </w:rPr>
      </w:pPr>
      <w:r>
        <w:rPr>
          <w:rFonts w:ascii="Segoe UI" w:hAnsi="Segoe UI" w:cs="Segoe UI"/>
          <w:sz w:val="20"/>
          <w:szCs w:val="20"/>
        </w:rPr>
        <w:t xml:space="preserve">                a) </w:t>
      </w:r>
      <w:r w:rsidR="00CC4E93" w:rsidRPr="00CC4E93">
        <w:rPr>
          <w:rFonts w:ascii="Segoe UI" w:hAnsi="Segoe UI" w:cs="Segoe UI"/>
          <w:sz w:val="20"/>
          <w:szCs w:val="20"/>
        </w:rPr>
        <w:t>Układ tłumienia wstrząsów.</w:t>
      </w:r>
    </w:p>
    <w:p w14:paraId="4736CEEF" w14:textId="03020976" w:rsidR="00CC4E93" w:rsidRPr="00CC4E93" w:rsidRDefault="00650BCE" w:rsidP="00650BCE">
      <w:pPr>
        <w:spacing w:after="0" w:line="240" w:lineRule="auto"/>
        <w:jc w:val="left"/>
        <w:rPr>
          <w:rFonts w:ascii="Segoe UI" w:hAnsi="Segoe UI" w:cs="Segoe UI"/>
          <w:sz w:val="20"/>
          <w:szCs w:val="20"/>
        </w:rPr>
      </w:pPr>
      <w:r>
        <w:rPr>
          <w:rFonts w:ascii="Segoe UI" w:hAnsi="Segoe UI" w:cs="Segoe UI"/>
          <w:sz w:val="20"/>
          <w:szCs w:val="20"/>
        </w:rPr>
        <w:t xml:space="preserve">                b) </w:t>
      </w:r>
      <w:r w:rsidR="00CC4E93" w:rsidRPr="00CC4E93">
        <w:rPr>
          <w:rFonts w:ascii="Segoe UI" w:hAnsi="Segoe UI" w:cs="Segoe UI"/>
          <w:sz w:val="20"/>
          <w:szCs w:val="20"/>
        </w:rPr>
        <w:t>Regulacja obciążenia i położenia.</w:t>
      </w:r>
    </w:p>
    <w:p w14:paraId="1CAD7188" w14:textId="44358076" w:rsidR="00CC4E93" w:rsidRPr="00CC4E93" w:rsidRDefault="002236AE" w:rsidP="002236AE">
      <w:pPr>
        <w:spacing w:after="0" w:line="240" w:lineRule="auto"/>
        <w:jc w:val="left"/>
        <w:rPr>
          <w:rFonts w:ascii="Segoe UI" w:hAnsi="Segoe UI" w:cs="Segoe UI"/>
          <w:sz w:val="20"/>
          <w:szCs w:val="20"/>
        </w:rPr>
      </w:pPr>
      <w:r>
        <w:rPr>
          <w:rFonts w:ascii="Segoe UI" w:hAnsi="Segoe UI" w:cs="Segoe UI"/>
          <w:sz w:val="20"/>
          <w:szCs w:val="20"/>
        </w:rPr>
        <w:lastRenderedPageBreak/>
        <w:t xml:space="preserve">                c) </w:t>
      </w:r>
      <w:r w:rsidR="00CC4E93" w:rsidRPr="00CC4E93">
        <w:rPr>
          <w:rFonts w:ascii="Segoe UI" w:hAnsi="Segoe UI" w:cs="Segoe UI"/>
          <w:sz w:val="20"/>
          <w:szCs w:val="20"/>
        </w:rPr>
        <w:t>Z zawieszeniem pneumatycznym.</w:t>
      </w:r>
    </w:p>
    <w:p w14:paraId="44E9258E"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Siedzenia dla dwóch pasażerów.</w:t>
      </w:r>
    </w:p>
    <w:p w14:paraId="3F528670"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Pasy bezpieczeństwa dla kierowcy i dwa dla pasażerów.</w:t>
      </w:r>
    </w:p>
    <w:p w14:paraId="5BFC45F6"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Obicie drzwi zmywalne.</w:t>
      </w:r>
    </w:p>
    <w:p w14:paraId="7814CEF2"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Dywaniki gumowe - komplet.</w:t>
      </w:r>
    </w:p>
    <w:p w14:paraId="51541F49" w14:textId="77777777" w:rsidR="00CC4E93" w:rsidRPr="00CC4E93" w:rsidRDefault="00CC4E93" w:rsidP="00CC4E93">
      <w:pPr>
        <w:numPr>
          <w:ilvl w:val="0"/>
          <w:numId w:val="31"/>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Pokrowce ochronne na fotele.</w:t>
      </w:r>
    </w:p>
    <w:p w14:paraId="234119A6"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Instalacja elektryczna:</w:t>
      </w:r>
    </w:p>
    <w:p w14:paraId="1381BEE3"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Gniazdo 24V/15A.</w:t>
      </w:r>
    </w:p>
    <w:p w14:paraId="7384CC2D"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Gniazdo 12V/15A.</w:t>
      </w:r>
    </w:p>
    <w:p w14:paraId="4899BFA7" w14:textId="77777777" w:rsidR="00CC4E93" w:rsidRPr="00CC4E93" w:rsidRDefault="00CC4E93" w:rsidP="00CC4E93">
      <w:pPr>
        <w:numPr>
          <w:ilvl w:val="0"/>
          <w:numId w:val="32"/>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Oświetlenie wejścia kierowcy i pasażera.</w:t>
      </w:r>
    </w:p>
    <w:p w14:paraId="4D5A3352" w14:textId="2E84CE49" w:rsidR="00CC4E93" w:rsidRPr="00C362E7" w:rsidRDefault="00CC4E93" w:rsidP="00CC4E93">
      <w:pPr>
        <w:numPr>
          <w:ilvl w:val="0"/>
          <w:numId w:val="32"/>
        </w:numPr>
        <w:spacing w:after="0" w:line="240" w:lineRule="auto"/>
        <w:ind w:left="1134" w:hanging="283"/>
        <w:jc w:val="left"/>
        <w:rPr>
          <w:rFonts w:ascii="Segoe UI" w:hAnsi="Segoe UI" w:cs="Segoe UI"/>
          <w:sz w:val="22"/>
        </w:rPr>
      </w:pPr>
      <w:r w:rsidRPr="00CC4E93">
        <w:rPr>
          <w:rFonts w:ascii="Segoe UI" w:hAnsi="Segoe UI" w:cs="Segoe UI"/>
          <w:sz w:val="20"/>
          <w:szCs w:val="20"/>
        </w:rPr>
        <w:t xml:space="preserve">Dodatkowe lampy robocze po obu bokach </w:t>
      </w:r>
      <w:r w:rsidRPr="00725EE9">
        <w:rPr>
          <w:rFonts w:ascii="Segoe UI" w:hAnsi="Segoe UI" w:cs="Segoe UI"/>
          <w:sz w:val="20"/>
          <w:szCs w:val="20"/>
        </w:rPr>
        <w:t>zabudowy</w:t>
      </w:r>
      <w:r w:rsidR="00725EE9" w:rsidRPr="00725EE9">
        <w:rPr>
          <w:rFonts w:ascii="Segoe UI" w:hAnsi="Segoe UI" w:cs="Segoe UI"/>
          <w:sz w:val="20"/>
          <w:szCs w:val="20"/>
        </w:rPr>
        <w:t xml:space="preserve"> (</w:t>
      </w:r>
      <w:r w:rsidR="00725EE9" w:rsidRPr="00C362E7">
        <w:rPr>
          <w:rFonts w:ascii="Segoe UI" w:hAnsi="Segoe UI" w:cs="Segoe UI"/>
          <w:sz w:val="20"/>
          <w:szCs w:val="20"/>
        </w:rPr>
        <w:t>nadwozia)</w:t>
      </w:r>
      <w:r w:rsidR="00C362E7" w:rsidRPr="00C362E7">
        <w:rPr>
          <w:rFonts w:ascii="Segoe UI" w:hAnsi="Segoe UI" w:cs="Segoe UI"/>
          <w:sz w:val="20"/>
          <w:szCs w:val="20"/>
        </w:rPr>
        <w:t>.</w:t>
      </w:r>
    </w:p>
    <w:p w14:paraId="186FBFD6" w14:textId="77777777" w:rsidR="00CC4E93" w:rsidRPr="00C362E7" w:rsidRDefault="00CC4E93" w:rsidP="004B23FE">
      <w:pPr>
        <w:numPr>
          <w:ilvl w:val="1"/>
          <w:numId w:val="61"/>
        </w:numPr>
        <w:spacing w:after="0" w:line="240" w:lineRule="auto"/>
        <w:ind w:left="851" w:hanging="567"/>
        <w:jc w:val="left"/>
        <w:rPr>
          <w:rFonts w:ascii="Segoe UI" w:hAnsi="Segoe UI" w:cs="Segoe UI"/>
          <w:sz w:val="22"/>
          <w:u w:val="single"/>
        </w:rPr>
      </w:pPr>
      <w:r w:rsidRPr="00C362E7">
        <w:rPr>
          <w:rFonts w:ascii="Segoe UI" w:hAnsi="Segoe UI" w:cs="Segoe UI"/>
          <w:sz w:val="20"/>
          <w:szCs w:val="20"/>
          <w:u w:val="single"/>
        </w:rPr>
        <w:t>Centralny zamek:</w:t>
      </w:r>
    </w:p>
    <w:p w14:paraId="121F2F90" w14:textId="77777777" w:rsidR="00CC4E93" w:rsidRPr="00CC4E93" w:rsidRDefault="00CC4E93" w:rsidP="00C362E7">
      <w:pPr>
        <w:numPr>
          <w:ilvl w:val="0"/>
          <w:numId w:val="33"/>
        </w:numPr>
        <w:spacing w:after="0" w:line="240" w:lineRule="auto"/>
        <w:ind w:left="1134" w:hanging="283"/>
        <w:rPr>
          <w:rFonts w:ascii="Segoe UI" w:hAnsi="Segoe UI" w:cs="Segoe UI"/>
          <w:sz w:val="20"/>
          <w:szCs w:val="20"/>
          <w:u w:val="single"/>
        </w:rPr>
      </w:pPr>
      <w:r w:rsidRPr="00CC4E93">
        <w:rPr>
          <w:rFonts w:ascii="Segoe UI" w:hAnsi="Segoe UI" w:cs="Segoe UI"/>
          <w:sz w:val="20"/>
          <w:szCs w:val="20"/>
        </w:rPr>
        <w:t xml:space="preserve">Drzwi kabiny zamykane z pilota w czasie pracy pojazdu - umożliwiającego zabezpieczenie </w:t>
      </w:r>
      <w:r w:rsidRPr="00CC4E93">
        <w:rPr>
          <w:rFonts w:ascii="Segoe UI" w:hAnsi="Segoe UI" w:cs="Segoe UI"/>
          <w:sz w:val="20"/>
          <w:szCs w:val="20"/>
        </w:rPr>
        <w:br/>
        <w:t>przed dostaniem się osób niepowołanych w czasie pracy pojazdu.</w:t>
      </w:r>
    </w:p>
    <w:p w14:paraId="51707157" w14:textId="77777777" w:rsidR="00CC4E93" w:rsidRPr="00CC4E93" w:rsidRDefault="00CC4E93" w:rsidP="00CC4E93">
      <w:pPr>
        <w:numPr>
          <w:ilvl w:val="0"/>
          <w:numId w:val="33"/>
        </w:numPr>
        <w:spacing w:after="0" w:line="240" w:lineRule="auto"/>
        <w:ind w:left="1134" w:hanging="283"/>
        <w:jc w:val="left"/>
        <w:rPr>
          <w:rFonts w:ascii="Segoe UI" w:hAnsi="Segoe UI" w:cs="Segoe UI"/>
          <w:sz w:val="20"/>
          <w:szCs w:val="20"/>
          <w:u w:val="single"/>
        </w:rPr>
      </w:pPr>
      <w:r w:rsidRPr="00CC4E93">
        <w:rPr>
          <w:rFonts w:ascii="Segoe UI" w:hAnsi="Segoe UI" w:cs="Segoe UI"/>
          <w:sz w:val="20"/>
          <w:szCs w:val="20"/>
        </w:rPr>
        <w:t>Dwa komplety kluczyków z pilotami uruchamiającymi centralny zamek.</w:t>
      </w:r>
    </w:p>
    <w:p w14:paraId="61B90220"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Szyby:</w:t>
      </w:r>
    </w:p>
    <w:p w14:paraId="11937891"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Szyba przednia: ze szkła zespolonego.</w:t>
      </w:r>
    </w:p>
    <w:p w14:paraId="61851E94"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Elektryczny podnośnik szyby kierowcy i pasażera.</w:t>
      </w:r>
    </w:p>
    <w:p w14:paraId="4AF2EDAE" w14:textId="77777777" w:rsidR="00CC4E93" w:rsidRPr="00CC4E93" w:rsidRDefault="00CC4E93" w:rsidP="00CC4E93">
      <w:pPr>
        <w:numPr>
          <w:ilvl w:val="0"/>
          <w:numId w:val="3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Elektryczny mechanizm wycieraczek.</w:t>
      </w:r>
    </w:p>
    <w:p w14:paraId="649504D9" w14:textId="77777777" w:rsidR="00CC4E93" w:rsidRPr="00CC4E93" w:rsidRDefault="00CC4E93" w:rsidP="004B23FE">
      <w:pPr>
        <w:numPr>
          <w:ilvl w:val="1"/>
          <w:numId w:val="61"/>
        </w:numPr>
        <w:spacing w:after="0" w:line="240" w:lineRule="auto"/>
        <w:ind w:left="851" w:hanging="567"/>
        <w:jc w:val="left"/>
        <w:rPr>
          <w:rFonts w:ascii="Segoe UI" w:hAnsi="Segoe UI" w:cs="Segoe UI"/>
          <w:sz w:val="20"/>
          <w:szCs w:val="20"/>
          <w:u w:val="single"/>
        </w:rPr>
      </w:pPr>
      <w:r w:rsidRPr="00CC4E93">
        <w:rPr>
          <w:rFonts w:ascii="Segoe UI" w:hAnsi="Segoe UI" w:cs="Segoe UI"/>
          <w:sz w:val="20"/>
          <w:szCs w:val="20"/>
          <w:u w:val="single"/>
        </w:rPr>
        <w:t>Lusterka:</w:t>
      </w:r>
    </w:p>
    <w:p w14:paraId="43E7F477" w14:textId="77777777" w:rsidR="00CC4E93" w:rsidRPr="00CC4E93" w:rsidRDefault="00CC4E93" w:rsidP="00CC4E93">
      <w:pPr>
        <w:numPr>
          <w:ilvl w:val="0"/>
          <w:numId w:val="35"/>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Lusterka wsteczne:</w:t>
      </w:r>
    </w:p>
    <w:p w14:paraId="349A47D5" w14:textId="634D6EB2" w:rsidR="00CC4E93" w:rsidRPr="00CC4E93" w:rsidRDefault="00461951" w:rsidP="00461951">
      <w:pPr>
        <w:spacing w:after="0" w:line="240" w:lineRule="auto"/>
        <w:jc w:val="left"/>
        <w:rPr>
          <w:rFonts w:ascii="Segoe UI" w:hAnsi="Segoe UI" w:cs="Segoe UI"/>
          <w:sz w:val="20"/>
          <w:szCs w:val="20"/>
        </w:rPr>
      </w:pPr>
      <w:r>
        <w:rPr>
          <w:rFonts w:ascii="Segoe UI" w:hAnsi="Segoe UI" w:cs="Segoe UI"/>
          <w:sz w:val="20"/>
          <w:szCs w:val="20"/>
        </w:rPr>
        <w:t xml:space="preserve">                a) </w:t>
      </w:r>
      <w:r w:rsidR="00CC4E93" w:rsidRPr="00CC4E93">
        <w:rPr>
          <w:rFonts w:ascii="Segoe UI" w:hAnsi="Segoe UI" w:cs="Segoe UI"/>
          <w:sz w:val="20"/>
          <w:szCs w:val="20"/>
        </w:rPr>
        <w:t>Ogrzewane.</w:t>
      </w:r>
    </w:p>
    <w:p w14:paraId="1DC27E9D" w14:textId="45F7F63B" w:rsidR="00CC4E93" w:rsidRPr="00CC4E93" w:rsidRDefault="00461951" w:rsidP="00461951">
      <w:pPr>
        <w:spacing w:after="0" w:line="240" w:lineRule="auto"/>
        <w:jc w:val="left"/>
        <w:rPr>
          <w:rFonts w:ascii="Segoe UI" w:hAnsi="Segoe UI" w:cs="Segoe UI"/>
          <w:sz w:val="20"/>
          <w:szCs w:val="20"/>
        </w:rPr>
      </w:pPr>
      <w:r>
        <w:rPr>
          <w:rFonts w:ascii="Segoe UI" w:hAnsi="Segoe UI" w:cs="Segoe UI"/>
          <w:sz w:val="20"/>
          <w:szCs w:val="20"/>
        </w:rPr>
        <w:t xml:space="preserve">                b) </w:t>
      </w:r>
      <w:r w:rsidR="00CC4E93" w:rsidRPr="00CC4E93">
        <w:rPr>
          <w:rFonts w:ascii="Segoe UI" w:hAnsi="Segoe UI" w:cs="Segoe UI"/>
          <w:sz w:val="20"/>
          <w:szCs w:val="20"/>
        </w:rPr>
        <w:t>Elektrycznie regulowane.</w:t>
      </w:r>
    </w:p>
    <w:p w14:paraId="49800468"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szerokokątne prawe i lewe ogrzewane.</w:t>
      </w:r>
    </w:p>
    <w:p w14:paraId="4F35EC89"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krawężnikowe prawe.</w:t>
      </w:r>
    </w:p>
    <w:p w14:paraId="62C02D0B" w14:textId="7777777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Lusterko przednie po stronie pasażera „dojazdowe” zgodnie z wymaganiami UE.</w:t>
      </w:r>
    </w:p>
    <w:p w14:paraId="018CE0B5" w14:textId="28E30117" w:rsidR="00CC4E93" w:rsidRPr="00CC4E93" w:rsidRDefault="00CC4E93" w:rsidP="00CC4E93">
      <w:pPr>
        <w:numPr>
          <w:ilvl w:val="0"/>
          <w:numId w:val="24"/>
        </w:numPr>
        <w:spacing w:after="0" w:line="240" w:lineRule="auto"/>
        <w:ind w:left="1134" w:hanging="283"/>
        <w:jc w:val="left"/>
        <w:rPr>
          <w:rFonts w:ascii="Segoe UI" w:hAnsi="Segoe UI" w:cs="Segoe UI"/>
          <w:sz w:val="20"/>
          <w:szCs w:val="20"/>
        </w:rPr>
      </w:pPr>
      <w:r w:rsidRPr="00CC4E93">
        <w:rPr>
          <w:rFonts w:ascii="Segoe UI" w:hAnsi="Segoe UI" w:cs="Segoe UI"/>
          <w:sz w:val="20"/>
          <w:szCs w:val="20"/>
        </w:rPr>
        <w:t>Ramiona lusterek</w:t>
      </w:r>
      <w:r w:rsidR="00725EE9">
        <w:rPr>
          <w:rFonts w:ascii="Segoe UI" w:hAnsi="Segoe UI" w:cs="Segoe UI"/>
          <w:sz w:val="20"/>
          <w:szCs w:val="20"/>
        </w:rPr>
        <w:t>:</w:t>
      </w:r>
      <w:r w:rsidR="00B13BC5">
        <w:rPr>
          <w:rFonts w:ascii="Segoe UI" w:hAnsi="Segoe UI" w:cs="Segoe UI"/>
          <w:sz w:val="20"/>
          <w:szCs w:val="20"/>
        </w:rPr>
        <w:t xml:space="preserve"> 2 500 mm - </w:t>
      </w:r>
      <w:r w:rsidRPr="00CC4E93">
        <w:rPr>
          <w:rFonts w:ascii="Segoe UI" w:hAnsi="Segoe UI" w:cs="Segoe UI"/>
          <w:sz w:val="20"/>
          <w:szCs w:val="20"/>
        </w:rPr>
        <w:t>2 600 mm.</w:t>
      </w:r>
    </w:p>
    <w:p w14:paraId="14952DD6" w14:textId="77777777" w:rsidR="00CC4E93" w:rsidRPr="00CC4E93" w:rsidRDefault="00CC4E93" w:rsidP="004B23FE">
      <w:pPr>
        <w:numPr>
          <w:ilvl w:val="1"/>
          <w:numId w:val="61"/>
        </w:numPr>
        <w:spacing w:after="0" w:line="240" w:lineRule="auto"/>
        <w:ind w:left="993" w:hanging="709"/>
        <w:jc w:val="left"/>
        <w:rPr>
          <w:rFonts w:ascii="Segoe UI" w:hAnsi="Segoe UI" w:cs="Segoe UI"/>
          <w:sz w:val="20"/>
          <w:szCs w:val="20"/>
        </w:rPr>
      </w:pPr>
      <w:r w:rsidRPr="00CC4E93">
        <w:rPr>
          <w:rFonts w:ascii="Segoe UI" w:hAnsi="Segoe UI" w:cs="Segoe UI"/>
          <w:sz w:val="20"/>
          <w:szCs w:val="20"/>
          <w:u w:val="single"/>
        </w:rPr>
        <w:t>Kolorystyka</w:t>
      </w:r>
      <w:r w:rsidRPr="00CC4E93">
        <w:rPr>
          <w:rFonts w:ascii="Segoe UI" w:hAnsi="Segoe UI" w:cs="Segoe UI"/>
          <w:sz w:val="20"/>
          <w:szCs w:val="20"/>
        </w:rPr>
        <w:t xml:space="preserve">: </w:t>
      </w:r>
    </w:p>
    <w:p w14:paraId="3A0C396B" w14:textId="77777777" w:rsidR="00CC4E93" w:rsidRPr="00CC4E93" w:rsidRDefault="00CC4E93" w:rsidP="00CC4E93">
      <w:pPr>
        <w:spacing w:after="0" w:line="240" w:lineRule="auto"/>
        <w:ind w:left="993"/>
        <w:jc w:val="left"/>
        <w:rPr>
          <w:rFonts w:ascii="Segoe UI" w:hAnsi="Segoe UI" w:cs="Segoe UI"/>
          <w:sz w:val="20"/>
          <w:szCs w:val="20"/>
        </w:rPr>
      </w:pPr>
      <w:r w:rsidRPr="00CC4E93">
        <w:rPr>
          <w:rFonts w:ascii="Segoe UI" w:hAnsi="Segoe UI" w:cs="Segoe UI"/>
          <w:sz w:val="20"/>
          <w:szCs w:val="20"/>
        </w:rPr>
        <w:t xml:space="preserve">Kolor kabiny: biały RAL 9003. </w:t>
      </w:r>
    </w:p>
    <w:p w14:paraId="02039893" w14:textId="77777777" w:rsidR="00CC4E93" w:rsidRPr="00CC4E93" w:rsidRDefault="00CC4E93" w:rsidP="004B23FE">
      <w:pPr>
        <w:numPr>
          <w:ilvl w:val="1"/>
          <w:numId w:val="61"/>
        </w:numPr>
        <w:spacing w:after="0" w:line="240" w:lineRule="auto"/>
        <w:ind w:left="993" w:hanging="709"/>
        <w:jc w:val="left"/>
        <w:rPr>
          <w:rFonts w:ascii="Segoe UI" w:hAnsi="Segoe UI" w:cs="Segoe UI"/>
          <w:sz w:val="20"/>
          <w:szCs w:val="20"/>
          <w:u w:val="single"/>
        </w:rPr>
      </w:pPr>
      <w:r w:rsidRPr="00CC4E93">
        <w:rPr>
          <w:rFonts w:ascii="Segoe UI" w:hAnsi="Segoe UI" w:cs="Segoe UI"/>
          <w:sz w:val="20"/>
          <w:szCs w:val="20"/>
          <w:u w:val="single"/>
        </w:rPr>
        <w:t>Wyposażenie dodatkowe;</w:t>
      </w:r>
    </w:p>
    <w:p w14:paraId="5F010156" w14:textId="47EB26C1" w:rsidR="00CC4E93" w:rsidRPr="00CC4E93" w:rsidRDefault="00B13BC5" w:rsidP="00C362E7">
      <w:pPr>
        <w:numPr>
          <w:ilvl w:val="1"/>
          <w:numId w:val="36"/>
        </w:numPr>
        <w:tabs>
          <w:tab w:val="left" w:pos="1276"/>
        </w:tabs>
        <w:spacing w:after="0" w:line="240" w:lineRule="auto"/>
        <w:ind w:left="1134" w:hanging="141"/>
        <w:jc w:val="left"/>
        <w:rPr>
          <w:rFonts w:ascii="Segoe UI" w:hAnsi="Segoe UI" w:cs="Segoe UI"/>
          <w:sz w:val="20"/>
          <w:szCs w:val="20"/>
        </w:rPr>
      </w:pPr>
      <w:r>
        <w:rPr>
          <w:rFonts w:ascii="Segoe UI" w:hAnsi="Segoe UI" w:cs="Segoe UI"/>
          <w:sz w:val="20"/>
          <w:szCs w:val="20"/>
        </w:rPr>
        <w:t>Radioodbiornik</w:t>
      </w:r>
      <w:r w:rsidR="00CC4E93" w:rsidRPr="00CC4E93">
        <w:rPr>
          <w:rFonts w:ascii="Segoe UI" w:hAnsi="Segoe UI" w:cs="Segoe UI"/>
          <w:sz w:val="20"/>
          <w:szCs w:val="20"/>
        </w:rPr>
        <w:t xml:space="preserve"> z zestawem głośnomówiącym.</w:t>
      </w:r>
    </w:p>
    <w:p w14:paraId="449D3A74"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Antena radioodbiornika.</w:t>
      </w:r>
    </w:p>
    <w:p w14:paraId="5ED8486F"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Schowek na dokumenty formatu A-4.</w:t>
      </w:r>
    </w:p>
    <w:p w14:paraId="2A5FB16D"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Apteczka.</w:t>
      </w:r>
    </w:p>
    <w:p w14:paraId="34267A0A"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Trójkąt ostrzegawczy.</w:t>
      </w:r>
    </w:p>
    <w:p w14:paraId="4324AA7F" w14:textId="1BE5AB50"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 xml:space="preserve">Gaśnica </w:t>
      </w:r>
      <w:r w:rsidR="007D736A">
        <w:rPr>
          <w:rFonts w:ascii="Segoe UI" w:hAnsi="Segoe UI" w:cs="Segoe UI"/>
          <w:sz w:val="20"/>
          <w:szCs w:val="20"/>
        </w:rPr>
        <w:t xml:space="preserve">samochodowa </w:t>
      </w:r>
      <w:r w:rsidR="00285213">
        <w:rPr>
          <w:rFonts w:ascii="Segoe UI" w:hAnsi="Segoe UI" w:cs="Segoe UI"/>
          <w:sz w:val="20"/>
          <w:szCs w:val="20"/>
        </w:rPr>
        <w:t xml:space="preserve">w kabinie </w:t>
      </w:r>
      <w:r w:rsidRPr="00CC4E93">
        <w:rPr>
          <w:rFonts w:ascii="Segoe UI" w:hAnsi="Segoe UI" w:cs="Segoe UI"/>
          <w:sz w:val="20"/>
          <w:szCs w:val="20"/>
        </w:rPr>
        <w:t xml:space="preserve">pojazdu – </w:t>
      </w:r>
      <w:r w:rsidR="00285213">
        <w:rPr>
          <w:rFonts w:ascii="Segoe UI" w:hAnsi="Segoe UI" w:cs="Segoe UI"/>
          <w:sz w:val="20"/>
          <w:szCs w:val="20"/>
        </w:rPr>
        <w:t>1</w:t>
      </w:r>
      <w:r w:rsidRPr="00CC4E93">
        <w:rPr>
          <w:rFonts w:ascii="Segoe UI" w:hAnsi="Segoe UI" w:cs="Segoe UI"/>
          <w:sz w:val="20"/>
          <w:szCs w:val="20"/>
        </w:rPr>
        <w:t xml:space="preserve"> sztuk</w:t>
      </w:r>
      <w:r w:rsidR="00285213">
        <w:rPr>
          <w:rFonts w:ascii="Segoe UI" w:hAnsi="Segoe UI" w:cs="Segoe UI"/>
          <w:sz w:val="20"/>
          <w:szCs w:val="20"/>
        </w:rPr>
        <w:t>a</w:t>
      </w:r>
      <w:r w:rsidRPr="00CC4E93">
        <w:rPr>
          <w:rFonts w:ascii="Segoe UI" w:hAnsi="Segoe UI" w:cs="Segoe UI"/>
          <w:sz w:val="20"/>
          <w:szCs w:val="20"/>
        </w:rPr>
        <w:t>.</w:t>
      </w:r>
    </w:p>
    <w:p w14:paraId="70ADB44F" w14:textId="77777777" w:rsidR="00CC4E93" w:rsidRPr="00CC4E93" w:rsidRDefault="00CC4E93" w:rsidP="00C362E7">
      <w:pPr>
        <w:numPr>
          <w:ilvl w:val="1"/>
          <w:numId w:val="36"/>
        </w:numPr>
        <w:tabs>
          <w:tab w:val="left" w:pos="1276"/>
        </w:tabs>
        <w:spacing w:after="0" w:line="240" w:lineRule="auto"/>
        <w:ind w:left="1134" w:hanging="141"/>
        <w:jc w:val="left"/>
        <w:rPr>
          <w:rFonts w:ascii="Segoe UI" w:hAnsi="Segoe UI" w:cs="Segoe UI"/>
          <w:sz w:val="20"/>
          <w:szCs w:val="20"/>
        </w:rPr>
      </w:pPr>
      <w:r w:rsidRPr="00CC4E93">
        <w:rPr>
          <w:rFonts w:ascii="Segoe UI" w:hAnsi="Segoe UI" w:cs="Segoe UI"/>
          <w:sz w:val="20"/>
          <w:szCs w:val="20"/>
        </w:rPr>
        <w:t>Klucz do odkręcania kół.</w:t>
      </w:r>
    </w:p>
    <w:p w14:paraId="52EB234C"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Klimatyzacja fabryczna.</w:t>
      </w:r>
    </w:p>
    <w:p w14:paraId="21B60A54"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Immobilizer.</w:t>
      </w:r>
    </w:p>
    <w:p w14:paraId="5FB70BAF"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Komputer pokładowy.</w:t>
      </w:r>
    </w:p>
    <w:p w14:paraId="0C482A3E" w14:textId="77777777" w:rsidR="00CC4E93" w:rsidRPr="00CC4E93" w:rsidRDefault="00CC4E93" w:rsidP="00C362E7">
      <w:pPr>
        <w:numPr>
          <w:ilvl w:val="0"/>
          <w:numId w:val="4"/>
        </w:numPr>
        <w:spacing w:after="0" w:line="240" w:lineRule="auto"/>
        <w:ind w:left="426" w:hanging="142"/>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Inne wymagania:</w:t>
      </w:r>
    </w:p>
    <w:p w14:paraId="4789550E" w14:textId="2295F2B4"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Boczne osłony przeciwnajazdowe.</w:t>
      </w:r>
    </w:p>
    <w:p w14:paraId="7A90CD54"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Sygnał dźwiękowy pneumatyczny.</w:t>
      </w:r>
    </w:p>
    <w:p w14:paraId="20220827"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Tablica VIN z numerami podwozia.</w:t>
      </w:r>
    </w:p>
    <w:p w14:paraId="549F84BA"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Osuszacz powietrza podgrzewany.</w:t>
      </w:r>
    </w:p>
    <w:p w14:paraId="06B3B521" w14:textId="77777777" w:rsidR="00CC4E93" w:rsidRPr="00CC4E93" w:rsidRDefault="00CC4E93" w:rsidP="00C362E7">
      <w:pPr>
        <w:numPr>
          <w:ilvl w:val="1"/>
          <w:numId w:val="58"/>
        </w:numPr>
        <w:tabs>
          <w:tab w:val="left" w:pos="709"/>
        </w:tabs>
        <w:spacing w:after="0" w:line="240" w:lineRule="auto"/>
        <w:ind w:left="993" w:hanging="142"/>
        <w:jc w:val="left"/>
        <w:rPr>
          <w:rFonts w:ascii="Segoe UI" w:hAnsi="Segoe UI" w:cs="Segoe UI"/>
          <w:sz w:val="20"/>
          <w:szCs w:val="20"/>
        </w:rPr>
      </w:pPr>
      <w:r w:rsidRPr="00CC4E93">
        <w:rPr>
          <w:rFonts w:ascii="Segoe UI" w:hAnsi="Segoe UI" w:cs="Segoe UI"/>
          <w:sz w:val="20"/>
          <w:szCs w:val="20"/>
        </w:rPr>
        <w:t>Wszystkie koła osi zabezpieczone fartuchami przeciwbłotnymi – chlapaczami.</w:t>
      </w:r>
      <w:bookmarkEnd w:id="11"/>
    </w:p>
    <w:p w14:paraId="3738797F" w14:textId="77777777" w:rsidR="00CC4E93" w:rsidRPr="00CC4E93" w:rsidRDefault="00CC4E93" w:rsidP="00CC4E93">
      <w:pPr>
        <w:tabs>
          <w:tab w:val="left" w:pos="709"/>
        </w:tabs>
        <w:spacing w:after="0" w:line="240" w:lineRule="auto"/>
        <w:ind w:left="993"/>
        <w:jc w:val="left"/>
        <w:rPr>
          <w:rFonts w:ascii="Segoe UI" w:hAnsi="Segoe UI" w:cs="Segoe UI"/>
          <w:sz w:val="20"/>
          <w:szCs w:val="20"/>
        </w:rPr>
      </w:pPr>
    </w:p>
    <w:p w14:paraId="0C99D40F" w14:textId="77777777" w:rsidR="00CC4E93" w:rsidRPr="00CC4E93" w:rsidRDefault="00CC4E93" w:rsidP="00CC4E93">
      <w:pPr>
        <w:numPr>
          <w:ilvl w:val="0"/>
          <w:numId w:val="2"/>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left"/>
        <w:rPr>
          <w:rFonts w:ascii="Segoe UI" w:eastAsia="Times New Roman" w:hAnsi="Segoe UI" w:cs="Segoe UI"/>
          <w:sz w:val="20"/>
          <w:szCs w:val="20"/>
          <w:lang w:eastAsia="pl-PL"/>
        </w:rPr>
      </w:pPr>
      <w:bookmarkStart w:id="12" w:name="_Hlk96399111"/>
      <w:r w:rsidRPr="00CC4E93">
        <w:rPr>
          <w:rFonts w:ascii="Segoe UI" w:eastAsia="Times New Roman" w:hAnsi="Segoe UI" w:cs="Segoe UI"/>
          <w:sz w:val="20"/>
          <w:szCs w:val="20"/>
          <w:lang w:eastAsia="pl-PL"/>
        </w:rPr>
        <w:t>Gwarancja i rękojmia za wady.</w:t>
      </w:r>
    </w:p>
    <w:p w14:paraId="0468EB8A" w14:textId="77777777" w:rsidR="00CC4E93" w:rsidRPr="00CC4E93" w:rsidRDefault="00CC4E93" w:rsidP="00CC4E93">
      <w:pPr>
        <w:spacing w:after="0" w:line="240" w:lineRule="auto"/>
        <w:rPr>
          <w:rFonts w:ascii="Segoe UI" w:hAnsi="Segoe UI" w:cs="Segoe UI"/>
          <w:sz w:val="20"/>
          <w:szCs w:val="20"/>
        </w:rPr>
      </w:pPr>
      <w:r w:rsidRPr="00CC4E93">
        <w:rPr>
          <w:rFonts w:ascii="Segoe UI" w:hAnsi="Segoe UI" w:cs="Segoe UI"/>
          <w:sz w:val="20"/>
          <w:szCs w:val="20"/>
        </w:rPr>
        <w:t xml:space="preserve">Wymagany minimalny okres gwarancji i rękojmi za wady *: </w:t>
      </w:r>
    </w:p>
    <w:p w14:paraId="4820C76D" w14:textId="77777777" w:rsidR="00CC4E93" w:rsidRPr="00CC4E93" w:rsidRDefault="00CC4E93" w:rsidP="00CC4E93">
      <w:pPr>
        <w:numPr>
          <w:ilvl w:val="1"/>
          <w:numId w:val="2"/>
        </w:numPr>
        <w:tabs>
          <w:tab w:val="left" w:pos="284"/>
        </w:tabs>
        <w:spacing w:after="0" w:line="240" w:lineRule="auto"/>
        <w:ind w:left="709" w:hanging="709"/>
        <w:jc w:val="left"/>
        <w:rPr>
          <w:rFonts w:ascii="Segoe UI" w:hAnsi="Segoe UI" w:cs="Segoe UI"/>
          <w:sz w:val="20"/>
          <w:szCs w:val="20"/>
        </w:rPr>
      </w:pPr>
      <w:r w:rsidRPr="00CC4E93">
        <w:rPr>
          <w:rFonts w:ascii="Segoe UI" w:hAnsi="Segoe UI" w:cs="Segoe UI"/>
          <w:sz w:val="20"/>
          <w:szCs w:val="20"/>
        </w:rPr>
        <w:t>Dla zabudowy (nadwozia)* wynosi: co najmniej 24 miesiące.**</w:t>
      </w:r>
    </w:p>
    <w:p w14:paraId="2C8F8694" w14:textId="658D83ED" w:rsidR="00CC4E93" w:rsidRDefault="00CC4E93" w:rsidP="00CC4E93">
      <w:pPr>
        <w:numPr>
          <w:ilvl w:val="1"/>
          <w:numId w:val="2"/>
        </w:numPr>
        <w:tabs>
          <w:tab w:val="left" w:pos="284"/>
        </w:tabs>
        <w:spacing w:after="0" w:line="240" w:lineRule="auto"/>
        <w:ind w:left="709" w:hanging="709"/>
        <w:jc w:val="left"/>
        <w:rPr>
          <w:rFonts w:ascii="Segoe UI" w:hAnsi="Segoe UI" w:cs="Segoe UI"/>
          <w:sz w:val="20"/>
          <w:szCs w:val="20"/>
        </w:rPr>
      </w:pPr>
      <w:r w:rsidRPr="00CC4E93">
        <w:rPr>
          <w:rFonts w:ascii="Segoe UI" w:hAnsi="Segoe UI" w:cs="Segoe UI"/>
          <w:sz w:val="20"/>
          <w:szCs w:val="20"/>
        </w:rPr>
        <w:t>Dla podwozia* wynosi: co najmniej 24 miesiące.**</w:t>
      </w:r>
    </w:p>
    <w:p w14:paraId="010B081F" w14:textId="1B95E4BB" w:rsidR="000A453A" w:rsidRPr="00285213" w:rsidRDefault="000A453A" w:rsidP="000A453A">
      <w:pPr>
        <w:numPr>
          <w:ilvl w:val="1"/>
          <w:numId w:val="2"/>
        </w:numPr>
        <w:tabs>
          <w:tab w:val="left" w:pos="284"/>
        </w:tabs>
        <w:spacing w:after="0" w:line="240" w:lineRule="auto"/>
        <w:ind w:left="284" w:hanging="284"/>
        <w:jc w:val="left"/>
        <w:rPr>
          <w:rFonts w:ascii="Segoe UI" w:hAnsi="Segoe UI" w:cs="Segoe UI"/>
          <w:sz w:val="20"/>
          <w:szCs w:val="20"/>
        </w:rPr>
      </w:pPr>
      <w:r w:rsidRPr="00285213">
        <w:rPr>
          <w:rFonts w:ascii="Segoe UI" w:hAnsi="Segoe UI" w:cs="Segoe UI"/>
          <w:sz w:val="20"/>
          <w:szCs w:val="20"/>
          <w:lang w:eastAsia="ar-SA"/>
        </w:rPr>
        <w:lastRenderedPageBreak/>
        <w:t>Okres gwarancji i rękojmi za wady rozpoczyna bieg od dnia następnego po dniu podpisania przez Zamawiającego protokołu zdawczo-odbiorczego.</w:t>
      </w:r>
    </w:p>
    <w:p w14:paraId="192A9769" w14:textId="56CE1B28" w:rsidR="00CC4E93" w:rsidRPr="00C362E7" w:rsidRDefault="00CC4E93" w:rsidP="00C362E7">
      <w:pPr>
        <w:tabs>
          <w:tab w:val="left" w:pos="284"/>
        </w:tabs>
        <w:spacing w:before="120" w:after="0" w:line="240" w:lineRule="auto"/>
        <w:jc w:val="left"/>
        <w:rPr>
          <w:rFonts w:ascii="Segoe UI" w:hAnsi="Segoe UI" w:cs="Segoe UI"/>
          <w:i/>
          <w:iCs/>
          <w:sz w:val="20"/>
          <w:szCs w:val="20"/>
        </w:rPr>
      </w:pPr>
      <w:r w:rsidRPr="00C362E7">
        <w:rPr>
          <w:rFonts w:ascii="Segoe UI" w:hAnsi="Segoe UI" w:cs="Segoe UI"/>
          <w:sz w:val="20"/>
          <w:szCs w:val="20"/>
        </w:rPr>
        <w:tab/>
      </w:r>
      <w:r w:rsidRPr="00C362E7">
        <w:rPr>
          <w:rFonts w:ascii="Segoe UI" w:hAnsi="Segoe UI" w:cs="Segoe UI"/>
          <w:i/>
          <w:iCs/>
          <w:sz w:val="20"/>
          <w:szCs w:val="20"/>
        </w:rPr>
        <w:t xml:space="preserve">Uwaga! </w:t>
      </w:r>
    </w:p>
    <w:p w14:paraId="11FF611A" w14:textId="16295242" w:rsidR="00CC4E93" w:rsidRPr="00CC4E93" w:rsidRDefault="00C362E7" w:rsidP="00C362E7">
      <w:pPr>
        <w:tabs>
          <w:tab w:val="left" w:pos="426"/>
        </w:tabs>
        <w:spacing w:after="0" w:line="240" w:lineRule="auto"/>
        <w:ind w:left="567" w:hanging="141"/>
        <w:rPr>
          <w:rFonts w:ascii="Segoe UI" w:hAnsi="Segoe UI" w:cs="Segoe UI"/>
          <w:i/>
          <w:iCs/>
          <w:sz w:val="20"/>
          <w:szCs w:val="20"/>
          <w:u w:val="single"/>
        </w:rPr>
      </w:pPr>
      <w:r>
        <w:rPr>
          <w:rFonts w:ascii="Segoe UI" w:hAnsi="Segoe UI" w:cs="Segoe UI"/>
          <w:i/>
          <w:iCs/>
          <w:sz w:val="20"/>
          <w:szCs w:val="20"/>
        </w:rPr>
        <w:t xml:space="preserve">* </w:t>
      </w:r>
      <w:r w:rsidR="00CC4E93" w:rsidRPr="00CC4E93">
        <w:rPr>
          <w:rFonts w:ascii="Segoe UI" w:hAnsi="Segoe UI" w:cs="Segoe UI"/>
          <w:i/>
          <w:iCs/>
          <w:sz w:val="20"/>
          <w:szCs w:val="20"/>
        </w:rPr>
        <w:t xml:space="preserve">Wykonawca udzieli gwarancji i rękojmi za wady na okres, co najmniej 24 miesięcy ale nie więcej </w:t>
      </w:r>
      <w:r w:rsidR="00CC4E93" w:rsidRPr="00CC4E93">
        <w:rPr>
          <w:rFonts w:ascii="Segoe UI" w:hAnsi="Segoe UI" w:cs="Segoe UI"/>
          <w:i/>
          <w:iCs/>
          <w:sz w:val="20"/>
          <w:szCs w:val="20"/>
        </w:rPr>
        <w:br/>
        <w:t>niż 36 miesięcy.</w:t>
      </w:r>
    </w:p>
    <w:p w14:paraId="73829DE9" w14:textId="7DB2FA82" w:rsidR="00CC4E93" w:rsidRPr="00CC4E93" w:rsidRDefault="00CC4E93" w:rsidP="00C362E7">
      <w:pPr>
        <w:tabs>
          <w:tab w:val="left" w:pos="284"/>
        </w:tabs>
        <w:spacing w:after="0" w:line="240" w:lineRule="auto"/>
        <w:jc w:val="left"/>
        <w:rPr>
          <w:rFonts w:ascii="Segoe UI" w:eastAsia="Times New Roman" w:hAnsi="Segoe UI" w:cs="Segoe UI"/>
          <w:i/>
          <w:iCs/>
          <w:sz w:val="20"/>
          <w:szCs w:val="20"/>
          <w:lang w:eastAsia="pl-PL"/>
        </w:rPr>
      </w:pPr>
      <w:r w:rsidRPr="00CC4E93">
        <w:rPr>
          <w:rFonts w:ascii="Segoe UI" w:hAnsi="Segoe UI" w:cs="Segoe UI"/>
          <w:i/>
          <w:iCs/>
          <w:sz w:val="20"/>
        </w:rPr>
        <w:tab/>
      </w:r>
      <w:r w:rsidR="00C362E7">
        <w:rPr>
          <w:rFonts w:ascii="Segoe UI" w:eastAsia="Times New Roman" w:hAnsi="Segoe UI" w:cs="Segoe UI"/>
          <w:i/>
          <w:iCs/>
          <w:sz w:val="20"/>
          <w:szCs w:val="20"/>
          <w:lang w:eastAsia="pl-PL"/>
        </w:rPr>
        <w:t xml:space="preserve">**  Przedłużenie okresu gwarancji </w:t>
      </w:r>
      <w:r w:rsidRPr="00CC4E93">
        <w:rPr>
          <w:rFonts w:ascii="Segoe UI" w:eastAsia="Times New Roman" w:hAnsi="Segoe UI" w:cs="Segoe UI"/>
          <w:i/>
          <w:iCs/>
          <w:sz w:val="20"/>
          <w:szCs w:val="20"/>
          <w:lang w:eastAsia="pl-PL"/>
        </w:rPr>
        <w:t>i rękojmi za wady</w:t>
      </w:r>
      <w:r w:rsidR="00C362E7">
        <w:rPr>
          <w:rFonts w:ascii="Segoe UI" w:eastAsia="Times New Roman" w:hAnsi="Segoe UI" w:cs="Segoe UI"/>
          <w:i/>
          <w:iCs/>
          <w:sz w:val="20"/>
          <w:szCs w:val="20"/>
          <w:lang w:eastAsia="pl-PL"/>
        </w:rPr>
        <w:t xml:space="preserve"> stanowi</w:t>
      </w:r>
      <w:r w:rsidRPr="00CC4E93">
        <w:rPr>
          <w:rFonts w:ascii="Segoe UI" w:eastAsia="Times New Roman" w:hAnsi="Segoe UI" w:cs="Segoe UI"/>
          <w:i/>
          <w:iCs/>
          <w:sz w:val="20"/>
          <w:szCs w:val="20"/>
          <w:lang w:eastAsia="pl-PL"/>
        </w:rPr>
        <w:t xml:space="preserve"> kryterium oceny oferty.</w:t>
      </w:r>
    </w:p>
    <w:p w14:paraId="74F0E588" w14:textId="77777777" w:rsidR="00CC4E93" w:rsidRPr="00CC4E93" w:rsidRDefault="00CC4E93" w:rsidP="00CC4E93">
      <w:pPr>
        <w:tabs>
          <w:tab w:val="left" w:pos="284"/>
        </w:tabs>
        <w:suppressAutoHyphens/>
        <w:overflowPunct w:val="0"/>
        <w:autoSpaceDE w:val="0"/>
        <w:spacing w:after="0" w:line="240" w:lineRule="auto"/>
        <w:textAlignment w:val="baseline"/>
        <w:rPr>
          <w:rFonts w:ascii="Segoe UI" w:hAnsi="Segoe UI" w:cs="Segoe UI"/>
          <w:sz w:val="20"/>
          <w:szCs w:val="20"/>
        </w:rPr>
      </w:pPr>
    </w:p>
    <w:p w14:paraId="58A29634" w14:textId="77777777" w:rsidR="00CC4E93" w:rsidRPr="00CC4E93" w:rsidRDefault="00CC4E93" w:rsidP="00C362E7">
      <w:pPr>
        <w:numPr>
          <w:ilvl w:val="0"/>
          <w:numId w:val="2"/>
        </w:numPr>
        <w:pBdr>
          <w:top w:val="single" w:sz="4" w:space="1" w:color="auto"/>
          <w:left w:val="single" w:sz="4" w:space="4" w:color="auto"/>
          <w:bottom w:val="single" w:sz="4" w:space="1" w:color="auto"/>
          <w:right w:val="single" w:sz="4" w:space="4" w:color="auto"/>
        </w:pBdr>
        <w:shd w:val="clear" w:color="auto" w:fill="F2F2F2"/>
        <w:spacing w:after="120" w:line="240" w:lineRule="auto"/>
        <w:ind w:left="425" w:hanging="425"/>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Wymagania serwisowe.</w:t>
      </w:r>
    </w:p>
    <w:p w14:paraId="70693635" w14:textId="6408E93B" w:rsidR="00CC4E93" w:rsidRPr="00CC4E93" w:rsidRDefault="00CC4E93" w:rsidP="00C362E7">
      <w:pPr>
        <w:numPr>
          <w:ilvl w:val="1"/>
          <w:numId w:val="2"/>
        </w:numPr>
        <w:tabs>
          <w:tab w:val="left" w:pos="284"/>
        </w:tabs>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 xml:space="preserve">Wykonawca zapewnia bezpłatne serwisowanie przedmiotu </w:t>
      </w:r>
      <w:r w:rsidR="00F528B4">
        <w:rPr>
          <w:rFonts w:ascii="Segoe UI" w:hAnsi="Segoe UI" w:cs="Segoe UI"/>
          <w:sz w:val="20"/>
          <w:szCs w:val="20"/>
        </w:rPr>
        <w:t>zamówienia</w:t>
      </w:r>
      <w:r w:rsidRPr="00CC4E93">
        <w:rPr>
          <w:rFonts w:ascii="Segoe UI" w:hAnsi="Segoe UI" w:cs="Segoe UI"/>
          <w:sz w:val="20"/>
          <w:szCs w:val="20"/>
        </w:rPr>
        <w:t xml:space="preserve"> w okresie gwarancji i rękojmi </w:t>
      </w:r>
      <w:r w:rsidR="00C362E7">
        <w:rPr>
          <w:rFonts w:ascii="Segoe UI" w:hAnsi="Segoe UI" w:cs="Segoe UI"/>
          <w:sz w:val="20"/>
          <w:szCs w:val="20"/>
        </w:rPr>
        <w:br/>
      </w:r>
      <w:r w:rsidRPr="00CC4E93">
        <w:rPr>
          <w:rFonts w:ascii="Segoe UI" w:hAnsi="Segoe UI" w:cs="Segoe UI"/>
          <w:sz w:val="20"/>
          <w:szCs w:val="20"/>
        </w:rPr>
        <w:t>za wady.</w:t>
      </w:r>
    </w:p>
    <w:p w14:paraId="0F518FFC" w14:textId="77777777" w:rsidR="00CC4E93" w:rsidRPr="00CC4E93" w:rsidRDefault="00CC4E93" w:rsidP="00C362E7">
      <w:pPr>
        <w:numPr>
          <w:ilvl w:val="1"/>
          <w:numId w:val="2"/>
        </w:numPr>
        <w:tabs>
          <w:tab w:val="left" w:pos="284"/>
        </w:tabs>
        <w:suppressAutoHyphens/>
        <w:overflowPunct w:val="0"/>
        <w:autoSpaceDE w:val="0"/>
        <w:spacing w:after="0" w:line="240" w:lineRule="auto"/>
        <w:ind w:left="142" w:hanging="142"/>
        <w:textAlignment w:val="baseline"/>
        <w:rPr>
          <w:rFonts w:ascii="Segoe UI" w:hAnsi="Segoe UI" w:cs="Segoe UI"/>
          <w:sz w:val="20"/>
          <w:szCs w:val="20"/>
        </w:rPr>
      </w:pPr>
      <w:r w:rsidRPr="00CC4E93">
        <w:rPr>
          <w:rFonts w:ascii="Segoe UI" w:hAnsi="Segoe UI" w:cs="Segoe UI"/>
          <w:sz w:val="20"/>
          <w:szCs w:val="20"/>
        </w:rPr>
        <w:t>Bezpłatne serwisowanie obejmuje:</w:t>
      </w:r>
    </w:p>
    <w:p w14:paraId="470D6C6C" w14:textId="77777777" w:rsidR="00CC4E93" w:rsidRPr="00CC4E93" w:rsidRDefault="00CC4E93" w:rsidP="00C362E7">
      <w:pPr>
        <w:numPr>
          <w:ilvl w:val="1"/>
          <w:numId w:val="37"/>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Koszty wszystkich zużytych materiałów.</w:t>
      </w:r>
    </w:p>
    <w:p w14:paraId="690535B6" w14:textId="292D6E69" w:rsidR="00CC4E93" w:rsidRPr="00CC4E93" w:rsidRDefault="00CC4E93" w:rsidP="00C362E7">
      <w:pPr>
        <w:numPr>
          <w:ilvl w:val="1"/>
          <w:numId w:val="37"/>
        </w:numPr>
        <w:tabs>
          <w:tab w:val="left" w:pos="142"/>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Koszty robocizny wykonywanych w ramach plan</w:t>
      </w:r>
      <w:r w:rsidR="00B13BC5">
        <w:rPr>
          <w:rFonts w:ascii="Segoe UI" w:hAnsi="Segoe UI" w:cs="Segoe UI"/>
          <w:sz w:val="20"/>
          <w:szCs w:val="20"/>
        </w:rPr>
        <w:t>owanych przeglądów technicznych</w:t>
      </w:r>
      <w:r w:rsidRPr="00CC4E93">
        <w:rPr>
          <w:rFonts w:ascii="Segoe UI" w:hAnsi="Segoe UI" w:cs="Segoe UI"/>
          <w:sz w:val="20"/>
          <w:szCs w:val="20"/>
        </w:rPr>
        <w:t xml:space="preserve"> i obsługi gwarancyjnej.</w:t>
      </w:r>
    </w:p>
    <w:p w14:paraId="07EA7617" w14:textId="54ADFFD6" w:rsidR="00CC4E93" w:rsidRPr="00CC4E93" w:rsidRDefault="00CC4E93" w:rsidP="00C362E7">
      <w:pPr>
        <w:numPr>
          <w:ilvl w:val="1"/>
          <w:numId w:val="2"/>
        </w:numPr>
        <w:tabs>
          <w:tab w:val="left" w:pos="284"/>
        </w:tabs>
        <w:spacing w:after="0" w:line="240" w:lineRule="auto"/>
        <w:ind w:left="284" w:hanging="284"/>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Wykonawca zapewnia bezpłatny dojazd serwisu do siedziby Przedsiębiorstwa Gospodarki Komunalnej Sp. z o.o., ul. Komunalna 5, 75-724 Koszalin w okresie trwania gwarancji i rękojmi za wady w przypadku wykonywania przeglądów technicznych i obsługi gwarancyjnej przedmiotu zamówienia.</w:t>
      </w:r>
    </w:p>
    <w:p w14:paraId="48C10435" w14:textId="6571B2D3" w:rsidR="00CC4E93" w:rsidRPr="00CC4E93" w:rsidRDefault="00CC4E93" w:rsidP="00C362E7">
      <w:pPr>
        <w:numPr>
          <w:ilvl w:val="1"/>
          <w:numId w:val="38"/>
        </w:numPr>
        <w:tabs>
          <w:tab w:val="left" w:pos="284"/>
        </w:tabs>
        <w:spacing w:after="0" w:line="240" w:lineRule="auto"/>
        <w:ind w:left="709" w:hanging="425"/>
        <w:rPr>
          <w:rFonts w:ascii="Segoe UI" w:eastAsia="Times New Roman" w:hAnsi="Segoe UI" w:cs="Segoe UI"/>
          <w:sz w:val="20"/>
          <w:szCs w:val="20"/>
          <w:u w:val="single"/>
          <w:lang w:eastAsia="pl-PL"/>
        </w:rPr>
      </w:pPr>
      <w:r w:rsidRPr="00CC4E93">
        <w:rPr>
          <w:rFonts w:ascii="Segoe UI" w:eastAsia="Times New Roman" w:hAnsi="Segoe UI" w:cs="Segoe UI"/>
          <w:sz w:val="20"/>
          <w:szCs w:val="20"/>
          <w:lang w:eastAsia="pl-PL"/>
        </w:rPr>
        <w:t xml:space="preserve">Koszty dojazdu do autoryzowanego serwisu zabudowy </w:t>
      </w:r>
      <w:r w:rsidR="00285213" w:rsidRPr="00725EE9">
        <w:rPr>
          <w:rFonts w:ascii="Segoe UI" w:hAnsi="Segoe UI" w:cs="Segoe UI"/>
          <w:sz w:val="20"/>
          <w:szCs w:val="20"/>
        </w:rPr>
        <w:t>(nadwozia)</w:t>
      </w:r>
      <w:r w:rsidR="00285213">
        <w:rPr>
          <w:rFonts w:ascii="Segoe UI" w:hAnsi="Segoe UI" w:cs="Segoe UI"/>
          <w:sz w:val="20"/>
          <w:szCs w:val="20"/>
        </w:rPr>
        <w:t xml:space="preserve"> </w:t>
      </w:r>
      <w:r w:rsidRPr="00CC4E93">
        <w:rPr>
          <w:rFonts w:ascii="Segoe UI" w:eastAsia="Times New Roman" w:hAnsi="Segoe UI" w:cs="Segoe UI"/>
          <w:sz w:val="20"/>
          <w:szCs w:val="20"/>
          <w:lang w:eastAsia="pl-PL"/>
        </w:rPr>
        <w:t xml:space="preserve">w ramach wykonania ,,dużego przeglądu” ponosi Przedsiębiorstwo Gospodarki Komunalnej Sp. z o.o., </w:t>
      </w:r>
      <w:r w:rsidR="00C83DB7">
        <w:rPr>
          <w:rFonts w:ascii="Segoe UI" w:eastAsia="Times New Roman" w:hAnsi="Segoe UI" w:cs="Segoe UI"/>
          <w:sz w:val="20"/>
          <w:szCs w:val="20"/>
          <w:lang w:eastAsia="pl-PL"/>
        </w:rPr>
        <w:br/>
      </w:r>
      <w:r w:rsidRPr="00CC4E93">
        <w:rPr>
          <w:rFonts w:ascii="Segoe UI" w:eastAsia="Times New Roman" w:hAnsi="Segoe UI" w:cs="Segoe UI"/>
          <w:sz w:val="20"/>
          <w:szCs w:val="20"/>
          <w:lang w:eastAsia="pl-PL"/>
        </w:rPr>
        <w:t>ul. Komunalna 5, 75-724 Koszalin.</w:t>
      </w:r>
    </w:p>
    <w:p w14:paraId="2FCB3368" w14:textId="7C806281" w:rsidR="00CC4E93" w:rsidRPr="00CC4E93" w:rsidRDefault="00CC4E93" w:rsidP="00C362E7">
      <w:pPr>
        <w:numPr>
          <w:ilvl w:val="1"/>
          <w:numId w:val="38"/>
        </w:numPr>
        <w:tabs>
          <w:tab w:val="left" w:pos="142"/>
        </w:tabs>
        <w:suppressAutoHyphens/>
        <w:overflowPunct w:val="0"/>
        <w:autoSpaceDE w:val="0"/>
        <w:spacing w:after="0" w:line="240" w:lineRule="auto"/>
        <w:ind w:left="709" w:hanging="425"/>
        <w:textAlignment w:val="baseline"/>
        <w:rPr>
          <w:rFonts w:ascii="Segoe UI" w:hAnsi="Segoe UI" w:cs="Segoe UI"/>
          <w:sz w:val="22"/>
        </w:rPr>
      </w:pPr>
      <w:r w:rsidRPr="00CC4E93">
        <w:rPr>
          <w:rFonts w:ascii="Segoe UI" w:hAnsi="Segoe UI" w:cs="Segoe UI"/>
          <w:sz w:val="20"/>
          <w:szCs w:val="20"/>
        </w:rPr>
        <w:t xml:space="preserve">W przypadku przeglądów technicznych podwozia, </w:t>
      </w:r>
      <w:r w:rsidR="007C3FDD">
        <w:rPr>
          <w:rFonts w:ascii="Segoe UI" w:hAnsi="Segoe UI" w:cs="Segoe UI"/>
          <w:sz w:val="20"/>
          <w:szCs w:val="20"/>
        </w:rPr>
        <w:t xml:space="preserve">Zamawiający </w:t>
      </w:r>
      <w:r w:rsidRPr="00CC4E93">
        <w:rPr>
          <w:rFonts w:ascii="Segoe UI" w:hAnsi="Segoe UI" w:cs="Segoe UI"/>
          <w:sz w:val="20"/>
          <w:szCs w:val="20"/>
        </w:rPr>
        <w:t xml:space="preserve">dopuszcza w okresie </w:t>
      </w:r>
      <w:r w:rsidRPr="00CC4E93">
        <w:rPr>
          <w:rFonts w:ascii="Segoe UI" w:hAnsi="Segoe UI" w:cs="Segoe UI"/>
          <w:sz w:val="20"/>
        </w:rPr>
        <w:t xml:space="preserve">gwarancji i rękojmi za wady </w:t>
      </w:r>
      <w:r w:rsidRPr="00CC4E93">
        <w:rPr>
          <w:rFonts w:ascii="Segoe UI" w:hAnsi="Segoe UI" w:cs="Segoe UI"/>
          <w:sz w:val="20"/>
          <w:szCs w:val="20"/>
        </w:rPr>
        <w:t xml:space="preserve">dojazd do autoryzowanego serwisu podwozia maksymalnie oddalonego </w:t>
      </w:r>
      <w:r w:rsidR="00C83DB7">
        <w:rPr>
          <w:rFonts w:ascii="Segoe UI" w:hAnsi="Segoe UI" w:cs="Segoe UI"/>
          <w:sz w:val="20"/>
          <w:szCs w:val="20"/>
        </w:rPr>
        <w:br/>
      </w:r>
      <w:r w:rsidRPr="00CC4E93">
        <w:rPr>
          <w:rFonts w:ascii="Segoe UI" w:hAnsi="Segoe UI" w:cs="Segoe UI"/>
          <w:sz w:val="20"/>
          <w:szCs w:val="20"/>
        </w:rPr>
        <w:t xml:space="preserve">od siedziby </w:t>
      </w:r>
      <w:r w:rsidRPr="00CC4E93">
        <w:rPr>
          <w:rFonts w:ascii="Segoe UI" w:hAnsi="Segoe UI" w:cs="Segoe UI"/>
          <w:sz w:val="20"/>
        </w:rPr>
        <w:t xml:space="preserve">Przedsiębiorstwa Gospodarki Komunalnej Sp. z o.o., ul. Komunalna 5, </w:t>
      </w:r>
      <w:r w:rsidR="00C83DB7">
        <w:rPr>
          <w:rFonts w:ascii="Segoe UI" w:hAnsi="Segoe UI" w:cs="Segoe UI"/>
          <w:sz w:val="20"/>
        </w:rPr>
        <w:br/>
      </w:r>
      <w:r w:rsidRPr="00CC4E93">
        <w:rPr>
          <w:rFonts w:ascii="Segoe UI" w:hAnsi="Segoe UI" w:cs="Segoe UI"/>
          <w:sz w:val="20"/>
        </w:rPr>
        <w:t>75-724 Koszalin</w:t>
      </w:r>
      <w:r w:rsidRPr="00CC4E93">
        <w:rPr>
          <w:rFonts w:ascii="Segoe UI" w:hAnsi="Segoe UI" w:cs="Segoe UI"/>
          <w:sz w:val="20"/>
          <w:szCs w:val="20"/>
        </w:rPr>
        <w:t xml:space="preserve"> do 10 km, na własny koszt i we własnym zakresie.</w:t>
      </w:r>
    </w:p>
    <w:p w14:paraId="217FE191" w14:textId="6B705B74" w:rsidR="00CC4E93" w:rsidRPr="00CC4E93" w:rsidRDefault="00CC4E93" w:rsidP="00C362E7">
      <w:pPr>
        <w:numPr>
          <w:ilvl w:val="1"/>
          <w:numId w:val="2"/>
        </w:numPr>
        <w:tabs>
          <w:tab w:val="left" w:pos="142"/>
        </w:tabs>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 xml:space="preserve">Wykonawca zobowiązany jest do wykonania bezpłatnego przeglądu w okresie </w:t>
      </w:r>
      <w:r w:rsidRPr="00CC4E93">
        <w:rPr>
          <w:rFonts w:ascii="Segoe UI" w:hAnsi="Segoe UI" w:cs="Segoe UI"/>
          <w:sz w:val="20"/>
        </w:rPr>
        <w:t xml:space="preserve">gwarancji i rękojmi </w:t>
      </w:r>
      <w:r w:rsidR="00C362E7">
        <w:rPr>
          <w:rFonts w:ascii="Segoe UI" w:hAnsi="Segoe UI" w:cs="Segoe UI"/>
          <w:sz w:val="20"/>
        </w:rPr>
        <w:br/>
      </w:r>
      <w:r w:rsidRPr="00CC4E93">
        <w:rPr>
          <w:rFonts w:ascii="Segoe UI" w:hAnsi="Segoe UI" w:cs="Segoe UI"/>
          <w:sz w:val="20"/>
        </w:rPr>
        <w:t xml:space="preserve">za wady </w:t>
      </w:r>
      <w:r w:rsidRPr="00CC4E93">
        <w:rPr>
          <w:rFonts w:ascii="Segoe UI" w:hAnsi="Segoe UI" w:cs="Segoe UI"/>
          <w:sz w:val="20"/>
          <w:szCs w:val="20"/>
        </w:rPr>
        <w:t xml:space="preserve">wynikającego z </w:t>
      </w:r>
      <w:r w:rsidRPr="00CC4E93">
        <w:rPr>
          <w:rFonts w:ascii="Segoe UI" w:hAnsi="Segoe UI" w:cs="Segoe UI"/>
          <w:sz w:val="20"/>
          <w:szCs w:val="20"/>
          <w:u w:val="single"/>
        </w:rPr>
        <w:t>„</w:t>
      </w:r>
      <w:r w:rsidRPr="00CC4E93">
        <w:rPr>
          <w:rFonts w:ascii="Segoe UI" w:eastAsia="Verdana" w:hAnsi="Segoe UI" w:cs="Segoe UI"/>
          <w:sz w:val="20"/>
          <w:szCs w:val="20"/>
          <w:u w:val="single"/>
          <w:lang w:eastAsia="pl-PL"/>
        </w:rPr>
        <w:t>Ogólnych Warunków Gwarancji i Serwisu Producenta”</w:t>
      </w:r>
      <w:r w:rsidRPr="00CC4E93">
        <w:rPr>
          <w:rFonts w:ascii="Segoe UI" w:hAnsi="Segoe UI" w:cs="Segoe UI"/>
          <w:sz w:val="20"/>
          <w:szCs w:val="20"/>
          <w:u w:val="single"/>
        </w:rPr>
        <w:t xml:space="preserve"> (OWG</w:t>
      </w:r>
      <w:r w:rsidR="00CD7891">
        <w:rPr>
          <w:rFonts w:ascii="Segoe UI" w:hAnsi="Segoe UI" w:cs="Segoe UI"/>
          <w:sz w:val="20"/>
          <w:szCs w:val="20"/>
          <w:u w:val="single"/>
        </w:rPr>
        <w:t>i</w:t>
      </w:r>
      <w:r w:rsidRPr="00CC4E93">
        <w:rPr>
          <w:rFonts w:ascii="Segoe UI" w:hAnsi="Segoe UI" w:cs="Segoe UI"/>
          <w:sz w:val="20"/>
          <w:szCs w:val="20"/>
          <w:u w:val="single"/>
        </w:rPr>
        <w:t>SP)</w:t>
      </w:r>
      <w:r w:rsidRPr="00C362E7">
        <w:rPr>
          <w:rFonts w:ascii="Segoe UI" w:hAnsi="Segoe UI" w:cs="Segoe UI"/>
          <w:sz w:val="20"/>
          <w:szCs w:val="20"/>
        </w:rPr>
        <w:t xml:space="preserve"> </w:t>
      </w:r>
      <w:r w:rsidR="00C83DB7">
        <w:rPr>
          <w:rFonts w:ascii="Segoe UI" w:hAnsi="Segoe UI" w:cs="Segoe UI"/>
          <w:sz w:val="20"/>
          <w:szCs w:val="20"/>
        </w:rPr>
        <w:br/>
      </w:r>
      <w:r w:rsidRPr="00CC4E93">
        <w:rPr>
          <w:rFonts w:ascii="Segoe UI" w:hAnsi="Segoe UI" w:cs="Segoe UI"/>
          <w:sz w:val="20"/>
          <w:szCs w:val="20"/>
        </w:rPr>
        <w:t>wraz z wymianą oleju w silniku.</w:t>
      </w:r>
    </w:p>
    <w:p w14:paraId="41FD47C6" w14:textId="77777777" w:rsidR="00CC4E93" w:rsidRPr="00CC4E93" w:rsidRDefault="00CC4E93" w:rsidP="00C362E7">
      <w:pPr>
        <w:numPr>
          <w:ilvl w:val="1"/>
          <w:numId w:val="45"/>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Weryfikacja ewentualnych uszkodzeń wynikających z nieprawidłowej obsługi lub błędów obsługujących w momencie wykonywania przeglądu zgodnie z OWGiSP.  </w:t>
      </w:r>
    </w:p>
    <w:p w14:paraId="2CB75770" w14:textId="507157F1" w:rsidR="00CC4E93" w:rsidRPr="00285213" w:rsidRDefault="009A756A" w:rsidP="00C362E7">
      <w:pPr>
        <w:numPr>
          <w:ilvl w:val="1"/>
          <w:numId w:val="2"/>
        </w:numPr>
        <w:tabs>
          <w:tab w:val="left" w:pos="142"/>
        </w:tabs>
        <w:suppressAutoHyphens/>
        <w:overflowPunct w:val="0"/>
        <w:autoSpaceDE w:val="0"/>
        <w:spacing w:after="0" w:line="240" w:lineRule="auto"/>
        <w:ind w:left="284" w:hanging="284"/>
        <w:contextualSpacing/>
        <w:textAlignment w:val="baseline"/>
        <w:rPr>
          <w:rFonts w:ascii="Segoe UI" w:eastAsia="Times New Roman" w:hAnsi="Segoe UI" w:cs="Segoe UI"/>
          <w:sz w:val="20"/>
          <w:szCs w:val="20"/>
          <w:lang w:eastAsia="pl-PL"/>
        </w:rPr>
      </w:pPr>
      <w:r w:rsidRPr="00B51BD6">
        <w:rPr>
          <w:rFonts w:ascii="Segoe UI" w:hAnsi="Segoe UI" w:cs="Segoe UI"/>
          <w:sz w:val="20"/>
          <w:szCs w:val="20"/>
        </w:rPr>
        <w:t xml:space="preserve">W okresie gwarancji i rękojmi za wady Wykonawca zobowiązuje się do wykonania na podstawie pisemnego zgłoszenia </w:t>
      </w:r>
      <w:r w:rsidRPr="00B51BD6">
        <w:rPr>
          <w:rFonts w:ascii="Segoe UI" w:hAnsi="Segoe UI" w:cs="Segoe UI"/>
          <w:sz w:val="20"/>
        </w:rPr>
        <w:t>Przedsiębiorstw</w:t>
      </w:r>
      <w:r>
        <w:rPr>
          <w:rFonts w:ascii="Segoe UI" w:hAnsi="Segoe UI" w:cs="Segoe UI"/>
          <w:sz w:val="20"/>
        </w:rPr>
        <w:t>a</w:t>
      </w:r>
      <w:r w:rsidRPr="00B51BD6">
        <w:rPr>
          <w:rFonts w:ascii="Segoe UI" w:hAnsi="Segoe UI" w:cs="Segoe UI"/>
          <w:sz w:val="20"/>
        </w:rPr>
        <w:t xml:space="preserve"> Gospodarki Komunalnej Sp. z o.o., ul. Komunalna 5, </w:t>
      </w:r>
      <w:r w:rsidR="00C83DB7">
        <w:rPr>
          <w:rFonts w:ascii="Segoe UI" w:hAnsi="Segoe UI" w:cs="Segoe UI"/>
          <w:sz w:val="20"/>
        </w:rPr>
        <w:br/>
      </w:r>
      <w:r w:rsidRPr="00B51BD6">
        <w:rPr>
          <w:rFonts w:ascii="Segoe UI" w:hAnsi="Segoe UI" w:cs="Segoe UI"/>
          <w:sz w:val="20"/>
        </w:rPr>
        <w:t>75-724 Koszalin</w:t>
      </w:r>
      <w:r w:rsidRPr="00B51BD6">
        <w:rPr>
          <w:rFonts w:ascii="Segoe UI" w:hAnsi="Segoe UI" w:cs="Segoe UI"/>
          <w:sz w:val="20"/>
          <w:szCs w:val="20"/>
        </w:rPr>
        <w:t xml:space="preserve"> konieczności wykonania przeglądów w terminach określonych </w:t>
      </w:r>
      <w:r w:rsidR="00F329D7">
        <w:rPr>
          <w:rFonts w:ascii="Segoe UI" w:hAnsi="Segoe UI" w:cs="Segoe UI"/>
          <w:sz w:val="20"/>
          <w:szCs w:val="20"/>
        </w:rPr>
        <w:t xml:space="preserve">w </w:t>
      </w:r>
      <w:r w:rsidRPr="00B51BD6">
        <w:rPr>
          <w:rFonts w:ascii="Segoe UI" w:hAnsi="Segoe UI" w:cs="Segoe UI"/>
          <w:sz w:val="20"/>
          <w:szCs w:val="20"/>
        </w:rPr>
        <w:t xml:space="preserve">OWGiSP </w:t>
      </w:r>
      <w:r w:rsidR="00285213" w:rsidRPr="00285213">
        <w:rPr>
          <w:rFonts w:ascii="Segoe UI" w:hAnsi="Segoe UI" w:cs="Segoe UI"/>
          <w:sz w:val="20"/>
          <w:szCs w:val="20"/>
        </w:rPr>
        <w:t xml:space="preserve">(książka przeglądów serwisowych) </w:t>
      </w:r>
      <w:r w:rsidRPr="00285213">
        <w:rPr>
          <w:rFonts w:ascii="Segoe UI" w:hAnsi="Segoe UI" w:cs="Segoe UI"/>
          <w:sz w:val="20"/>
          <w:szCs w:val="20"/>
        </w:rPr>
        <w:t>przekazanych przy dostawie pojazdu</w:t>
      </w:r>
      <w:r w:rsidR="00CC4E93" w:rsidRPr="00285213">
        <w:rPr>
          <w:rFonts w:ascii="Segoe UI" w:eastAsia="Times New Roman" w:hAnsi="Segoe UI" w:cs="Segoe UI"/>
          <w:sz w:val="20"/>
          <w:szCs w:val="20"/>
          <w:lang w:eastAsia="pl-PL"/>
        </w:rPr>
        <w:t>:</w:t>
      </w:r>
    </w:p>
    <w:p w14:paraId="10A23BBB" w14:textId="4EF17282" w:rsidR="00CC4E93" w:rsidRPr="00CC4E93" w:rsidRDefault="00CC4E93" w:rsidP="00CD7891">
      <w:pPr>
        <w:numPr>
          <w:ilvl w:val="1"/>
          <w:numId w:val="46"/>
        </w:numPr>
        <w:tabs>
          <w:tab w:val="left" w:pos="567"/>
        </w:tabs>
        <w:suppressAutoHyphens/>
        <w:overflowPunct w:val="0"/>
        <w:autoSpaceDE w:val="0"/>
        <w:spacing w:after="0" w:line="240" w:lineRule="auto"/>
        <w:ind w:left="709" w:hanging="436"/>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Przeglądów gwarancyjnych zabudowy</w:t>
      </w:r>
      <w:r w:rsidR="00F329D7">
        <w:rPr>
          <w:rFonts w:ascii="Segoe UI" w:eastAsia="Times New Roman" w:hAnsi="Segoe UI" w:cs="Segoe UI"/>
          <w:sz w:val="20"/>
          <w:szCs w:val="20"/>
          <w:lang w:eastAsia="pl-PL"/>
        </w:rPr>
        <w:t xml:space="preserve"> (nadwozia)</w:t>
      </w:r>
      <w:r w:rsidR="00B13BC5">
        <w:rPr>
          <w:rFonts w:ascii="Segoe UI" w:eastAsia="Times New Roman" w:hAnsi="Segoe UI" w:cs="Segoe UI"/>
          <w:sz w:val="20"/>
          <w:szCs w:val="20"/>
          <w:lang w:eastAsia="pl-PL"/>
        </w:rPr>
        <w:t>,</w:t>
      </w:r>
      <w:r w:rsidRPr="00CC4E93">
        <w:rPr>
          <w:rFonts w:ascii="Segoe UI" w:eastAsia="Times New Roman" w:hAnsi="Segoe UI" w:cs="Segoe UI"/>
          <w:sz w:val="20"/>
          <w:szCs w:val="20"/>
          <w:lang w:eastAsia="pl-PL"/>
        </w:rPr>
        <w:t xml:space="preserve"> w tym:</w:t>
      </w:r>
    </w:p>
    <w:p w14:paraId="3ADA38D2" w14:textId="77777777" w:rsidR="00CC4E93" w:rsidRPr="00CC4E93" w:rsidRDefault="00CC4E93" w:rsidP="00C362E7">
      <w:pPr>
        <w:numPr>
          <w:ilvl w:val="2"/>
          <w:numId w:val="2"/>
        </w:numPr>
        <w:tabs>
          <w:tab w:val="left" w:pos="567"/>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Co pół roku: „mały przegląd” z wymianą filtrów oleju w siedzibie </w:t>
      </w:r>
      <w:r w:rsidRPr="00CC4E93">
        <w:rPr>
          <w:rFonts w:ascii="Segoe UI" w:eastAsia="Times New Roman" w:hAnsi="Segoe UI" w:cs="Segoe UI"/>
          <w:sz w:val="20"/>
          <w:szCs w:val="24"/>
          <w:lang w:eastAsia="pl-PL"/>
        </w:rPr>
        <w:t>Przedsiębiorstwa Gospodarki Komunalnej Sp. z o.o., ul. Komunalna 5, 75-724 Koszalin.</w:t>
      </w:r>
    </w:p>
    <w:p w14:paraId="60C2997E" w14:textId="443395AB" w:rsidR="00CC4E93" w:rsidRPr="00CC4E93" w:rsidRDefault="00CC4E93" w:rsidP="00C362E7">
      <w:pPr>
        <w:numPr>
          <w:ilvl w:val="2"/>
          <w:numId w:val="2"/>
        </w:numPr>
        <w:tabs>
          <w:tab w:val="left" w:pos="567"/>
        </w:tabs>
        <w:suppressAutoHyphens/>
        <w:overflowPunct w:val="0"/>
        <w:autoSpaceDE w:val="0"/>
        <w:spacing w:after="0" w:line="240" w:lineRule="auto"/>
        <w:ind w:left="993" w:hanging="283"/>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 xml:space="preserve">Co rok: „duży przegląd” z wymianą filtrów oleju oraz wymianą oleju hydraulicznego </w:t>
      </w:r>
      <w:r w:rsidRPr="00CC4E93">
        <w:rPr>
          <w:rFonts w:ascii="Segoe UI" w:eastAsia="Times New Roman" w:hAnsi="Segoe UI" w:cs="Segoe UI"/>
          <w:sz w:val="20"/>
          <w:szCs w:val="20"/>
          <w:lang w:eastAsia="pl-PL"/>
        </w:rPr>
        <w:br/>
        <w:t>w autoryzowanym serwisie zabudowy</w:t>
      </w:r>
      <w:r w:rsidR="00F329D7">
        <w:rPr>
          <w:rFonts w:ascii="Segoe UI" w:eastAsia="Times New Roman" w:hAnsi="Segoe UI" w:cs="Segoe UI"/>
          <w:sz w:val="20"/>
          <w:szCs w:val="20"/>
          <w:lang w:eastAsia="pl-PL"/>
        </w:rPr>
        <w:t xml:space="preserve"> (nadwozia)</w:t>
      </w:r>
      <w:r w:rsidRPr="00CC4E93">
        <w:rPr>
          <w:rFonts w:ascii="Segoe UI" w:eastAsia="Times New Roman" w:hAnsi="Segoe UI" w:cs="Segoe UI"/>
          <w:sz w:val="20"/>
          <w:szCs w:val="20"/>
          <w:lang w:eastAsia="pl-PL"/>
        </w:rPr>
        <w:t>.</w:t>
      </w:r>
    </w:p>
    <w:p w14:paraId="78D5AA0E" w14:textId="21281D13" w:rsidR="00CC4E93" w:rsidRPr="00CC4E93" w:rsidRDefault="00CC4E93" w:rsidP="00CD7891">
      <w:pPr>
        <w:numPr>
          <w:ilvl w:val="1"/>
          <w:numId w:val="46"/>
        </w:numPr>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Minimum raz w roku przeglądów gwarancyjnych podwozia</w:t>
      </w:r>
      <w:r w:rsidR="00F329D7">
        <w:rPr>
          <w:rFonts w:ascii="Segoe UI" w:hAnsi="Segoe UI" w:cs="Segoe UI"/>
          <w:sz w:val="20"/>
          <w:szCs w:val="20"/>
        </w:rPr>
        <w:t>,</w:t>
      </w:r>
      <w:r w:rsidRPr="00CC4E93">
        <w:rPr>
          <w:rFonts w:ascii="Segoe UI" w:hAnsi="Segoe UI" w:cs="Segoe UI"/>
          <w:sz w:val="20"/>
          <w:szCs w:val="20"/>
        </w:rPr>
        <w:t xml:space="preserve"> w tym: </w:t>
      </w:r>
    </w:p>
    <w:p w14:paraId="37E9C93B" w14:textId="77777777" w:rsidR="00CC4E93" w:rsidRPr="00CC4E93" w:rsidRDefault="00CC4E93" w:rsidP="00CD7891">
      <w:pPr>
        <w:numPr>
          <w:ilvl w:val="0"/>
          <w:numId w:val="39"/>
        </w:numPr>
        <w:suppressAutoHyphens/>
        <w:overflowPunct w:val="0"/>
        <w:autoSpaceDE w:val="0"/>
        <w:spacing w:after="0" w:line="240" w:lineRule="auto"/>
        <w:ind w:left="993" w:hanging="284"/>
        <w:textAlignment w:val="baseline"/>
        <w:rPr>
          <w:rFonts w:ascii="Segoe UI" w:hAnsi="Segoe UI" w:cs="Segoe UI"/>
          <w:sz w:val="20"/>
          <w:szCs w:val="20"/>
        </w:rPr>
      </w:pPr>
      <w:r w:rsidRPr="00CC4E93">
        <w:rPr>
          <w:rFonts w:ascii="Segoe UI" w:hAnsi="Segoe UI" w:cs="Segoe UI"/>
          <w:sz w:val="20"/>
          <w:szCs w:val="20"/>
        </w:rPr>
        <w:t>Związanych z przeglądem serwisowym silnika.</w:t>
      </w:r>
    </w:p>
    <w:p w14:paraId="21496C12" w14:textId="336066C1" w:rsidR="00CC4E93" w:rsidRDefault="00CC4E93" w:rsidP="00C362E7">
      <w:pPr>
        <w:numPr>
          <w:ilvl w:val="1"/>
          <w:numId w:val="46"/>
        </w:numPr>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 xml:space="preserve">Stroną odpowiedzialną za wykonanie przeglądu gwarancyjnego w określonych terminach </w:t>
      </w:r>
      <w:r w:rsidRPr="00CC4E93">
        <w:rPr>
          <w:rFonts w:ascii="Segoe UI" w:hAnsi="Segoe UI" w:cs="Segoe UI"/>
          <w:sz w:val="20"/>
          <w:szCs w:val="20"/>
        </w:rPr>
        <w:br/>
        <w:t>jest Wykonawca.</w:t>
      </w:r>
    </w:p>
    <w:p w14:paraId="0E35B890" w14:textId="2DAEACCE" w:rsidR="009A756A" w:rsidRPr="009A756A" w:rsidRDefault="009A756A" w:rsidP="00C362E7">
      <w:pPr>
        <w:pStyle w:val="Akapitzlist"/>
        <w:numPr>
          <w:ilvl w:val="0"/>
          <w:numId w:val="46"/>
        </w:numPr>
        <w:tabs>
          <w:tab w:val="left" w:pos="142"/>
        </w:tabs>
        <w:suppressAutoHyphens/>
        <w:overflowPunct w:val="0"/>
        <w:autoSpaceDE w:val="0"/>
        <w:contextualSpacing/>
        <w:jc w:val="both"/>
        <w:textAlignment w:val="baseline"/>
        <w:rPr>
          <w:rFonts w:ascii="Segoe UI" w:hAnsi="Segoe UI" w:cs="Segoe UI"/>
          <w:sz w:val="20"/>
          <w:szCs w:val="20"/>
        </w:rPr>
      </w:pPr>
      <w:bookmarkStart w:id="13" w:name="_Hlk96407775"/>
      <w:r w:rsidRPr="009A756A">
        <w:rPr>
          <w:rFonts w:ascii="Segoe UI" w:hAnsi="Segoe UI" w:cs="Segoe UI"/>
          <w:sz w:val="20"/>
        </w:rPr>
        <w:t>Zamawiający wymaga od Wykonawcy udzielenia pracownikom Przedsiębiorstw</w:t>
      </w:r>
      <w:r w:rsidR="00F329D7">
        <w:rPr>
          <w:rFonts w:ascii="Segoe UI" w:hAnsi="Segoe UI" w:cs="Segoe UI"/>
          <w:sz w:val="20"/>
        </w:rPr>
        <w:t>a</w:t>
      </w:r>
      <w:r w:rsidRPr="009A756A">
        <w:rPr>
          <w:rFonts w:ascii="Segoe UI" w:hAnsi="Segoe UI" w:cs="Segoe UI"/>
          <w:sz w:val="20"/>
        </w:rPr>
        <w:t xml:space="preserve"> Gospodarki Komunalnej Sp. z o.o., ul. Komunalna 5, 75-724 Koszalin</w:t>
      </w:r>
      <w:r w:rsidRPr="009A756A">
        <w:rPr>
          <w:rFonts w:ascii="Segoe UI" w:hAnsi="Segoe UI" w:cs="Segoe UI"/>
          <w:sz w:val="20"/>
          <w:szCs w:val="20"/>
        </w:rPr>
        <w:t xml:space="preserve"> instruktażu odnośnie prawidłowej obsługi dostarczonego pojazdu.</w:t>
      </w:r>
    </w:p>
    <w:p w14:paraId="3DF6203D" w14:textId="1452C3EC" w:rsidR="009A756A" w:rsidRPr="009A756A" w:rsidRDefault="009A756A" w:rsidP="00C362E7">
      <w:pPr>
        <w:pStyle w:val="Akapitzlist"/>
        <w:numPr>
          <w:ilvl w:val="0"/>
          <w:numId w:val="46"/>
        </w:numPr>
        <w:tabs>
          <w:tab w:val="left" w:pos="142"/>
        </w:tabs>
        <w:suppressAutoHyphens/>
        <w:overflowPunct w:val="0"/>
        <w:autoSpaceDE w:val="0"/>
        <w:contextualSpacing/>
        <w:jc w:val="both"/>
        <w:textAlignment w:val="baseline"/>
        <w:rPr>
          <w:rFonts w:ascii="Segoe UI" w:hAnsi="Segoe UI" w:cs="Segoe UI"/>
          <w:sz w:val="20"/>
          <w:szCs w:val="20"/>
        </w:rPr>
      </w:pPr>
      <w:r w:rsidRPr="009A756A">
        <w:rPr>
          <w:rFonts w:ascii="Segoe UI" w:hAnsi="Segoe UI" w:cs="Segoe UI"/>
          <w:sz w:val="20"/>
        </w:rPr>
        <w:t xml:space="preserve">Zamawiający </w:t>
      </w:r>
      <w:r w:rsidRPr="009A756A">
        <w:rPr>
          <w:rFonts w:ascii="Segoe UI" w:hAnsi="Segoe UI" w:cs="Segoe UI"/>
          <w:sz w:val="20"/>
          <w:szCs w:val="20"/>
        </w:rPr>
        <w:t xml:space="preserve">wymaga bezpłatnej transmisji danych oraz dostępu do systemu lokalizacji GPS </w:t>
      </w:r>
      <w:r w:rsidR="00CD7891">
        <w:rPr>
          <w:rFonts w:ascii="Segoe UI" w:hAnsi="Segoe UI" w:cs="Segoe UI"/>
          <w:sz w:val="20"/>
          <w:szCs w:val="20"/>
        </w:rPr>
        <w:br/>
      </w:r>
      <w:r w:rsidRPr="009A756A">
        <w:rPr>
          <w:rFonts w:ascii="Segoe UI" w:hAnsi="Segoe UI" w:cs="Segoe UI"/>
          <w:sz w:val="20"/>
          <w:szCs w:val="20"/>
        </w:rPr>
        <w:t>oraz monitoringu wizyjnego przez cały okres obowiązującej gwarancji i rękojmi za wady</w:t>
      </w:r>
      <w:r w:rsidRPr="009A756A">
        <w:rPr>
          <w:rFonts w:ascii="Segoe UI" w:hAnsi="Segoe UI" w:cs="Segoe UI"/>
          <w:sz w:val="20"/>
        </w:rPr>
        <w:t>.</w:t>
      </w:r>
    </w:p>
    <w:bookmarkEnd w:id="13"/>
    <w:p w14:paraId="3B8B3310" w14:textId="000D6FEC" w:rsidR="00CC4E93" w:rsidRDefault="00CC4E93"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1E8B5A06" w14:textId="63094EE0" w:rsidR="00CD7891"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7723E5C7" w14:textId="3732ED8B" w:rsidR="00CD7891"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37CFB6DA" w14:textId="77777777" w:rsidR="00CD7891" w:rsidRPr="00CC4E93" w:rsidRDefault="00CD7891" w:rsidP="00C362E7">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6632B651"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426"/>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lastRenderedPageBreak/>
        <w:t>Naprawy gwarancyjne.</w:t>
      </w:r>
    </w:p>
    <w:p w14:paraId="42892288" w14:textId="18451FA8"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 xml:space="preserve">Wykonawca zapewnia bezpłatne naprawy przedmiotu </w:t>
      </w:r>
      <w:r w:rsidR="00F528B4">
        <w:rPr>
          <w:rFonts w:ascii="Segoe UI" w:hAnsi="Segoe UI" w:cs="Segoe UI"/>
          <w:sz w:val="20"/>
          <w:szCs w:val="20"/>
        </w:rPr>
        <w:t>zamówienia</w:t>
      </w:r>
      <w:r w:rsidRPr="00CC4E93">
        <w:rPr>
          <w:rFonts w:ascii="Segoe UI" w:hAnsi="Segoe UI" w:cs="Segoe UI"/>
          <w:sz w:val="20"/>
          <w:szCs w:val="20"/>
        </w:rPr>
        <w:t xml:space="preserve"> w okresie gwarancji i rękojmi </w:t>
      </w:r>
      <w:r w:rsidR="00F528B4">
        <w:rPr>
          <w:rFonts w:ascii="Segoe UI" w:hAnsi="Segoe UI" w:cs="Segoe UI"/>
          <w:sz w:val="20"/>
          <w:szCs w:val="20"/>
        </w:rPr>
        <w:br/>
      </w:r>
      <w:r w:rsidRPr="00CC4E93">
        <w:rPr>
          <w:rFonts w:ascii="Segoe UI" w:hAnsi="Segoe UI" w:cs="Segoe UI"/>
          <w:sz w:val="20"/>
          <w:szCs w:val="20"/>
        </w:rPr>
        <w:t>za wady.</w:t>
      </w:r>
    </w:p>
    <w:p w14:paraId="21FEA4D5"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Bezpłatne naprawy obejmują:</w:t>
      </w:r>
    </w:p>
    <w:p w14:paraId="410648A9" w14:textId="77777777" w:rsidR="00CC4E93" w:rsidRPr="00CC4E93" w:rsidRDefault="00CC4E93" w:rsidP="00CD7891">
      <w:pPr>
        <w:numPr>
          <w:ilvl w:val="1"/>
          <w:numId w:val="40"/>
        </w:numPr>
        <w:suppressAutoHyphens/>
        <w:overflowPunct w:val="0"/>
        <w:autoSpaceDE w:val="0"/>
        <w:spacing w:after="0" w:line="240" w:lineRule="auto"/>
        <w:ind w:hanging="436"/>
        <w:textAlignment w:val="baseline"/>
        <w:rPr>
          <w:rFonts w:ascii="Segoe UI" w:hAnsi="Segoe UI" w:cs="Segoe UI"/>
          <w:sz w:val="20"/>
          <w:szCs w:val="20"/>
        </w:rPr>
      </w:pPr>
      <w:r w:rsidRPr="00CC4E93">
        <w:rPr>
          <w:rFonts w:ascii="Segoe UI" w:hAnsi="Segoe UI" w:cs="Segoe UI"/>
          <w:sz w:val="20"/>
          <w:szCs w:val="20"/>
        </w:rPr>
        <w:t>Koszty wszystkich zużytych materiałów i części zamiennych.</w:t>
      </w:r>
    </w:p>
    <w:p w14:paraId="291E4799" w14:textId="3FF55A94" w:rsidR="00CC4E93" w:rsidRPr="00CC4E93" w:rsidRDefault="00CC4E93" w:rsidP="00CD7891">
      <w:pPr>
        <w:numPr>
          <w:ilvl w:val="1"/>
          <w:numId w:val="40"/>
        </w:numPr>
        <w:suppressAutoHyphens/>
        <w:overflowPunct w:val="0"/>
        <w:autoSpaceDE w:val="0"/>
        <w:spacing w:after="0" w:line="240" w:lineRule="auto"/>
        <w:ind w:hanging="436"/>
        <w:textAlignment w:val="baseline"/>
        <w:rPr>
          <w:rFonts w:ascii="Segoe UI" w:hAnsi="Segoe UI" w:cs="Segoe UI"/>
          <w:sz w:val="20"/>
          <w:szCs w:val="20"/>
        </w:rPr>
      </w:pPr>
      <w:r w:rsidRPr="00CC4E93">
        <w:rPr>
          <w:rFonts w:ascii="Segoe UI" w:hAnsi="Segoe UI" w:cs="Segoe UI"/>
          <w:sz w:val="20"/>
          <w:szCs w:val="20"/>
        </w:rPr>
        <w:t>Koszty robocizny oraz naprawy bieżące, które nie wynikły z winy użytkownika przedmiotu zamówienia</w:t>
      </w:r>
      <w:r w:rsidR="00B865C7">
        <w:rPr>
          <w:rFonts w:ascii="Segoe UI" w:hAnsi="Segoe UI" w:cs="Segoe UI"/>
          <w:sz w:val="20"/>
          <w:szCs w:val="20"/>
        </w:rPr>
        <w:t>,</w:t>
      </w:r>
      <w:r w:rsidRPr="00CC4E93">
        <w:rPr>
          <w:rFonts w:ascii="Segoe UI" w:hAnsi="Segoe UI" w:cs="Segoe UI"/>
          <w:sz w:val="20"/>
          <w:szCs w:val="20"/>
        </w:rPr>
        <w:t xml:space="preserve"> tj. </w:t>
      </w:r>
      <w:r w:rsidRPr="00CC4E93">
        <w:rPr>
          <w:rFonts w:ascii="Segoe UI" w:hAnsi="Segoe UI" w:cs="Segoe UI"/>
          <w:sz w:val="20"/>
        </w:rPr>
        <w:t>Przedsiębiorstwa Gospodarki Komunalnej Sp. z o.o., ul. Komunalna 5, 75-724 Koszalin</w:t>
      </w:r>
      <w:r w:rsidR="00B865C7">
        <w:rPr>
          <w:rFonts w:ascii="Segoe UI" w:hAnsi="Segoe UI" w:cs="Segoe UI"/>
          <w:sz w:val="20"/>
        </w:rPr>
        <w:t>.</w:t>
      </w:r>
    </w:p>
    <w:p w14:paraId="09AD8802" w14:textId="20484F9C"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 xml:space="preserve">Wykonawca zapewnia bezpłatny dojazd </w:t>
      </w:r>
      <w:r w:rsidR="00B865C7">
        <w:rPr>
          <w:rFonts w:ascii="Segoe UI" w:hAnsi="Segoe UI" w:cs="Segoe UI"/>
          <w:sz w:val="20"/>
          <w:szCs w:val="20"/>
        </w:rPr>
        <w:t>s</w:t>
      </w:r>
      <w:r w:rsidRPr="00CC4E93">
        <w:rPr>
          <w:rFonts w:ascii="Segoe UI" w:hAnsi="Segoe UI" w:cs="Segoe UI"/>
          <w:sz w:val="20"/>
          <w:szCs w:val="20"/>
        </w:rPr>
        <w:t xml:space="preserve">erwisu do siedziby </w:t>
      </w:r>
      <w:r w:rsidRPr="00CC4E93">
        <w:rPr>
          <w:rFonts w:ascii="Segoe UI" w:hAnsi="Segoe UI" w:cs="Segoe UI"/>
          <w:sz w:val="20"/>
        </w:rPr>
        <w:t>Przedsiębiorstwa Gospodarki</w:t>
      </w:r>
      <w:r w:rsidR="00CD7891">
        <w:rPr>
          <w:rFonts w:ascii="Segoe UI" w:hAnsi="Segoe UI" w:cs="Segoe UI"/>
          <w:sz w:val="20"/>
        </w:rPr>
        <w:t xml:space="preserve"> </w:t>
      </w:r>
      <w:r w:rsidRPr="00CC4E93">
        <w:rPr>
          <w:rFonts w:ascii="Segoe UI" w:hAnsi="Segoe UI" w:cs="Segoe UI"/>
          <w:sz w:val="20"/>
        </w:rPr>
        <w:t>Komunalnej Sp. z o.o., ul. Komunalna 5, 75-724 Koszalin</w:t>
      </w:r>
      <w:r w:rsidRPr="00CC4E93">
        <w:rPr>
          <w:rFonts w:ascii="Segoe UI" w:hAnsi="Segoe UI" w:cs="Segoe UI"/>
          <w:sz w:val="22"/>
        </w:rPr>
        <w:t xml:space="preserve"> </w:t>
      </w:r>
      <w:r w:rsidRPr="00CC4E93">
        <w:rPr>
          <w:rFonts w:ascii="Segoe UI" w:hAnsi="Segoe UI" w:cs="Segoe UI"/>
          <w:sz w:val="20"/>
          <w:szCs w:val="20"/>
        </w:rPr>
        <w:t>w okresie trwania gwarancji i rękojmi za wady w przypadku naprawy gwarancyjnej przedmiotu zamówienia.</w:t>
      </w:r>
      <w:r w:rsidRPr="00CC4E93">
        <w:rPr>
          <w:rFonts w:ascii="Segoe UI" w:hAnsi="Segoe UI" w:cs="Segoe UI"/>
          <w:sz w:val="22"/>
        </w:rPr>
        <w:t xml:space="preserve"> </w:t>
      </w:r>
      <w:r w:rsidRPr="00CC4E93">
        <w:rPr>
          <w:rFonts w:ascii="Segoe UI" w:hAnsi="Segoe UI" w:cs="Segoe UI"/>
          <w:sz w:val="20"/>
          <w:szCs w:val="20"/>
        </w:rPr>
        <w:t xml:space="preserve">W przypadku napraw gwarancyjnych podwozia, Zamawiający dopuszcza w okresie gwarancji i rękojmi za wady dojazd do autoryzowanego serwisu podwozia maksymalnie oddalonego od siedziby </w:t>
      </w:r>
      <w:r w:rsidRPr="00CC4E93">
        <w:rPr>
          <w:rFonts w:ascii="Segoe UI" w:hAnsi="Segoe UI" w:cs="Segoe UI"/>
          <w:sz w:val="20"/>
        </w:rPr>
        <w:t>Przedsiębiorstwa Gospodarki Komunalnej Sp. z o.o., ul. Komunalna 5, 75-724 Koszalin</w:t>
      </w:r>
      <w:r w:rsidRPr="00CC4E93">
        <w:rPr>
          <w:rFonts w:ascii="Segoe UI" w:hAnsi="Segoe UI" w:cs="Segoe UI"/>
          <w:sz w:val="20"/>
          <w:szCs w:val="20"/>
        </w:rPr>
        <w:t xml:space="preserve"> do 10 km, na własny koszt i we własnym zakresie.</w:t>
      </w:r>
    </w:p>
    <w:p w14:paraId="61477CE1" w14:textId="3EAE6738" w:rsidR="00CC4E93" w:rsidRPr="00CC4E93" w:rsidRDefault="00CC4E93" w:rsidP="00CD7891">
      <w:pPr>
        <w:widowControl w:val="0"/>
        <w:numPr>
          <w:ilvl w:val="1"/>
          <w:numId w:val="39"/>
        </w:numPr>
        <w:suppressAutoHyphens/>
        <w:overflowPunct w:val="0"/>
        <w:autoSpaceDE w:val="0"/>
        <w:spacing w:after="0" w:line="240" w:lineRule="auto"/>
        <w:ind w:left="284"/>
        <w:contextualSpacing/>
        <w:textAlignment w:val="baseline"/>
        <w:rPr>
          <w:rFonts w:ascii="Segoe UI" w:hAnsi="Segoe UI" w:cs="Segoe UI"/>
          <w:sz w:val="20"/>
          <w:szCs w:val="20"/>
          <w:lang w:eastAsia="ar-SA"/>
        </w:rPr>
      </w:pPr>
      <w:r w:rsidRPr="00CC4E93">
        <w:rPr>
          <w:rFonts w:ascii="Segoe UI" w:hAnsi="Segoe UI" w:cs="Segoe UI"/>
          <w:sz w:val="20"/>
          <w:szCs w:val="20"/>
        </w:rPr>
        <w:t xml:space="preserve">Wykonawca zobowiązany jest w okresie gwarancji i rękojmi za wady do usunięcia wady pojazdu. </w:t>
      </w:r>
      <w:r w:rsidR="00CD7891">
        <w:rPr>
          <w:rFonts w:ascii="Segoe UI" w:hAnsi="Segoe UI" w:cs="Segoe UI"/>
          <w:sz w:val="20"/>
          <w:szCs w:val="20"/>
        </w:rPr>
        <w:br/>
      </w:r>
      <w:r w:rsidRPr="00CC4E93">
        <w:rPr>
          <w:rFonts w:ascii="Segoe UI" w:hAnsi="Segoe UI" w:cs="Segoe UI"/>
          <w:sz w:val="20"/>
          <w:szCs w:val="20"/>
        </w:rPr>
        <w:t xml:space="preserve">O wadzie pojazdu Przedsiębiorstwo Gospodarki Komunalnej Sp. z o.o. </w:t>
      </w:r>
      <w:r w:rsidR="00191A96">
        <w:rPr>
          <w:rFonts w:ascii="Segoe UI" w:hAnsi="Segoe UI" w:cs="Segoe UI"/>
          <w:sz w:val="20"/>
          <w:szCs w:val="20"/>
        </w:rPr>
        <w:t xml:space="preserve">z Koszalina </w:t>
      </w:r>
      <w:r w:rsidRPr="00CC4E93">
        <w:rPr>
          <w:rFonts w:ascii="Segoe UI" w:hAnsi="Segoe UI" w:cs="Segoe UI"/>
          <w:sz w:val="20"/>
          <w:szCs w:val="20"/>
        </w:rPr>
        <w:t xml:space="preserve">zawiadamia Wykonawcę pisemnie, pocztą elektroniczną lub faksem. Usunięcie wady musi być stwierdzone protokolarnie. </w:t>
      </w:r>
    </w:p>
    <w:p w14:paraId="0E8EC0DF"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Wykonawca ponosi koszty transportu wadliwego pojazdu.</w:t>
      </w:r>
    </w:p>
    <w:p w14:paraId="1589EB87"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Maksymalna liczba napraw powodująca wymianę części na nowe: 3 naprawy.</w:t>
      </w:r>
    </w:p>
    <w:p w14:paraId="671D5C94" w14:textId="7777777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2"/>
        </w:rPr>
      </w:pPr>
      <w:r w:rsidRPr="00CC4E93">
        <w:rPr>
          <w:rFonts w:ascii="Segoe UI" w:hAnsi="Segoe UI" w:cs="Segoe UI"/>
          <w:sz w:val="20"/>
          <w:szCs w:val="20"/>
        </w:rPr>
        <w:t>Wykonawca jest zobowiązany:</w:t>
      </w:r>
    </w:p>
    <w:p w14:paraId="20B361EE" w14:textId="0D53DEE9" w:rsidR="004134E8" w:rsidRPr="009F4778" w:rsidRDefault="004134E8"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Pr>
          <w:rFonts w:ascii="Segoe UI" w:eastAsia="Times New Roman" w:hAnsi="Segoe UI" w:cs="Segoe UI"/>
          <w:sz w:val="20"/>
          <w:szCs w:val="20"/>
          <w:lang w:eastAsia="pl-PL"/>
        </w:rPr>
        <w:t>Do p</w:t>
      </w:r>
      <w:r w:rsidRPr="00CC4E93">
        <w:rPr>
          <w:rFonts w:ascii="Segoe UI" w:eastAsia="Times New Roman" w:hAnsi="Segoe UI" w:cs="Segoe UI"/>
          <w:sz w:val="20"/>
          <w:szCs w:val="20"/>
          <w:lang w:eastAsia="pl-PL"/>
        </w:rPr>
        <w:t>rzyjazd</w:t>
      </w:r>
      <w:r>
        <w:rPr>
          <w:rFonts w:ascii="Segoe UI" w:eastAsia="Times New Roman" w:hAnsi="Segoe UI" w:cs="Segoe UI"/>
          <w:sz w:val="20"/>
          <w:szCs w:val="20"/>
          <w:lang w:eastAsia="pl-PL"/>
        </w:rPr>
        <w:t>u</w:t>
      </w:r>
      <w:r w:rsidRPr="00CC4E93">
        <w:rPr>
          <w:rFonts w:ascii="Segoe UI" w:eastAsia="Times New Roman" w:hAnsi="Segoe UI" w:cs="Segoe UI"/>
          <w:sz w:val="20"/>
          <w:szCs w:val="20"/>
          <w:lang w:eastAsia="pl-PL"/>
        </w:rPr>
        <w:t xml:space="preserve"> serwisu naprawczego do </w:t>
      </w:r>
      <w:r>
        <w:rPr>
          <w:rFonts w:ascii="Segoe UI" w:eastAsia="Times New Roman" w:hAnsi="Segoe UI" w:cs="Segoe UI"/>
          <w:sz w:val="20"/>
          <w:szCs w:val="20"/>
          <w:lang w:eastAsia="pl-PL"/>
        </w:rPr>
        <w:t>usunięcia wady</w:t>
      </w:r>
      <w:r w:rsidRPr="00CC4E93">
        <w:rPr>
          <w:rFonts w:ascii="Segoe UI" w:eastAsia="Times New Roman" w:hAnsi="Segoe UI" w:cs="Segoe UI"/>
          <w:sz w:val="20"/>
          <w:szCs w:val="20"/>
          <w:lang w:eastAsia="pl-PL"/>
        </w:rPr>
        <w:t xml:space="preserve"> pojazdu w czasie do 48 godzin* licząc </w:t>
      </w:r>
      <w:r w:rsidR="00CD7891">
        <w:rPr>
          <w:rFonts w:ascii="Segoe UI" w:eastAsia="Times New Roman" w:hAnsi="Segoe UI" w:cs="Segoe UI"/>
          <w:sz w:val="20"/>
          <w:szCs w:val="20"/>
          <w:lang w:eastAsia="pl-PL"/>
        </w:rPr>
        <w:br/>
      </w:r>
      <w:r w:rsidRPr="00CC4E93">
        <w:rPr>
          <w:rFonts w:ascii="Segoe UI" w:eastAsia="Times New Roman" w:hAnsi="Segoe UI" w:cs="Segoe UI"/>
          <w:sz w:val="20"/>
          <w:szCs w:val="20"/>
          <w:lang w:eastAsia="pl-PL"/>
        </w:rPr>
        <w:t xml:space="preserve">od </w:t>
      </w:r>
      <w:r w:rsidR="00B13BC5">
        <w:rPr>
          <w:rFonts w:ascii="Segoe UI" w:eastAsia="Times New Roman" w:hAnsi="Segoe UI" w:cs="Segoe UI"/>
          <w:sz w:val="20"/>
          <w:szCs w:val="20"/>
          <w:lang w:eastAsia="pl-PL"/>
        </w:rPr>
        <w:t xml:space="preserve">daty wysłania zgłoszenia przez </w:t>
      </w:r>
      <w:r w:rsidRPr="009F4778">
        <w:rPr>
          <w:rFonts w:ascii="Segoe UI" w:eastAsia="Times New Roman" w:hAnsi="Segoe UI" w:cs="Segoe UI"/>
          <w:sz w:val="20"/>
          <w:szCs w:val="20"/>
          <w:lang w:eastAsia="pl-PL"/>
        </w:rPr>
        <w:t>upoważnionego przedstawiciela Zamawiającego</w:t>
      </w:r>
      <w:r w:rsidRPr="009F4778">
        <w:rPr>
          <w:rFonts w:ascii="Segoe UI" w:eastAsia="Times New Roman" w:hAnsi="Segoe UI" w:cs="Segoe UI"/>
          <w:sz w:val="20"/>
          <w:szCs w:val="24"/>
          <w:lang w:eastAsia="pl-PL"/>
        </w:rPr>
        <w:t>.</w:t>
      </w:r>
    </w:p>
    <w:p w14:paraId="0CC4446B" w14:textId="4F3EC11C" w:rsidR="004134E8" w:rsidRPr="009F4778" w:rsidRDefault="004134E8" w:rsidP="00CD7891">
      <w:pPr>
        <w:pStyle w:val="Akapitzlist"/>
        <w:suppressAutoHyphens/>
        <w:overflowPunct w:val="0"/>
        <w:autoSpaceDE w:val="0"/>
        <w:ind w:left="709"/>
        <w:contextualSpacing/>
        <w:jc w:val="both"/>
        <w:textAlignment w:val="baseline"/>
        <w:rPr>
          <w:rFonts w:ascii="Segoe UI" w:eastAsia="Verdana" w:hAnsi="Segoe UI" w:cs="Segoe UI"/>
          <w:sz w:val="20"/>
          <w:szCs w:val="20"/>
        </w:rPr>
      </w:pPr>
      <w:r w:rsidRPr="009F4778">
        <w:rPr>
          <w:rFonts w:ascii="Segoe UI" w:hAnsi="Segoe UI" w:cs="Segoe UI"/>
          <w:sz w:val="20"/>
          <w:szCs w:val="20"/>
        </w:rPr>
        <w:t>* od poniedziałku do piątku z wyłączeniem dni ustawowo wolnych od pracy w p</w:t>
      </w:r>
      <w:r w:rsidR="00B13BC5">
        <w:rPr>
          <w:rFonts w:ascii="Segoe UI" w:hAnsi="Segoe UI" w:cs="Segoe UI"/>
          <w:sz w:val="20"/>
          <w:szCs w:val="20"/>
        </w:rPr>
        <w:t>rzypadku  zgłoszenia reklamacji.</w:t>
      </w:r>
      <w:r w:rsidRPr="009F4778">
        <w:rPr>
          <w:rFonts w:ascii="Segoe UI" w:hAnsi="Segoe UI" w:cs="Segoe UI"/>
          <w:sz w:val="20"/>
          <w:szCs w:val="20"/>
        </w:rPr>
        <w:t xml:space="preserve"> </w:t>
      </w:r>
    </w:p>
    <w:p w14:paraId="6C757EFE" w14:textId="0721C33A" w:rsidR="00CC4E93" w:rsidRPr="009F4778" w:rsidRDefault="00CC4E93"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xml:space="preserve">Do </w:t>
      </w:r>
      <w:r w:rsidR="004134E8" w:rsidRPr="009F4778">
        <w:rPr>
          <w:rFonts w:ascii="Segoe UI" w:eastAsia="Times New Roman" w:hAnsi="Segoe UI" w:cs="Segoe UI"/>
          <w:sz w:val="20"/>
          <w:szCs w:val="20"/>
          <w:lang w:eastAsia="pl-PL"/>
        </w:rPr>
        <w:t xml:space="preserve">złożenia oświadczenia o uznaniu istnienia wady pojazdu albo braku uznania istnienia wady pojazdu </w:t>
      </w:r>
      <w:r w:rsidRPr="009F4778">
        <w:rPr>
          <w:rFonts w:ascii="Segoe UI" w:eastAsia="Times New Roman" w:hAnsi="Segoe UI" w:cs="Segoe UI"/>
          <w:sz w:val="20"/>
          <w:szCs w:val="20"/>
          <w:lang w:eastAsia="pl-PL"/>
        </w:rPr>
        <w:t>m</w:t>
      </w:r>
      <w:r w:rsidR="00B13BC5">
        <w:rPr>
          <w:rFonts w:ascii="Segoe UI" w:eastAsia="Times New Roman" w:hAnsi="Segoe UI" w:cs="Segoe UI"/>
          <w:sz w:val="20"/>
          <w:szCs w:val="20"/>
          <w:lang w:eastAsia="pl-PL"/>
        </w:rPr>
        <w:t>aksymalnie w terminie do 4 dni*</w:t>
      </w:r>
      <w:r w:rsidRPr="009F4778">
        <w:rPr>
          <w:rFonts w:ascii="Segoe UI" w:eastAsia="Times New Roman" w:hAnsi="Segoe UI" w:cs="Segoe UI"/>
          <w:sz w:val="20"/>
          <w:szCs w:val="20"/>
          <w:lang w:eastAsia="pl-PL"/>
        </w:rPr>
        <w:t xml:space="preserve">, licząc od daty wysłania zgłoszenia przez </w:t>
      </w:r>
      <w:r w:rsidR="007C3FDD" w:rsidRPr="009F4778">
        <w:rPr>
          <w:rFonts w:ascii="Segoe UI" w:eastAsia="Times New Roman" w:hAnsi="Segoe UI" w:cs="Segoe UI"/>
          <w:sz w:val="20"/>
          <w:szCs w:val="20"/>
          <w:lang w:eastAsia="pl-PL"/>
        </w:rPr>
        <w:t>upoważnionego przedstawiciela Zamawiającego.</w:t>
      </w:r>
    </w:p>
    <w:p w14:paraId="38DFF444" w14:textId="77777777" w:rsidR="00CC4E93" w:rsidRPr="009F4778" w:rsidRDefault="00CC4E93" w:rsidP="00CD7891">
      <w:pPr>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od poniedziałku do piątku z wyłączeniem dni ustawowo wolnych od pracy w przypadku  przyjazdu serwisu.</w:t>
      </w:r>
    </w:p>
    <w:p w14:paraId="66F17372" w14:textId="46181B74" w:rsidR="00CC4E93" w:rsidRPr="009F4778" w:rsidRDefault="00DD11FD" w:rsidP="00CD7891">
      <w:pPr>
        <w:numPr>
          <w:ilvl w:val="1"/>
          <w:numId w:val="47"/>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pl-PL"/>
        </w:rPr>
      </w:pPr>
      <w:r w:rsidRPr="009F4778">
        <w:rPr>
          <w:rFonts w:ascii="Segoe UI" w:eastAsia="Times New Roman" w:hAnsi="Segoe UI" w:cs="Segoe UI"/>
          <w:sz w:val="20"/>
          <w:szCs w:val="20"/>
          <w:lang w:eastAsia="pl-PL"/>
        </w:rPr>
        <w:t xml:space="preserve">Do </w:t>
      </w:r>
      <w:r w:rsidR="004134E8" w:rsidRPr="009F4778">
        <w:rPr>
          <w:rFonts w:ascii="Segoe UI" w:eastAsia="Times New Roman" w:hAnsi="Segoe UI" w:cs="Segoe UI"/>
          <w:sz w:val="20"/>
          <w:szCs w:val="20"/>
          <w:lang w:eastAsia="pl-PL"/>
        </w:rPr>
        <w:t xml:space="preserve">użycia do usunięcia wady lub </w:t>
      </w:r>
      <w:r w:rsidR="00B26D23" w:rsidRPr="009F4778">
        <w:rPr>
          <w:rFonts w:ascii="Segoe UI" w:eastAsia="Times New Roman" w:hAnsi="Segoe UI" w:cs="Segoe UI"/>
          <w:sz w:val="20"/>
          <w:szCs w:val="20"/>
          <w:lang w:eastAsia="pl-PL"/>
        </w:rPr>
        <w:t xml:space="preserve">jego </w:t>
      </w:r>
      <w:r w:rsidR="004134E8" w:rsidRPr="009F4778">
        <w:rPr>
          <w:rFonts w:ascii="Segoe UI" w:eastAsia="Times New Roman" w:hAnsi="Segoe UI" w:cs="Segoe UI"/>
          <w:sz w:val="20"/>
          <w:szCs w:val="20"/>
          <w:lang w:eastAsia="pl-PL"/>
        </w:rPr>
        <w:t xml:space="preserve">naprawy </w:t>
      </w:r>
      <w:r w:rsidR="00CC4E93" w:rsidRPr="009F4778">
        <w:rPr>
          <w:rFonts w:ascii="Segoe UI" w:eastAsia="Times New Roman" w:hAnsi="Segoe UI" w:cs="Segoe UI"/>
          <w:sz w:val="20"/>
          <w:szCs w:val="20"/>
          <w:lang w:eastAsia="pl-PL"/>
        </w:rPr>
        <w:t>oryginalnych części zamiennych</w:t>
      </w:r>
      <w:r w:rsidR="004134E8" w:rsidRPr="009F4778">
        <w:rPr>
          <w:rFonts w:ascii="Segoe UI" w:eastAsia="Times New Roman" w:hAnsi="Segoe UI" w:cs="Segoe UI"/>
          <w:sz w:val="20"/>
          <w:szCs w:val="20"/>
          <w:lang w:eastAsia="pl-PL"/>
        </w:rPr>
        <w:t>.</w:t>
      </w:r>
      <w:bookmarkStart w:id="14" w:name="_Hlk96742880"/>
    </w:p>
    <w:bookmarkEnd w:id="14"/>
    <w:p w14:paraId="5BA4E839" w14:textId="36690E92" w:rsidR="00DD11FD" w:rsidRPr="00DD11FD" w:rsidRDefault="00DD11FD" w:rsidP="00CD7891">
      <w:pPr>
        <w:suppressAutoHyphens/>
        <w:overflowPunct w:val="0"/>
        <w:autoSpaceDE w:val="0"/>
        <w:ind w:left="681" w:hanging="397"/>
        <w:contextualSpacing/>
        <w:textAlignment w:val="baseline"/>
        <w:rPr>
          <w:rFonts w:ascii="Segoe UI" w:hAnsi="Segoe UI" w:cs="Segoe UI"/>
          <w:sz w:val="20"/>
          <w:szCs w:val="20"/>
        </w:rPr>
      </w:pPr>
      <w:r w:rsidRPr="009F4778">
        <w:rPr>
          <w:rFonts w:ascii="Segoe UI" w:hAnsi="Segoe UI" w:cs="Segoe UI"/>
          <w:sz w:val="20"/>
          <w:szCs w:val="20"/>
        </w:rPr>
        <w:t xml:space="preserve">7.4. Do nieodpłatnego dostarczenia w przypadku awarii powyżej 10 dni kalendarzowych w okresie gwarancji i rękojmi za wady, licząc od daty wysłania zgłoszenia przez </w:t>
      </w:r>
      <w:r w:rsidR="007C3FDD" w:rsidRPr="009F4778">
        <w:rPr>
          <w:rFonts w:ascii="Segoe UI" w:eastAsia="Times New Roman" w:hAnsi="Segoe UI" w:cs="Segoe UI"/>
          <w:sz w:val="20"/>
          <w:szCs w:val="20"/>
          <w:lang w:eastAsia="pl-PL"/>
        </w:rPr>
        <w:t xml:space="preserve">upoważnionego przedstawiciela Zamawiającego </w:t>
      </w:r>
      <w:r w:rsidRPr="009F4778">
        <w:rPr>
          <w:rFonts w:ascii="Segoe UI" w:hAnsi="Segoe UI" w:cs="Segoe UI"/>
          <w:sz w:val="20"/>
          <w:szCs w:val="20"/>
        </w:rPr>
        <w:t xml:space="preserve">do siedziby </w:t>
      </w:r>
      <w:r w:rsidRPr="009F4778">
        <w:rPr>
          <w:rFonts w:ascii="Segoe UI" w:hAnsi="Segoe UI" w:cs="Segoe UI"/>
          <w:sz w:val="20"/>
          <w:szCs w:val="24"/>
        </w:rPr>
        <w:t xml:space="preserve">Przedsiębiorstwa </w:t>
      </w:r>
      <w:r w:rsidRPr="00DD11FD">
        <w:rPr>
          <w:rFonts w:ascii="Segoe UI" w:hAnsi="Segoe UI" w:cs="Segoe UI"/>
          <w:sz w:val="20"/>
          <w:szCs w:val="24"/>
        </w:rPr>
        <w:t>Gospodarki Komunalnej Sp. z o.o., ul. Komunalna 5, 75-724 Koszalin</w:t>
      </w:r>
      <w:r w:rsidRPr="00DD11FD">
        <w:rPr>
          <w:rFonts w:ascii="Segoe UI" w:hAnsi="Segoe UI" w:cs="Segoe UI"/>
          <w:sz w:val="20"/>
          <w:szCs w:val="20"/>
        </w:rPr>
        <w:t xml:space="preserve"> pojazdu zastępczego o parametrach technicznych: </w:t>
      </w:r>
    </w:p>
    <w:p w14:paraId="4AC7EED2" w14:textId="77777777" w:rsidR="00CC4E93" w:rsidRPr="00CC4E93" w:rsidRDefault="00CC4E93" w:rsidP="00CD7891">
      <w:pPr>
        <w:numPr>
          <w:ilvl w:val="1"/>
          <w:numId w:val="41"/>
        </w:numPr>
        <w:tabs>
          <w:tab w:val="left" w:pos="142"/>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4"/>
          <w:lang w:eastAsia="pl-PL"/>
        </w:rPr>
        <w:t>Pojemność skrzyni ładunkowej: minimum 14 m</w:t>
      </w:r>
      <w:r w:rsidRPr="00CC4E93">
        <w:rPr>
          <w:rFonts w:ascii="Segoe UI" w:eastAsia="Times New Roman" w:hAnsi="Segoe UI" w:cs="Segoe UI"/>
          <w:sz w:val="20"/>
          <w:szCs w:val="24"/>
          <w:vertAlign w:val="superscript"/>
          <w:lang w:eastAsia="pl-PL"/>
        </w:rPr>
        <w:t>3</w:t>
      </w:r>
      <w:r w:rsidRPr="00CC4E93">
        <w:rPr>
          <w:rFonts w:ascii="Segoe UI" w:eastAsia="Times New Roman" w:hAnsi="Segoe UI" w:cs="Segoe UI"/>
          <w:sz w:val="20"/>
          <w:szCs w:val="24"/>
          <w:lang w:eastAsia="pl-PL"/>
        </w:rPr>
        <w:t xml:space="preserve">, </w:t>
      </w:r>
      <w:r w:rsidRPr="00CC4E93">
        <w:rPr>
          <w:rFonts w:ascii="Segoe UI" w:eastAsia="Times New Roman" w:hAnsi="Segoe UI" w:cs="Segoe UI"/>
          <w:sz w:val="20"/>
          <w:szCs w:val="24"/>
          <w:lang w:eastAsia="de-DE"/>
        </w:rPr>
        <w:t xml:space="preserve">maksymalnie </w:t>
      </w:r>
      <w:r w:rsidRPr="00CC4E93">
        <w:rPr>
          <w:rFonts w:ascii="Segoe UI" w:eastAsia="Times New Roman" w:hAnsi="Segoe UI" w:cs="Segoe UI"/>
          <w:sz w:val="20"/>
          <w:szCs w:val="24"/>
          <w:lang w:eastAsia="pl-PL"/>
        </w:rPr>
        <w:t>17 m</w:t>
      </w:r>
      <w:r w:rsidRPr="00CC4E93">
        <w:rPr>
          <w:rFonts w:ascii="Segoe UI" w:eastAsia="Times New Roman" w:hAnsi="Segoe UI" w:cs="Segoe UI"/>
          <w:sz w:val="20"/>
          <w:szCs w:val="24"/>
          <w:vertAlign w:val="superscript"/>
          <w:lang w:eastAsia="pl-PL"/>
        </w:rPr>
        <w:t>3</w:t>
      </w:r>
      <w:r w:rsidRPr="00CC4E93">
        <w:rPr>
          <w:rFonts w:ascii="Segoe UI" w:eastAsia="Times New Roman" w:hAnsi="Segoe UI" w:cs="Segoe UI"/>
          <w:sz w:val="20"/>
          <w:szCs w:val="24"/>
          <w:lang w:eastAsia="pl-PL"/>
        </w:rPr>
        <w:t>.</w:t>
      </w:r>
    </w:p>
    <w:p w14:paraId="7321C50E" w14:textId="1D11E2BF" w:rsidR="00CC4E93" w:rsidRPr="00CC4E93" w:rsidRDefault="00CC4E93" w:rsidP="00CD7891">
      <w:pPr>
        <w:numPr>
          <w:ilvl w:val="1"/>
          <w:numId w:val="41"/>
        </w:numPr>
        <w:tabs>
          <w:tab w:val="left" w:pos="142"/>
        </w:tabs>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pl-PL"/>
        </w:rPr>
      </w:pPr>
      <w:r w:rsidRPr="00CC4E93">
        <w:rPr>
          <w:rFonts w:ascii="Segoe UI" w:eastAsia="Times New Roman" w:hAnsi="Segoe UI" w:cs="Segoe UI"/>
          <w:sz w:val="20"/>
          <w:szCs w:val="24"/>
          <w:lang w:eastAsia="pl-PL"/>
        </w:rPr>
        <w:t xml:space="preserve">Ładowność pojazdu po skompletowaniu: minimum 5,5 Mg (+/-10%), </w:t>
      </w:r>
      <w:r w:rsidRPr="00CC4E93">
        <w:rPr>
          <w:rFonts w:ascii="Segoe UI" w:eastAsia="Times New Roman" w:hAnsi="Segoe UI" w:cs="Segoe UI"/>
          <w:sz w:val="20"/>
          <w:szCs w:val="24"/>
          <w:lang w:eastAsia="de-DE"/>
        </w:rPr>
        <w:t xml:space="preserve">maksymalnie 8 </w:t>
      </w:r>
      <w:r w:rsidRPr="00CC4E93">
        <w:rPr>
          <w:rFonts w:ascii="Segoe UI" w:eastAsia="Times New Roman" w:hAnsi="Segoe UI" w:cs="Segoe UI"/>
          <w:sz w:val="20"/>
          <w:szCs w:val="24"/>
          <w:lang w:eastAsia="pl-PL"/>
        </w:rPr>
        <w:t xml:space="preserve">Mg </w:t>
      </w:r>
      <w:r w:rsidR="00CD7891">
        <w:rPr>
          <w:rFonts w:ascii="Segoe UI" w:eastAsia="Times New Roman" w:hAnsi="Segoe UI" w:cs="Segoe UI"/>
          <w:sz w:val="20"/>
          <w:szCs w:val="24"/>
          <w:lang w:eastAsia="pl-PL"/>
        </w:rPr>
        <w:br/>
      </w:r>
      <w:r w:rsidRPr="00CC4E93">
        <w:rPr>
          <w:rFonts w:ascii="Segoe UI" w:eastAsia="Times New Roman" w:hAnsi="Segoe UI" w:cs="Segoe UI"/>
          <w:sz w:val="20"/>
          <w:szCs w:val="24"/>
          <w:lang w:eastAsia="pl-PL"/>
        </w:rPr>
        <w:t>(+/-10%).</w:t>
      </w:r>
    </w:p>
    <w:p w14:paraId="719190F6" w14:textId="65AA1367" w:rsidR="00CC4E93" w:rsidRPr="00CC4E93" w:rsidRDefault="00CC4E93" w:rsidP="00CD7891">
      <w:pPr>
        <w:numPr>
          <w:ilvl w:val="1"/>
          <w:numId w:val="39"/>
        </w:numPr>
        <w:suppressAutoHyphens/>
        <w:overflowPunct w:val="0"/>
        <w:autoSpaceDE w:val="0"/>
        <w:spacing w:after="0" w:line="240" w:lineRule="auto"/>
        <w:ind w:left="284" w:hanging="284"/>
        <w:textAlignment w:val="baseline"/>
        <w:rPr>
          <w:rFonts w:ascii="Segoe UI" w:hAnsi="Segoe UI" w:cs="Segoe UI"/>
          <w:sz w:val="20"/>
          <w:szCs w:val="20"/>
        </w:rPr>
      </w:pPr>
      <w:r w:rsidRPr="00CC4E93">
        <w:rPr>
          <w:rFonts w:ascii="Segoe UI" w:hAnsi="Segoe UI" w:cs="Segoe UI"/>
          <w:sz w:val="20"/>
          <w:szCs w:val="20"/>
        </w:rPr>
        <w:t xml:space="preserve">W przypadku gdy naprawa pojazdu będzie wykonywana poza siedzibą </w:t>
      </w:r>
      <w:r w:rsidRPr="00CC4E93">
        <w:rPr>
          <w:rFonts w:ascii="Segoe UI" w:hAnsi="Segoe UI" w:cs="Segoe UI"/>
          <w:sz w:val="20"/>
        </w:rPr>
        <w:t>Przedsiębiorstwa Gospodarki Komunalnej Sp. z o.o., ul. Komunalna 5, 75-724 Koszalin</w:t>
      </w:r>
      <w:r w:rsidRPr="00CC4E93">
        <w:rPr>
          <w:rFonts w:ascii="Segoe UI" w:hAnsi="Segoe UI" w:cs="Segoe UI"/>
          <w:sz w:val="20"/>
          <w:szCs w:val="20"/>
        </w:rPr>
        <w:t xml:space="preserve">, Wykonawca ponosi koszty dojazdu </w:t>
      </w:r>
      <w:r w:rsidR="00CD7891">
        <w:rPr>
          <w:rFonts w:ascii="Segoe UI" w:hAnsi="Segoe UI" w:cs="Segoe UI"/>
          <w:sz w:val="20"/>
          <w:szCs w:val="20"/>
        </w:rPr>
        <w:br/>
      </w:r>
      <w:r w:rsidRPr="00CC4E93">
        <w:rPr>
          <w:rFonts w:ascii="Segoe UI" w:hAnsi="Segoe UI" w:cs="Segoe UI"/>
          <w:sz w:val="20"/>
          <w:szCs w:val="20"/>
        </w:rPr>
        <w:t xml:space="preserve">do i z miejsca wykonania naprawy. </w:t>
      </w:r>
    </w:p>
    <w:p w14:paraId="78731657" w14:textId="77777777"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rPr>
        <w:t>Przedsiębiorstwo Gospodarki Komunalnej Sp. z o.o., ul. Komunalna 5, 75-724 Koszalin</w:t>
      </w:r>
      <w:r w:rsidRPr="00CC4E93">
        <w:rPr>
          <w:rFonts w:ascii="Segoe UI" w:hAnsi="Segoe UI" w:cs="Segoe UI"/>
          <w:sz w:val="20"/>
          <w:szCs w:val="20"/>
        </w:rPr>
        <w:t xml:space="preserve"> za koszty dojazdu obciąży Wykonawcę stawką: 4,50 złotych netto za każdy kilometr.</w:t>
      </w:r>
    </w:p>
    <w:p w14:paraId="722CF3E0" w14:textId="37E57896"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Wymagana odległość do serwisu gwarancyjnego zabudowy</w:t>
      </w:r>
      <w:r w:rsidR="00F329D7">
        <w:rPr>
          <w:rFonts w:ascii="Segoe UI" w:hAnsi="Segoe UI" w:cs="Segoe UI"/>
          <w:sz w:val="20"/>
          <w:szCs w:val="20"/>
        </w:rPr>
        <w:t xml:space="preserve"> </w:t>
      </w:r>
      <w:r w:rsidR="00F329D7">
        <w:rPr>
          <w:rFonts w:ascii="Segoe UI" w:eastAsia="Times New Roman" w:hAnsi="Segoe UI" w:cs="Segoe UI"/>
          <w:sz w:val="20"/>
          <w:szCs w:val="20"/>
          <w:lang w:eastAsia="pl-PL"/>
        </w:rPr>
        <w:t>(nadwozia)</w:t>
      </w:r>
      <w:r w:rsidRPr="00CC4E93">
        <w:rPr>
          <w:rFonts w:ascii="Segoe UI" w:hAnsi="Segoe UI" w:cs="Segoe UI"/>
          <w:sz w:val="20"/>
          <w:szCs w:val="20"/>
        </w:rPr>
        <w:t xml:space="preserve">, maksymalnie </w:t>
      </w:r>
      <w:r w:rsidR="00CD7891">
        <w:rPr>
          <w:rFonts w:ascii="Segoe UI" w:hAnsi="Segoe UI" w:cs="Segoe UI"/>
          <w:sz w:val="20"/>
          <w:szCs w:val="20"/>
        </w:rPr>
        <w:br/>
      </w:r>
      <w:r w:rsidRPr="00CC4E93">
        <w:rPr>
          <w:rFonts w:ascii="Segoe UI" w:hAnsi="Segoe UI" w:cs="Segoe UI"/>
          <w:sz w:val="20"/>
          <w:szCs w:val="20"/>
        </w:rPr>
        <w:t xml:space="preserve">do 250 km od siedziby </w:t>
      </w:r>
      <w:r w:rsidRPr="00CC4E93">
        <w:rPr>
          <w:rFonts w:ascii="Segoe UI" w:hAnsi="Segoe UI" w:cs="Segoe UI"/>
          <w:sz w:val="20"/>
        </w:rPr>
        <w:t xml:space="preserve">Przedsiębiorstwa Gospodarki Komunalnej Sp. z o.o., ul. Komunalna 5, </w:t>
      </w:r>
      <w:r w:rsidR="00CD7891">
        <w:rPr>
          <w:rFonts w:ascii="Segoe UI" w:hAnsi="Segoe UI" w:cs="Segoe UI"/>
          <w:sz w:val="20"/>
        </w:rPr>
        <w:br/>
      </w:r>
      <w:r w:rsidRPr="00CC4E93">
        <w:rPr>
          <w:rFonts w:ascii="Segoe UI" w:hAnsi="Segoe UI" w:cs="Segoe UI"/>
          <w:sz w:val="20"/>
        </w:rPr>
        <w:t>75-724 Koszalin.</w:t>
      </w:r>
    </w:p>
    <w:p w14:paraId="4194C459" w14:textId="27479A7C" w:rsidR="00CC4E93" w:rsidRPr="00CC4E93" w:rsidRDefault="00CC4E93" w:rsidP="00CD7891">
      <w:pPr>
        <w:numPr>
          <w:ilvl w:val="1"/>
          <w:numId w:val="48"/>
        </w:numPr>
        <w:tabs>
          <w:tab w:val="left" w:pos="709"/>
        </w:tabs>
        <w:suppressAutoHyphens/>
        <w:overflowPunct w:val="0"/>
        <w:autoSpaceDE w:val="0"/>
        <w:spacing w:after="0" w:line="240" w:lineRule="auto"/>
        <w:ind w:left="709" w:hanging="425"/>
        <w:textAlignment w:val="baseline"/>
        <w:rPr>
          <w:rFonts w:ascii="Segoe UI" w:hAnsi="Segoe UI" w:cs="Segoe UI"/>
          <w:sz w:val="20"/>
          <w:szCs w:val="20"/>
        </w:rPr>
      </w:pPr>
      <w:r w:rsidRPr="00CC4E93">
        <w:rPr>
          <w:rFonts w:ascii="Segoe UI" w:hAnsi="Segoe UI" w:cs="Segoe UI"/>
          <w:sz w:val="20"/>
          <w:szCs w:val="20"/>
        </w:rPr>
        <w:t xml:space="preserve">Wymagana odległość do serwisu gwarancyjnego podwozia (posiadającego aktualne uprawnienia klasy G3 do pracy przy pojazdach zasilanych gazem) maksymalnie do 60 km </w:t>
      </w:r>
      <w:r w:rsidR="00CD7891">
        <w:rPr>
          <w:rFonts w:ascii="Segoe UI" w:hAnsi="Segoe UI" w:cs="Segoe UI"/>
          <w:sz w:val="20"/>
          <w:szCs w:val="20"/>
        </w:rPr>
        <w:br/>
      </w:r>
      <w:r w:rsidRPr="00CC4E93">
        <w:rPr>
          <w:rFonts w:ascii="Segoe UI" w:hAnsi="Segoe UI" w:cs="Segoe UI"/>
          <w:sz w:val="20"/>
          <w:szCs w:val="20"/>
        </w:rPr>
        <w:t xml:space="preserve">od siedziby </w:t>
      </w:r>
      <w:r w:rsidRPr="00CC4E93">
        <w:rPr>
          <w:rFonts w:ascii="Segoe UI" w:hAnsi="Segoe UI" w:cs="Segoe UI"/>
          <w:sz w:val="20"/>
        </w:rPr>
        <w:t xml:space="preserve">Przedsiębiorstwa Gospodarki Komunalnej Sp. z o.o., ul. Komunalna 5, </w:t>
      </w:r>
      <w:r w:rsidR="00C83DB7">
        <w:rPr>
          <w:rFonts w:ascii="Segoe UI" w:hAnsi="Segoe UI" w:cs="Segoe UI"/>
          <w:sz w:val="20"/>
        </w:rPr>
        <w:br/>
      </w:r>
      <w:r w:rsidRPr="00CC4E93">
        <w:rPr>
          <w:rFonts w:ascii="Segoe UI" w:hAnsi="Segoe UI" w:cs="Segoe UI"/>
          <w:sz w:val="20"/>
        </w:rPr>
        <w:t>75-724 Koszalin.</w:t>
      </w:r>
    </w:p>
    <w:p w14:paraId="033D5A6F" w14:textId="2C570A42" w:rsidR="00CC4E93" w:rsidRDefault="00CC4E93"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22314EE2" w14:textId="6FE394DB" w:rsidR="00CD7891" w:rsidRDefault="00CD7891"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08D27DF0" w14:textId="77777777" w:rsidR="00CD7891" w:rsidRPr="00CC4E93" w:rsidRDefault="00CD7891" w:rsidP="00CD7891">
      <w:pPr>
        <w:tabs>
          <w:tab w:val="left" w:pos="142"/>
        </w:tabs>
        <w:suppressAutoHyphens/>
        <w:overflowPunct w:val="0"/>
        <w:autoSpaceDE w:val="0"/>
        <w:spacing w:after="0" w:line="240" w:lineRule="auto"/>
        <w:ind w:left="284"/>
        <w:contextualSpacing/>
        <w:textAlignment w:val="baseline"/>
        <w:rPr>
          <w:rFonts w:ascii="Segoe UI" w:eastAsia="Times New Roman" w:hAnsi="Segoe UI" w:cs="Segoe UI"/>
          <w:sz w:val="20"/>
          <w:szCs w:val="20"/>
          <w:lang w:eastAsia="pl-PL"/>
        </w:rPr>
      </w:pPr>
    </w:p>
    <w:p w14:paraId="63C30E77"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567"/>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Termin realizacji przedmiotu zamówienia.</w:t>
      </w:r>
    </w:p>
    <w:p w14:paraId="38C61672" w14:textId="1FEE0DDA" w:rsidR="00F528B4" w:rsidRPr="00CC4E93" w:rsidRDefault="00F528B4" w:rsidP="00CC4E93">
      <w:pPr>
        <w:spacing w:after="0" w:line="240" w:lineRule="auto"/>
        <w:rPr>
          <w:rFonts w:ascii="Segoe UI" w:eastAsia="Arial Unicode MS" w:hAnsi="Segoe UI" w:cs="Segoe UI"/>
          <w:sz w:val="20"/>
          <w:szCs w:val="20"/>
          <w:lang w:eastAsia="pl-PL"/>
        </w:rPr>
      </w:pPr>
      <w:bookmarkStart w:id="15" w:name="_Hlk94230859"/>
      <w:r>
        <w:rPr>
          <w:rFonts w:ascii="Segoe UI" w:hAnsi="Segoe UI" w:cs="Segoe UI"/>
          <w:sz w:val="20"/>
          <w:szCs w:val="20"/>
        </w:rPr>
        <w:t xml:space="preserve">Termin realizacji przedmiotu zamówienia wynosi 12 miesięcy od dnia zawarcia umowy przy czym </w:t>
      </w:r>
      <w:r w:rsidR="004B1BB4">
        <w:rPr>
          <w:rFonts w:ascii="Segoe UI" w:hAnsi="Segoe UI" w:cs="Segoe UI"/>
          <w:sz w:val="20"/>
          <w:szCs w:val="20"/>
        </w:rPr>
        <w:t>W</w:t>
      </w:r>
      <w:r>
        <w:rPr>
          <w:rFonts w:ascii="Segoe UI" w:hAnsi="Segoe UI" w:cs="Segoe UI"/>
          <w:sz w:val="20"/>
          <w:szCs w:val="20"/>
        </w:rPr>
        <w:t>ykonawca zobowiązany jest do dostarczenia pojazdu w 12 miesiącu trwania umowy.</w:t>
      </w:r>
    </w:p>
    <w:bookmarkEnd w:id="15"/>
    <w:p w14:paraId="5025ED1A" w14:textId="77777777" w:rsidR="00CC4E93" w:rsidRPr="00CC4E93" w:rsidRDefault="00CC4E93" w:rsidP="00CC4E93">
      <w:pPr>
        <w:tabs>
          <w:tab w:val="left" w:pos="851"/>
        </w:tabs>
        <w:suppressAutoHyphens/>
        <w:overflowPunct w:val="0"/>
        <w:autoSpaceDE w:val="0"/>
        <w:spacing w:after="0" w:line="240" w:lineRule="auto"/>
        <w:ind w:firstLine="708"/>
        <w:textAlignment w:val="baseline"/>
        <w:rPr>
          <w:rFonts w:ascii="Segoe UI" w:hAnsi="Segoe UI" w:cs="Segoe UI"/>
          <w:sz w:val="20"/>
          <w:szCs w:val="20"/>
        </w:rPr>
      </w:pPr>
    </w:p>
    <w:p w14:paraId="5A05E4F2" w14:textId="77777777" w:rsidR="00CC4E93" w:rsidRPr="00CC4E93" w:rsidRDefault="00CC4E93" w:rsidP="00CD7891">
      <w:pPr>
        <w:numPr>
          <w:ilvl w:val="0"/>
          <w:numId w:val="2"/>
        </w:numPr>
        <w:pBdr>
          <w:top w:val="single" w:sz="4" w:space="1" w:color="auto"/>
          <w:left w:val="single" w:sz="4" w:space="4" w:color="auto"/>
          <w:bottom w:val="single" w:sz="4" w:space="1" w:color="auto"/>
          <w:right w:val="single" w:sz="4" w:space="4" w:color="auto"/>
        </w:pBdr>
        <w:shd w:val="clear" w:color="auto" w:fill="F2F2F2"/>
        <w:tabs>
          <w:tab w:val="left" w:pos="426"/>
        </w:tabs>
        <w:spacing w:after="120" w:line="240" w:lineRule="auto"/>
        <w:jc w:val="left"/>
        <w:rPr>
          <w:rFonts w:ascii="Segoe UI" w:eastAsia="Times New Roman" w:hAnsi="Segoe UI" w:cs="Segoe UI"/>
          <w:sz w:val="20"/>
          <w:szCs w:val="20"/>
          <w:lang w:eastAsia="pl-PL"/>
        </w:rPr>
      </w:pPr>
      <w:r w:rsidRPr="00CC4E93">
        <w:rPr>
          <w:rFonts w:ascii="Segoe UI" w:eastAsia="Times New Roman" w:hAnsi="Segoe UI" w:cs="Segoe UI"/>
          <w:sz w:val="20"/>
          <w:szCs w:val="20"/>
          <w:lang w:eastAsia="pl-PL"/>
        </w:rPr>
        <w:t>Dokumenty.</w:t>
      </w:r>
    </w:p>
    <w:p w14:paraId="2F2D0456" w14:textId="77777777" w:rsidR="00CC4E93" w:rsidRPr="00CC4E93" w:rsidRDefault="00CC4E93" w:rsidP="00CD7891">
      <w:pPr>
        <w:numPr>
          <w:ilvl w:val="1"/>
          <w:numId w:val="2"/>
        </w:numPr>
        <w:tabs>
          <w:tab w:val="left" w:pos="284"/>
        </w:tabs>
        <w:spacing w:after="0" w:line="240" w:lineRule="auto"/>
        <w:ind w:left="284" w:hanging="284"/>
        <w:rPr>
          <w:rFonts w:ascii="Segoe UI" w:hAnsi="Segoe UI" w:cs="Segoe UI"/>
          <w:sz w:val="20"/>
          <w:szCs w:val="20"/>
        </w:rPr>
      </w:pPr>
      <w:r w:rsidRPr="00CC4E93">
        <w:rPr>
          <w:rFonts w:ascii="Segoe UI" w:hAnsi="Segoe UI" w:cs="Segoe UI"/>
          <w:sz w:val="20"/>
          <w:szCs w:val="20"/>
          <w:lang w:eastAsia="ar-SA"/>
        </w:rPr>
        <w:t xml:space="preserve">Wykonawca w trakcie odbioru przedmiotu umowy przedłoży następujące dokumenty pozwalające </w:t>
      </w:r>
      <w:r w:rsidRPr="00CC4E93">
        <w:rPr>
          <w:rFonts w:ascii="Segoe UI" w:hAnsi="Segoe UI" w:cs="Segoe UI"/>
          <w:sz w:val="20"/>
          <w:szCs w:val="20"/>
          <w:lang w:eastAsia="ar-SA"/>
        </w:rPr>
        <w:br/>
        <w:t>na ocenę prawidłowości wykonania przedmiotu umowy:</w:t>
      </w:r>
    </w:p>
    <w:p w14:paraId="6D0C2AB6" w14:textId="77777777"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r w:rsidRPr="00CC4E93">
        <w:rPr>
          <w:rFonts w:ascii="Segoe UI" w:hAnsi="Segoe UI" w:cs="Segoe UI"/>
          <w:sz w:val="20"/>
          <w:szCs w:val="20"/>
        </w:rPr>
        <w:t>Deklaracja zgodności WE.</w:t>
      </w:r>
    </w:p>
    <w:p w14:paraId="06CF6F4C" w14:textId="77777777" w:rsidR="00CC4E93" w:rsidRPr="00CC4E93" w:rsidRDefault="00CC4E93" w:rsidP="00CD7891">
      <w:pPr>
        <w:tabs>
          <w:tab w:val="left" w:pos="284"/>
        </w:tabs>
        <w:spacing w:after="0" w:line="240" w:lineRule="auto"/>
        <w:ind w:left="709"/>
        <w:rPr>
          <w:rFonts w:ascii="Segoe UI" w:hAnsi="Segoe UI" w:cs="Segoe UI"/>
          <w:sz w:val="20"/>
          <w:szCs w:val="20"/>
        </w:rPr>
      </w:pPr>
      <w:r w:rsidRPr="00CC4E93">
        <w:rPr>
          <w:rFonts w:ascii="Segoe UI" w:hAnsi="Segoe UI" w:cs="Segoe UI"/>
          <w:sz w:val="20"/>
          <w:szCs w:val="20"/>
        </w:rPr>
        <w:t xml:space="preserve">Zgodnie z dyrektywą maszynową 2006/42/WE (załącznik IIA) / badanie typu WE: zgodnie </w:t>
      </w:r>
      <w:r w:rsidRPr="00CC4E93">
        <w:rPr>
          <w:rFonts w:ascii="Segoe UI" w:hAnsi="Segoe UI" w:cs="Segoe UI"/>
          <w:sz w:val="20"/>
          <w:szCs w:val="20"/>
        </w:rPr>
        <w:br/>
        <w:t>z 2006/42/WE artykuł 12 ustęp 3a.</w:t>
      </w:r>
    </w:p>
    <w:p w14:paraId="5EED6EBB" w14:textId="2CEBEFFC"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bookmarkStart w:id="16" w:name="_Hlk95311032"/>
      <w:r w:rsidRPr="00CC4E93">
        <w:rPr>
          <w:rFonts w:ascii="Segoe UI" w:hAnsi="Segoe UI" w:cs="Segoe UI"/>
          <w:sz w:val="20"/>
          <w:szCs w:val="20"/>
        </w:rPr>
        <w:t xml:space="preserve">Świadectwo zgodności WE na pojazd niekompletny (podwozie) oraz świadectwo zgodności </w:t>
      </w:r>
      <w:r w:rsidR="00C83DB7">
        <w:rPr>
          <w:rFonts w:ascii="Segoe UI" w:hAnsi="Segoe UI" w:cs="Segoe UI"/>
          <w:sz w:val="20"/>
          <w:szCs w:val="20"/>
        </w:rPr>
        <w:br/>
      </w:r>
      <w:r w:rsidRPr="00CC4E93">
        <w:rPr>
          <w:rFonts w:ascii="Segoe UI" w:hAnsi="Segoe UI" w:cs="Segoe UI"/>
          <w:sz w:val="20"/>
          <w:szCs w:val="20"/>
        </w:rPr>
        <w:t>WE na pojazd skompletowany (komplet dokumentów niezbędnych do rejestracji pojazdu).</w:t>
      </w:r>
    </w:p>
    <w:bookmarkEnd w:id="16"/>
    <w:p w14:paraId="55BDD7A5" w14:textId="77777777" w:rsidR="00CC4E93" w:rsidRPr="00CC4E93" w:rsidRDefault="00CC4E93" w:rsidP="00CD7891">
      <w:pPr>
        <w:numPr>
          <w:ilvl w:val="1"/>
          <w:numId w:val="42"/>
        </w:numPr>
        <w:tabs>
          <w:tab w:val="left" w:pos="284"/>
        </w:tabs>
        <w:spacing w:after="0" w:line="240" w:lineRule="auto"/>
        <w:ind w:left="709" w:hanging="425"/>
        <w:rPr>
          <w:rFonts w:ascii="Segoe UI" w:hAnsi="Segoe UI" w:cs="Segoe UI"/>
          <w:sz w:val="20"/>
          <w:szCs w:val="20"/>
        </w:rPr>
      </w:pPr>
      <w:r w:rsidRPr="00CC4E93">
        <w:rPr>
          <w:rFonts w:ascii="Segoe UI" w:eastAsia="Times New Roman" w:hAnsi="Segoe UI" w:cs="Segoe UI"/>
          <w:sz w:val="20"/>
          <w:szCs w:val="20"/>
          <w:lang w:eastAsia="pl-PL"/>
        </w:rPr>
        <w:t>Dokumenty odbioru z urzędu UDT zbiorników CNG.</w:t>
      </w:r>
    </w:p>
    <w:p w14:paraId="6F06BB5E" w14:textId="77777777" w:rsidR="00CC4E93" w:rsidRPr="00CC4E93" w:rsidRDefault="00CC4E93" w:rsidP="00CD7891">
      <w:pPr>
        <w:numPr>
          <w:ilvl w:val="1"/>
          <w:numId w:val="2"/>
        </w:numPr>
        <w:tabs>
          <w:tab w:val="left" w:pos="284"/>
        </w:tabs>
        <w:spacing w:after="0" w:line="240" w:lineRule="auto"/>
        <w:ind w:left="284" w:hanging="284"/>
        <w:rPr>
          <w:rFonts w:ascii="Segoe UI" w:hAnsi="Segoe UI" w:cs="Segoe UI"/>
          <w:sz w:val="20"/>
          <w:szCs w:val="20"/>
        </w:rPr>
      </w:pPr>
      <w:r w:rsidRPr="00CC4E93">
        <w:rPr>
          <w:rFonts w:ascii="Segoe UI" w:hAnsi="Segoe UI" w:cs="Segoe UI"/>
          <w:sz w:val="20"/>
          <w:szCs w:val="20"/>
          <w:lang w:eastAsia="ar-SA"/>
        </w:rPr>
        <w:t xml:space="preserve">Wykonawca w trakcie odbioru przedmiotu umowy zobowiązany jest dostarczyć w języku polskim dokumentację obejmującą: </w:t>
      </w:r>
    </w:p>
    <w:p w14:paraId="704EEA99" w14:textId="77777777" w:rsidR="00CC4E93" w:rsidRPr="00CC4E93" w:rsidRDefault="00CC4E93" w:rsidP="00B13BC5">
      <w:pPr>
        <w:widowControl w:val="0"/>
        <w:numPr>
          <w:ilvl w:val="1"/>
          <w:numId w:val="43"/>
        </w:numPr>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Instrukcje użytkowania obsługi:</w:t>
      </w:r>
    </w:p>
    <w:p w14:paraId="1E8AEDB0" w14:textId="68C12B64"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Zabudowy</w:t>
      </w:r>
      <w:r w:rsidRPr="00CC4E93">
        <w:rPr>
          <w:rFonts w:ascii="Segoe UI" w:eastAsia="Times New Roman" w:hAnsi="Segoe UI" w:cs="Segoe UI"/>
          <w:sz w:val="20"/>
          <w:szCs w:val="20"/>
          <w:lang w:eastAsia="ar-SA"/>
        </w:rPr>
        <w:t xml:space="preserve"> </w:t>
      </w:r>
      <w:r w:rsidR="00F329D7">
        <w:rPr>
          <w:rFonts w:ascii="Segoe UI" w:eastAsia="Times New Roman" w:hAnsi="Segoe UI" w:cs="Segoe UI"/>
          <w:sz w:val="20"/>
          <w:szCs w:val="20"/>
          <w:lang w:eastAsia="pl-PL"/>
        </w:rPr>
        <w:t xml:space="preserve">(nadwozia) </w:t>
      </w:r>
      <w:r w:rsidRPr="00CC4E93">
        <w:rPr>
          <w:rFonts w:ascii="Segoe UI" w:eastAsia="Times New Roman" w:hAnsi="Segoe UI" w:cs="Segoe UI"/>
          <w:sz w:val="20"/>
          <w:szCs w:val="20"/>
          <w:lang w:eastAsia="ar-SA"/>
        </w:rPr>
        <w:t xml:space="preserve">i dodatkowego wyposażenia. </w:t>
      </w:r>
    </w:p>
    <w:p w14:paraId="52CD4763" w14:textId="77777777"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Pojazdu – jednostki transportowej.</w:t>
      </w:r>
    </w:p>
    <w:p w14:paraId="283881A0" w14:textId="77777777" w:rsidR="00CC4E93" w:rsidRPr="00CC4E93" w:rsidRDefault="00CC4E93" w:rsidP="00CD7891">
      <w:pPr>
        <w:widowControl w:val="0"/>
        <w:numPr>
          <w:ilvl w:val="0"/>
          <w:numId w:val="44"/>
        </w:numPr>
        <w:suppressAutoHyphens/>
        <w:overflowPunct w:val="0"/>
        <w:autoSpaceDE w:val="0"/>
        <w:spacing w:after="0" w:line="240" w:lineRule="auto"/>
        <w:ind w:left="993" w:hanging="284"/>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Obsługi urządzeń dodatkowo zamontowanych w pojeździe.</w:t>
      </w:r>
    </w:p>
    <w:p w14:paraId="1AD196BE" w14:textId="7777777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Karty gwarancyjne.</w:t>
      </w:r>
    </w:p>
    <w:p w14:paraId="7590B2AA" w14:textId="7777777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Karta pojazdu</w:t>
      </w:r>
      <w:r w:rsidRPr="00CC4E93">
        <w:rPr>
          <w:rFonts w:ascii="Segoe UI" w:eastAsia="Times New Roman" w:hAnsi="Segoe UI" w:cs="Segoe UI"/>
          <w:sz w:val="20"/>
          <w:szCs w:val="20"/>
          <w:lang w:eastAsia="ar-SA"/>
        </w:rPr>
        <w:t>.</w:t>
      </w:r>
    </w:p>
    <w:p w14:paraId="4B231413" w14:textId="6086DEF9"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Książkę przeglądów serwisowych</w:t>
      </w:r>
      <w:r w:rsidR="00CC6C07">
        <w:rPr>
          <w:rFonts w:ascii="Segoe UI" w:eastAsia="Times New Roman" w:hAnsi="Segoe UI" w:cs="Segoe UI"/>
          <w:sz w:val="20"/>
          <w:szCs w:val="20"/>
          <w:lang w:eastAsia="ar-SA"/>
        </w:rPr>
        <w:t xml:space="preserve"> (OWG</w:t>
      </w:r>
      <w:r w:rsidR="00CD7891">
        <w:rPr>
          <w:rFonts w:ascii="Segoe UI" w:eastAsia="Times New Roman" w:hAnsi="Segoe UI" w:cs="Segoe UI"/>
          <w:sz w:val="20"/>
          <w:szCs w:val="20"/>
          <w:lang w:eastAsia="ar-SA"/>
        </w:rPr>
        <w:t>i</w:t>
      </w:r>
      <w:r w:rsidR="00CC6C07">
        <w:rPr>
          <w:rFonts w:ascii="Segoe UI" w:eastAsia="Times New Roman" w:hAnsi="Segoe UI" w:cs="Segoe UI"/>
          <w:sz w:val="20"/>
          <w:szCs w:val="20"/>
          <w:lang w:eastAsia="ar-SA"/>
        </w:rPr>
        <w:t>SP)</w:t>
      </w:r>
      <w:r w:rsidRPr="00CC4E93">
        <w:rPr>
          <w:rFonts w:ascii="Segoe UI" w:eastAsia="Times New Roman" w:hAnsi="Segoe UI" w:cs="Segoe UI"/>
          <w:sz w:val="20"/>
          <w:szCs w:val="20"/>
          <w:lang w:eastAsia="ar-SA"/>
        </w:rPr>
        <w:t xml:space="preserve">. </w:t>
      </w:r>
    </w:p>
    <w:p w14:paraId="1BC60189" w14:textId="1EE8C83F" w:rsidR="00CC4E93" w:rsidRPr="00CC4E93" w:rsidRDefault="00B13BC5" w:rsidP="00CD7891">
      <w:pPr>
        <w:widowControl w:val="0"/>
        <w:tabs>
          <w:tab w:val="left" w:pos="709"/>
        </w:tabs>
        <w:suppressAutoHyphens/>
        <w:overflowPunct w:val="0"/>
        <w:autoSpaceDE w:val="0"/>
        <w:spacing w:after="0" w:line="240" w:lineRule="auto"/>
        <w:ind w:left="709"/>
        <w:contextualSpacing/>
        <w:textAlignment w:val="baseline"/>
        <w:rPr>
          <w:rFonts w:ascii="Segoe UI" w:eastAsia="Times New Roman" w:hAnsi="Segoe UI" w:cs="Segoe UI"/>
          <w:sz w:val="20"/>
          <w:szCs w:val="20"/>
          <w:lang w:eastAsia="ar-SA"/>
        </w:rPr>
      </w:pPr>
      <w:r>
        <w:rPr>
          <w:rFonts w:ascii="Segoe UI" w:eastAsia="Times New Roman" w:hAnsi="Segoe UI" w:cs="Segoe UI"/>
          <w:sz w:val="20"/>
          <w:szCs w:val="20"/>
          <w:lang w:eastAsia="ar-SA"/>
        </w:rPr>
        <w:t xml:space="preserve">Zamawiający dopuszcza </w:t>
      </w:r>
      <w:r w:rsidR="00CC4E93" w:rsidRPr="00CC4E93">
        <w:rPr>
          <w:rFonts w:ascii="Segoe UI" w:eastAsia="Times New Roman" w:hAnsi="Segoe UI" w:cs="Segoe UI"/>
          <w:sz w:val="20"/>
          <w:szCs w:val="20"/>
          <w:lang w:eastAsia="ar-SA"/>
        </w:rPr>
        <w:t>brak książki serwisowej podwozia, w pr</w:t>
      </w:r>
      <w:r>
        <w:rPr>
          <w:rFonts w:ascii="Segoe UI" w:eastAsia="Times New Roman" w:hAnsi="Segoe UI" w:cs="Segoe UI"/>
          <w:sz w:val="20"/>
          <w:szCs w:val="20"/>
          <w:lang w:eastAsia="ar-SA"/>
        </w:rPr>
        <w:t>zypadku gdy przeglądy będą</w:t>
      </w:r>
      <w:r w:rsidR="00CC4E93" w:rsidRPr="00CC4E93">
        <w:rPr>
          <w:rFonts w:ascii="Segoe UI" w:eastAsia="Times New Roman" w:hAnsi="Segoe UI" w:cs="Segoe UI"/>
          <w:sz w:val="20"/>
          <w:szCs w:val="20"/>
          <w:lang w:eastAsia="ar-SA"/>
        </w:rPr>
        <w:t xml:space="preserve"> zapisywane w centralnym systemie serwisowym.</w:t>
      </w:r>
    </w:p>
    <w:p w14:paraId="16359613" w14:textId="1BD60E17"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ar-SA"/>
        </w:rPr>
        <w:t xml:space="preserve">Wykaz czynności obsługowych: w ramach planowanych przeglądów technicznych </w:t>
      </w:r>
      <w:r w:rsidR="00CD7891">
        <w:rPr>
          <w:rFonts w:ascii="Segoe UI" w:eastAsia="Times New Roman" w:hAnsi="Segoe UI" w:cs="Segoe UI"/>
          <w:sz w:val="20"/>
          <w:szCs w:val="20"/>
          <w:lang w:eastAsia="ar-SA"/>
        </w:rPr>
        <w:br/>
      </w:r>
      <w:r w:rsidRPr="00CC4E93">
        <w:rPr>
          <w:rFonts w:ascii="Segoe UI" w:eastAsia="Times New Roman" w:hAnsi="Segoe UI" w:cs="Segoe UI"/>
          <w:sz w:val="20"/>
          <w:szCs w:val="20"/>
          <w:lang w:eastAsia="ar-SA"/>
        </w:rPr>
        <w:t>oraz potrzebnych materiałów technicznych i części zamiennych.</w:t>
      </w:r>
    </w:p>
    <w:p w14:paraId="20CB1E50" w14:textId="7DE745A5" w:rsidR="00CC4E93" w:rsidRPr="00CC4E93" w:rsidRDefault="00CC4E93" w:rsidP="00CD7891">
      <w:pPr>
        <w:widowControl w:val="0"/>
        <w:numPr>
          <w:ilvl w:val="1"/>
          <w:numId w:val="43"/>
        </w:numPr>
        <w:tabs>
          <w:tab w:val="left" w:pos="709"/>
        </w:tabs>
        <w:suppressAutoHyphens/>
        <w:overflowPunct w:val="0"/>
        <w:autoSpaceDE w:val="0"/>
        <w:spacing w:after="0" w:line="240" w:lineRule="auto"/>
        <w:ind w:left="709" w:hanging="425"/>
        <w:contextualSpacing/>
        <w:textAlignment w:val="baseline"/>
        <w:rPr>
          <w:rFonts w:ascii="Segoe UI" w:eastAsia="Times New Roman" w:hAnsi="Segoe UI" w:cs="Segoe UI"/>
          <w:sz w:val="20"/>
          <w:szCs w:val="20"/>
          <w:lang w:eastAsia="ar-SA"/>
        </w:rPr>
      </w:pPr>
      <w:r w:rsidRPr="00CC4E93">
        <w:rPr>
          <w:rFonts w:ascii="Segoe UI" w:eastAsia="Times New Roman" w:hAnsi="Segoe UI" w:cs="Segoe UI"/>
          <w:sz w:val="20"/>
          <w:szCs w:val="20"/>
          <w:lang w:eastAsia="pl-PL"/>
        </w:rPr>
        <w:t xml:space="preserve">Katalog części: zabudowy (nadwozia) i pojazdu – jednostki transportowej w formie papierowej </w:t>
      </w:r>
      <w:r w:rsidRPr="00CC4E93">
        <w:rPr>
          <w:rFonts w:ascii="Segoe UI" w:eastAsia="Times New Roman" w:hAnsi="Segoe UI" w:cs="Segoe UI"/>
          <w:sz w:val="20"/>
          <w:szCs w:val="20"/>
          <w:lang w:eastAsia="pl-PL"/>
        </w:rPr>
        <w:br/>
        <w:t>albo</w:t>
      </w:r>
      <w:r w:rsidRPr="00CC4E93">
        <w:rPr>
          <w:rFonts w:ascii="Segoe UI" w:eastAsia="Times New Roman" w:hAnsi="Segoe UI" w:cs="Segoe UI"/>
          <w:color w:val="FF0000"/>
          <w:sz w:val="20"/>
          <w:szCs w:val="20"/>
          <w:lang w:eastAsia="pl-PL"/>
        </w:rPr>
        <w:t xml:space="preserve"> </w:t>
      </w:r>
      <w:r w:rsidRPr="00CC4E93">
        <w:rPr>
          <w:rFonts w:ascii="Segoe UI" w:eastAsia="Times New Roman" w:hAnsi="Segoe UI" w:cs="Segoe UI"/>
          <w:sz w:val="20"/>
          <w:szCs w:val="20"/>
          <w:lang w:eastAsia="pl-PL"/>
        </w:rPr>
        <w:t xml:space="preserve">elektronicznej.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4E93" w:rsidRPr="00CC4E93" w14:paraId="347256F4" w14:textId="77777777" w:rsidTr="00226CB5">
        <w:trPr>
          <w:tblCellSpacing w:w="15" w:type="dxa"/>
        </w:trPr>
        <w:tc>
          <w:tcPr>
            <w:tcW w:w="0" w:type="auto"/>
            <w:hideMark/>
          </w:tcPr>
          <w:p w14:paraId="2B569A83" w14:textId="77777777" w:rsidR="00CC4E93" w:rsidRPr="00CC4E93" w:rsidRDefault="00CC4E93" w:rsidP="00CD7891">
            <w:pPr>
              <w:spacing w:after="0" w:line="240" w:lineRule="auto"/>
              <w:ind w:left="408"/>
              <w:rPr>
                <w:rFonts w:ascii="Segoe UI" w:eastAsia="Times New Roman" w:hAnsi="Segoe UI" w:cs="Segoe UI"/>
                <w:szCs w:val="24"/>
                <w:lang w:eastAsia="pl-PL"/>
              </w:rPr>
            </w:pPr>
          </w:p>
        </w:tc>
      </w:tr>
      <w:bookmarkEnd w:id="12"/>
    </w:tbl>
    <w:p w14:paraId="54B0A052" w14:textId="77777777" w:rsidR="00F26D2B" w:rsidRPr="00CC4E93" w:rsidRDefault="00F26D2B" w:rsidP="00CD7891">
      <w:pPr>
        <w:widowControl w:val="0"/>
        <w:tabs>
          <w:tab w:val="left" w:pos="709"/>
        </w:tabs>
        <w:suppressAutoHyphens/>
        <w:overflowPunct w:val="0"/>
        <w:autoSpaceDE w:val="0"/>
        <w:spacing w:after="0" w:line="240" w:lineRule="auto"/>
        <w:contextualSpacing/>
        <w:textAlignment w:val="baseline"/>
        <w:rPr>
          <w:rFonts w:ascii="Segoe UI" w:hAnsi="Segoe UI" w:cs="Segoe UI"/>
          <w:sz w:val="20"/>
          <w:szCs w:val="20"/>
          <w:u w:val="single"/>
        </w:rPr>
      </w:pPr>
    </w:p>
    <w:sectPr w:rsidR="00F26D2B" w:rsidRPr="00CC4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BF"/>
    <w:multiLevelType w:val="hybridMultilevel"/>
    <w:tmpl w:val="588430EA"/>
    <w:lvl w:ilvl="0" w:tplc="51742ADC">
      <w:start w:val="1"/>
      <w:numFmt w:val="decimal"/>
      <w:lvlText w:val="%1)"/>
      <w:lvlJc w:val="left"/>
      <w:pPr>
        <w:ind w:left="10140" w:hanging="360"/>
      </w:pPr>
      <w:rPr>
        <w:rFonts w:hint="default"/>
        <w:b/>
      </w:rPr>
    </w:lvl>
    <w:lvl w:ilvl="1" w:tplc="E202F30E">
      <w:start w:val="1"/>
      <w:numFmt w:val="decimal"/>
      <w:lvlText w:val="%2)"/>
      <w:lvlJc w:val="left"/>
      <w:pPr>
        <w:ind w:left="1440" w:hanging="360"/>
      </w:pPr>
      <w:rPr>
        <w:rFonts w:ascii="Segoe UI" w:eastAsia="Calibri" w:hAnsi="Segoe UI" w:cs="Segoe UI" w:hint="default"/>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3A1E"/>
    <w:multiLevelType w:val="hybridMultilevel"/>
    <w:tmpl w:val="3DFEAD0A"/>
    <w:lvl w:ilvl="0" w:tplc="19DEB658">
      <w:start w:val="1"/>
      <w:numFmt w:val="decimal"/>
      <w:lvlText w:val="%1)"/>
      <w:lvlJc w:val="left"/>
      <w:pPr>
        <w:ind w:left="1080" w:hanging="360"/>
      </w:pPr>
      <w:rPr>
        <w:rFonts w:hint="default"/>
        <w:b w:val="0"/>
        <w:bCs/>
        <w:color w:val="auto"/>
      </w:rPr>
    </w:lvl>
    <w:lvl w:ilvl="1" w:tplc="DA906F90">
      <w:start w:val="1"/>
      <w:numFmt w:val="decimal"/>
      <w:lvlText w:val="%2)"/>
      <w:lvlJc w:val="left"/>
      <w:pPr>
        <w:ind w:left="1800" w:hanging="360"/>
      </w:pPr>
      <w:rPr>
        <w:rFonts w:ascii="Segoe UI" w:eastAsia="Times New Roman" w:hAnsi="Segoe UI" w:cs="Segoe UI"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D17FFD"/>
    <w:multiLevelType w:val="hybridMultilevel"/>
    <w:tmpl w:val="BA26FD88"/>
    <w:lvl w:ilvl="0" w:tplc="FFD40BCA">
      <w:start w:val="1"/>
      <w:numFmt w:val="decimal"/>
      <w:lvlText w:val="%1)"/>
      <w:lvlJc w:val="left"/>
      <w:pPr>
        <w:ind w:left="1080" w:hanging="360"/>
      </w:pPr>
      <w:rPr>
        <w:rFonts w:hint="default"/>
        <w:b w:val="0"/>
        <w:bCs w:val="0"/>
      </w:rPr>
    </w:lvl>
    <w:lvl w:ilvl="1" w:tplc="F23EDEA0">
      <w:start w:val="1"/>
      <w:numFmt w:val="lowerLetter"/>
      <w:lvlText w:val="%2)"/>
      <w:lvlJc w:val="left"/>
      <w:pPr>
        <w:ind w:left="1800" w:hanging="360"/>
      </w:pPr>
      <w:rPr>
        <w:rFonts w:ascii="Open Sans" w:eastAsia="Calibri" w:hAnsi="Open Sans" w:cs="Open Sans"/>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7627FA"/>
    <w:multiLevelType w:val="hybridMultilevel"/>
    <w:tmpl w:val="A7D402F4"/>
    <w:lvl w:ilvl="0" w:tplc="9FE0E378">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AB3DE7"/>
    <w:multiLevelType w:val="hybridMultilevel"/>
    <w:tmpl w:val="40882092"/>
    <w:lvl w:ilvl="0" w:tplc="E97014C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A57CBE"/>
    <w:multiLevelType w:val="hybridMultilevel"/>
    <w:tmpl w:val="3C40AD5E"/>
    <w:lvl w:ilvl="0" w:tplc="6C789E76">
      <w:start w:val="1"/>
      <w:numFmt w:val="decimal"/>
      <w:lvlText w:val="%1)"/>
      <w:lvlJc w:val="left"/>
      <w:pPr>
        <w:ind w:left="1353" w:hanging="360"/>
      </w:pPr>
      <w:rPr>
        <w:rFonts w:ascii="Segoe UI" w:hAnsi="Segoe UI" w:cs="Segoe UI" w:hint="default"/>
        <w:b w:val="0"/>
        <w:bCs/>
        <w:i w:val="0"/>
        <w:i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4441C9D"/>
    <w:multiLevelType w:val="hybridMultilevel"/>
    <w:tmpl w:val="11B6C18A"/>
    <w:lvl w:ilvl="0" w:tplc="4F329430">
      <w:start w:val="1"/>
      <w:numFmt w:val="decimal"/>
      <w:lvlText w:val="%1)"/>
      <w:lvlJc w:val="left"/>
      <w:pPr>
        <w:ind w:left="1353" w:hanging="360"/>
      </w:pPr>
      <w:rPr>
        <w:rFonts w:hint="default"/>
        <w:b w:val="0"/>
        <w:bCs w:val="0"/>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4A94BDB"/>
    <w:multiLevelType w:val="hybridMultilevel"/>
    <w:tmpl w:val="1E5C269E"/>
    <w:lvl w:ilvl="0" w:tplc="3CF04352">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5B20941"/>
    <w:multiLevelType w:val="multilevel"/>
    <w:tmpl w:val="656EAF02"/>
    <w:lvl w:ilvl="0">
      <w:start w:val="7"/>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9" w15:restartNumberingAfterBreak="0">
    <w:nsid w:val="17C169FE"/>
    <w:multiLevelType w:val="multilevel"/>
    <w:tmpl w:val="B8E6FEB6"/>
    <w:lvl w:ilvl="0">
      <w:start w:val="8"/>
      <w:numFmt w:val="decimal"/>
      <w:lvlText w:val="%1."/>
      <w:lvlJc w:val="left"/>
      <w:pPr>
        <w:ind w:left="360" w:hanging="360"/>
      </w:pPr>
      <w:rPr>
        <w:rFonts w:hint="default"/>
        <w:u w:val="single"/>
      </w:rPr>
    </w:lvl>
    <w:lvl w:ilvl="1">
      <w:start w:val="1"/>
      <w:numFmt w:val="decimal"/>
      <w:lvlText w:val="%1.%2."/>
      <w:lvlJc w:val="left"/>
      <w:rPr>
        <w:rFonts w:hint="default"/>
        <w:b w:val="0"/>
        <w:bCs w:val="0"/>
        <w:color w:val="auto"/>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1" w15:restartNumberingAfterBreak="0">
    <w:nsid w:val="18FF18F5"/>
    <w:multiLevelType w:val="multilevel"/>
    <w:tmpl w:val="102A7636"/>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12" w15:restartNumberingAfterBreak="0">
    <w:nsid w:val="1B6533A7"/>
    <w:multiLevelType w:val="hybridMultilevel"/>
    <w:tmpl w:val="C5EC7532"/>
    <w:lvl w:ilvl="0" w:tplc="1B12070C">
      <w:start w:val="1"/>
      <w:numFmt w:val="upperRoman"/>
      <w:lvlText w:val="%1."/>
      <w:lvlJc w:val="left"/>
      <w:rPr>
        <w:rFonts w:ascii="Segoe UI" w:hAnsi="Segoe UI" w:cs="Segoe UI" w:hint="default"/>
        <w:b w:val="0"/>
        <w:bCs/>
        <w:color w:val="auto"/>
      </w:rPr>
    </w:lvl>
    <w:lvl w:ilvl="1" w:tplc="76260476">
      <w:start w:val="1"/>
      <w:numFmt w:val="decimal"/>
      <w:lvlText w:val="%2."/>
      <w:lvlJc w:val="left"/>
      <w:pPr>
        <w:ind w:left="360" w:hanging="360"/>
      </w:pPr>
      <w:rPr>
        <w:rFonts w:ascii="Segoe UI" w:eastAsia="Times New Roman" w:hAnsi="Segoe UI" w:cs="Segoe UI" w:hint="default"/>
        <w:b w:val="0"/>
        <w:bCs/>
        <w:color w:val="auto"/>
        <w:sz w:val="20"/>
        <w:szCs w:val="20"/>
        <w:u w:val="none"/>
      </w:rPr>
    </w:lvl>
    <w:lvl w:ilvl="2" w:tplc="B232CA68">
      <w:start w:val="1"/>
      <w:numFmt w:val="decimal"/>
      <w:lvlText w:val="%3)"/>
      <w:lvlJc w:val="left"/>
      <w:pPr>
        <w:ind w:left="3475" w:hanging="360"/>
      </w:pPr>
      <w:rPr>
        <w:rFonts w:ascii="Segoe UI" w:eastAsia="Times New Roman" w:hAnsi="Segoe UI" w:cs="Segoe UI"/>
      </w:rPr>
    </w:lvl>
    <w:lvl w:ilvl="3" w:tplc="741CD25E">
      <w:start w:val="1"/>
      <w:numFmt w:val="lowerLetter"/>
      <w:lvlText w:val="%4."/>
      <w:lvlJc w:val="left"/>
      <w:pPr>
        <w:ind w:left="4015" w:hanging="360"/>
      </w:pPr>
      <w:rPr>
        <w:rFonts w:ascii="Open Sans" w:eastAsia="Times New Roman" w:hAnsi="Open Sans" w:cs="Open Sans"/>
      </w:rPr>
    </w:lvl>
    <w:lvl w:ilvl="4" w:tplc="B4440E38">
      <w:start w:val="1"/>
      <w:numFmt w:val="lowerLetter"/>
      <w:lvlText w:val="%5)"/>
      <w:lvlJc w:val="left"/>
      <w:pPr>
        <w:ind w:left="4735" w:hanging="360"/>
      </w:pPr>
      <w:rPr>
        <w:rFonts w:ascii="Open Sans" w:eastAsia="Times New Roman" w:hAnsi="Open Sans" w:cs="Open Sans"/>
      </w:rPr>
    </w:lvl>
    <w:lvl w:ilvl="5" w:tplc="AA66802A">
      <w:start w:val="1"/>
      <w:numFmt w:val="lowerLetter"/>
      <w:lvlText w:val="%6)"/>
      <w:lvlJc w:val="left"/>
      <w:pPr>
        <w:ind w:left="5635" w:hanging="360"/>
      </w:pPr>
      <w:rPr>
        <w:rFonts w:hint="default"/>
      </w:r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3" w15:restartNumberingAfterBreak="0">
    <w:nsid w:val="1C8A19F2"/>
    <w:multiLevelType w:val="multilevel"/>
    <w:tmpl w:val="E34EA86C"/>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D3F367F"/>
    <w:multiLevelType w:val="hybridMultilevel"/>
    <w:tmpl w:val="299CAF32"/>
    <w:lvl w:ilvl="0" w:tplc="BEA43380">
      <w:start w:val="1"/>
      <w:numFmt w:val="lowerLetter"/>
      <w:lvlText w:val="%1)"/>
      <w:lvlJc w:val="left"/>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1AC76F7"/>
    <w:multiLevelType w:val="hybridMultilevel"/>
    <w:tmpl w:val="5E2087FC"/>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2ED03BD"/>
    <w:multiLevelType w:val="hybridMultilevel"/>
    <w:tmpl w:val="F4B8DC60"/>
    <w:lvl w:ilvl="0" w:tplc="A12CBC32">
      <w:start w:val="1"/>
      <w:numFmt w:val="decimal"/>
      <w:lvlText w:val="%1."/>
      <w:lvlJc w:val="left"/>
      <w:pPr>
        <w:ind w:left="1495" w:hanging="360"/>
      </w:pPr>
      <w:rPr>
        <w:rFonts w:ascii="Open Sans" w:eastAsia="Times New Roman" w:hAnsi="Open Sans" w:cs="Open Sans"/>
        <w:b w:val="0"/>
        <w:bCs/>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F447A"/>
    <w:multiLevelType w:val="hybridMultilevel"/>
    <w:tmpl w:val="91DC3CC0"/>
    <w:lvl w:ilvl="0" w:tplc="1EFAD07A">
      <w:start w:val="1"/>
      <w:numFmt w:val="decimal"/>
      <w:lvlText w:val="%1)"/>
      <w:lvlJc w:val="left"/>
      <w:pPr>
        <w:ind w:left="786" w:hanging="360"/>
      </w:pPr>
      <w:rPr>
        <w:rFonts w:ascii="Segoe UI" w:hAnsi="Segoe UI" w:cs="Segoe UI" w:hint="default"/>
        <w:b w:val="0"/>
        <w:bCs w:val="0"/>
        <w:sz w:val="20"/>
        <w:szCs w:val="2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644D70"/>
    <w:multiLevelType w:val="hybridMultilevel"/>
    <w:tmpl w:val="B3A6822E"/>
    <w:lvl w:ilvl="0" w:tplc="C868D59A">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5486295"/>
    <w:multiLevelType w:val="hybridMultilevel"/>
    <w:tmpl w:val="1DA8213E"/>
    <w:lvl w:ilvl="0" w:tplc="0AE41E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264843D3"/>
    <w:multiLevelType w:val="multilevel"/>
    <w:tmpl w:val="5FE2FC50"/>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val="0"/>
        <w:bCs/>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8921158"/>
    <w:multiLevelType w:val="multilevel"/>
    <w:tmpl w:val="5BFC57FE"/>
    <w:lvl w:ilvl="0">
      <w:start w:val="12"/>
      <w:numFmt w:val="decimal"/>
      <w:lvlText w:val="%1."/>
      <w:lvlJc w:val="left"/>
      <w:pPr>
        <w:ind w:left="480" w:hanging="480"/>
      </w:pPr>
      <w:rPr>
        <w:rFonts w:hint="default"/>
      </w:rPr>
    </w:lvl>
    <w:lvl w:ilvl="1">
      <w:start w:val="1"/>
      <w:numFmt w:val="decimal"/>
      <w:lvlText w:val="%1.%2."/>
      <w:lvlJc w:val="left"/>
      <w:pPr>
        <w:ind w:left="1572" w:hanging="720"/>
      </w:pPr>
      <w:rPr>
        <w:rFonts w:hint="default"/>
        <w:sz w:val="20"/>
        <w:szCs w:val="2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8BB50D5"/>
    <w:multiLevelType w:val="multilevel"/>
    <w:tmpl w:val="C8B2FB76"/>
    <w:lvl w:ilvl="0">
      <w:start w:val="9"/>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24" w15:restartNumberingAfterBreak="0">
    <w:nsid w:val="296243D9"/>
    <w:multiLevelType w:val="multilevel"/>
    <w:tmpl w:val="116CCC0A"/>
    <w:lvl w:ilvl="0">
      <w:start w:val="2"/>
      <w:numFmt w:val="decimal"/>
      <w:lvlText w:val="%1."/>
      <w:lvlJc w:val="left"/>
      <w:pPr>
        <w:ind w:left="408" w:hanging="408"/>
      </w:pPr>
      <w:rPr>
        <w:rFonts w:hint="default"/>
        <w:b/>
        <w:bCs/>
        <w:sz w:val="20"/>
        <w:szCs w:val="20"/>
      </w:rPr>
    </w:lvl>
    <w:lvl w:ilvl="1">
      <w:start w:val="1"/>
      <w:numFmt w:val="decimal"/>
      <w:lvlText w:val="%1.%2."/>
      <w:lvlJc w:val="left"/>
      <w:pPr>
        <w:ind w:left="1428" w:hanging="720"/>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2ED71E8E"/>
    <w:multiLevelType w:val="multilevel"/>
    <w:tmpl w:val="ADBA3DF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FB15E2A"/>
    <w:multiLevelType w:val="multilevel"/>
    <w:tmpl w:val="9A94B68E"/>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2482007"/>
    <w:multiLevelType w:val="multilevel"/>
    <w:tmpl w:val="7402FCA2"/>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2646CF7"/>
    <w:multiLevelType w:val="multilevel"/>
    <w:tmpl w:val="9D58D77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BE52F0"/>
    <w:multiLevelType w:val="hybridMultilevel"/>
    <w:tmpl w:val="4EDA5A10"/>
    <w:lvl w:ilvl="0" w:tplc="6A5CE4C4">
      <w:start w:val="1"/>
      <w:numFmt w:val="decimal"/>
      <w:lvlText w:val="%1)"/>
      <w:lvlJc w:val="left"/>
      <w:pPr>
        <w:ind w:left="2520" w:hanging="360"/>
      </w:pPr>
      <w:rPr>
        <w:rFonts w:hint="default"/>
        <w:b w:val="0"/>
        <w:bCs w:val="0"/>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33172D51"/>
    <w:multiLevelType w:val="hybridMultilevel"/>
    <w:tmpl w:val="A8288D78"/>
    <w:lvl w:ilvl="0" w:tplc="63DE9B1C">
      <w:start w:val="1"/>
      <w:numFmt w:val="decimal"/>
      <w:lvlText w:val="%1)"/>
      <w:lvlJc w:val="left"/>
      <w:pPr>
        <w:ind w:left="1069" w:hanging="360"/>
      </w:pPr>
      <w:rPr>
        <w:rFonts w:hint="default"/>
        <w:b w:val="0"/>
        <w:bCs w:val="0"/>
        <w:sz w:val="20"/>
        <w:szCs w:val="20"/>
      </w:rPr>
    </w:lvl>
    <w:lvl w:ilvl="1" w:tplc="A8CC40C6">
      <w:start w:val="1"/>
      <w:numFmt w:val="decimal"/>
      <w:lvlText w:val="%2."/>
      <w:lvlJc w:val="left"/>
      <w:pPr>
        <w:ind w:left="1920" w:hanging="360"/>
      </w:pPr>
      <w:rPr>
        <w:rFonts w:ascii="Segoe UI" w:eastAsia="Calibri" w:hAnsi="Segoe UI" w:cs="Segoe UI" w:hint="default"/>
        <w:b w:val="0"/>
        <w:bCs/>
        <w:color w:val="auto"/>
        <w:sz w:val="20"/>
        <w:szCs w:val="2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AA0147"/>
    <w:multiLevelType w:val="multilevel"/>
    <w:tmpl w:val="821A9FEE"/>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4" w15:restartNumberingAfterBreak="0">
    <w:nsid w:val="376B4D3A"/>
    <w:multiLevelType w:val="multilevel"/>
    <w:tmpl w:val="5EA41D20"/>
    <w:lvl w:ilvl="0">
      <w:start w:val="2"/>
      <w:numFmt w:val="decimal"/>
      <w:lvlText w:val="%1"/>
      <w:lvlJc w:val="left"/>
      <w:pPr>
        <w:ind w:left="384" w:hanging="384"/>
      </w:pPr>
      <w:rPr>
        <w:rFonts w:hint="default"/>
        <w:b/>
        <w:u w:val="single"/>
      </w:rPr>
    </w:lvl>
    <w:lvl w:ilvl="1">
      <w:start w:val="1"/>
      <w:numFmt w:val="decimal"/>
      <w:lvlText w:val="%1.%2"/>
      <w:lvlJc w:val="left"/>
      <w:pPr>
        <w:ind w:left="862" w:hanging="720"/>
      </w:pPr>
      <w:rPr>
        <w:rFonts w:hint="default"/>
        <w:b w:val="0"/>
        <w:bCs w:val="0"/>
        <w:sz w:val="20"/>
        <w:szCs w:val="20"/>
        <w:u w:val="none"/>
      </w:rPr>
    </w:lvl>
    <w:lvl w:ilvl="2">
      <w:start w:val="1"/>
      <w:numFmt w:val="decimal"/>
      <w:lvlText w:val="%1.%2.%3"/>
      <w:lvlJc w:val="left"/>
      <w:pPr>
        <w:ind w:left="1004" w:hanging="720"/>
      </w:pPr>
      <w:rPr>
        <w:rFonts w:hint="default"/>
        <w:b/>
        <w:u w:val="single"/>
      </w:rPr>
    </w:lvl>
    <w:lvl w:ilvl="3">
      <w:start w:val="1"/>
      <w:numFmt w:val="decimal"/>
      <w:lvlText w:val="%1.%2.%3.%4"/>
      <w:lvlJc w:val="left"/>
      <w:pPr>
        <w:ind w:left="1506" w:hanging="1080"/>
      </w:pPr>
      <w:rPr>
        <w:rFonts w:hint="default"/>
        <w:b/>
        <w:u w:val="single"/>
      </w:rPr>
    </w:lvl>
    <w:lvl w:ilvl="4">
      <w:start w:val="1"/>
      <w:numFmt w:val="decimal"/>
      <w:lvlText w:val="%1.%2.%3.%4.%5"/>
      <w:lvlJc w:val="left"/>
      <w:pPr>
        <w:ind w:left="1648" w:hanging="1080"/>
      </w:pPr>
      <w:rPr>
        <w:rFonts w:hint="default"/>
        <w:b/>
        <w:u w:val="single"/>
      </w:rPr>
    </w:lvl>
    <w:lvl w:ilvl="5">
      <w:start w:val="1"/>
      <w:numFmt w:val="decimal"/>
      <w:lvlText w:val="%1.%2.%3.%4.%5.%6"/>
      <w:lvlJc w:val="left"/>
      <w:pPr>
        <w:ind w:left="2150" w:hanging="1440"/>
      </w:pPr>
      <w:rPr>
        <w:rFonts w:hint="default"/>
        <w:b/>
        <w:u w:val="single"/>
      </w:rPr>
    </w:lvl>
    <w:lvl w:ilvl="6">
      <w:start w:val="1"/>
      <w:numFmt w:val="decimal"/>
      <w:lvlText w:val="%1.%2.%3.%4.%5.%6.%7"/>
      <w:lvlJc w:val="left"/>
      <w:pPr>
        <w:ind w:left="2652" w:hanging="1800"/>
      </w:pPr>
      <w:rPr>
        <w:rFonts w:hint="default"/>
        <w:b/>
        <w:u w:val="single"/>
      </w:rPr>
    </w:lvl>
    <w:lvl w:ilvl="7">
      <w:start w:val="1"/>
      <w:numFmt w:val="decimal"/>
      <w:lvlText w:val="%1.%2.%3.%4.%5.%6.%7.%8"/>
      <w:lvlJc w:val="left"/>
      <w:pPr>
        <w:ind w:left="2794" w:hanging="1800"/>
      </w:pPr>
      <w:rPr>
        <w:rFonts w:hint="default"/>
        <w:b/>
        <w:u w:val="single"/>
      </w:rPr>
    </w:lvl>
    <w:lvl w:ilvl="8">
      <w:start w:val="1"/>
      <w:numFmt w:val="decimal"/>
      <w:lvlText w:val="%1.%2.%3.%4.%5.%6.%7.%8.%9"/>
      <w:lvlJc w:val="left"/>
      <w:pPr>
        <w:ind w:left="3296" w:hanging="2160"/>
      </w:pPr>
      <w:rPr>
        <w:rFonts w:hint="default"/>
        <w:b/>
        <w:u w:val="single"/>
      </w:rPr>
    </w:lvl>
  </w:abstractNum>
  <w:abstractNum w:abstractNumId="35" w15:restartNumberingAfterBreak="0">
    <w:nsid w:val="3B625C52"/>
    <w:multiLevelType w:val="hybridMultilevel"/>
    <w:tmpl w:val="514E89AC"/>
    <w:lvl w:ilvl="0" w:tplc="17B4C918">
      <w:start w:val="1"/>
      <w:numFmt w:val="decimal"/>
      <w:lvlText w:val="%1)"/>
      <w:lvlJc w:val="left"/>
      <w:pPr>
        <w:ind w:left="1211" w:hanging="360"/>
      </w:pPr>
      <w:rPr>
        <w:rFonts w:ascii="Segoe UI" w:eastAsia="Calibri" w:hAnsi="Segoe UI" w:cs="Segoe UI" w:hint="default"/>
        <w:b w:val="0"/>
        <w:bCs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1843848"/>
    <w:multiLevelType w:val="hybridMultilevel"/>
    <w:tmpl w:val="6976463A"/>
    <w:lvl w:ilvl="0" w:tplc="85964850">
      <w:start w:val="1"/>
      <w:numFmt w:val="decimal"/>
      <w:lvlText w:val="%1)"/>
      <w:lvlJc w:val="left"/>
      <w:pPr>
        <w:tabs>
          <w:tab w:val="num" w:pos="786"/>
        </w:tabs>
        <w:ind w:left="786" w:hanging="360"/>
      </w:pPr>
      <w:rPr>
        <w:rFonts w:ascii="Segoe UI" w:eastAsia="Calibri" w:hAnsi="Segoe UI" w:cs="Segoe UI" w:hint="default"/>
        <w:b w:val="0"/>
        <w:bCs/>
        <w:color w:val="auto"/>
        <w:sz w:val="20"/>
        <w:szCs w:val="20"/>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5BA3C89"/>
    <w:multiLevelType w:val="hybridMultilevel"/>
    <w:tmpl w:val="083E7B1E"/>
    <w:lvl w:ilvl="0" w:tplc="04150017">
      <w:start w:val="1"/>
      <w:numFmt w:val="lowerLetter"/>
      <w:lvlText w:val="%1)"/>
      <w:lvlJc w:val="left"/>
      <w:pPr>
        <w:ind w:left="3475" w:hanging="360"/>
      </w:pPr>
    </w:lvl>
    <w:lvl w:ilvl="1" w:tplc="04150019" w:tentative="1">
      <w:start w:val="1"/>
      <w:numFmt w:val="lowerLetter"/>
      <w:lvlText w:val="%2."/>
      <w:lvlJc w:val="left"/>
      <w:pPr>
        <w:ind w:left="4195" w:hanging="360"/>
      </w:pPr>
    </w:lvl>
    <w:lvl w:ilvl="2" w:tplc="0415001B" w:tentative="1">
      <w:start w:val="1"/>
      <w:numFmt w:val="lowerRoman"/>
      <w:lvlText w:val="%3."/>
      <w:lvlJc w:val="right"/>
      <w:pPr>
        <w:ind w:left="4915" w:hanging="180"/>
      </w:pPr>
    </w:lvl>
    <w:lvl w:ilvl="3" w:tplc="0415000F" w:tentative="1">
      <w:start w:val="1"/>
      <w:numFmt w:val="decimal"/>
      <w:lvlText w:val="%4."/>
      <w:lvlJc w:val="left"/>
      <w:pPr>
        <w:ind w:left="5635" w:hanging="360"/>
      </w:pPr>
    </w:lvl>
    <w:lvl w:ilvl="4" w:tplc="04150019" w:tentative="1">
      <w:start w:val="1"/>
      <w:numFmt w:val="lowerLetter"/>
      <w:lvlText w:val="%5."/>
      <w:lvlJc w:val="left"/>
      <w:pPr>
        <w:ind w:left="6355" w:hanging="360"/>
      </w:pPr>
    </w:lvl>
    <w:lvl w:ilvl="5" w:tplc="0415001B" w:tentative="1">
      <w:start w:val="1"/>
      <w:numFmt w:val="lowerRoman"/>
      <w:lvlText w:val="%6."/>
      <w:lvlJc w:val="right"/>
      <w:pPr>
        <w:ind w:left="7075" w:hanging="180"/>
      </w:pPr>
    </w:lvl>
    <w:lvl w:ilvl="6" w:tplc="0415000F" w:tentative="1">
      <w:start w:val="1"/>
      <w:numFmt w:val="decimal"/>
      <w:lvlText w:val="%7."/>
      <w:lvlJc w:val="left"/>
      <w:pPr>
        <w:ind w:left="7795" w:hanging="360"/>
      </w:pPr>
    </w:lvl>
    <w:lvl w:ilvl="7" w:tplc="04150019" w:tentative="1">
      <w:start w:val="1"/>
      <w:numFmt w:val="lowerLetter"/>
      <w:lvlText w:val="%8."/>
      <w:lvlJc w:val="left"/>
      <w:pPr>
        <w:ind w:left="8515" w:hanging="360"/>
      </w:pPr>
    </w:lvl>
    <w:lvl w:ilvl="8" w:tplc="0415001B" w:tentative="1">
      <w:start w:val="1"/>
      <w:numFmt w:val="lowerRoman"/>
      <w:lvlText w:val="%9."/>
      <w:lvlJc w:val="right"/>
      <w:pPr>
        <w:ind w:left="9235" w:hanging="180"/>
      </w:pPr>
    </w:lvl>
  </w:abstractNum>
  <w:abstractNum w:abstractNumId="38"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4AD87BA9"/>
    <w:multiLevelType w:val="multilevel"/>
    <w:tmpl w:val="97563BBC"/>
    <w:lvl w:ilvl="0">
      <w:start w:val="4"/>
      <w:numFmt w:val="decimal"/>
      <w:lvlText w:val="%1."/>
      <w:lvlJc w:val="left"/>
      <w:pPr>
        <w:ind w:left="360" w:hanging="360"/>
      </w:pPr>
      <w:rPr>
        <w:rFonts w:hint="default"/>
      </w:rPr>
    </w:lvl>
    <w:lvl w:ilvl="1">
      <w:start w:val="1"/>
      <w:numFmt w:val="decimal"/>
      <w:lvlText w:val="%1.%2."/>
      <w:lvlJc w:val="left"/>
      <w:pPr>
        <w:ind w:left="3164" w:hanging="720"/>
      </w:pPr>
      <w:rPr>
        <w:rFonts w:hint="default"/>
        <w:b w:val="0"/>
        <w:bCs/>
      </w:rPr>
    </w:lvl>
    <w:lvl w:ilvl="2">
      <w:start w:val="1"/>
      <w:numFmt w:val="decimal"/>
      <w:lvlText w:val="%1.%2.%3."/>
      <w:lvlJc w:val="left"/>
      <w:pPr>
        <w:ind w:left="5608" w:hanging="720"/>
      </w:pPr>
      <w:rPr>
        <w:rFonts w:hint="default"/>
      </w:rPr>
    </w:lvl>
    <w:lvl w:ilvl="3">
      <w:start w:val="1"/>
      <w:numFmt w:val="decimal"/>
      <w:lvlText w:val="%1.%2.%3.%4."/>
      <w:lvlJc w:val="left"/>
      <w:pPr>
        <w:ind w:left="8412" w:hanging="108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660" w:hanging="144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908" w:hanging="1800"/>
      </w:pPr>
      <w:rPr>
        <w:rFonts w:hint="default"/>
      </w:rPr>
    </w:lvl>
    <w:lvl w:ilvl="8">
      <w:start w:val="1"/>
      <w:numFmt w:val="decimal"/>
      <w:lvlText w:val="%1.%2.%3.%4.%5.%6.%7.%8.%9."/>
      <w:lvlJc w:val="left"/>
      <w:pPr>
        <w:ind w:left="21352" w:hanging="1800"/>
      </w:pPr>
      <w:rPr>
        <w:rFonts w:hint="default"/>
      </w:rPr>
    </w:lvl>
  </w:abstractNum>
  <w:abstractNum w:abstractNumId="40" w15:restartNumberingAfterBreak="0">
    <w:nsid w:val="50354E87"/>
    <w:multiLevelType w:val="multilevel"/>
    <w:tmpl w:val="75EEA190"/>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7923FD"/>
    <w:multiLevelType w:val="hybridMultilevel"/>
    <w:tmpl w:val="E22C3B4A"/>
    <w:lvl w:ilvl="0" w:tplc="51742ADC">
      <w:start w:val="1"/>
      <w:numFmt w:val="decimal"/>
      <w:lvlText w:val="%1)"/>
      <w:lvlJc w:val="left"/>
      <w:pPr>
        <w:ind w:left="720" w:hanging="360"/>
      </w:pPr>
      <w:rPr>
        <w:rFonts w:hint="default"/>
        <w:b/>
      </w:rPr>
    </w:lvl>
    <w:lvl w:ilvl="1" w:tplc="D7AA2256">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rFonts w:hint="default"/>
        <w:b w:val="0"/>
      </w:rPr>
    </w:lvl>
    <w:lvl w:ilvl="3" w:tplc="63A6450E">
      <w:start w:val="1"/>
      <w:numFmt w:val="decimal"/>
      <w:lvlText w:val="%4."/>
      <w:lvlJc w:val="left"/>
      <w:pPr>
        <w:ind w:left="2880" w:hanging="360"/>
      </w:pPr>
      <w:rPr>
        <w:rFonts w:hint="default"/>
        <w:b/>
        <w:bCs/>
        <w:sz w:val="28"/>
        <w:szCs w:val="2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024471"/>
    <w:multiLevelType w:val="hybridMultilevel"/>
    <w:tmpl w:val="E7229138"/>
    <w:lvl w:ilvl="0" w:tplc="BDCCDC0A">
      <w:start w:val="1"/>
      <w:numFmt w:val="bullet"/>
      <w:lvlText w:val=""/>
      <w:lvlJc w:val="left"/>
      <w:pPr>
        <w:ind w:left="1080" w:hanging="360"/>
      </w:pPr>
      <w:rPr>
        <w:rFonts w:ascii="Symbol" w:hAnsi="Symbol" w:hint="default"/>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5B4125D5"/>
    <w:multiLevelType w:val="multilevel"/>
    <w:tmpl w:val="AE906216"/>
    <w:lvl w:ilvl="0">
      <w:start w:val="3"/>
      <w:numFmt w:val="decimal"/>
      <w:lvlText w:val="%1."/>
      <w:lvlJc w:val="left"/>
      <w:pPr>
        <w:ind w:left="360" w:hanging="360"/>
      </w:pPr>
      <w:rPr>
        <w:b w:val="0"/>
        <w:color w:val="FF0000"/>
      </w:rPr>
    </w:lvl>
    <w:lvl w:ilvl="1">
      <w:start w:val="1"/>
      <w:numFmt w:val="decimal"/>
      <w:lvlText w:val="%1.%2."/>
      <w:lvlJc w:val="left"/>
      <w:rPr>
        <w:b w:val="0"/>
        <w:bCs/>
        <w:color w:val="auto"/>
        <w:sz w:val="20"/>
        <w:szCs w:val="20"/>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080" w:hanging="108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440" w:hanging="144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1800" w:hanging="1800"/>
      </w:pPr>
      <w:rPr>
        <w:b w:val="0"/>
        <w:color w:val="FF0000"/>
      </w:rPr>
    </w:lvl>
  </w:abstractNum>
  <w:abstractNum w:abstractNumId="44" w15:restartNumberingAfterBreak="0">
    <w:nsid w:val="5B6F70D6"/>
    <w:multiLevelType w:val="multilevel"/>
    <w:tmpl w:val="3BDA9C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317FE5"/>
    <w:multiLevelType w:val="hybridMultilevel"/>
    <w:tmpl w:val="1F0214B0"/>
    <w:lvl w:ilvl="0" w:tplc="F9E431F4">
      <w:start w:val="1"/>
      <w:numFmt w:val="decimal"/>
      <w:lvlText w:val="%1)"/>
      <w:lvlJc w:val="left"/>
      <w:rPr>
        <w:rFonts w:hint="default"/>
        <w:b w:val="0"/>
        <w:bCs/>
        <w:color w:val="auto"/>
        <w:u w:val="no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46848D9"/>
    <w:multiLevelType w:val="hybridMultilevel"/>
    <w:tmpl w:val="7F80BB6E"/>
    <w:lvl w:ilvl="0" w:tplc="EF68E97C">
      <w:start w:val="1"/>
      <w:numFmt w:val="lowerLetter"/>
      <w:lvlText w:val="%1)"/>
      <w:lvlJc w:val="left"/>
      <w:pPr>
        <w:ind w:left="0" w:firstLine="0"/>
      </w:pPr>
      <w:rPr>
        <w:rFonts w:ascii="Open Sans" w:eastAsia="Times New Roman" w:hAnsi="Open Sans" w:cs="Open Sans"/>
        <w:color w:val="00000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7" w15:restartNumberingAfterBreak="0">
    <w:nsid w:val="651C1EED"/>
    <w:multiLevelType w:val="hybridMultilevel"/>
    <w:tmpl w:val="04208886"/>
    <w:lvl w:ilvl="0" w:tplc="E884A894">
      <w:start w:val="1"/>
      <w:numFmt w:val="decimal"/>
      <w:lvlText w:val="%1)"/>
      <w:lvlJc w:val="left"/>
      <w:pPr>
        <w:ind w:left="1211" w:hanging="360"/>
      </w:pPr>
      <w:rPr>
        <w:rFonts w:hint="default"/>
        <w:b w:val="0"/>
        <w:bCs/>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5535DEC"/>
    <w:multiLevelType w:val="hybridMultilevel"/>
    <w:tmpl w:val="DC066514"/>
    <w:lvl w:ilvl="0" w:tplc="312CF35A">
      <w:start w:val="1"/>
      <w:numFmt w:val="decimal"/>
      <w:lvlText w:val="%1)"/>
      <w:lvlJc w:val="left"/>
      <w:rPr>
        <w:rFonts w:hint="default"/>
        <w:b w:val="0"/>
        <w:bCs w:val="0"/>
        <w:color w:val="auto"/>
      </w:rPr>
    </w:lvl>
    <w:lvl w:ilvl="1" w:tplc="122698B6">
      <w:start w:val="1"/>
      <w:numFmt w:val="decimal"/>
      <w:lvlText w:val="%2)"/>
      <w:lvlJc w:val="left"/>
      <w:rPr>
        <w:rFonts w:ascii="Open Sans" w:eastAsia="Calibri" w:hAnsi="Open Sans" w:cs="Open Sans"/>
        <w:b w:val="0"/>
        <w:bCs w:val="0"/>
        <w:color w:val="auto"/>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9" w15:restartNumberingAfterBreak="0">
    <w:nsid w:val="656522A1"/>
    <w:multiLevelType w:val="hybridMultilevel"/>
    <w:tmpl w:val="B122EC78"/>
    <w:lvl w:ilvl="0" w:tplc="3EDA949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57574E0"/>
    <w:multiLevelType w:val="hybridMultilevel"/>
    <w:tmpl w:val="5DDAD85A"/>
    <w:lvl w:ilvl="0" w:tplc="9AA4F3A2">
      <w:start w:val="1"/>
      <w:numFmt w:val="decimal"/>
      <w:lvlText w:val="%1)"/>
      <w:lvlJc w:val="left"/>
      <w:pPr>
        <w:ind w:left="1211" w:hanging="360"/>
      </w:pPr>
      <w:rPr>
        <w:rFonts w:hint="default"/>
        <w:b w:val="0"/>
        <w:bCs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6087EA4"/>
    <w:multiLevelType w:val="multilevel"/>
    <w:tmpl w:val="30A46F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C7764A"/>
    <w:multiLevelType w:val="hybridMultilevel"/>
    <w:tmpl w:val="C52E0394"/>
    <w:lvl w:ilvl="0" w:tplc="9682A50E">
      <w:start w:val="1"/>
      <w:numFmt w:val="decimal"/>
      <w:lvlText w:val="%1)"/>
      <w:lvlJc w:val="left"/>
      <w:pPr>
        <w:ind w:left="876" w:hanging="450"/>
      </w:pPr>
      <w:rPr>
        <w:rFonts w:ascii="Segoe UI" w:eastAsia="Times New Roman" w:hAnsi="Segoe UI" w:cs="Segoe UI"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DFD5ACB"/>
    <w:multiLevelType w:val="multilevel"/>
    <w:tmpl w:val="7910C560"/>
    <w:lvl w:ilvl="0">
      <w:start w:val="7"/>
      <w:numFmt w:val="decimal"/>
      <w:lvlText w:val="%1."/>
      <w:lvlJc w:val="left"/>
      <w:pPr>
        <w:ind w:left="360" w:hanging="360"/>
      </w:pPr>
      <w:rPr>
        <w:rFonts w:hint="default"/>
        <w:u w:val="single"/>
      </w:rPr>
    </w:lvl>
    <w:lvl w:ilvl="1">
      <w:start w:val="1"/>
      <w:numFmt w:val="decimal"/>
      <w:lvlText w:val="%1.%2."/>
      <w:lvlJc w:val="left"/>
      <w:pPr>
        <w:ind w:left="2280" w:hanging="720"/>
      </w:pPr>
      <w:rPr>
        <w:rFonts w:ascii="Segoe UI" w:hAnsi="Segoe UI" w:cs="Segoe UI" w:hint="default"/>
        <w:sz w:val="20"/>
        <w:szCs w:val="20"/>
        <w:u w:val="none"/>
      </w:rPr>
    </w:lvl>
    <w:lvl w:ilvl="2">
      <w:start w:val="1"/>
      <w:numFmt w:val="decimal"/>
      <w:lvlText w:val="%1.%2.%3."/>
      <w:lvlJc w:val="left"/>
      <w:pPr>
        <w:ind w:left="2706" w:hanging="720"/>
      </w:pPr>
      <w:rPr>
        <w:rFonts w:hint="default"/>
        <w:u w:val="single"/>
      </w:rPr>
    </w:lvl>
    <w:lvl w:ilvl="3">
      <w:start w:val="1"/>
      <w:numFmt w:val="decimal"/>
      <w:lvlText w:val="%1.%2.%3.%4."/>
      <w:lvlJc w:val="left"/>
      <w:pPr>
        <w:ind w:left="4059" w:hanging="1080"/>
      </w:pPr>
      <w:rPr>
        <w:rFonts w:hint="default"/>
        <w:u w:val="single"/>
      </w:rPr>
    </w:lvl>
    <w:lvl w:ilvl="4">
      <w:start w:val="1"/>
      <w:numFmt w:val="decimal"/>
      <w:lvlText w:val="%1.%2.%3.%4.%5."/>
      <w:lvlJc w:val="left"/>
      <w:pPr>
        <w:ind w:left="5052" w:hanging="1080"/>
      </w:pPr>
      <w:rPr>
        <w:rFonts w:hint="default"/>
        <w:u w:val="single"/>
      </w:rPr>
    </w:lvl>
    <w:lvl w:ilvl="5">
      <w:start w:val="1"/>
      <w:numFmt w:val="decimal"/>
      <w:lvlText w:val="%1.%2.%3.%4.%5.%6."/>
      <w:lvlJc w:val="left"/>
      <w:pPr>
        <w:ind w:left="6405" w:hanging="1440"/>
      </w:pPr>
      <w:rPr>
        <w:rFonts w:hint="default"/>
        <w:u w:val="single"/>
      </w:rPr>
    </w:lvl>
    <w:lvl w:ilvl="6">
      <w:start w:val="1"/>
      <w:numFmt w:val="decimal"/>
      <w:lvlText w:val="%1.%2.%3.%4.%5.%6.%7."/>
      <w:lvlJc w:val="left"/>
      <w:pPr>
        <w:ind w:left="7398" w:hanging="1440"/>
      </w:pPr>
      <w:rPr>
        <w:rFonts w:hint="default"/>
        <w:u w:val="single"/>
      </w:rPr>
    </w:lvl>
    <w:lvl w:ilvl="7">
      <w:start w:val="1"/>
      <w:numFmt w:val="decimal"/>
      <w:lvlText w:val="%1.%2.%3.%4.%5.%6.%7.%8."/>
      <w:lvlJc w:val="left"/>
      <w:pPr>
        <w:ind w:left="8751" w:hanging="1800"/>
      </w:pPr>
      <w:rPr>
        <w:rFonts w:hint="default"/>
        <w:u w:val="single"/>
      </w:rPr>
    </w:lvl>
    <w:lvl w:ilvl="8">
      <w:start w:val="1"/>
      <w:numFmt w:val="decimal"/>
      <w:lvlText w:val="%1.%2.%3.%4.%5.%6.%7.%8.%9."/>
      <w:lvlJc w:val="left"/>
      <w:pPr>
        <w:ind w:left="9744" w:hanging="1800"/>
      </w:pPr>
      <w:rPr>
        <w:rFonts w:hint="default"/>
        <w:u w:val="single"/>
      </w:rPr>
    </w:lvl>
  </w:abstractNum>
  <w:abstractNum w:abstractNumId="54"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2F6160B"/>
    <w:multiLevelType w:val="multilevel"/>
    <w:tmpl w:val="8D9E4D38"/>
    <w:lvl w:ilvl="0">
      <w:start w:val="11"/>
      <w:numFmt w:val="decimal"/>
      <w:lvlText w:val="%1."/>
      <w:lvlJc w:val="left"/>
      <w:pPr>
        <w:ind w:left="480" w:hanging="48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6" w15:restartNumberingAfterBreak="0">
    <w:nsid w:val="75192287"/>
    <w:multiLevelType w:val="hybridMultilevel"/>
    <w:tmpl w:val="83D04B0C"/>
    <w:lvl w:ilvl="0" w:tplc="1548A82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97C626F"/>
    <w:multiLevelType w:val="multilevel"/>
    <w:tmpl w:val="FE48B7A6"/>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B7C20CE"/>
    <w:multiLevelType w:val="hybridMultilevel"/>
    <w:tmpl w:val="F7BA1DD2"/>
    <w:lvl w:ilvl="0" w:tplc="479488A8">
      <w:start w:val="1"/>
      <w:numFmt w:val="decimal"/>
      <w:lvlText w:val="%1)"/>
      <w:lvlJc w:val="left"/>
      <w:pPr>
        <w:ind w:left="1494" w:hanging="360"/>
      </w:pPr>
      <w:rPr>
        <w:rFonts w:ascii="Segoe UI" w:eastAsia="Times New Roman" w:hAnsi="Segoe UI" w:cs="Segoe UI"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9" w15:restartNumberingAfterBreak="0">
    <w:nsid w:val="7DB552CE"/>
    <w:multiLevelType w:val="hybridMultilevel"/>
    <w:tmpl w:val="943AF746"/>
    <w:lvl w:ilvl="0" w:tplc="DC4E4370">
      <w:start w:val="1"/>
      <w:numFmt w:val="decimal"/>
      <w:lvlText w:val="%1)"/>
      <w:lvlJc w:val="left"/>
      <w:pPr>
        <w:ind w:left="1440" w:hanging="360"/>
      </w:pPr>
      <w:rPr>
        <w:rFonts w:hint="default"/>
        <w:b w:val="0"/>
        <w:bCs/>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3802D5"/>
    <w:multiLevelType w:val="hybridMultilevel"/>
    <w:tmpl w:val="F9943A82"/>
    <w:lvl w:ilvl="0" w:tplc="1D4C5DBE">
      <w:start w:val="1"/>
      <w:numFmt w:val="lowerLetter"/>
      <w:lvlText w:val="%1)"/>
      <w:lvlJc w:val="left"/>
      <w:pPr>
        <w:ind w:left="1494" w:hanging="360"/>
      </w:pPr>
      <w:rPr>
        <w:rFonts w:hint="default"/>
        <w:b w:val="0"/>
        <w:bCs w:val="0"/>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7EBB2576"/>
    <w:multiLevelType w:val="hybridMultilevel"/>
    <w:tmpl w:val="02E8D07A"/>
    <w:lvl w:ilvl="0" w:tplc="14A694AC">
      <w:start w:val="1"/>
      <w:numFmt w:val="decimal"/>
      <w:lvlText w:val="%1)"/>
      <w:lvlJc w:val="left"/>
      <w:pPr>
        <w:ind w:left="1800" w:hanging="360"/>
      </w:pPr>
      <w:rPr>
        <w:rFonts w:hint="default"/>
        <w:b w:val="0"/>
        <w:bCs/>
      </w:rPr>
    </w:lvl>
    <w:lvl w:ilvl="1" w:tplc="921849B8">
      <w:start w:val="1"/>
      <w:numFmt w:val="decimal"/>
      <w:lvlText w:val="%2)"/>
      <w:lvlJc w:val="left"/>
      <w:pPr>
        <w:ind w:left="2520" w:hanging="360"/>
      </w:pPr>
      <w:rPr>
        <w:rFonts w:ascii="Open Sans" w:eastAsia="Calibri" w:hAnsi="Open Sans" w:cs="Open Sans"/>
        <w:b w:val="0"/>
        <w:bCs/>
      </w:rPr>
    </w:lvl>
    <w:lvl w:ilvl="2" w:tplc="2B52448C">
      <w:start w:val="1"/>
      <w:numFmt w:val="decimal"/>
      <w:lvlText w:val="%3)"/>
      <w:lvlJc w:val="left"/>
      <w:pPr>
        <w:ind w:left="3420" w:hanging="360"/>
      </w:pPr>
      <w:rPr>
        <w:rFonts w:hint="default"/>
        <w:b w:val="0"/>
        <w:bCs w:val="0"/>
        <w:i/>
        <w:iCs/>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12"/>
  </w:num>
  <w:num w:numId="3">
    <w:abstractNumId w:val="6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7"/>
  </w:num>
  <w:num w:numId="47">
    <w:abstractNumId w:val="8"/>
  </w:num>
  <w:num w:numId="48">
    <w:abstractNumId w:val="20"/>
  </w:num>
  <w:num w:numId="49">
    <w:abstractNumId w:val="10"/>
  </w:num>
  <w:num w:numId="50">
    <w:abstractNumId w:val="33"/>
  </w:num>
  <w:num w:numId="51">
    <w:abstractNumId w:val="51"/>
  </w:num>
  <w:num w:numId="52">
    <w:abstractNumId w:val="13"/>
  </w:num>
  <w:num w:numId="53">
    <w:abstractNumId w:val="25"/>
  </w:num>
  <w:num w:numId="54">
    <w:abstractNumId w:val="53"/>
  </w:num>
  <w:num w:numId="55">
    <w:abstractNumId w:val="30"/>
  </w:num>
  <w:num w:numId="56">
    <w:abstractNumId w:val="27"/>
  </w:num>
  <w:num w:numId="57">
    <w:abstractNumId w:val="9"/>
  </w:num>
  <w:num w:numId="58">
    <w:abstractNumId w:val="40"/>
  </w:num>
  <w:num w:numId="59">
    <w:abstractNumId w:val="23"/>
  </w:num>
  <w:num w:numId="60">
    <w:abstractNumId w:val="55"/>
  </w:num>
  <w:num w:numId="61">
    <w:abstractNumId w:val="22"/>
  </w:num>
  <w:num w:numId="62">
    <w:abstractNumId w:val="26"/>
  </w:num>
  <w:num w:numId="63">
    <w:abstractNumId w:val="42"/>
  </w:num>
  <w:num w:numId="64">
    <w:abstractNumId w:val="16"/>
  </w:num>
  <w:num w:numId="65">
    <w:abstractNumId w:val="37"/>
  </w:num>
  <w:num w:numId="66">
    <w:abstractNumId w:val="36"/>
  </w:num>
  <w:num w:numId="67">
    <w:abstractNumId w:val="0"/>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61"/>
    <w:rsid w:val="000042C6"/>
    <w:rsid w:val="00004AB4"/>
    <w:rsid w:val="000300CE"/>
    <w:rsid w:val="000310A8"/>
    <w:rsid w:val="00032D81"/>
    <w:rsid w:val="00053D67"/>
    <w:rsid w:val="000A4059"/>
    <w:rsid w:val="000A453A"/>
    <w:rsid w:val="000B16A5"/>
    <w:rsid w:val="000E0982"/>
    <w:rsid w:val="00150A3A"/>
    <w:rsid w:val="00160873"/>
    <w:rsid w:val="00162D89"/>
    <w:rsid w:val="00191A96"/>
    <w:rsid w:val="001A3096"/>
    <w:rsid w:val="001E32DF"/>
    <w:rsid w:val="002236AE"/>
    <w:rsid w:val="00226012"/>
    <w:rsid w:val="00285213"/>
    <w:rsid w:val="00382A5B"/>
    <w:rsid w:val="003C337D"/>
    <w:rsid w:val="003E4A98"/>
    <w:rsid w:val="004134E8"/>
    <w:rsid w:val="00417768"/>
    <w:rsid w:val="004321FE"/>
    <w:rsid w:val="00461951"/>
    <w:rsid w:val="004655A5"/>
    <w:rsid w:val="004B1BB4"/>
    <w:rsid w:val="004B23FE"/>
    <w:rsid w:val="004B69EC"/>
    <w:rsid w:val="004C6030"/>
    <w:rsid w:val="004E2210"/>
    <w:rsid w:val="004F3BBA"/>
    <w:rsid w:val="004F7931"/>
    <w:rsid w:val="00510CDF"/>
    <w:rsid w:val="00541035"/>
    <w:rsid w:val="005529F6"/>
    <w:rsid w:val="005C2779"/>
    <w:rsid w:val="00650BCE"/>
    <w:rsid w:val="006E3D70"/>
    <w:rsid w:val="00725EE9"/>
    <w:rsid w:val="00736F05"/>
    <w:rsid w:val="00765516"/>
    <w:rsid w:val="007A24AD"/>
    <w:rsid w:val="007A6C99"/>
    <w:rsid w:val="007C3FDD"/>
    <w:rsid w:val="007D736A"/>
    <w:rsid w:val="007D7AEF"/>
    <w:rsid w:val="007D7E44"/>
    <w:rsid w:val="007F06DE"/>
    <w:rsid w:val="007F233B"/>
    <w:rsid w:val="0088748F"/>
    <w:rsid w:val="008F0003"/>
    <w:rsid w:val="00970DD3"/>
    <w:rsid w:val="009A756A"/>
    <w:rsid w:val="009F4778"/>
    <w:rsid w:val="00AA526D"/>
    <w:rsid w:val="00AB4008"/>
    <w:rsid w:val="00B01193"/>
    <w:rsid w:val="00B13BC5"/>
    <w:rsid w:val="00B26D23"/>
    <w:rsid w:val="00B318F5"/>
    <w:rsid w:val="00B865C7"/>
    <w:rsid w:val="00B8746A"/>
    <w:rsid w:val="00C25EE5"/>
    <w:rsid w:val="00C32345"/>
    <w:rsid w:val="00C32819"/>
    <w:rsid w:val="00C362E7"/>
    <w:rsid w:val="00C403E5"/>
    <w:rsid w:val="00C83DB7"/>
    <w:rsid w:val="00CC4E93"/>
    <w:rsid w:val="00CC6C07"/>
    <w:rsid w:val="00CD50A4"/>
    <w:rsid w:val="00CD561A"/>
    <w:rsid w:val="00CD6E11"/>
    <w:rsid w:val="00CD7891"/>
    <w:rsid w:val="00CF6554"/>
    <w:rsid w:val="00CF6761"/>
    <w:rsid w:val="00D35FF5"/>
    <w:rsid w:val="00D80FD3"/>
    <w:rsid w:val="00DD11FD"/>
    <w:rsid w:val="00E04AE5"/>
    <w:rsid w:val="00E67B00"/>
    <w:rsid w:val="00E958BD"/>
    <w:rsid w:val="00EA1E23"/>
    <w:rsid w:val="00ED2B56"/>
    <w:rsid w:val="00EF24CA"/>
    <w:rsid w:val="00F24062"/>
    <w:rsid w:val="00F26D2B"/>
    <w:rsid w:val="00F3112E"/>
    <w:rsid w:val="00F329D7"/>
    <w:rsid w:val="00F44B44"/>
    <w:rsid w:val="00F528B4"/>
    <w:rsid w:val="00F81339"/>
    <w:rsid w:val="00FF4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6F9E"/>
  <w15:chartTrackingRefBased/>
  <w15:docId w15:val="{84CCA2AC-B65B-4601-A326-A669F8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761"/>
    <w:pPr>
      <w:jc w:val="both"/>
    </w:pPr>
    <w:rPr>
      <w:rFonts w:ascii="Calibri" w:eastAsia="Calibri" w:hAnsi="Calibri" w:cs="Times New Roman"/>
      <w:sz w:val="24"/>
    </w:rPr>
  </w:style>
  <w:style w:type="paragraph" w:styleId="Nagwek1">
    <w:name w:val="heading 1"/>
    <w:basedOn w:val="Normalny"/>
    <w:next w:val="Normalny"/>
    <w:link w:val="Nagwek1Znak"/>
    <w:qFormat/>
    <w:rsid w:val="00CC4E93"/>
    <w:pPr>
      <w:keepNext/>
      <w:spacing w:after="0" w:line="240" w:lineRule="auto"/>
      <w:ind w:left="420"/>
      <w:jc w:val="left"/>
      <w:outlineLvl w:val="0"/>
    </w:pPr>
    <w:rPr>
      <w:rFonts w:ascii="Times New Roman" w:eastAsia="Times New Roman" w:hAnsi="Times New Roman"/>
      <w:b/>
      <w:bCs/>
      <w:szCs w:val="24"/>
      <w:lang w:val="x-none" w:eastAsia="x-none"/>
    </w:rPr>
  </w:style>
  <w:style w:type="paragraph" w:styleId="Nagwek2">
    <w:name w:val="heading 2"/>
    <w:basedOn w:val="Normalny"/>
    <w:next w:val="Normalny"/>
    <w:link w:val="Nagwek2Znak"/>
    <w:semiHidden/>
    <w:unhideWhenUsed/>
    <w:qFormat/>
    <w:rsid w:val="00CC4E93"/>
    <w:pPr>
      <w:keepNext/>
      <w:spacing w:before="240" w:after="60" w:line="276" w:lineRule="auto"/>
      <w:jc w:val="left"/>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CC4E93"/>
    <w:pPr>
      <w:keepNext/>
      <w:spacing w:before="240" w:after="60" w:line="240" w:lineRule="auto"/>
      <w:jc w:val="left"/>
      <w:outlineLvl w:val="2"/>
    </w:pPr>
    <w:rPr>
      <w:rFonts w:ascii="Arial" w:eastAsia="Times New Roman"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6761"/>
    <w:pPr>
      <w:spacing w:after="0" w:line="240" w:lineRule="auto"/>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F6761"/>
    <w:rPr>
      <w:color w:val="0563C1"/>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CF6761"/>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CF6761"/>
    <w:rPr>
      <w:rFonts w:ascii="Calibri" w:eastAsia="Calibri" w:hAnsi="Calibri" w:cs="Times New Roman"/>
      <w:sz w:val="24"/>
    </w:rPr>
  </w:style>
  <w:style w:type="character" w:customStyle="1" w:styleId="Nagwek1Znak">
    <w:name w:val="Nagłówek 1 Znak"/>
    <w:basedOn w:val="Domylnaczcionkaakapitu"/>
    <w:link w:val="Nagwek1"/>
    <w:rsid w:val="00CC4E93"/>
    <w:rPr>
      <w:rFonts w:ascii="Times New Roman" w:eastAsia="Times New Roman" w:hAnsi="Times New Roman" w:cs="Times New Roman"/>
      <w:b/>
      <w:bCs/>
      <w:sz w:val="24"/>
      <w:szCs w:val="24"/>
      <w:lang w:val="x-none" w:eastAsia="x-none"/>
    </w:rPr>
  </w:style>
  <w:style w:type="character" w:customStyle="1" w:styleId="Nagwek2Znak">
    <w:name w:val="Nagłówek 2 Znak"/>
    <w:basedOn w:val="Domylnaczcionkaakapitu"/>
    <w:link w:val="Nagwek2"/>
    <w:semiHidden/>
    <w:rsid w:val="00CC4E93"/>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CC4E9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CC4E93"/>
  </w:style>
  <w:style w:type="table" w:customStyle="1" w:styleId="Tabela-Siatka1">
    <w:name w:val="Tabela - Siatka1"/>
    <w:basedOn w:val="Standardowy"/>
    <w:next w:val="Tabela-Siatka"/>
    <w:uiPriority w:val="39"/>
    <w:rsid w:val="00CC4E93"/>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CC4E93"/>
    <w:pPr>
      <w:tabs>
        <w:tab w:val="center" w:pos="4536"/>
        <w:tab w:val="right" w:pos="9072"/>
      </w:tabs>
      <w:spacing w:after="200" w:line="276" w:lineRule="auto"/>
      <w:jc w:val="left"/>
    </w:pPr>
    <w:rPr>
      <w:sz w:val="22"/>
    </w:rPr>
  </w:style>
  <w:style w:type="character" w:customStyle="1" w:styleId="StopkaZnak">
    <w:name w:val="Stopka Znak"/>
    <w:basedOn w:val="Domylnaczcionkaakapitu"/>
    <w:link w:val="Stopka"/>
    <w:rsid w:val="00CC4E93"/>
    <w:rPr>
      <w:rFonts w:ascii="Calibri" w:eastAsia="Calibri" w:hAnsi="Calibri" w:cs="Times New Roman"/>
      <w:sz w:val="22"/>
    </w:rPr>
  </w:style>
  <w:style w:type="character" w:styleId="Numerstrony">
    <w:name w:val="page number"/>
    <w:basedOn w:val="Domylnaczcionkaakapitu"/>
    <w:rsid w:val="00CC4E93"/>
  </w:style>
  <w:style w:type="paragraph" w:styleId="Nagwek">
    <w:name w:val="header"/>
    <w:basedOn w:val="Normalny"/>
    <w:link w:val="NagwekZnak"/>
    <w:uiPriority w:val="99"/>
    <w:rsid w:val="00CC4E93"/>
    <w:pPr>
      <w:tabs>
        <w:tab w:val="center" w:pos="4536"/>
        <w:tab w:val="right" w:pos="9072"/>
      </w:tabs>
      <w:spacing w:after="200" w:line="276" w:lineRule="auto"/>
      <w:jc w:val="left"/>
    </w:pPr>
    <w:rPr>
      <w:sz w:val="22"/>
    </w:rPr>
  </w:style>
  <w:style w:type="character" w:customStyle="1" w:styleId="NagwekZnak">
    <w:name w:val="Nagłówek Znak"/>
    <w:basedOn w:val="Domylnaczcionkaakapitu"/>
    <w:link w:val="Nagwek"/>
    <w:uiPriority w:val="99"/>
    <w:rsid w:val="00CC4E93"/>
    <w:rPr>
      <w:rFonts w:ascii="Calibri" w:eastAsia="Calibri" w:hAnsi="Calibri" w:cs="Times New Roman"/>
      <w:sz w:val="22"/>
    </w:rPr>
  </w:style>
  <w:style w:type="paragraph" w:styleId="Tytu">
    <w:name w:val="Title"/>
    <w:basedOn w:val="Normalny"/>
    <w:link w:val="TytuZnak"/>
    <w:uiPriority w:val="99"/>
    <w:qFormat/>
    <w:rsid w:val="00CC4E93"/>
    <w:pPr>
      <w:spacing w:after="0" w:line="240" w:lineRule="auto"/>
      <w:jc w:val="center"/>
    </w:pPr>
    <w:rPr>
      <w:rFonts w:ascii="Times New Roman" w:eastAsia="Times New Roman" w:hAnsi="Times New Roman"/>
      <w:b/>
      <w:sz w:val="36"/>
      <w:szCs w:val="20"/>
      <w:lang w:eastAsia="pl-PL"/>
    </w:rPr>
  </w:style>
  <w:style w:type="character" w:customStyle="1" w:styleId="TytuZnak">
    <w:name w:val="Tytuł Znak"/>
    <w:basedOn w:val="Domylnaczcionkaakapitu"/>
    <w:link w:val="Tytu"/>
    <w:uiPriority w:val="99"/>
    <w:rsid w:val="00CC4E93"/>
    <w:rPr>
      <w:rFonts w:ascii="Times New Roman" w:eastAsia="Times New Roman" w:hAnsi="Times New Roman" w:cs="Times New Roman"/>
      <w:b/>
      <w:sz w:val="36"/>
      <w:szCs w:val="20"/>
      <w:lang w:eastAsia="pl-PL"/>
    </w:rPr>
  </w:style>
  <w:style w:type="paragraph" w:styleId="Tekstpodstawowy3">
    <w:name w:val="Body Text 3"/>
    <w:basedOn w:val="Normalny"/>
    <w:link w:val="Tekstpodstawowy3Znak"/>
    <w:rsid w:val="00CC4E93"/>
    <w:pPr>
      <w:widowControl w:val="0"/>
      <w:spacing w:after="0" w:line="240" w:lineRule="auto"/>
    </w:pPr>
    <w:rPr>
      <w:rFonts w:ascii="Times New Roman" w:eastAsia="Times New Roman" w:hAnsi="Times New Roman"/>
      <w:sz w:val="26"/>
      <w:szCs w:val="20"/>
      <w:lang w:eastAsia="pl-PL"/>
    </w:rPr>
  </w:style>
  <w:style w:type="character" w:customStyle="1" w:styleId="Tekstpodstawowy3Znak">
    <w:name w:val="Tekst podstawowy 3 Znak"/>
    <w:basedOn w:val="Domylnaczcionkaakapitu"/>
    <w:link w:val="Tekstpodstawowy3"/>
    <w:rsid w:val="00CC4E93"/>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CC4E93"/>
    <w:pPr>
      <w:spacing w:after="120" w:line="276" w:lineRule="auto"/>
      <w:ind w:left="283"/>
      <w:jc w:val="left"/>
    </w:pPr>
    <w:rPr>
      <w:sz w:val="22"/>
    </w:rPr>
  </w:style>
  <w:style w:type="character" w:customStyle="1" w:styleId="TekstpodstawowywcityZnak">
    <w:name w:val="Tekst podstawowy wcięty Znak"/>
    <w:basedOn w:val="Domylnaczcionkaakapitu"/>
    <w:link w:val="Tekstpodstawowywcity"/>
    <w:rsid w:val="00CC4E93"/>
    <w:rPr>
      <w:rFonts w:ascii="Calibri" w:eastAsia="Calibri" w:hAnsi="Calibri" w:cs="Times New Roman"/>
      <w:sz w:val="22"/>
    </w:rPr>
  </w:style>
  <w:style w:type="paragraph" w:customStyle="1" w:styleId="Zawartotabeli">
    <w:name w:val="Zawartość tabeli"/>
    <w:basedOn w:val="Normalny"/>
    <w:rsid w:val="00CC4E93"/>
    <w:pPr>
      <w:widowControl w:val="0"/>
      <w:suppressLineNumbers/>
      <w:suppressAutoHyphens/>
      <w:spacing w:after="0" w:line="240" w:lineRule="auto"/>
      <w:jc w:val="left"/>
    </w:pPr>
    <w:rPr>
      <w:rFonts w:eastAsia="Arial Unicode MS"/>
      <w:kern w:val="2"/>
      <w:szCs w:val="24"/>
      <w:lang w:eastAsia="pl-PL"/>
    </w:rPr>
  </w:style>
  <w:style w:type="character" w:styleId="Uwydatnienie">
    <w:name w:val="Emphasis"/>
    <w:qFormat/>
    <w:rsid w:val="00CC4E93"/>
    <w:rPr>
      <w:i/>
      <w:iCs/>
    </w:rPr>
  </w:style>
  <w:style w:type="character" w:customStyle="1" w:styleId="nowosc1">
    <w:name w:val="nowosc1"/>
    <w:rsid w:val="00CC4E93"/>
    <w:rPr>
      <w:color w:val="000000"/>
      <w:sz w:val="18"/>
      <w:szCs w:val="18"/>
    </w:rPr>
  </w:style>
  <w:style w:type="paragraph" w:customStyle="1" w:styleId="Default">
    <w:name w:val="Default"/>
    <w:rsid w:val="00CC4E9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rsid w:val="00CC4E93"/>
    <w:pPr>
      <w:spacing w:after="200" w:line="276" w:lineRule="auto"/>
      <w:ind w:left="720"/>
      <w:contextualSpacing/>
      <w:jc w:val="left"/>
    </w:pPr>
    <w:rPr>
      <w:rFonts w:eastAsia="Times New Roman"/>
      <w:sz w:val="22"/>
    </w:rPr>
  </w:style>
  <w:style w:type="paragraph" w:styleId="Bezodstpw">
    <w:name w:val="No Spacing"/>
    <w:uiPriority w:val="1"/>
    <w:qFormat/>
    <w:rsid w:val="00CC4E93"/>
    <w:pPr>
      <w:spacing w:after="0" w:line="240" w:lineRule="auto"/>
    </w:pPr>
    <w:rPr>
      <w:rFonts w:ascii="Calibri" w:eastAsia="Calibri" w:hAnsi="Calibri" w:cs="Times New Roman"/>
      <w:sz w:val="22"/>
    </w:rPr>
  </w:style>
  <w:style w:type="paragraph" w:styleId="Akapitzlist">
    <w:name w:val="List Paragraph"/>
    <w:aliases w:val="CW_Lista,L1,Numerowanie"/>
    <w:basedOn w:val="Normalny"/>
    <w:link w:val="AkapitzlistZnak"/>
    <w:uiPriority w:val="1"/>
    <w:qFormat/>
    <w:rsid w:val="00CC4E93"/>
    <w:pPr>
      <w:spacing w:after="0" w:line="240" w:lineRule="auto"/>
      <w:ind w:left="708"/>
      <w:jc w:val="left"/>
    </w:pPr>
    <w:rPr>
      <w:rFonts w:ascii="Times New Roman" w:eastAsia="Times New Roman" w:hAnsi="Times New Roman"/>
      <w:szCs w:val="24"/>
      <w:lang w:eastAsia="pl-PL"/>
    </w:rPr>
  </w:style>
  <w:style w:type="character" w:customStyle="1" w:styleId="AkapitzlistZnak">
    <w:name w:val="Akapit z listą Znak"/>
    <w:aliases w:val="CW_Lista Znak,L1 Znak,Numerowanie Znak"/>
    <w:link w:val="Akapitzlist"/>
    <w:uiPriority w:val="1"/>
    <w:qFormat/>
    <w:locked/>
    <w:rsid w:val="00CC4E93"/>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CC4E93"/>
    <w:pPr>
      <w:spacing w:after="0" w:line="240" w:lineRule="auto"/>
      <w:jc w:val="left"/>
    </w:pPr>
    <w:rPr>
      <w:rFonts w:ascii="Tahoma" w:hAnsi="Tahoma"/>
      <w:sz w:val="16"/>
      <w:szCs w:val="16"/>
      <w:lang w:val="x-none"/>
    </w:rPr>
  </w:style>
  <w:style w:type="character" w:customStyle="1" w:styleId="TekstdymkaZnak">
    <w:name w:val="Tekst dymka Znak"/>
    <w:basedOn w:val="Domylnaczcionkaakapitu"/>
    <w:link w:val="Tekstdymka"/>
    <w:rsid w:val="00CC4E93"/>
    <w:rPr>
      <w:rFonts w:ascii="Tahoma" w:eastAsia="Calibri" w:hAnsi="Tahoma" w:cs="Times New Roman"/>
      <w:sz w:val="16"/>
      <w:szCs w:val="16"/>
      <w:lang w:val="x-none"/>
    </w:rPr>
  </w:style>
  <w:style w:type="paragraph" w:styleId="Tekstpodstawowy2">
    <w:name w:val="Body Text 2"/>
    <w:basedOn w:val="Normalny"/>
    <w:link w:val="Tekstpodstawowy2Znak"/>
    <w:uiPriority w:val="99"/>
    <w:rsid w:val="00CC4E93"/>
    <w:pPr>
      <w:spacing w:after="120" w:line="480" w:lineRule="auto"/>
      <w:jc w:val="left"/>
    </w:pPr>
    <w:rPr>
      <w:sz w:val="22"/>
      <w:lang w:val="x-none"/>
    </w:rPr>
  </w:style>
  <w:style w:type="character" w:customStyle="1" w:styleId="Tekstpodstawowy2Znak">
    <w:name w:val="Tekst podstawowy 2 Znak"/>
    <w:basedOn w:val="Domylnaczcionkaakapitu"/>
    <w:link w:val="Tekstpodstawowy2"/>
    <w:uiPriority w:val="99"/>
    <w:rsid w:val="00CC4E93"/>
    <w:rPr>
      <w:rFonts w:ascii="Calibri" w:eastAsia="Calibri" w:hAnsi="Calibri" w:cs="Times New Roman"/>
      <w:sz w:val="22"/>
      <w:lang w:val="x-none"/>
    </w:rPr>
  </w:style>
  <w:style w:type="paragraph" w:styleId="Podtytu">
    <w:name w:val="Subtitle"/>
    <w:basedOn w:val="Normalny"/>
    <w:link w:val="PodtytuZnak"/>
    <w:qFormat/>
    <w:rsid w:val="00CC4E93"/>
    <w:pPr>
      <w:suppressAutoHyphens/>
      <w:overflowPunct w:val="0"/>
      <w:autoSpaceDE w:val="0"/>
      <w:spacing w:after="0" w:line="240" w:lineRule="auto"/>
      <w:jc w:val="center"/>
      <w:textAlignment w:val="baseline"/>
    </w:pPr>
    <w:rPr>
      <w:rFonts w:ascii="Times New Roman" w:eastAsia="Times New Roman" w:hAnsi="Times New Roman"/>
      <w:b/>
      <w:bCs/>
      <w:sz w:val="32"/>
      <w:szCs w:val="20"/>
      <w:lang w:val="x-none"/>
    </w:rPr>
  </w:style>
  <w:style w:type="character" w:customStyle="1" w:styleId="PodtytuZnak">
    <w:name w:val="Podtytuł Znak"/>
    <w:basedOn w:val="Domylnaczcionkaakapitu"/>
    <w:link w:val="Podtytu"/>
    <w:rsid w:val="00CC4E93"/>
    <w:rPr>
      <w:rFonts w:ascii="Times New Roman" w:eastAsia="Times New Roman" w:hAnsi="Times New Roman" w:cs="Times New Roman"/>
      <w:b/>
      <w:bCs/>
      <w:sz w:val="32"/>
      <w:szCs w:val="20"/>
      <w:lang w:val="x-none"/>
    </w:rPr>
  </w:style>
  <w:style w:type="character" w:styleId="Pogrubienie">
    <w:name w:val="Strong"/>
    <w:qFormat/>
    <w:rsid w:val="00CC4E93"/>
    <w:rPr>
      <w:b/>
      <w:bCs/>
    </w:rPr>
  </w:style>
  <w:style w:type="paragraph" w:customStyle="1" w:styleId="Domylnie">
    <w:name w:val="Domyślnie"/>
    <w:uiPriority w:val="99"/>
    <w:rsid w:val="00CC4E93"/>
    <w:pPr>
      <w:tabs>
        <w:tab w:val="left" w:pos="708"/>
      </w:tabs>
      <w:suppressAutoHyphens/>
      <w:spacing w:after="0" w:line="240" w:lineRule="auto"/>
    </w:pPr>
    <w:rPr>
      <w:rFonts w:ascii="Times New Roman" w:eastAsia="Times New Roman" w:hAnsi="Times New Roman" w:cs="Times New Roman"/>
      <w:szCs w:val="20"/>
      <w:lang w:eastAsia="pl-PL"/>
    </w:rPr>
  </w:style>
  <w:style w:type="character" w:styleId="UyteHipercze">
    <w:name w:val="FollowedHyperlink"/>
    <w:uiPriority w:val="99"/>
    <w:unhideWhenUsed/>
    <w:rsid w:val="00CC4E93"/>
    <w:rPr>
      <w:color w:val="800080"/>
      <w:u w:val="single"/>
    </w:rPr>
  </w:style>
  <w:style w:type="paragraph" w:customStyle="1" w:styleId="msonormal0">
    <w:name w:val="msonormal"/>
    <w:basedOn w:val="Normalny"/>
    <w:uiPriority w:val="99"/>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styleId="NormalnyWeb">
    <w:name w:val="Normal (Web)"/>
    <w:basedOn w:val="Normalny"/>
    <w:uiPriority w:val="99"/>
    <w:unhideWhenUsed/>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styleId="Tekstkomentarza">
    <w:name w:val="annotation text"/>
    <w:basedOn w:val="Normalny"/>
    <w:link w:val="TekstkomentarzaZnak"/>
    <w:uiPriority w:val="99"/>
    <w:unhideWhenUsed/>
    <w:rsid w:val="00CC4E93"/>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CC4E93"/>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unhideWhenUsed/>
    <w:rsid w:val="00CC4E93"/>
    <w:pPr>
      <w:spacing w:after="0" w:line="240" w:lineRule="auto"/>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CC4E93"/>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uiPriority w:val="99"/>
    <w:unhideWhenUsed/>
    <w:rsid w:val="00CC4E93"/>
    <w:pPr>
      <w:spacing w:after="0" w:line="360" w:lineRule="auto"/>
      <w:ind w:firstLine="708"/>
    </w:pPr>
    <w:rPr>
      <w:rFonts w:ascii="Times New Roman" w:eastAsia="Times New Roman" w:hAnsi="Times New Roman"/>
      <w:sz w:val="26"/>
      <w:szCs w:val="24"/>
      <w:lang w:eastAsia="pl-PL"/>
    </w:rPr>
  </w:style>
  <w:style w:type="character" w:customStyle="1" w:styleId="Tekstpodstawowywcity3Znak">
    <w:name w:val="Tekst podstawowy wcięty 3 Znak"/>
    <w:basedOn w:val="Domylnaczcionkaakapitu"/>
    <w:link w:val="Tekstpodstawowywcity3"/>
    <w:uiPriority w:val="99"/>
    <w:rsid w:val="00CC4E93"/>
    <w:rPr>
      <w:rFonts w:ascii="Times New Roman" w:eastAsia="Times New Roman" w:hAnsi="Times New Roman" w:cs="Times New Roman"/>
      <w:sz w:val="26"/>
      <w:szCs w:val="24"/>
      <w:lang w:eastAsia="pl-PL"/>
    </w:rPr>
  </w:style>
  <w:style w:type="paragraph" w:styleId="Tematkomentarza">
    <w:name w:val="annotation subject"/>
    <w:basedOn w:val="Tekstkomentarza"/>
    <w:next w:val="Tekstkomentarza"/>
    <w:link w:val="TematkomentarzaZnak"/>
    <w:uiPriority w:val="99"/>
    <w:unhideWhenUsed/>
    <w:rsid w:val="00CC4E93"/>
    <w:rPr>
      <w:b/>
      <w:bCs/>
    </w:rPr>
  </w:style>
  <w:style w:type="character" w:customStyle="1" w:styleId="TematkomentarzaZnak">
    <w:name w:val="Temat komentarza Znak"/>
    <w:basedOn w:val="TekstkomentarzaZnak"/>
    <w:link w:val="Tematkomentarza"/>
    <w:uiPriority w:val="99"/>
    <w:rsid w:val="00CC4E93"/>
    <w:rPr>
      <w:rFonts w:ascii="Times New Roman" w:eastAsia="Times New Roman" w:hAnsi="Times New Roman" w:cs="Times New Roman"/>
      <w:b/>
      <w:bCs/>
      <w:szCs w:val="20"/>
      <w:lang w:eastAsia="pl-PL"/>
    </w:rPr>
  </w:style>
  <w:style w:type="paragraph" w:customStyle="1" w:styleId="font5">
    <w:name w:val="font5"/>
    <w:basedOn w:val="Normalny"/>
    <w:uiPriority w:val="99"/>
    <w:rsid w:val="00CC4E93"/>
    <w:pP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font6">
    <w:name w:val="font6"/>
    <w:basedOn w:val="Normalny"/>
    <w:uiPriority w:val="99"/>
    <w:rsid w:val="00CC4E93"/>
    <w:pPr>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89">
    <w:name w:val="xl89"/>
    <w:basedOn w:val="Normalny"/>
    <w:uiPriority w:val="99"/>
    <w:rsid w:val="00CC4E93"/>
    <w:pPr>
      <w:spacing w:before="100" w:beforeAutospacing="1" w:after="100" w:afterAutospacing="1" w:line="240" w:lineRule="auto"/>
      <w:jc w:val="left"/>
    </w:pPr>
    <w:rPr>
      <w:rFonts w:ascii="Arial" w:eastAsia="Times New Roman" w:hAnsi="Arial" w:cs="Arial"/>
      <w:szCs w:val="24"/>
      <w:lang w:eastAsia="pl-PL"/>
    </w:rPr>
  </w:style>
  <w:style w:type="paragraph" w:customStyle="1" w:styleId="xl90">
    <w:name w:val="xl90"/>
    <w:basedOn w:val="Normalny"/>
    <w:uiPriority w:val="99"/>
    <w:rsid w:val="00CC4E93"/>
    <w:pPr>
      <w:spacing w:before="100" w:beforeAutospacing="1" w:after="100" w:afterAutospacing="1" w:line="240" w:lineRule="auto"/>
      <w:jc w:val="left"/>
    </w:pPr>
    <w:rPr>
      <w:rFonts w:ascii="Tahoma" w:eastAsia="Times New Roman" w:hAnsi="Tahoma" w:cs="Tahoma"/>
      <w:szCs w:val="24"/>
      <w:lang w:eastAsia="pl-PL"/>
    </w:rPr>
  </w:style>
  <w:style w:type="paragraph" w:customStyle="1" w:styleId="xl91">
    <w:name w:val="xl91"/>
    <w:basedOn w:val="Normalny"/>
    <w:uiPriority w:val="99"/>
    <w:rsid w:val="00CC4E93"/>
    <w:pPr>
      <w:spacing w:before="100" w:beforeAutospacing="1" w:after="100" w:afterAutospacing="1" w:line="240" w:lineRule="auto"/>
      <w:jc w:val="left"/>
    </w:pPr>
    <w:rPr>
      <w:rFonts w:ascii="Arial" w:eastAsia="Times New Roman" w:hAnsi="Arial" w:cs="Arial"/>
      <w:sz w:val="22"/>
      <w:lang w:eastAsia="pl-PL"/>
    </w:rPr>
  </w:style>
  <w:style w:type="paragraph" w:customStyle="1" w:styleId="xl92">
    <w:name w:val="xl92"/>
    <w:basedOn w:val="Normalny"/>
    <w:uiPriority w:val="99"/>
    <w:rsid w:val="00CC4E93"/>
    <w:pPr>
      <w:spacing w:before="100" w:beforeAutospacing="1" w:after="100" w:afterAutospacing="1" w:line="240" w:lineRule="auto"/>
      <w:jc w:val="left"/>
    </w:pPr>
    <w:rPr>
      <w:rFonts w:ascii="Arial" w:eastAsia="Times New Roman" w:hAnsi="Arial" w:cs="Arial"/>
      <w:color w:val="0000FF"/>
      <w:szCs w:val="24"/>
      <w:lang w:eastAsia="pl-PL"/>
    </w:rPr>
  </w:style>
  <w:style w:type="paragraph" w:customStyle="1" w:styleId="xl93">
    <w:name w:val="xl93"/>
    <w:basedOn w:val="Normalny"/>
    <w:uiPriority w:val="99"/>
    <w:rsid w:val="00CC4E93"/>
    <w:pPr>
      <w:shd w:val="clear" w:color="auto" w:fill="FFFFFF"/>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94">
    <w:name w:val="xl9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95">
    <w:name w:val="xl9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97">
    <w:name w:val="xl9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4"/>
      <w:lang w:eastAsia="pl-PL"/>
    </w:rPr>
  </w:style>
  <w:style w:type="paragraph" w:customStyle="1" w:styleId="xl98">
    <w:name w:val="xl98"/>
    <w:basedOn w:val="Normalny"/>
    <w:uiPriority w:val="99"/>
    <w:rsid w:val="00CC4E93"/>
    <w:pPr>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99">
    <w:name w:val="xl9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00">
    <w:name w:val="xl10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1">
    <w:name w:val="xl10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2">
    <w:name w:val="xl102"/>
    <w:basedOn w:val="Normalny"/>
    <w:uiPriority w:val="99"/>
    <w:rsid w:val="00CC4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3">
    <w:name w:val="xl103"/>
    <w:basedOn w:val="Normalny"/>
    <w:uiPriority w:val="99"/>
    <w:rsid w:val="00CC4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lang w:eastAsia="pl-PL"/>
    </w:rPr>
  </w:style>
  <w:style w:type="paragraph" w:customStyle="1" w:styleId="xl104">
    <w:name w:val="xl104"/>
    <w:basedOn w:val="Normalny"/>
    <w:uiPriority w:val="99"/>
    <w:rsid w:val="00CC4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b/>
      <w:bCs/>
      <w:sz w:val="28"/>
      <w:szCs w:val="28"/>
      <w:lang w:eastAsia="pl-PL"/>
    </w:rPr>
  </w:style>
  <w:style w:type="paragraph" w:customStyle="1" w:styleId="xl105">
    <w:name w:val="xl10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6">
    <w:name w:val="xl10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7">
    <w:name w:val="xl10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08">
    <w:name w:val="xl10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0">
    <w:name w:val="xl11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3">
    <w:name w:val="xl113"/>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uiPriority w:val="99"/>
    <w:rsid w:val="00CC4E93"/>
    <w:pPr>
      <w:spacing w:before="100" w:beforeAutospacing="1" w:after="100" w:afterAutospacing="1" w:line="240" w:lineRule="auto"/>
      <w:jc w:val="center"/>
    </w:pPr>
    <w:rPr>
      <w:rFonts w:ascii="Tahoma" w:eastAsia="Times New Roman" w:hAnsi="Tahoma" w:cs="Tahoma"/>
      <w:color w:val="FF0000"/>
      <w:szCs w:val="24"/>
      <w:lang w:eastAsia="pl-PL"/>
    </w:rPr>
  </w:style>
  <w:style w:type="paragraph" w:customStyle="1" w:styleId="xl115">
    <w:name w:val="xl115"/>
    <w:basedOn w:val="Normalny"/>
    <w:uiPriority w:val="99"/>
    <w:rsid w:val="00CC4E93"/>
    <w:pPr>
      <w:spacing w:before="100" w:beforeAutospacing="1" w:after="100" w:afterAutospacing="1" w:line="240" w:lineRule="auto"/>
      <w:jc w:val="center"/>
    </w:pPr>
    <w:rPr>
      <w:rFonts w:ascii="Tahoma" w:eastAsia="Times New Roman" w:hAnsi="Tahoma" w:cs="Tahoma"/>
      <w:color w:val="FF0000"/>
      <w:sz w:val="22"/>
      <w:lang w:eastAsia="pl-PL"/>
    </w:rPr>
  </w:style>
  <w:style w:type="paragraph" w:customStyle="1" w:styleId="xl116">
    <w:name w:val="xl11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7">
    <w:name w:val="xl117"/>
    <w:basedOn w:val="Normalny"/>
    <w:uiPriority w:val="99"/>
    <w:rsid w:val="00CC4E9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uiPriority w:val="99"/>
    <w:rsid w:val="00CC4E93"/>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b/>
      <w:bCs/>
      <w:szCs w:val="24"/>
      <w:lang w:eastAsia="pl-PL"/>
    </w:rPr>
  </w:style>
  <w:style w:type="paragraph" w:customStyle="1" w:styleId="xl121">
    <w:name w:val="xl121"/>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22">
    <w:name w:val="xl122"/>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3">
    <w:name w:val="xl123"/>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5">
    <w:name w:val="xl12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6">
    <w:name w:val="xl126"/>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7">
    <w:name w:val="xl127"/>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28">
    <w:name w:val="xl128"/>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0">
    <w:name w:val="xl130"/>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1">
    <w:name w:val="xl131"/>
    <w:basedOn w:val="Normalny"/>
    <w:uiPriority w:val="99"/>
    <w:rsid w:val="00CC4E93"/>
    <w:pPr>
      <w:spacing w:before="100" w:beforeAutospacing="1" w:after="100" w:afterAutospacing="1" w:line="240" w:lineRule="auto"/>
      <w:jc w:val="left"/>
    </w:pPr>
    <w:rPr>
      <w:rFonts w:ascii="Arial" w:eastAsia="Times New Roman" w:hAnsi="Arial" w:cs="Arial"/>
      <w:sz w:val="16"/>
      <w:szCs w:val="16"/>
      <w:lang w:eastAsia="pl-PL"/>
    </w:rPr>
  </w:style>
  <w:style w:type="paragraph" w:customStyle="1" w:styleId="xl132">
    <w:name w:val="xl132"/>
    <w:basedOn w:val="Normalny"/>
    <w:uiPriority w:val="99"/>
    <w:rsid w:val="00CC4E93"/>
    <w:pPr>
      <w:spacing w:before="100" w:beforeAutospacing="1" w:after="100" w:afterAutospacing="1" w:line="240" w:lineRule="auto"/>
      <w:jc w:val="center"/>
    </w:pPr>
    <w:rPr>
      <w:rFonts w:ascii="Arial" w:eastAsia="Times New Roman" w:hAnsi="Arial" w:cs="Arial"/>
      <w:szCs w:val="24"/>
      <w:lang w:eastAsia="pl-PL"/>
    </w:rPr>
  </w:style>
  <w:style w:type="paragraph" w:customStyle="1" w:styleId="xl133">
    <w:name w:val="xl133"/>
    <w:basedOn w:val="Normalny"/>
    <w:uiPriority w:val="99"/>
    <w:rsid w:val="00CC4E93"/>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5">
    <w:name w:val="xl135"/>
    <w:basedOn w:val="Normalny"/>
    <w:uiPriority w:val="99"/>
    <w:rsid w:val="00CC4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36">
    <w:name w:val="xl136"/>
    <w:basedOn w:val="Normalny"/>
    <w:uiPriority w:val="99"/>
    <w:rsid w:val="00CC4E9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Cs w:val="24"/>
      <w:lang w:eastAsia="pl-PL"/>
    </w:rPr>
  </w:style>
  <w:style w:type="paragraph" w:customStyle="1" w:styleId="xl137">
    <w:name w:val="xl137"/>
    <w:basedOn w:val="Normalny"/>
    <w:uiPriority w:val="99"/>
    <w:rsid w:val="00CC4E9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Cs w:val="24"/>
      <w:lang w:eastAsia="pl-PL"/>
    </w:rPr>
  </w:style>
  <w:style w:type="paragraph" w:customStyle="1" w:styleId="xl138">
    <w:name w:val="xl138"/>
    <w:basedOn w:val="Normalny"/>
    <w:uiPriority w:val="99"/>
    <w:rsid w:val="00CC4E93"/>
    <w:pPr>
      <w:spacing w:before="100" w:beforeAutospacing="1" w:after="100" w:afterAutospacing="1" w:line="240" w:lineRule="auto"/>
      <w:jc w:val="center"/>
    </w:pPr>
    <w:rPr>
      <w:rFonts w:ascii="Times New Roman" w:eastAsia="Times New Roman" w:hAnsi="Times New Roman"/>
      <w:szCs w:val="24"/>
      <w:lang w:eastAsia="pl-PL"/>
    </w:rPr>
  </w:style>
  <w:style w:type="paragraph" w:customStyle="1" w:styleId="xl139">
    <w:name w:val="xl139"/>
    <w:basedOn w:val="Normalny"/>
    <w:uiPriority w:val="99"/>
    <w:rsid w:val="00CC4E93"/>
    <w:pPr>
      <w:spacing w:before="100" w:beforeAutospacing="1" w:after="100" w:afterAutospacing="1" w:line="240" w:lineRule="auto"/>
      <w:jc w:val="left"/>
    </w:pPr>
    <w:rPr>
      <w:rFonts w:ascii="Tahoma" w:eastAsia="Times New Roman" w:hAnsi="Tahoma" w:cs="Tahoma"/>
      <w:sz w:val="20"/>
      <w:szCs w:val="20"/>
      <w:lang w:eastAsia="pl-PL"/>
    </w:rPr>
  </w:style>
  <w:style w:type="paragraph" w:customStyle="1" w:styleId="xl140">
    <w:name w:val="xl140"/>
    <w:basedOn w:val="Normalny"/>
    <w:uiPriority w:val="99"/>
    <w:rsid w:val="00CC4E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ascii="Tahoma" w:eastAsia="Times New Roman" w:hAnsi="Tahoma" w:cs="Tahoma"/>
      <w:b/>
      <w:bCs/>
      <w:sz w:val="16"/>
      <w:szCs w:val="16"/>
      <w:lang w:eastAsia="pl-PL"/>
    </w:rPr>
  </w:style>
  <w:style w:type="paragraph" w:customStyle="1" w:styleId="xl141">
    <w:name w:val="xl141"/>
    <w:basedOn w:val="Normalny"/>
    <w:uiPriority w:val="99"/>
    <w:rsid w:val="00CC4E93"/>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pPr>
    <w:rPr>
      <w:rFonts w:ascii="Tahoma" w:eastAsia="Times New Roman" w:hAnsi="Tahoma" w:cs="Tahoma"/>
      <w:b/>
      <w:bCs/>
      <w:color w:val="0000FF"/>
      <w:sz w:val="16"/>
      <w:szCs w:val="16"/>
      <w:lang w:eastAsia="pl-PL"/>
    </w:rPr>
  </w:style>
  <w:style w:type="paragraph" w:customStyle="1" w:styleId="xl142">
    <w:name w:val="xl142"/>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3">
    <w:name w:val="xl143"/>
    <w:basedOn w:val="Normalny"/>
    <w:uiPriority w:val="99"/>
    <w:rsid w:val="00CC4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4">
    <w:name w:val="xl144"/>
    <w:basedOn w:val="Normalny"/>
    <w:uiPriority w:val="99"/>
    <w:rsid w:val="00CC4E93"/>
    <w:pP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5">
    <w:name w:val="xl145"/>
    <w:basedOn w:val="Normalny"/>
    <w:uiPriority w:val="99"/>
    <w:rsid w:val="00CC4E93"/>
    <w:pPr>
      <w:pBdr>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6">
    <w:name w:val="xl146"/>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color w:val="0000FF"/>
      <w:sz w:val="16"/>
      <w:szCs w:val="16"/>
      <w:lang w:eastAsia="pl-PL"/>
    </w:rPr>
  </w:style>
  <w:style w:type="paragraph" w:customStyle="1" w:styleId="xl147">
    <w:name w:val="xl147"/>
    <w:basedOn w:val="Normalny"/>
    <w:uiPriority w:val="99"/>
    <w:rsid w:val="00CC4E93"/>
    <w:pP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xl148">
    <w:name w:val="xl148"/>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49">
    <w:name w:val="xl149"/>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ahoma" w:eastAsia="Times New Roman" w:hAnsi="Tahoma" w:cs="Tahoma"/>
      <w:sz w:val="16"/>
      <w:szCs w:val="16"/>
      <w:lang w:eastAsia="pl-PL"/>
    </w:rPr>
  </w:style>
  <w:style w:type="paragraph" w:customStyle="1" w:styleId="xl150">
    <w:name w:val="xl150"/>
    <w:basedOn w:val="Normalny"/>
    <w:uiPriority w:val="99"/>
    <w:rsid w:val="00CC4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xl151">
    <w:name w:val="xl151"/>
    <w:basedOn w:val="Normalny"/>
    <w:uiPriority w:val="99"/>
    <w:rsid w:val="00CC4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Cs w:val="24"/>
      <w:lang w:eastAsia="pl-PL"/>
    </w:rPr>
  </w:style>
  <w:style w:type="paragraph" w:customStyle="1" w:styleId="DefaultText">
    <w:name w:val="Default Text"/>
    <w:uiPriority w:val="99"/>
    <w:rsid w:val="00CC4E93"/>
    <w:pPr>
      <w:widowControl w:val="0"/>
      <w:suppressAutoHyphens/>
      <w:spacing w:after="0" w:line="240" w:lineRule="auto"/>
    </w:pPr>
    <w:rPr>
      <w:rFonts w:ascii="Arial" w:eastAsia="Arial Unicode MS" w:hAnsi="Arial" w:cs="Times New Roman"/>
      <w:kern w:val="2"/>
      <w:sz w:val="24"/>
      <w:szCs w:val="24"/>
      <w:lang w:eastAsia="pl-PL"/>
    </w:rPr>
  </w:style>
  <w:style w:type="paragraph" w:customStyle="1" w:styleId="TableParagraph">
    <w:name w:val="Table Paragraph"/>
    <w:basedOn w:val="Normalny"/>
    <w:uiPriority w:val="1"/>
    <w:qFormat/>
    <w:rsid w:val="00CC4E93"/>
    <w:pPr>
      <w:widowControl w:val="0"/>
      <w:spacing w:after="0" w:line="240" w:lineRule="auto"/>
      <w:jc w:val="left"/>
    </w:pPr>
    <w:rPr>
      <w:rFonts w:ascii="Times New Roman" w:eastAsia="Times New Roman" w:hAnsi="Times New Roman"/>
      <w:sz w:val="22"/>
      <w:lang w:val="en-US"/>
    </w:rPr>
  </w:style>
  <w:style w:type="character" w:styleId="Odwoaniedokomentarza">
    <w:name w:val="annotation reference"/>
    <w:unhideWhenUsed/>
    <w:rsid w:val="00CC4E93"/>
    <w:rPr>
      <w:sz w:val="16"/>
      <w:szCs w:val="16"/>
    </w:rPr>
  </w:style>
  <w:style w:type="character" w:styleId="Odwoanieprzypisukocowego">
    <w:name w:val="endnote reference"/>
    <w:unhideWhenUsed/>
    <w:rsid w:val="00CC4E93"/>
    <w:rPr>
      <w:vertAlign w:val="superscript"/>
    </w:rPr>
  </w:style>
  <w:style w:type="character" w:customStyle="1" w:styleId="WW8Num8z0">
    <w:name w:val="WW8Num8z0"/>
    <w:rsid w:val="00CC4E93"/>
    <w:rPr>
      <w:rFonts w:ascii="Symbol" w:hAnsi="Symbol" w:cs="Symbol" w:hint="default"/>
    </w:rPr>
  </w:style>
  <w:style w:type="table" w:customStyle="1" w:styleId="TableNormal">
    <w:name w:val="Table Normal"/>
    <w:uiPriority w:val="2"/>
    <w:semiHidden/>
    <w:unhideWhenUsed/>
    <w:qFormat/>
    <w:rsid w:val="00CC4E93"/>
    <w:pPr>
      <w:widowControl w:val="0"/>
      <w:spacing w:after="0" w:line="240" w:lineRule="auto"/>
    </w:pPr>
    <w:rPr>
      <w:rFonts w:ascii="Times New Roman" w:eastAsia="Times New Roman" w:hAnsi="Times New Roman" w:cs="Times New Roman"/>
      <w:sz w:val="22"/>
      <w:lang w:val="en-US"/>
    </w:rPr>
    <w:tblPr>
      <w:tblInd w:w="0" w:type="dxa"/>
      <w:tblCellMar>
        <w:top w:w="0" w:type="dxa"/>
        <w:left w:w="0" w:type="dxa"/>
        <w:bottom w:w="0" w:type="dxa"/>
        <w:right w:w="0" w:type="dxa"/>
      </w:tblCellMar>
    </w:tblPr>
  </w:style>
  <w:style w:type="table" w:styleId="Zwykatabela1">
    <w:name w:val="Plain Table 1"/>
    <w:basedOn w:val="Standardowy"/>
    <w:uiPriority w:val="41"/>
    <w:rsid w:val="00CC4E93"/>
    <w:pPr>
      <w:spacing w:after="0" w:line="240" w:lineRule="auto"/>
    </w:pPr>
    <w:rPr>
      <w:rFonts w:ascii="Calibri" w:eastAsia="Calibri" w:hAnsi="Calibri" w:cs="Times New Roman"/>
      <w:sz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g-binding">
    <w:name w:val="ng-binding"/>
    <w:rsid w:val="00CC4E93"/>
  </w:style>
  <w:style w:type="paragraph" w:customStyle="1" w:styleId="Tekstpodstawowy22">
    <w:name w:val="Tekst podstawowy 22"/>
    <w:basedOn w:val="Normalny"/>
    <w:rsid w:val="00CC4E93"/>
    <w:pPr>
      <w:suppressAutoHyphens/>
      <w:spacing w:after="120" w:line="480" w:lineRule="auto"/>
      <w:jc w:val="left"/>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2982</Words>
  <Characters>17897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Emilia Miszewska</cp:lastModifiedBy>
  <cp:revision>9</cp:revision>
  <dcterms:created xsi:type="dcterms:W3CDTF">2022-05-16T16:33:00Z</dcterms:created>
  <dcterms:modified xsi:type="dcterms:W3CDTF">2022-06-02T10:43:00Z</dcterms:modified>
</cp:coreProperties>
</file>