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F965" w14:textId="3427CA0D" w:rsidR="001F530C" w:rsidRDefault="001F530C" w:rsidP="001F530C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AA6BB6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65757D">
        <w:rPr>
          <w:rFonts w:ascii="Segoe UI" w:hAnsi="Segoe UI" w:cs="Segoe UI"/>
          <w:b/>
          <w:sz w:val="20"/>
          <w:szCs w:val="20"/>
        </w:rPr>
        <w:t>2</w:t>
      </w:r>
      <w:r w:rsidRPr="00AA6BB6">
        <w:rPr>
          <w:rFonts w:ascii="Segoe UI" w:hAnsi="Segoe UI" w:cs="Segoe UI"/>
          <w:b/>
          <w:sz w:val="20"/>
          <w:szCs w:val="20"/>
        </w:rPr>
        <w:t xml:space="preserve"> do Rozdziału II SWZ</w:t>
      </w:r>
    </w:p>
    <w:p w14:paraId="2682E74A" w14:textId="77777777" w:rsidR="001F530C" w:rsidRDefault="001F530C" w:rsidP="001F530C">
      <w:pPr>
        <w:spacing w:after="0" w:line="240" w:lineRule="auto"/>
        <w:rPr>
          <w:rFonts w:ascii="Segoe UI" w:hAnsi="Segoe UI" w:cs="Segoe UI"/>
          <w:b/>
          <w:smallCaps/>
          <w:sz w:val="20"/>
          <w:szCs w:val="20"/>
        </w:rPr>
      </w:pPr>
    </w:p>
    <w:p w14:paraId="4F9289C5" w14:textId="6ED618D0" w:rsidR="001F530C" w:rsidRDefault="001F530C" w:rsidP="001F530C">
      <w:pPr>
        <w:spacing w:after="0" w:line="240" w:lineRule="auto"/>
        <w:rPr>
          <w:rFonts w:ascii="Segoe UI" w:hAnsi="Segoe UI" w:cs="Segoe UI"/>
          <w:b/>
          <w:smallCaps/>
          <w:sz w:val="20"/>
          <w:szCs w:val="20"/>
        </w:rPr>
      </w:pPr>
      <w:r w:rsidRPr="00160873">
        <w:rPr>
          <w:rFonts w:ascii="Segoe UI" w:hAnsi="Segoe UI" w:cs="Segoe UI"/>
          <w:b/>
          <w:smallCaps/>
          <w:sz w:val="20"/>
          <w:szCs w:val="20"/>
        </w:rPr>
        <w:t>Szczegółowy Opis Przedmiotu Zamówienia</w:t>
      </w:r>
    </w:p>
    <w:p w14:paraId="43BC2C93" w14:textId="77777777" w:rsidR="001F530C" w:rsidRPr="00160873" w:rsidRDefault="001F530C" w:rsidP="001F530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06CD5C" w14:textId="77777777" w:rsidR="001F530C" w:rsidRDefault="001F530C" w:rsidP="001F530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0873">
        <w:rPr>
          <w:rFonts w:ascii="Segoe UI" w:hAnsi="Segoe UI" w:cs="Segoe UI"/>
          <w:sz w:val="20"/>
          <w:szCs w:val="20"/>
        </w:rPr>
        <w:t xml:space="preserve">Nazwa zamówienia: </w:t>
      </w:r>
    </w:p>
    <w:p w14:paraId="1101009E" w14:textId="77777777" w:rsidR="001F530C" w:rsidRPr="00160873" w:rsidRDefault="001F530C" w:rsidP="001F530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E8157BB" w14:textId="77777777" w:rsidR="001F530C" w:rsidRPr="00160873" w:rsidRDefault="001F530C" w:rsidP="001F530C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60873">
        <w:rPr>
          <w:rFonts w:ascii="Segoe UI" w:hAnsi="Segoe UI" w:cs="Segoe UI"/>
          <w:b/>
          <w:bCs/>
          <w:sz w:val="20"/>
          <w:szCs w:val="20"/>
        </w:rPr>
        <w:t>Gospodarka o obiegu zamkniętym w Koszalinie służąca gospodarowaniu odpadami surowcowymi oraz ulegającymi biodegradacji</w:t>
      </w:r>
    </w:p>
    <w:p w14:paraId="36FEB370" w14:textId="0B544824" w:rsidR="00CF6761" w:rsidRPr="001F530C" w:rsidRDefault="00CF6761" w:rsidP="00CF6761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F530C">
        <w:rPr>
          <w:rFonts w:ascii="Segoe UI" w:hAnsi="Segoe UI" w:cs="Segoe UI"/>
          <w:b/>
          <w:bCs/>
          <w:sz w:val="20"/>
          <w:szCs w:val="20"/>
        </w:rPr>
        <w:t xml:space="preserve">Zadanie </w:t>
      </w:r>
      <w:r w:rsidR="00CF6554" w:rsidRPr="001F530C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310089">
        <w:rPr>
          <w:rFonts w:ascii="Segoe UI" w:hAnsi="Segoe UI" w:cs="Segoe UI"/>
          <w:b/>
          <w:bCs/>
          <w:sz w:val="20"/>
          <w:szCs w:val="20"/>
        </w:rPr>
        <w:t>4</w:t>
      </w:r>
      <w:r w:rsidRPr="001F530C">
        <w:rPr>
          <w:rFonts w:ascii="Segoe UI" w:hAnsi="Segoe UI" w:cs="Segoe UI"/>
          <w:b/>
          <w:bCs/>
          <w:sz w:val="20"/>
          <w:szCs w:val="20"/>
        </w:rPr>
        <w:t xml:space="preserve">: Dostawa </w:t>
      </w:r>
      <w:r w:rsidR="00CF6554" w:rsidRPr="001F530C">
        <w:rPr>
          <w:rFonts w:ascii="Segoe UI" w:hAnsi="Segoe UI" w:cs="Segoe UI"/>
          <w:b/>
          <w:bCs/>
          <w:sz w:val="20"/>
          <w:szCs w:val="20"/>
        </w:rPr>
        <w:t xml:space="preserve">pojazdu z napędem CNG do zbierania </w:t>
      </w:r>
      <w:r w:rsidR="0023729A" w:rsidRPr="001F530C">
        <w:rPr>
          <w:rFonts w:ascii="Segoe UI" w:hAnsi="Segoe UI" w:cs="Segoe UI"/>
          <w:b/>
          <w:bCs/>
          <w:sz w:val="20"/>
          <w:szCs w:val="20"/>
        </w:rPr>
        <w:t xml:space="preserve">odpadów wielkogabarytowych </w:t>
      </w:r>
      <w:r w:rsidR="00CF6554" w:rsidRPr="001F530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1F530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0A22B40" w14:textId="77777777" w:rsidR="004655A5" w:rsidRPr="001F530C" w:rsidRDefault="004655A5" w:rsidP="00CF6761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8620168" w14:textId="77777777" w:rsidR="00CF6761" w:rsidRPr="001F530C" w:rsidRDefault="00CF6761" w:rsidP="00CF6761">
      <w:pPr>
        <w:spacing w:after="0"/>
        <w:rPr>
          <w:rFonts w:ascii="Segoe UI" w:hAnsi="Segoe UI" w:cs="Segoe UI"/>
          <w:sz w:val="20"/>
          <w:szCs w:val="20"/>
        </w:rPr>
      </w:pPr>
      <w:r w:rsidRPr="001F530C">
        <w:rPr>
          <w:rFonts w:ascii="Segoe UI" w:hAnsi="Segoe UI" w:cs="Segoe UI"/>
          <w:sz w:val="20"/>
          <w:szCs w:val="20"/>
        </w:rPr>
        <w:t xml:space="preserve">Nazwa i kod CPV: </w:t>
      </w:r>
    </w:p>
    <w:p w14:paraId="32DCAD60" w14:textId="77777777" w:rsidR="00CF6761" w:rsidRPr="001F530C" w:rsidRDefault="00CF6554" w:rsidP="00CF6761">
      <w:pPr>
        <w:spacing w:after="0"/>
        <w:rPr>
          <w:rFonts w:ascii="Segoe UI" w:hAnsi="Segoe UI" w:cs="Segoe UI"/>
          <w:sz w:val="20"/>
          <w:szCs w:val="20"/>
        </w:rPr>
      </w:pPr>
      <w:r w:rsidRPr="001F530C">
        <w:rPr>
          <w:rFonts w:ascii="Segoe UI" w:hAnsi="Segoe UI" w:cs="Segoe UI"/>
          <w:sz w:val="20"/>
          <w:szCs w:val="20"/>
        </w:rPr>
        <w:t>34144510-6</w:t>
      </w:r>
      <w:r w:rsidR="00CF6761" w:rsidRPr="001F530C">
        <w:rPr>
          <w:rFonts w:ascii="Segoe UI" w:hAnsi="Segoe UI" w:cs="Segoe UI"/>
          <w:sz w:val="20"/>
          <w:szCs w:val="20"/>
        </w:rPr>
        <w:t xml:space="preserve"> </w:t>
      </w:r>
      <w:r w:rsidRPr="001F530C">
        <w:rPr>
          <w:rFonts w:ascii="Segoe UI" w:hAnsi="Segoe UI" w:cs="Segoe UI"/>
          <w:color w:val="000000"/>
          <w:sz w:val="20"/>
          <w:szCs w:val="20"/>
        </w:rPr>
        <w:t>Pojazdy do transportu odpadów</w:t>
      </w:r>
    </w:p>
    <w:p w14:paraId="56F4175D" w14:textId="77777777" w:rsidR="00CF6761" w:rsidRDefault="00CF6761" w:rsidP="00CF6761">
      <w:pPr>
        <w:spacing w:after="0"/>
        <w:rPr>
          <w:rFonts w:ascii="Segoe UI" w:hAnsi="Segoe UI" w:cs="Segoe UI"/>
        </w:rPr>
      </w:pPr>
    </w:p>
    <w:p w14:paraId="77045449" w14:textId="77777777" w:rsidR="00901678" w:rsidRPr="002F2EC5" w:rsidRDefault="00901678" w:rsidP="001F53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pacing w:after="120" w:line="240" w:lineRule="auto"/>
        <w:ind w:left="0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Przedmiot dostawy.</w:t>
      </w:r>
    </w:p>
    <w:p w14:paraId="7C227CA9" w14:textId="28FC7513" w:rsidR="00901678" w:rsidRPr="00901678" w:rsidRDefault="0065757D" w:rsidP="002879F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Hlk94152854"/>
      <w:bookmarkStart w:id="1" w:name="_Hlk96399353"/>
      <w:bookmarkStart w:id="2" w:name="_Hlk95116556"/>
      <w:r>
        <w:rPr>
          <w:rFonts w:ascii="Segoe UI" w:eastAsia="Times New Roman" w:hAnsi="Segoe UI" w:cs="Segoe UI"/>
          <w:sz w:val="20"/>
          <w:szCs w:val="20"/>
          <w:lang w:eastAsia="pl-PL"/>
        </w:rPr>
        <w:t>Dostawa pojazdu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z napędem CNG do zbierania odpadów wielkogabarytowych.</w:t>
      </w:r>
    </w:p>
    <w:p w14:paraId="5215613F" w14:textId="1EE4DD14" w:rsidR="00901678" w:rsidRPr="00901678" w:rsidRDefault="0065757D" w:rsidP="002879F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bookmarkStart w:id="3" w:name="_Hlk96429608"/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Pojazd wraz 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z zabudową </w:t>
      </w:r>
      <w:r w:rsidR="00234E10">
        <w:rPr>
          <w:rFonts w:ascii="Segoe UI" w:eastAsia="Times New Roman" w:hAnsi="Segoe UI" w:cs="Segoe UI"/>
          <w:sz w:val="20"/>
          <w:szCs w:val="20"/>
          <w:lang w:eastAsia="pl-PL"/>
        </w:rPr>
        <w:t xml:space="preserve">(nadwoziem) 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>musi być wykonany z materiałów fabrycznie nowych.</w:t>
      </w:r>
      <w:bookmarkEnd w:id="3"/>
    </w:p>
    <w:bookmarkEnd w:id="0"/>
    <w:p w14:paraId="6BED2A2B" w14:textId="0946B738" w:rsidR="00234E10" w:rsidRPr="00CC4E93" w:rsidRDefault="00901678" w:rsidP="002879FF">
      <w:pPr>
        <w:numPr>
          <w:ilvl w:val="1"/>
          <w:numId w:val="62"/>
        </w:numPr>
        <w:tabs>
          <w:tab w:val="left" w:pos="284"/>
        </w:tabs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Pojazd należy dostarczyć do siedziby Przedsiębiorstwa Gospodarki Komunalnej Sp. z o.o., </w:t>
      </w:r>
      <w:r w:rsidR="000C59E9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ul. Komunalna 5, 75-724 Koszalin w godzinach od 7.00 do 14.00 od poniedziałku do piątku </w:t>
      </w:r>
      <w:r w:rsidR="000C59E9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 wyjątkiem dni ustawowo wolnych od pracy</w:t>
      </w:r>
      <w:r w:rsidR="00234E10">
        <w:rPr>
          <w:rFonts w:ascii="Segoe UI" w:eastAsia="Times New Roman" w:hAnsi="Segoe UI" w:cs="Segoe UI"/>
          <w:sz w:val="20"/>
          <w:szCs w:val="20"/>
          <w:lang w:eastAsia="pl-PL"/>
        </w:rPr>
        <w:t xml:space="preserve">, po uprzednim powiadomieniu Zamawiającego </w:t>
      </w:r>
      <w:r w:rsidR="002879F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234E10">
        <w:rPr>
          <w:rFonts w:ascii="Segoe UI" w:eastAsia="Times New Roman" w:hAnsi="Segoe UI" w:cs="Segoe UI"/>
          <w:sz w:val="20"/>
          <w:szCs w:val="20"/>
          <w:lang w:eastAsia="pl-PL"/>
        </w:rPr>
        <w:t>co najmniej na 3 dni robocze przed dostawą</w:t>
      </w:r>
      <w:r w:rsidR="00234E10" w:rsidRPr="00CC4E93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</w:p>
    <w:p w14:paraId="5A678A77" w14:textId="040DCE12" w:rsidR="00901678" w:rsidRPr="00901678" w:rsidRDefault="00901678" w:rsidP="002879FF">
      <w:pPr>
        <w:tabs>
          <w:tab w:val="left" w:pos="284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3. </w:t>
      </w:r>
      <w:r w:rsidR="00DB552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Silnik zasilany CNG*.</w:t>
      </w:r>
    </w:p>
    <w:p w14:paraId="5137EFF0" w14:textId="22715543" w:rsidR="00901678" w:rsidRPr="00901678" w:rsidRDefault="00901678" w:rsidP="002879FF">
      <w:pPr>
        <w:tabs>
          <w:tab w:val="left" w:pos="284"/>
        </w:tabs>
        <w:spacing w:after="0" w:line="240" w:lineRule="auto"/>
        <w:ind w:left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*Dostarczony pojazd musi spełniać warunki określone w Ustawie z dnia 11 stycznia 2018 r.                               o elektromobilności i pal</w:t>
      </w:r>
      <w:r w:rsidR="00DA7080">
        <w:rPr>
          <w:rFonts w:ascii="Segoe UI" w:eastAsia="Times New Roman" w:hAnsi="Segoe UI" w:cs="Segoe UI"/>
          <w:sz w:val="20"/>
          <w:szCs w:val="20"/>
          <w:lang w:eastAsia="pl-PL"/>
        </w:rPr>
        <w:t>iwach alternatywnych (Dz. U. z 2022 r., poz. 1083</w:t>
      </w:r>
      <w:bookmarkStart w:id="4" w:name="_GoBack"/>
      <w:bookmarkEnd w:id="4"/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).</w:t>
      </w:r>
    </w:p>
    <w:bookmarkEnd w:id="1"/>
    <w:bookmarkEnd w:id="2"/>
    <w:p w14:paraId="69FCBBED" w14:textId="77777777" w:rsidR="00901678" w:rsidRPr="00901678" w:rsidRDefault="00901678" w:rsidP="00901678">
      <w:pPr>
        <w:tabs>
          <w:tab w:val="left" w:pos="284"/>
        </w:tabs>
        <w:spacing w:after="0" w:line="240" w:lineRule="auto"/>
        <w:rPr>
          <w:rFonts w:ascii="Segoe UI" w:eastAsia="Times New Roman" w:hAnsi="Segoe UI" w:cs="Segoe UI"/>
          <w:sz w:val="22"/>
          <w:u w:val="single"/>
          <w:lang w:eastAsia="pl-PL"/>
        </w:rPr>
      </w:pPr>
    </w:p>
    <w:p w14:paraId="1FC268F6" w14:textId="77777777" w:rsidR="00901678" w:rsidRPr="002F2EC5" w:rsidRDefault="00901678" w:rsidP="001F53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84"/>
        </w:tabs>
        <w:spacing w:after="120" w:line="240" w:lineRule="auto"/>
        <w:ind w:left="0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5" w:name="_Hlk96399504"/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Przeznaczenie.</w:t>
      </w:r>
    </w:p>
    <w:p w14:paraId="0041747F" w14:textId="77777777" w:rsidR="00901678" w:rsidRPr="00901678" w:rsidRDefault="00901678" w:rsidP="00BD06A8">
      <w:pPr>
        <w:numPr>
          <w:ilvl w:val="1"/>
          <w:numId w:val="1"/>
        </w:numPr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Pojazd do odbioru odpadów, zabudowany nadwoziem szufladowym z płytą wypychającą posiadający uchwyty boczne (tzw. łapy do załadunku pojemników) oraz listwę grzebieniową.</w:t>
      </w:r>
    </w:p>
    <w:p w14:paraId="6A1ED86B" w14:textId="77777777" w:rsidR="00901678" w:rsidRPr="00901678" w:rsidRDefault="00901678" w:rsidP="00BD06A8">
      <w:pPr>
        <w:numPr>
          <w:ilvl w:val="1"/>
          <w:numId w:val="1"/>
        </w:numPr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Pojazd przystosowany do zbierania odpadów wielkogabarytowych.</w:t>
      </w:r>
    </w:p>
    <w:p w14:paraId="3C616820" w14:textId="77777777" w:rsidR="00901678" w:rsidRPr="00901678" w:rsidRDefault="00901678" w:rsidP="00901678">
      <w:pPr>
        <w:spacing w:after="0" w:line="240" w:lineRule="auto"/>
        <w:ind w:left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14:paraId="7FE46106" w14:textId="77777777" w:rsidR="00901678" w:rsidRPr="002F2EC5" w:rsidRDefault="00901678" w:rsidP="0065757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pacing w:after="120" w:line="240" w:lineRule="auto"/>
        <w:ind w:left="0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Parametry techniczne zabudowy (nadwozia).</w:t>
      </w:r>
    </w:p>
    <w:p w14:paraId="776B155E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1495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Fabrycznie nowe.</w:t>
      </w:r>
    </w:p>
    <w:p w14:paraId="621FB075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1495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Nieeksploatowane.</w:t>
      </w:r>
    </w:p>
    <w:p w14:paraId="74C15556" w14:textId="25CA58F4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502" w:hanging="50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Wyprodukowane nie wcześniej niż w 2021</w:t>
      </w:r>
      <w:r w:rsidR="003872B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r. </w:t>
      </w:r>
    </w:p>
    <w:p w14:paraId="37F3C678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502" w:hanging="50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Pojemność skrzyni ładunkowej: minimum 16 m</w:t>
      </w:r>
      <w:r w:rsidRPr="00901678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t>3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18 m</w:t>
      </w:r>
      <w:r w:rsidRPr="00901678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t>3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1E11B7BF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502" w:hanging="50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Ładowność pojazdu po skompletowaniu: minimum 5,5 Mg (+/-10%),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8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Mg (+/-10%).</w:t>
      </w:r>
    </w:p>
    <w:p w14:paraId="28C2DF2C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1495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Szerokość nadbudowy: minimum 2 350 mm, maksymalnie 2 550 mm.</w:t>
      </w:r>
    </w:p>
    <w:p w14:paraId="56F86B15" w14:textId="77777777" w:rsidR="00901678" w:rsidRPr="00901678" w:rsidRDefault="00901678" w:rsidP="00BD06A8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360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Parametry techniczne zabudowy (nadwozia).</w:t>
      </w:r>
    </w:p>
    <w:bookmarkEnd w:id="5"/>
    <w:p w14:paraId="1330E524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</w:tabs>
        <w:spacing w:before="120" w:after="120" w:line="240" w:lineRule="auto"/>
        <w:ind w:left="425"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Skrzynia ładunkowa.</w:t>
      </w:r>
    </w:p>
    <w:p w14:paraId="55D347C1" w14:textId="77777777" w:rsidR="00901678" w:rsidRPr="00901678" w:rsidRDefault="00901678" w:rsidP="00BD06A8">
      <w:pPr>
        <w:numPr>
          <w:ilvl w:val="0"/>
          <w:numId w:val="3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Zamawiający dopuszcza alternatywnie dwa rodzaje konstrukcji skrzyni ładunkowej:</w:t>
      </w:r>
      <w:r w:rsidRPr="0090167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 </w:t>
      </w:r>
    </w:p>
    <w:p w14:paraId="2574A15D" w14:textId="6FE2F7F7" w:rsidR="00901678" w:rsidRPr="00D64977" w:rsidRDefault="00901678" w:rsidP="00D64977">
      <w:pPr>
        <w:pStyle w:val="Akapitzlist"/>
        <w:numPr>
          <w:ilvl w:val="2"/>
          <w:numId w:val="1"/>
        </w:numPr>
        <w:tabs>
          <w:tab w:val="left" w:pos="1134"/>
        </w:tabs>
        <w:spacing w:after="0" w:line="240" w:lineRule="auto"/>
        <w:ind w:left="851" w:firstLine="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64977">
        <w:rPr>
          <w:rFonts w:ascii="Segoe UI" w:eastAsia="Times New Roman" w:hAnsi="Segoe UI" w:cs="Segoe UI"/>
          <w:sz w:val="20"/>
          <w:szCs w:val="20"/>
          <w:lang w:eastAsia="pl-PL"/>
        </w:rPr>
        <w:t xml:space="preserve">Prostokątna użebrowana. </w:t>
      </w:r>
    </w:p>
    <w:p w14:paraId="065F35FE" w14:textId="77777777" w:rsidR="00901678" w:rsidRPr="00901678" w:rsidRDefault="00901678" w:rsidP="00BD06A8">
      <w:pPr>
        <w:numPr>
          <w:ilvl w:val="2"/>
          <w:numId w:val="1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Gładka.</w:t>
      </w:r>
    </w:p>
    <w:p w14:paraId="0DA71683" w14:textId="77777777" w:rsidR="00901678" w:rsidRPr="00901678" w:rsidRDefault="00901678" w:rsidP="00BD06A8">
      <w:pPr>
        <w:numPr>
          <w:ilvl w:val="0"/>
          <w:numId w:val="3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Zastosowane materiały do wykonania skrzyni ładunkowej:</w:t>
      </w:r>
    </w:p>
    <w:p w14:paraId="5E174CC5" w14:textId="30B80045" w:rsidR="00901678" w:rsidRPr="00901678" w:rsidRDefault="00901678" w:rsidP="00BD06A8">
      <w:pPr>
        <w:numPr>
          <w:ilvl w:val="4"/>
          <w:numId w:val="1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Podłoga skrzyni ładunkowej: ze stali trudnościeralnej: minimum 4 mm,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</w:t>
      </w:r>
      <w:r w:rsidR="000C59E9">
        <w:rPr>
          <w:rFonts w:ascii="Segoe UI" w:eastAsia="Times New Roman" w:hAnsi="Segoe UI" w:cs="Segoe UI"/>
          <w:sz w:val="20"/>
          <w:szCs w:val="20"/>
          <w:lang w:eastAsia="de-DE"/>
        </w:rPr>
        <w:br/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6 mm.</w:t>
      </w:r>
    </w:p>
    <w:p w14:paraId="3EE90FB6" w14:textId="77777777" w:rsidR="00901678" w:rsidRPr="00901678" w:rsidRDefault="00901678" w:rsidP="00BD06A8">
      <w:pPr>
        <w:numPr>
          <w:ilvl w:val="4"/>
          <w:numId w:val="1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Boki i dach skrzyni ładunkowej: blacha stalowa minimum 3 mm,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4 mm.</w:t>
      </w:r>
    </w:p>
    <w:p w14:paraId="0E0C9369" w14:textId="77777777" w:rsidR="00901678" w:rsidRPr="00901678" w:rsidRDefault="00901678" w:rsidP="00BD06A8">
      <w:pPr>
        <w:numPr>
          <w:ilvl w:val="0"/>
          <w:numId w:val="3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Sztywna konstrukcja stalowej skrzyni ładunkowej całkowicie spawanej i szczelnej:</w:t>
      </w:r>
    </w:p>
    <w:p w14:paraId="137FD1E7" w14:textId="77777777" w:rsidR="00901678" w:rsidRPr="00901678" w:rsidRDefault="00901678" w:rsidP="00BD06A8">
      <w:pPr>
        <w:numPr>
          <w:ilvl w:val="0"/>
          <w:numId w:val="4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Skrzynia ładunkowa spawana spoiną ciągłą.</w:t>
      </w:r>
    </w:p>
    <w:p w14:paraId="29A44B95" w14:textId="77777777" w:rsidR="00901678" w:rsidRPr="008F5E04" w:rsidRDefault="00901678" w:rsidP="00BD06A8">
      <w:pPr>
        <w:numPr>
          <w:ilvl w:val="0"/>
          <w:numId w:val="4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Uszczelka na styku skrzyni ładunkowej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i odwłoka.</w:t>
      </w:r>
    </w:p>
    <w:p w14:paraId="1EF4639B" w14:textId="6E258A51" w:rsidR="00901678" w:rsidRPr="008F5E04" w:rsidRDefault="00901678" w:rsidP="00BD06A8">
      <w:pPr>
        <w:numPr>
          <w:ilvl w:val="0"/>
          <w:numId w:val="4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Drzwi</w:t>
      </w:r>
      <w:r w:rsidR="0065757D">
        <w:rPr>
          <w:rFonts w:ascii="Segoe UI" w:eastAsia="Times New Roman" w:hAnsi="Segoe UI" w:cs="Segoe UI"/>
          <w:sz w:val="20"/>
          <w:szCs w:val="20"/>
          <w:lang w:eastAsia="pl-PL"/>
        </w:rPr>
        <w:t xml:space="preserve"> rewizyjne na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ścianie skrzyni zabudowy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(nadwozia)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209DE7EF" w14:textId="77777777" w:rsidR="00901678" w:rsidRPr="008F5E04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567" w:hanging="425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Wanna zasypowa odwłoka:</w:t>
      </w:r>
    </w:p>
    <w:p w14:paraId="64D77F42" w14:textId="77777777" w:rsidR="00901678" w:rsidRPr="008F5E04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Pojemność wanny zasypowej: minimum 2,3 m</w:t>
      </w:r>
      <w:r w:rsidRPr="008F5E04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t>3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8F5E04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2,7 m</w:t>
      </w:r>
      <w:r w:rsidRPr="008F5E04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t>3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3A39F319" w14:textId="063EDD4C" w:rsidR="00901678" w:rsidRPr="008F5E04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b/>
          <w:sz w:val="22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Wykonana ze stali trudnościeralnej, odporne</w:t>
      </w:r>
      <w:r w:rsidR="0065757D">
        <w:rPr>
          <w:rFonts w:ascii="Segoe UI" w:hAnsi="Segoe UI" w:cs="Segoe UI"/>
          <w:sz w:val="20"/>
          <w:szCs w:val="20"/>
        </w:rPr>
        <w:t xml:space="preserve">j na odkształcenia i ścieranie o </w:t>
      </w:r>
      <w:r w:rsidRPr="008F5E04">
        <w:rPr>
          <w:rFonts w:ascii="Segoe UI" w:hAnsi="Segoe UI" w:cs="Segoe UI"/>
          <w:sz w:val="20"/>
          <w:szCs w:val="20"/>
        </w:rPr>
        <w:t>grubości:</w:t>
      </w:r>
    </w:p>
    <w:p w14:paraId="5C2FE40A" w14:textId="77777777" w:rsidR="00901678" w:rsidRPr="008F5E04" w:rsidRDefault="00901678" w:rsidP="00BD06A8">
      <w:pPr>
        <w:numPr>
          <w:ilvl w:val="0"/>
          <w:numId w:val="6"/>
        </w:numPr>
        <w:spacing w:after="0" w:line="240" w:lineRule="auto"/>
        <w:ind w:left="1134" w:hanging="283"/>
        <w:rPr>
          <w:sz w:val="22"/>
        </w:rPr>
      </w:pPr>
      <w:r w:rsidRPr="008F5E04">
        <w:rPr>
          <w:rFonts w:ascii="Segoe UI" w:hAnsi="Segoe UI" w:cs="Segoe UI"/>
          <w:sz w:val="20"/>
          <w:szCs w:val="20"/>
        </w:rPr>
        <w:t xml:space="preserve">Dno minimum 10 mm, </w:t>
      </w:r>
      <w:r w:rsidRPr="008F5E04">
        <w:rPr>
          <w:rFonts w:ascii="Segoe UI" w:hAnsi="Segoe UI" w:cs="Segoe UI"/>
          <w:sz w:val="20"/>
          <w:lang w:eastAsia="de-DE"/>
        </w:rPr>
        <w:t xml:space="preserve">maksymalnie </w:t>
      </w:r>
      <w:r w:rsidRPr="008F5E04">
        <w:rPr>
          <w:rFonts w:ascii="Segoe UI" w:hAnsi="Segoe UI" w:cs="Segoe UI"/>
          <w:sz w:val="20"/>
        </w:rPr>
        <w:t>13 mm.</w:t>
      </w:r>
    </w:p>
    <w:p w14:paraId="344C4B4B" w14:textId="77777777" w:rsidR="00901678" w:rsidRPr="008F5E04" w:rsidRDefault="00901678" w:rsidP="00BD06A8">
      <w:pPr>
        <w:numPr>
          <w:ilvl w:val="0"/>
          <w:numId w:val="6"/>
        </w:numPr>
        <w:spacing w:after="0" w:line="240" w:lineRule="auto"/>
        <w:ind w:left="1134" w:hanging="283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Boki </w:t>
      </w:r>
      <w:r w:rsidRPr="008F5E04">
        <w:rPr>
          <w:rFonts w:ascii="Segoe UI" w:hAnsi="Segoe UI" w:cs="Segoe UI"/>
          <w:sz w:val="20"/>
        </w:rPr>
        <w:t xml:space="preserve">minimum 4 mm, </w:t>
      </w:r>
      <w:r w:rsidRPr="008F5E04">
        <w:rPr>
          <w:rFonts w:ascii="Segoe UI" w:hAnsi="Segoe UI" w:cs="Segoe UI"/>
          <w:sz w:val="20"/>
          <w:lang w:eastAsia="de-DE"/>
        </w:rPr>
        <w:t xml:space="preserve">maksymalnie </w:t>
      </w:r>
      <w:r w:rsidRPr="008F5E04">
        <w:rPr>
          <w:rFonts w:ascii="Segoe UI" w:hAnsi="Segoe UI" w:cs="Segoe UI"/>
          <w:sz w:val="20"/>
        </w:rPr>
        <w:t>6 mm.</w:t>
      </w:r>
    </w:p>
    <w:p w14:paraId="6DF15928" w14:textId="424DAF34" w:rsidR="00901678" w:rsidRPr="008F5E04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sz w:val="22"/>
        </w:rPr>
      </w:pPr>
      <w:r w:rsidRPr="008F5E04">
        <w:rPr>
          <w:rFonts w:ascii="Segoe UI" w:hAnsi="Segoe UI" w:cs="Segoe UI"/>
          <w:sz w:val="20"/>
          <w:szCs w:val="20"/>
        </w:rPr>
        <w:t>Podnoszenie odwłoka za pomocą siłowników umieszczonych na bokach zabudowy</w:t>
      </w:r>
      <w:r w:rsidR="004B2B36" w:rsidRPr="008F5E04">
        <w:rPr>
          <w:rFonts w:ascii="Segoe UI" w:hAnsi="Segoe UI" w:cs="Segoe UI"/>
          <w:sz w:val="20"/>
          <w:szCs w:val="20"/>
        </w:rPr>
        <w:t xml:space="preserve"> (nadw</w:t>
      </w:r>
      <w:r w:rsidR="00E03EBC" w:rsidRPr="008F5E04">
        <w:rPr>
          <w:rFonts w:ascii="Segoe UI" w:hAnsi="Segoe UI" w:cs="Segoe UI"/>
          <w:sz w:val="20"/>
          <w:szCs w:val="20"/>
        </w:rPr>
        <w:t>oz</w:t>
      </w:r>
      <w:r w:rsidR="004B2B36" w:rsidRPr="008F5E04">
        <w:rPr>
          <w:rFonts w:ascii="Segoe UI" w:hAnsi="Segoe UI" w:cs="Segoe UI"/>
          <w:sz w:val="20"/>
          <w:szCs w:val="20"/>
        </w:rPr>
        <w:t>ia)</w:t>
      </w:r>
      <w:r w:rsidRPr="008F5E04">
        <w:rPr>
          <w:rFonts w:ascii="Segoe UI" w:hAnsi="Segoe UI" w:cs="Segoe UI"/>
          <w:sz w:val="20"/>
          <w:szCs w:val="20"/>
        </w:rPr>
        <w:t>.</w:t>
      </w:r>
    </w:p>
    <w:p w14:paraId="5EF6365C" w14:textId="2F446AD1" w:rsidR="00901678" w:rsidRPr="008F5E04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sz w:val="22"/>
        </w:rPr>
      </w:pPr>
      <w:r w:rsidRPr="008F5E04">
        <w:rPr>
          <w:rFonts w:ascii="Segoe UI" w:hAnsi="Segoe UI" w:cs="Segoe UI"/>
          <w:sz w:val="20"/>
          <w:szCs w:val="20"/>
        </w:rPr>
        <w:t>Krawędź załadowcza podajnika z możliwością obniżenia – załadunek worków</w:t>
      </w:r>
      <w:r w:rsidR="0065757D">
        <w:rPr>
          <w:rFonts w:ascii="Segoe UI" w:hAnsi="Segoe UI" w:cs="Segoe UI"/>
          <w:sz w:val="20"/>
          <w:szCs w:val="20"/>
        </w:rPr>
        <w:t xml:space="preserve"> - </w:t>
      </w:r>
      <w:r w:rsidRPr="008F5E04">
        <w:rPr>
          <w:rFonts w:ascii="Segoe UI" w:hAnsi="Segoe UI" w:cs="Segoe UI"/>
          <w:sz w:val="20"/>
        </w:rPr>
        <w:t>minimum</w:t>
      </w:r>
      <w:r w:rsidR="007E350A" w:rsidRPr="008F5E04">
        <w:rPr>
          <w:rFonts w:ascii="Segoe UI" w:hAnsi="Segoe UI" w:cs="Segoe UI"/>
          <w:sz w:val="20"/>
        </w:rPr>
        <w:br/>
      </w:r>
      <w:r w:rsidRPr="008F5E04">
        <w:rPr>
          <w:rFonts w:ascii="Segoe UI" w:hAnsi="Segoe UI" w:cs="Segoe UI"/>
          <w:sz w:val="20"/>
          <w:szCs w:val="20"/>
        </w:rPr>
        <w:t xml:space="preserve">1 100 mm od podłoża, </w:t>
      </w:r>
      <w:r w:rsidRPr="008F5E04">
        <w:rPr>
          <w:rFonts w:ascii="Segoe UI" w:hAnsi="Segoe UI" w:cs="Segoe UI"/>
          <w:sz w:val="20"/>
          <w:lang w:eastAsia="de-DE"/>
        </w:rPr>
        <w:t xml:space="preserve">maksymalnie </w:t>
      </w:r>
      <w:r w:rsidRPr="008F5E04">
        <w:rPr>
          <w:rFonts w:ascii="Segoe UI" w:hAnsi="Segoe UI" w:cs="Segoe UI"/>
          <w:sz w:val="20"/>
        </w:rPr>
        <w:t>1 200 mm od podłoża.</w:t>
      </w:r>
    </w:p>
    <w:p w14:paraId="269057BE" w14:textId="38DF7FEF" w:rsidR="00901678" w:rsidRPr="00901678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Odwłok posi</w:t>
      </w:r>
      <w:r w:rsidR="0065757D">
        <w:rPr>
          <w:rFonts w:ascii="Segoe UI" w:hAnsi="Segoe UI" w:cs="Segoe UI"/>
          <w:sz w:val="20"/>
          <w:szCs w:val="20"/>
        </w:rPr>
        <w:t>adający automatyczne blokowanie</w:t>
      </w:r>
      <w:r w:rsidRPr="00901678">
        <w:rPr>
          <w:rFonts w:ascii="Segoe UI" w:hAnsi="Segoe UI" w:cs="Segoe UI"/>
          <w:sz w:val="20"/>
          <w:szCs w:val="20"/>
        </w:rPr>
        <w:t xml:space="preserve"> i odblokowanie.</w:t>
      </w:r>
    </w:p>
    <w:p w14:paraId="0A82D238" w14:textId="77777777" w:rsidR="00901678" w:rsidRPr="00901678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</w:rPr>
        <w:t>Akustyczny sygnał ostrzegający przy otwieraniu i zamykaniu odwłoka.</w:t>
      </w:r>
    </w:p>
    <w:p w14:paraId="57C758AD" w14:textId="77777777" w:rsidR="00901678" w:rsidRPr="00901678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Zabezpieczenia przed pęknięciem przewodu, zapobiegające gwałtownemu opadnięciu odwłoka.</w:t>
      </w:r>
    </w:p>
    <w:p w14:paraId="15A1D6BE" w14:textId="1DACCBAD" w:rsidR="00901678" w:rsidRPr="00901678" w:rsidRDefault="0065757D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</w:rPr>
        <w:t>Opuszczanie odwłoka</w:t>
      </w:r>
      <w:r w:rsidR="00901678" w:rsidRPr="00901678">
        <w:rPr>
          <w:rFonts w:ascii="Segoe UI" w:hAnsi="Segoe UI" w:cs="Segoe UI"/>
          <w:sz w:val="20"/>
        </w:rPr>
        <w:t xml:space="preserve"> - obsługa z zewnątrz poprzez </w:t>
      </w:r>
      <w:bookmarkStart w:id="6" w:name="_Hlk73308181"/>
      <w:r w:rsidR="00901678" w:rsidRPr="00901678">
        <w:rPr>
          <w:rFonts w:ascii="Segoe UI" w:hAnsi="Segoe UI" w:cs="Segoe UI"/>
          <w:sz w:val="20"/>
        </w:rPr>
        <w:t>sterowanie dwuręczne</w:t>
      </w:r>
      <w:bookmarkEnd w:id="6"/>
      <w:r w:rsidR="00901678" w:rsidRPr="00901678">
        <w:rPr>
          <w:rFonts w:ascii="Segoe UI" w:hAnsi="Segoe UI" w:cs="Segoe UI"/>
          <w:sz w:val="20"/>
        </w:rPr>
        <w:t>.</w:t>
      </w:r>
    </w:p>
    <w:p w14:paraId="7CB7EE18" w14:textId="16534592" w:rsidR="00901678" w:rsidRDefault="00901678" w:rsidP="00BD06A8">
      <w:pPr>
        <w:numPr>
          <w:ilvl w:val="0"/>
          <w:numId w:val="5"/>
        </w:numPr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Kurtyny przeciwkurzowe.</w:t>
      </w:r>
    </w:p>
    <w:p w14:paraId="3735FBF7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567"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7" w:name="_Hlk96742094"/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Urządzenie wysypujące: </w:t>
      </w:r>
    </w:p>
    <w:p w14:paraId="2D100647" w14:textId="2DDF2622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Zabudowa </w:t>
      </w:r>
      <w:r w:rsidR="009472E9">
        <w:rPr>
          <w:rFonts w:ascii="Segoe UI" w:eastAsia="Times New Roman" w:hAnsi="Segoe UI" w:cs="Segoe UI"/>
          <w:sz w:val="20"/>
          <w:szCs w:val="20"/>
          <w:lang w:eastAsia="pl-PL"/>
        </w:rPr>
        <w:t>(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>nadwozi</w:t>
      </w:r>
      <w:r w:rsidR="009472E9">
        <w:rPr>
          <w:rFonts w:ascii="Segoe UI" w:eastAsia="Times New Roman" w:hAnsi="Segoe UI" w:cs="Segoe UI"/>
          <w:sz w:val="20"/>
          <w:szCs w:val="20"/>
          <w:lang w:eastAsia="pl-PL"/>
        </w:rPr>
        <w:t>e)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z urządzeniem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zasypowym tylnym.</w:t>
      </w:r>
    </w:p>
    <w:p w14:paraId="5ACD9993" w14:textId="46A7BEB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Urządzenie załadowcze przystosowane do opróżniania pojemników o pojemności od 80 litrów do 1100 litrów.</w:t>
      </w:r>
    </w:p>
    <w:p w14:paraId="1C8976B2" w14:textId="07774450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Opróżn</w:t>
      </w:r>
      <w:r w:rsidR="0065757D">
        <w:rPr>
          <w:rFonts w:ascii="Segoe UI" w:eastAsia="Times New Roman" w:hAnsi="Segoe UI" w:cs="Segoe UI"/>
          <w:sz w:val="20"/>
          <w:szCs w:val="20"/>
          <w:lang w:eastAsia="pl-PL"/>
        </w:rPr>
        <w:t>ianie pojemników czterokołowych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za pomocą łap oraz na grzebieniu.</w:t>
      </w:r>
    </w:p>
    <w:p w14:paraId="609B396B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Udźwig urządzenia wysypującego: minimum 700 kg,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900 kg.</w:t>
      </w:r>
    </w:p>
    <w:p w14:paraId="3DF6A4E6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>Otwieracz pokryw i odbijacz do pojemników.</w:t>
      </w:r>
    </w:p>
    <w:p w14:paraId="3A20DC07" w14:textId="77777777" w:rsidR="00901678" w:rsidRPr="00901678" w:rsidRDefault="00901678" w:rsidP="00BD06A8">
      <w:pPr>
        <w:numPr>
          <w:ilvl w:val="0"/>
          <w:numId w:val="8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de-DE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>Sterowany pneumatycznie.</w:t>
      </w:r>
    </w:p>
    <w:p w14:paraId="19A5D588" w14:textId="77777777" w:rsidR="00901678" w:rsidRPr="00901678" w:rsidRDefault="00901678" w:rsidP="00BD06A8">
      <w:pPr>
        <w:numPr>
          <w:ilvl w:val="0"/>
          <w:numId w:val="8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de-DE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>Całkowicie ocynkowany.</w:t>
      </w:r>
    </w:p>
    <w:p w14:paraId="09FD85D8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Układ uwalniania zakleszczonych przedmiotów.</w:t>
      </w:r>
    </w:p>
    <w:p w14:paraId="5E04753A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Automatyczne sterowanie obrotami silnika w zależności od obciążenia układu hydraulicznego.</w:t>
      </w:r>
    </w:p>
    <w:p w14:paraId="6C121007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Dostosowane do współpracy z wagą dynamiczną.</w:t>
      </w:r>
    </w:p>
    <w:p w14:paraId="0BFDD435" w14:textId="40883108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Współpracujące z systemem identyfikacji pojemników RFID wraz z systemem lokalizacji GPS marki ELTE </w:t>
      </w:r>
      <w:r w:rsidR="00A534F2">
        <w:rPr>
          <w:rFonts w:ascii="Segoe UI" w:eastAsia="Times New Roman" w:hAnsi="Segoe UI" w:cs="Segoe UI"/>
          <w:sz w:val="20"/>
          <w:szCs w:val="20"/>
          <w:lang w:eastAsia="pl-PL"/>
        </w:rPr>
        <w:t>albo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XTRUCK</w:t>
      </w:r>
      <w:bookmarkStart w:id="8" w:name="_Hlk96429576"/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, które są wykorzystywane obecnie przez Przedsiębiorstwo G</w:t>
      </w:r>
      <w:r w:rsidR="0065757D">
        <w:rPr>
          <w:rFonts w:ascii="Segoe UI" w:eastAsia="Times New Roman" w:hAnsi="Segoe UI" w:cs="Segoe UI"/>
          <w:sz w:val="20"/>
          <w:szCs w:val="20"/>
          <w:lang w:eastAsia="pl-PL"/>
        </w:rPr>
        <w:t>ospodarki Komunalnej Sp. z o.o.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bookmarkEnd w:id="8"/>
      <w:r w:rsidR="00CD1D3A">
        <w:rPr>
          <w:rFonts w:ascii="Segoe UI" w:eastAsia="Times New Roman" w:hAnsi="Segoe UI" w:cs="Segoe UI"/>
          <w:sz w:val="20"/>
          <w:szCs w:val="20"/>
          <w:lang w:eastAsia="pl-PL"/>
        </w:rPr>
        <w:t>w Koszalinie.</w:t>
      </w:r>
    </w:p>
    <w:p w14:paraId="23C2ABE1" w14:textId="77777777" w:rsidR="00901678" w:rsidRPr="00901678" w:rsidRDefault="00901678" w:rsidP="00BD06A8">
      <w:pPr>
        <w:numPr>
          <w:ilvl w:val="0"/>
          <w:numId w:val="7"/>
        </w:numPr>
        <w:spacing w:after="0" w:line="240" w:lineRule="auto"/>
        <w:ind w:left="851" w:hanging="425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Akustyczny sygnał ostrzegający o cofaniu pojazdu oraz otwieraniu i zamykaniu odwłoka.</w:t>
      </w:r>
    </w:p>
    <w:p w14:paraId="7E489A2C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567"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Przesuwanie i zagęszczanie odpadów: </w:t>
      </w:r>
    </w:p>
    <w:p w14:paraId="424F761B" w14:textId="4CAE3478" w:rsidR="00901678" w:rsidRPr="00901678" w:rsidRDefault="0065757D" w:rsidP="00BD06A8">
      <w:pPr>
        <w:numPr>
          <w:ilvl w:val="0"/>
          <w:numId w:val="9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W systemie liniowym 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>realizowane przez łopatę i szufladę ugniatającą.</w:t>
      </w:r>
    </w:p>
    <w:p w14:paraId="7D72C7D7" w14:textId="77777777" w:rsidR="00901678" w:rsidRPr="00901678" w:rsidRDefault="00901678" w:rsidP="00BD06A8">
      <w:pPr>
        <w:numPr>
          <w:ilvl w:val="0"/>
          <w:numId w:val="9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Prowadnice płyty wypychającej umieszczone na ścianach skrzyni ładunkowej.</w:t>
      </w:r>
    </w:p>
    <w:p w14:paraId="376981BC" w14:textId="77777777" w:rsidR="00901678" w:rsidRPr="00901678" w:rsidRDefault="00901678" w:rsidP="00BD06A8">
      <w:pPr>
        <w:numPr>
          <w:ilvl w:val="0"/>
          <w:numId w:val="9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Płyta wypychająca wykonuje ruch posuwisto zwrotny w trakcie ugniatania odpadu.</w:t>
      </w:r>
    </w:p>
    <w:p w14:paraId="65A2E23C" w14:textId="77777777" w:rsidR="00901678" w:rsidRPr="00901678" w:rsidRDefault="00901678" w:rsidP="00BD06A8">
      <w:pPr>
        <w:numPr>
          <w:ilvl w:val="0"/>
          <w:numId w:val="9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Siłowniki prasy zgniatającej umieszczone na zewnątrz wanny zasypowej. </w:t>
      </w:r>
    </w:p>
    <w:p w14:paraId="34CE08F1" w14:textId="114D42EB" w:rsidR="00901678" w:rsidRPr="00901678" w:rsidRDefault="00901678" w:rsidP="00BD06A8">
      <w:pPr>
        <w:spacing w:after="0" w:line="240" w:lineRule="auto"/>
        <w:ind w:left="567"/>
        <w:rPr>
          <w:rFonts w:ascii="Times New Roman" w:eastAsia="Times New Roman" w:hAnsi="Times New Roman"/>
          <w:sz w:val="36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t xml:space="preserve">5)  </w:t>
      </w:r>
      <w:r w:rsidRPr="00901678">
        <w:rPr>
          <w:rFonts w:ascii="Segoe UI" w:hAnsi="Segoe UI" w:cs="Segoe UI"/>
          <w:sz w:val="20"/>
          <w:szCs w:val="20"/>
          <w:lang w:eastAsia="pl-PL"/>
        </w:rPr>
        <w:t>Siłowniki płyty suwaka umieszczone wewnątrz odwłoka.</w:t>
      </w:r>
    </w:p>
    <w:p w14:paraId="5F39C3AA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67"/>
        </w:tabs>
        <w:spacing w:before="120" w:after="120" w:line="240" w:lineRule="auto"/>
        <w:ind w:left="426" w:hanging="284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Stopień kompresji:</w:t>
      </w:r>
    </w:p>
    <w:p w14:paraId="461440DA" w14:textId="77777777" w:rsidR="00901678" w:rsidRPr="00901678" w:rsidRDefault="00901678" w:rsidP="00BD06A8">
      <w:pPr>
        <w:tabs>
          <w:tab w:val="left" w:pos="567"/>
        </w:tabs>
        <w:spacing w:after="0" w:line="240" w:lineRule="auto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ab/>
        <w:t>Sposób regulacji stopnia zgniotu Zamawiający dopuszcza alternatywnie pkt. 1) albo 2).</w:t>
      </w:r>
    </w:p>
    <w:p w14:paraId="1208BAD9" w14:textId="28474FE9" w:rsidR="00901678" w:rsidRPr="00901678" w:rsidRDefault="0065757D" w:rsidP="00BD06A8">
      <w:pPr>
        <w:numPr>
          <w:ilvl w:val="0"/>
          <w:numId w:val="10"/>
        </w:numPr>
        <w:tabs>
          <w:tab w:val="left" w:pos="709"/>
          <w:tab w:val="num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Zgniot odpadów 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>(w zależności od rodzaju) minimum x 5, możliwość zmiany ciśnienia (stopnia zagęszczenia) w układzie hydraulicznym na minimum trzy mniejsze wartości (włącznik mechaniczny).</w:t>
      </w:r>
    </w:p>
    <w:p w14:paraId="73F4CD87" w14:textId="77777777" w:rsidR="00901678" w:rsidRPr="00901678" w:rsidRDefault="00901678" w:rsidP="00BD06A8">
      <w:pPr>
        <w:numPr>
          <w:ilvl w:val="0"/>
          <w:numId w:val="10"/>
        </w:numPr>
        <w:tabs>
          <w:tab w:val="left" w:pos="709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Regulacja siły zgniotu od 0 do 100% - przełą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softHyphen/>
        <w:t xml:space="preserve">czenie w kabinie kierowcy na warianty surowców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br/>
        <w:t>w zależności od zbieranej frakcji.</w:t>
      </w:r>
    </w:p>
    <w:p w14:paraId="117DA4D0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67"/>
          <w:tab w:val="left" w:pos="709"/>
        </w:tabs>
        <w:spacing w:before="120" w:after="120" w:line="240" w:lineRule="auto"/>
        <w:ind w:left="993" w:hanging="851"/>
        <w:jc w:val="left"/>
        <w:rPr>
          <w:rFonts w:ascii="Times New Roman" w:eastAsia="Times New Roman" w:hAnsi="Times New Roman"/>
          <w:sz w:val="36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Sterowanie urządzeniami:</w:t>
      </w:r>
    </w:p>
    <w:p w14:paraId="1C288147" w14:textId="5994D6C5" w:rsidR="00901678" w:rsidRPr="008F5E04" w:rsidRDefault="00901678" w:rsidP="00BD06A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Opróżnianie skrzyni ładunkowej z kabiny kierowcy oraz z boku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zabudowy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(nad</w:t>
      </w:r>
      <w:r w:rsidR="00E03EBC" w:rsidRPr="008F5E04">
        <w:rPr>
          <w:rFonts w:ascii="Segoe UI" w:eastAsia="Times New Roman" w:hAnsi="Segoe UI" w:cs="Segoe UI"/>
          <w:sz w:val="20"/>
          <w:szCs w:val="20"/>
          <w:lang w:eastAsia="pl-PL"/>
        </w:rPr>
        <w:t>wo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>zia)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58F43FBB" w14:textId="77777777" w:rsidR="00901678" w:rsidRPr="008F5E04" w:rsidRDefault="00901678" w:rsidP="00BD06A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Na stanowisku kierowcy znajduje się terminal obsługi.</w:t>
      </w:r>
    </w:p>
    <w:p w14:paraId="2D3DD8F4" w14:textId="77777777" w:rsidR="00901678" w:rsidRPr="008F5E04" w:rsidRDefault="00901678" w:rsidP="00BD06A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Przyciski na terminalu są wyposażone w lampkę kontrolną.</w:t>
      </w:r>
    </w:p>
    <w:p w14:paraId="38B8D152" w14:textId="43FC5A1B" w:rsidR="00901678" w:rsidRPr="008F5E04" w:rsidRDefault="0065757D" w:rsidP="00BD06A8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219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Pulpity obsługowe </w:t>
      </w:r>
      <w:r w:rsidR="00901678" w:rsidRPr="008F5E04">
        <w:rPr>
          <w:rFonts w:ascii="Segoe UI" w:eastAsia="Times New Roman" w:hAnsi="Segoe UI" w:cs="Segoe UI"/>
          <w:sz w:val="20"/>
          <w:szCs w:val="20"/>
          <w:lang w:eastAsia="pl-PL"/>
        </w:rPr>
        <w:t>- sterowanie do obsługi zasypu – umieszczone po obu stronach tylnej części odwłoka zabudowy (nadwozia).</w:t>
      </w:r>
    </w:p>
    <w:p w14:paraId="254317F9" w14:textId="77777777" w:rsidR="00901678" w:rsidRPr="008F5E04" w:rsidRDefault="00901678" w:rsidP="00BD06A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System sterowania: podwójny system sterowania prasy zagęszczającej.</w:t>
      </w:r>
    </w:p>
    <w:p w14:paraId="19FB757D" w14:textId="77777777" w:rsidR="00901678" w:rsidRPr="008F5E04" w:rsidRDefault="00901678" w:rsidP="00BD06A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Automatyczny i ręczny.</w:t>
      </w:r>
    </w:p>
    <w:p w14:paraId="5ED70191" w14:textId="77777777" w:rsidR="00901678" w:rsidRPr="008F5E04" w:rsidRDefault="00901678" w:rsidP="00BD06A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Cykl sterowania automatycznego: pojedynczy albo ciągły.</w:t>
      </w:r>
    </w:p>
    <w:p w14:paraId="79640A9D" w14:textId="77777777" w:rsidR="00901678" w:rsidRPr="008F5E04" w:rsidRDefault="00901678" w:rsidP="00BD06A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Cykl sterowania ręcznego: z możliwością niezależnego uruchomienia poszczególnych faz.</w:t>
      </w:r>
    </w:p>
    <w:p w14:paraId="0DF81B4E" w14:textId="22A54D63" w:rsidR="00901678" w:rsidRPr="008F5E04" w:rsidRDefault="00901678" w:rsidP="00BD06A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Pulpit do obsługi zabudowy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(nadw</w:t>
      </w:r>
      <w:r w:rsidR="00E03EBC" w:rsidRPr="008F5E04">
        <w:rPr>
          <w:rFonts w:ascii="Segoe UI" w:eastAsia="Times New Roman" w:hAnsi="Segoe UI" w:cs="Segoe UI"/>
          <w:sz w:val="20"/>
          <w:szCs w:val="20"/>
          <w:lang w:eastAsia="pl-PL"/>
        </w:rPr>
        <w:t>o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>zia)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zamontowany w kabinie kierowcy z funkcjami:</w:t>
      </w:r>
    </w:p>
    <w:p w14:paraId="023C32F7" w14:textId="1AA7CE4C" w:rsidR="00901678" w:rsidRPr="008F5E04" w:rsidRDefault="00901678" w:rsidP="00BD06A8">
      <w:pPr>
        <w:numPr>
          <w:ilvl w:val="5"/>
          <w:numId w:val="1"/>
        </w:numPr>
        <w:tabs>
          <w:tab w:val="left" w:pos="1134"/>
        </w:tabs>
        <w:spacing w:after="0" w:line="240" w:lineRule="auto"/>
        <w:ind w:hanging="47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Włączenia zabudowy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 (nad</w:t>
      </w:r>
      <w:r w:rsidR="00E03EBC" w:rsidRPr="008F5E04">
        <w:rPr>
          <w:rFonts w:ascii="Segoe UI" w:eastAsia="Times New Roman" w:hAnsi="Segoe UI" w:cs="Segoe UI"/>
          <w:sz w:val="20"/>
          <w:szCs w:val="20"/>
          <w:lang w:eastAsia="pl-PL"/>
        </w:rPr>
        <w:t>wo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>zia)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5A7BE6F9" w14:textId="77777777" w:rsidR="00901678" w:rsidRPr="008F5E04" w:rsidRDefault="00901678" w:rsidP="00BD06A8">
      <w:pPr>
        <w:numPr>
          <w:ilvl w:val="5"/>
          <w:numId w:val="1"/>
        </w:numPr>
        <w:tabs>
          <w:tab w:val="left" w:pos="1134"/>
        </w:tabs>
        <w:spacing w:after="0" w:line="240" w:lineRule="auto"/>
        <w:ind w:hanging="47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Włączenia lamp ostrzegawczych.</w:t>
      </w:r>
    </w:p>
    <w:p w14:paraId="5E58D5F8" w14:textId="77777777" w:rsidR="00901678" w:rsidRPr="00901678" w:rsidRDefault="00901678" w:rsidP="00BD06A8">
      <w:pPr>
        <w:numPr>
          <w:ilvl w:val="4"/>
          <w:numId w:val="1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Włączenia oświetlenia roboczego.</w:t>
      </w:r>
    </w:p>
    <w:p w14:paraId="11157113" w14:textId="77777777" w:rsidR="00901678" w:rsidRPr="00901678" w:rsidRDefault="00901678" w:rsidP="00BD06A8">
      <w:pPr>
        <w:numPr>
          <w:ilvl w:val="4"/>
          <w:numId w:val="1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Podnoszenia odwłoka.</w:t>
      </w:r>
    </w:p>
    <w:p w14:paraId="7E9FA18B" w14:textId="77777777" w:rsidR="00901678" w:rsidRPr="00901678" w:rsidRDefault="00901678" w:rsidP="00BD06A8">
      <w:pPr>
        <w:numPr>
          <w:ilvl w:val="4"/>
          <w:numId w:val="1"/>
        </w:numPr>
        <w:tabs>
          <w:tab w:val="left" w:pos="709"/>
        </w:tabs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Włączenia przesuwu płyty wypychającej.</w:t>
      </w:r>
    </w:p>
    <w:p w14:paraId="4D0541D0" w14:textId="77777777" w:rsidR="00901678" w:rsidRPr="00901678" w:rsidRDefault="00901678" w:rsidP="00BD06A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Wyłączniki bezpieczeństwa - powodujące natychmiastowe zatrzymanie wszystkich ruchów, wprowadzając maszynę w tzw. stan bezpieczny: minimum 2.</w:t>
      </w:r>
    </w:p>
    <w:p w14:paraId="5DBAAD31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567"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Podesty dla ładowaczy:</w:t>
      </w:r>
    </w:p>
    <w:p w14:paraId="5D930877" w14:textId="77777777" w:rsidR="00901678" w:rsidRPr="00901678" w:rsidRDefault="00901678" w:rsidP="00BD06A8">
      <w:pPr>
        <w:numPr>
          <w:ilvl w:val="0"/>
          <w:numId w:val="14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Odpowiadające aktualnym normom bezpieczeństwa PN-EN 1501-1:2011 lub równoważne.</w:t>
      </w:r>
    </w:p>
    <w:p w14:paraId="6CB8AAFF" w14:textId="77777777" w:rsidR="00901678" w:rsidRPr="00901678" w:rsidRDefault="00901678" w:rsidP="00BD06A8">
      <w:pPr>
        <w:numPr>
          <w:ilvl w:val="0"/>
          <w:numId w:val="14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Dwie sztuki.</w:t>
      </w:r>
    </w:p>
    <w:p w14:paraId="0384FCD0" w14:textId="77777777" w:rsidR="00901678" w:rsidRPr="00901678" w:rsidRDefault="00901678" w:rsidP="00BD06A8">
      <w:pPr>
        <w:numPr>
          <w:ilvl w:val="0"/>
          <w:numId w:val="14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Umieszczone po bokach tylnej części wanny zasypowej.</w:t>
      </w:r>
    </w:p>
    <w:p w14:paraId="1FE37AED" w14:textId="77777777" w:rsidR="00901678" w:rsidRPr="00901678" w:rsidRDefault="00901678" w:rsidP="00BD06A8">
      <w:pPr>
        <w:numPr>
          <w:ilvl w:val="0"/>
          <w:numId w:val="14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Stopnie odchylane w górę ze zintegrowanym zabezpieczeniem w postaci czujnika obciążenia.</w:t>
      </w:r>
    </w:p>
    <w:p w14:paraId="74EF94E2" w14:textId="77777777" w:rsidR="00901678" w:rsidRPr="00901678" w:rsidRDefault="00901678" w:rsidP="00BD06A8">
      <w:pPr>
        <w:numPr>
          <w:ilvl w:val="0"/>
          <w:numId w:val="15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Ograniczenie prędkości jazdy do 30 km/h przy jeździe do przodu z obciążonym stopniem.  </w:t>
      </w:r>
    </w:p>
    <w:p w14:paraId="262FAA8C" w14:textId="77777777" w:rsidR="00901678" w:rsidRPr="00901678" w:rsidRDefault="00901678" w:rsidP="00BD06A8">
      <w:pPr>
        <w:numPr>
          <w:ilvl w:val="0"/>
          <w:numId w:val="15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Zapobieganie jazdy do tyłu z obciążonym stopniem.</w:t>
      </w:r>
    </w:p>
    <w:p w14:paraId="0DAE8DDC" w14:textId="77777777" w:rsidR="00901678" w:rsidRPr="00901678" w:rsidRDefault="00901678" w:rsidP="00BD06A8">
      <w:pPr>
        <w:numPr>
          <w:ilvl w:val="0"/>
          <w:numId w:val="15"/>
        </w:numPr>
        <w:spacing w:after="0" w:line="240" w:lineRule="auto"/>
        <w:ind w:left="1134" w:hanging="28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 czujnikami z informacją do kabiny kierowcy, że stopień jest zajęty.</w:t>
      </w:r>
    </w:p>
    <w:p w14:paraId="7C84F1F5" w14:textId="77777777" w:rsidR="00901678" w:rsidRPr="00901678" w:rsidRDefault="00901678" w:rsidP="00BD06A8">
      <w:pPr>
        <w:numPr>
          <w:ilvl w:val="0"/>
          <w:numId w:val="14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Poręcze, znajdujące się po bokach zbiornika, gwarantują pełne bezpieczeństwo ładowaczy podczas przejazdu między poszczególnymi punktami odbioru odpadów. </w:t>
      </w:r>
    </w:p>
    <w:p w14:paraId="13433752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67"/>
        </w:tabs>
        <w:spacing w:before="120" w:after="120" w:line="240" w:lineRule="auto"/>
        <w:ind w:left="567" w:hanging="425"/>
        <w:jc w:val="left"/>
        <w:rPr>
          <w:rFonts w:ascii="Times New Roman" w:eastAsia="Times New Roman" w:hAnsi="Times New Roman"/>
          <w:sz w:val="36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Układ centralnego smarowania zabudowy (nadwozia):</w:t>
      </w:r>
    </w:p>
    <w:p w14:paraId="14AE0D3F" w14:textId="77777777" w:rsidR="00901678" w:rsidRPr="00901678" w:rsidRDefault="00901678" w:rsidP="00BD06A8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284"/>
        <w:rPr>
          <w:sz w:val="22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Smarowanie wszystkich mechanizmów </w:t>
      </w:r>
      <w:r w:rsidRPr="00901678">
        <w:rPr>
          <w:rFonts w:ascii="Segoe UI" w:hAnsi="Segoe UI" w:cs="Segoe UI"/>
          <w:sz w:val="20"/>
        </w:rPr>
        <w:t>zabudowy (nadwozia)</w:t>
      </w:r>
      <w:r w:rsidRPr="00901678">
        <w:rPr>
          <w:rFonts w:ascii="Segoe UI" w:hAnsi="Segoe UI" w:cs="Segoe UI"/>
          <w:sz w:val="20"/>
          <w:szCs w:val="20"/>
        </w:rPr>
        <w:t xml:space="preserve"> z automatycznego centralnego układu smarowania.</w:t>
      </w:r>
    </w:p>
    <w:p w14:paraId="743EF629" w14:textId="77777777" w:rsidR="00901678" w:rsidRPr="00901678" w:rsidRDefault="00901678" w:rsidP="00BD06A8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Ilość punktów smarnych - wszystkie wymagające smarowania.</w:t>
      </w:r>
    </w:p>
    <w:p w14:paraId="2E767FA7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67"/>
        </w:tabs>
        <w:spacing w:before="120" w:after="120" w:line="240" w:lineRule="auto"/>
        <w:ind w:left="567"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Oświetlenie:</w:t>
      </w:r>
    </w:p>
    <w:p w14:paraId="130BEDC8" w14:textId="77777777" w:rsidR="00901678" w:rsidRPr="00901678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pacing w:val="-1"/>
          <w:sz w:val="20"/>
        </w:rPr>
        <w:t xml:space="preserve">Oświetlenie i oznakowanie zgodnie z obowiązującymi przepisami ruchu drogowego. </w:t>
      </w:r>
    </w:p>
    <w:p w14:paraId="4BADC967" w14:textId="77777777" w:rsidR="00901678" w:rsidRPr="00901678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Światło białe: załączane przez obsługę umieszczone w tylnej górnej części odwłoka umożliwiające pracę w pogorszonych warunkach widoczności.</w:t>
      </w:r>
    </w:p>
    <w:p w14:paraId="651453A6" w14:textId="06521F01" w:rsidR="00901678" w:rsidRPr="008F5E04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Lampy robocze umieszczone po obu </w:t>
      </w:r>
      <w:r w:rsidRPr="008F5E04">
        <w:rPr>
          <w:rFonts w:ascii="Segoe UI" w:hAnsi="Segoe UI" w:cs="Segoe UI"/>
          <w:sz w:val="20"/>
          <w:szCs w:val="20"/>
        </w:rPr>
        <w:t>bokach zabudowy</w:t>
      </w:r>
      <w:r w:rsidR="004B2B36" w:rsidRPr="008F5E04">
        <w:rPr>
          <w:rFonts w:ascii="Segoe UI" w:hAnsi="Segoe UI" w:cs="Segoe UI"/>
          <w:sz w:val="20"/>
          <w:szCs w:val="20"/>
        </w:rPr>
        <w:t xml:space="preserve"> (nadw</w:t>
      </w:r>
      <w:r w:rsidR="0052692D" w:rsidRPr="008F5E04">
        <w:rPr>
          <w:rFonts w:ascii="Segoe UI" w:hAnsi="Segoe UI" w:cs="Segoe UI"/>
          <w:sz w:val="20"/>
          <w:szCs w:val="20"/>
        </w:rPr>
        <w:t>o</w:t>
      </w:r>
      <w:r w:rsidR="004B2B36" w:rsidRPr="008F5E04">
        <w:rPr>
          <w:rFonts w:ascii="Segoe UI" w:hAnsi="Segoe UI" w:cs="Segoe UI"/>
          <w:sz w:val="20"/>
          <w:szCs w:val="20"/>
        </w:rPr>
        <w:t>zia)</w:t>
      </w:r>
      <w:r w:rsidRPr="008F5E04">
        <w:rPr>
          <w:rFonts w:ascii="Segoe UI" w:hAnsi="Segoe UI" w:cs="Segoe UI"/>
          <w:sz w:val="20"/>
          <w:szCs w:val="20"/>
        </w:rPr>
        <w:t xml:space="preserve"> - doświetlanie chodnika LED – minimum 2 sztuki.</w:t>
      </w:r>
    </w:p>
    <w:p w14:paraId="57DA0256" w14:textId="77777777" w:rsidR="00901678" w:rsidRPr="008F5E04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Światła obrysowe – LED.</w:t>
      </w:r>
    </w:p>
    <w:p w14:paraId="619880D2" w14:textId="77777777" w:rsidR="00901678" w:rsidRPr="008F5E04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Światła obrysowe skrajne tylne – LED. </w:t>
      </w:r>
    </w:p>
    <w:p w14:paraId="3292E17D" w14:textId="77777777" w:rsidR="00901678" w:rsidRPr="008F5E04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Belka świetlna na dachu kabiny z napisem „PGK Koszalin”.</w:t>
      </w:r>
    </w:p>
    <w:p w14:paraId="47E15326" w14:textId="2610FA6B" w:rsidR="00901678" w:rsidRPr="008F5E04" w:rsidRDefault="00901678" w:rsidP="00BD06A8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851" w:hanging="284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Lampy ostrzegawcz</w:t>
      </w:r>
      <w:r w:rsidR="004B2B36" w:rsidRPr="008F5E04">
        <w:rPr>
          <w:rFonts w:ascii="Segoe UI" w:hAnsi="Segoe UI" w:cs="Segoe UI"/>
          <w:sz w:val="20"/>
          <w:szCs w:val="20"/>
        </w:rPr>
        <w:t>e</w:t>
      </w:r>
      <w:r w:rsidRPr="008F5E04">
        <w:rPr>
          <w:rFonts w:ascii="Segoe UI" w:hAnsi="Segoe UI" w:cs="Segoe UI"/>
          <w:sz w:val="20"/>
          <w:szCs w:val="20"/>
        </w:rPr>
        <w:t xml:space="preserve"> o kolorze pomarańczowym, włączane automatycznie podczas pracy urządzenia </w:t>
      </w:r>
      <w:r w:rsidRPr="008F5E04">
        <w:rPr>
          <w:rFonts w:ascii="Segoe UI" w:hAnsi="Segoe UI" w:cs="Segoe UI"/>
          <w:sz w:val="20"/>
        </w:rPr>
        <w:t>zabudowy</w:t>
      </w:r>
      <w:r w:rsidR="00E410DF" w:rsidRPr="008F5E04">
        <w:rPr>
          <w:rFonts w:ascii="Segoe UI" w:hAnsi="Segoe UI" w:cs="Segoe UI"/>
          <w:sz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 xml:space="preserve">, zamontowane w górnej części </w:t>
      </w:r>
      <w:r w:rsidRPr="008F5E04">
        <w:rPr>
          <w:rFonts w:ascii="Segoe UI" w:hAnsi="Segoe UI" w:cs="Segoe UI"/>
          <w:sz w:val="20"/>
        </w:rPr>
        <w:t>zabudowy</w:t>
      </w:r>
      <w:r w:rsidR="00E410DF" w:rsidRPr="008F5E04">
        <w:rPr>
          <w:rFonts w:ascii="Segoe UI" w:hAnsi="Segoe UI" w:cs="Segoe UI"/>
          <w:sz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 xml:space="preserve"> minimum 2 sztuki:</w:t>
      </w:r>
    </w:p>
    <w:p w14:paraId="2A3FB15F" w14:textId="1B599F34" w:rsidR="00901678" w:rsidRPr="008F5E04" w:rsidRDefault="00901678" w:rsidP="00BD06A8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firstLine="208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jedn</w:t>
      </w:r>
      <w:r w:rsidR="004B2B36" w:rsidRPr="008F5E04">
        <w:rPr>
          <w:rFonts w:ascii="Segoe UI" w:hAnsi="Segoe UI" w:cs="Segoe UI"/>
          <w:sz w:val="20"/>
          <w:szCs w:val="20"/>
        </w:rPr>
        <w:t>a</w:t>
      </w:r>
      <w:r w:rsidRPr="008F5E04">
        <w:rPr>
          <w:rFonts w:ascii="Segoe UI" w:hAnsi="Segoe UI" w:cs="Segoe UI"/>
          <w:sz w:val="20"/>
          <w:szCs w:val="20"/>
        </w:rPr>
        <w:t xml:space="preserve"> od strony kabiny,</w:t>
      </w:r>
    </w:p>
    <w:p w14:paraId="688457CF" w14:textId="2DFEF3F9" w:rsidR="00901678" w:rsidRPr="008F5E04" w:rsidRDefault="00901678" w:rsidP="00BD06A8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firstLine="208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drug</w:t>
      </w:r>
      <w:r w:rsidR="00E410DF" w:rsidRPr="008F5E04">
        <w:rPr>
          <w:rFonts w:ascii="Segoe UI" w:hAnsi="Segoe UI" w:cs="Segoe UI"/>
          <w:sz w:val="20"/>
          <w:szCs w:val="20"/>
        </w:rPr>
        <w:t>a</w:t>
      </w:r>
      <w:r w:rsidRPr="008F5E04">
        <w:rPr>
          <w:rFonts w:ascii="Segoe UI" w:hAnsi="Segoe UI" w:cs="Segoe UI"/>
          <w:sz w:val="20"/>
          <w:szCs w:val="20"/>
        </w:rPr>
        <w:t xml:space="preserve"> od strony załadunku.</w:t>
      </w:r>
    </w:p>
    <w:p w14:paraId="38299949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709" w:hanging="567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Szczelność skrzyni ładunkowej:</w:t>
      </w:r>
    </w:p>
    <w:p w14:paraId="2EEA4D61" w14:textId="77777777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Uszczelnienie na styku skrzyni ładunkowej i odwłoka uniemożliwiające wyciekanie gromadzących się płynów – odcieków.</w:t>
      </w:r>
    </w:p>
    <w:p w14:paraId="6DA73D21" w14:textId="77777777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Możliwość gromadzenia płynów w odwłoku ładunkowym oraz ich kontrolowanego spuszczania zaworem kulowym.</w:t>
      </w:r>
    </w:p>
    <w:p w14:paraId="43E11259" w14:textId="77777777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Zawór kulowy w przedniej części skrzyni ładunkowej w celu spuszczania nagromadzonych płynów – odcieków albo zintegrowany ze zbiornikiem na odcieki.</w:t>
      </w:r>
    </w:p>
    <w:p w14:paraId="2C89C7CF" w14:textId="77777777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Uszczelnienie płyty wypychającej.</w:t>
      </w:r>
    </w:p>
    <w:p w14:paraId="3CC3241F" w14:textId="77777777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Zbiornik na odcieki o pojemności od 150 litrów do 250 litrów.</w:t>
      </w:r>
    </w:p>
    <w:p w14:paraId="254D7D86" w14:textId="46D8D89E" w:rsidR="00901678" w:rsidRPr="00901678" w:rsidRDefault="0065757D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Zawór odpływowy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z przodu zbiornika z kurkiem spustowym.</w:t>
      </w:r>
    </w:p>
    <w:p w14:paraId="28D5435D" w14:textId="14695BCD" w:rsidR="00901678" w:rsidRPr="00901678" w:rsidRDefault="00901678" w:rsidP="00BD06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Zaw</w:t>
      </w:r>
      <w:r w:rsidR="00F4264F">
        <w:rPr>
          <w:rFonts w:ascii="Segoe UI" w:eastAsia="Times New Roman" w:hAnsi="Segoe UI" w:cs="Segoe UI"/>
          <w:sz w:val="20"/>
          <w:szCs w:val="20"/>
          <w:lang w:eastAsia="pl-PL"/>
        </w:rPr>
        <w:t>ór odpływowy w wannie zasypowej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z kurkiem spustowym.</w:t>
      </w:r>
    </w:p>
    <w:p w14:paraId="18861DC8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709" w:hanging="567"/>
        <w:jc w:val="left"/>
        <w:rPr>
          <w:rFonts w:ascii="Times New Roman" w:eastAsia="Times New Roman" w:hAnsi="Times New Roman"/>
          <w:sz w:val="36"/>
          <w:szCs w:val="20"/>
          <w:lang w:eastAsia="pl-PL"/>
        </w:rPr>
      </w:pPr>
      <w:bookmarkStart w:id="9" w:name="_Hlk96391835"/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Kamera:  </w:t>
      </w:r>
    </w:p>
    <w:p w14:paraId="6C3130B5" w14:textId="77777777" w:rsidR="00901678" w:rsidRPr="00901678" w:rsidRDefault="00901678" w:rsidP="00BD06A8">
      <w:pPr>
        <w:numPr>
          <w:ilvl w:val="0"/>
          <w:numId w:val="20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Pokazująca pracę ładowaczy w promieniu minimum 5 m, maksymalnie 10 m.</w:t>
      </w:r>
    </w:p>
    <w:p w14:paraId="362692A8" w14:textId="4124AF98" w:rsidR="00901678" w:rsidRPr="00901678" w:rsidRDefault="0065757D" w:rsidP="00BD06A8">
      <w:pPr>
        <w:numPr>
          <w:ilvl w:val="0"/>
          <w:numId w:val="20"/>
        </w:numPr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Współpracująca</w:t>
      </w:r>
      <w:r w:rsidR="00901678"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z monitorem w kabinie kierowcy.</w:t>
      </w:r>
    </w:p>
    <w:p w14:paraId="00D4F719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709" w:hanging="567"/>
        <w:jc w:val="left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Kolorystyka: </w:t>
      </w:r>
    </w:p>
    <w:p w14:paraId="0518392D" w14:textId="77777777" w:rsidR="00901678" w:rsidRPr="00901678" w:rsidRDefault="00901678" w:rsidP="00901678">
      <w:pPr>
        <w:spacing w:after="0" w:line="240" w:lineRule="auto"/>
        <w:ind w:left="709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Kolor zabudowy (nadwozia): pomarańczowy RAL 2000 albo biały RAL 9003. </w:t>
      </w:r>
    </w:p>
    <w:bookmarkEnd w:id="9"/>
    <w:p w14:paraId="0D562495" w14:textId="77777777" w:rsidR="00901678" w:rsidRPr="00901678" w:rsidRDefault="00901678" w:rsidP="001F530C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ind w:left="709" w:hanging="567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Wyposażenie dodatkowe:</w:t>
      </w:r>
    </w:p>
    <w:p w14:paraId="3CC60DB4" w14:textId="2B463A73" w:rsidR="00901678" w:rsidRPr="008F5E04" w:rsidRDefault="00901678" w:rsidP="00BD06A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Gaśnica </w:t>
      </w:r>
      <w:r w:rsidR="00671A0D">
        <w:rPr>
          <w:rFonts w:ascii="Segoe UI" w:eastAsia="Times New Roman" w:hAnsi="Segoe UI" w:cs="Segoe UI"/>
          <w:sz w:val="20"/>
          <w:szCs w:val="20"/>
          <w:lang w:eastAsia="pl-PL"/>
        </w:rPr>
        <w:t xml:space="preserve">samochodowa </w:t>
      </w:r>
      <w:r w:rsidR="004B2B36" w:rsidRPr="008F5E04">
        <w:rPr>
          <w:rFonts w:ascii="Segoe UI" w:eastAsia="Times New Roman" w:hAnsi="Segoe UI" w:cs="Segoe UI"/>
          <w:sz w:val="20"/>
          <w:szCs w:val="20"/>
          <w:lang w:eastAsia="pl-PL"/>
        </w:rPr>
        <w:t>– 1 sztuka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14:paraId="150874FC" w14:textId="77777777" w:rsidR="00901678" w:rsidRPr="008F5E04" w:rsidRDefault="00901678" w:rsidP="00BD06A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Uchwyt z zamontowaną łopatą i miotłą.</w:t>
      </w:r>
    </w:p>
    <w:p w14:paraId="007CB540" w14:textId="77777777" w:rsidR="00901678" w:rsidRPr="00901678" w:rsidRDefault="00901678" w:rsidP="00BD06A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284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Myjka do rąk na zewnątrz pojazdu – zbiornik  czystej wody z zaworem o pojemności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minimum 10 litrów, a maksymalnie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15 litrów.</w:t>
      </w:r>
    </w:p>
    <w:bookmarkEnd w:id="7"/>
    <w:p w14:paraId="4B421996" w14:textId="77777777" w:rsidR="00901678" w:rsidRPr="00901678" w:rsidRDefault="00901678" w:rsidP="00901678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41DC7851" w14:textId="77777777" w:rsidR="00901678" w:rsidRPr="00F913FE" w:rsidRDefault="00901678" w:rsidP="008474B9">
      <w:pPr>
        <w:numPr>
          <w:ilvl w:val="0"/>
          <w:numId w:val="1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</w:tabs>
        <w:spacing w:after="0" w:line="240" w:lineRule="auto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13FE">
        <w:rPr>
          <w:rFonts w:ascii="Segoe UI" w:eastAsia="Times New Roman" w:hAnsi="Segoe UI" w:cs="Segoe UI"/>
          <w:sz w:val="20"/>
          <w:szCs w:val="20"/>
          <w:lang w:eastAsia="pl-PL"/>
        </w:rPr>
        <w:t>Parametry techniczne podwozia.</w:t>
      </w:r>
    </w:p>
    <w:p w14:paraId="4200A526" w14:textId="77777777" w:rsidR="00901678" w:rsidRPr="00901678" w:rsidRDefault="00901678" w:rsidP="001F530C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ind w:left="142" w:hanging="14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Fabrycznie nowe.</w:t>
      </w:r>
    </w:p>
    <w:p w14:paraId="2DCC87F6" w14:textId="77777777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42" w:hanging="14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Nieeksploatowane.</w:t>
      </w:r>
    </w:p>
    <w:p w14:paraId="1A88A416" w14:textId="37713003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42" w:hanging="14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Wyprodukowane nie wcześniej niż w 2021</w:t>
      </w:r>
      <w:r w:rsidR="0065757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r.</w:t>
      </w:r>
    </w:p>
    <w:p w14:paraId="070BB0EB" w14:textId="77777777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42" w:hanging="14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Wykonane dla ruchu prawostronnego.</w:t>
      </w:r>
    </w:p>
    <w:p w14:paraId="668EE170" w14:textId="77777777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Dopuszczalna masa całkowita (DMC) pojazdu: minimum 18 Mg,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>maksymalnie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 19 Mg.</w:t>
      </w:r>
    </w:p>
    <w:p w14:paraId="126B7D20" w14:textId="77777777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Ładowność pojazdu po skompletowaniu: minimum 5,5 Mg (+/-10%), </w:t>
      </w:r>
      <w:r w:rsidRPr="00901678">
        <w:rPr>
          <w:rFonts w:ascii="Segoe UI" w:eastAsia="Times New Roman" w:hAnsi="Segoe UI" w:cs="Segoe UI"/>
          <w:sz w:val="20"/>
          <w:szCs w:val="20"/>
          <w:lang w:eastAsia="de-DE"/>
        </w:rPr>
        <w:t xml:space="preserve">maksymalnie 8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Mg (+/-10%).</w:t>
      </w:r>
    </w:p>
    <w:p w14:paraId="40ABFCA2" w14:textId="77777777" w:rsidR="00901678" w:rsidRPr="00901678" w:rsidRDefault="00901678" w:rsidP="00BD06A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42" w:hanging="142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Posiadanie deklaracji zgodności CE.</w:t>
      </w:r>
    </w:p>
    <w:p w14:paraId="21079BAF" w14:textId="77777777" w:rsidR="00901678" w:rsidRPr="00901678" w:rsidRDefault="00901678" w:rsidP="001F53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4"/>
        </w:tabs>
        <w:spacing w:before="120" w:after="120" w:line="240" w:lineRule="auto"/>
        <w:ind w:left="142" w:hanging="142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Parametry techniczne podwozia.</w:t>
      </w:r>
    </w:p>
    <w:p w14:paraId="3BEC5155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1004" w:hanging="720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Podwozie</w:t>
      </w:r>
      <w:r w:rsidRPr="00901678">
        <w:rPr>
          <w:rFonts w:ascii="Segoe UI" w:hAnsi="Segoe UI" w:cs="Segoe UI"/>
          <w:sz w:val="20"/>
          <w:szCs w:val="20"/>
        </w:rPr>
        <w:t xml:space="preserve">: </w:t>
      </w:r>
    </w:p>
    <w:p w14:paraId="73F8EBAA" w14:textId="0C4BBC1C" w:rsidR="00901678" w:rsidRPr="00901678" w:rsidRDefault="00901678" w:rsidP="00901678">
      <w:pPr>
        <w:tabs>
          <w:tab w:val="left" w:pos="709"/>
        </w:tabs>
        <w:spacing w:after="0" w:line="240" w:lineRule="auto"/>
        <w:ind w:left="720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Dwuosiowe 4 x</w:t>
      </w:r>
      <w:r w:rsidR="0065757D">
        <w:rPr>
          <w:rFonts w:ascii="Segoe UI" w:hAnsi="Segoe UI" w:cs="Segoe UI"/>
          <w:sz w:val="20"/>
          <w:szCs w:val="20"/>
        </w:rPr>
        <w:t xml:space="preserve"> </w:t>
      </w:r>
      <w:r w:rsidRPr="00901678">
        <w:rPr>
          <w:rFonts w:ascii="Segoe UI" w:hAnsi="Segoe UI" w:cs="Segoe UI"/>
          <w:sz w:val="20"/>
          <w:szCs w:val="20"/>
        </w:rPr>
        <w:t xml:space="preserve">2. </w:t>
      </w:r>
    </w:p>
    <w:p w14:paraId="2F75C508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720" w:hanging="436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 xml:space="preserve">Rozstaw osi: </w:t>
      </w:r>
    </w:p>
    <w:p w14:paraId="54148984" w14:textId="77777777" w:rsidR="00901678" w:rsidRPr="00901678" w:rsidRDefault="00901678" w:rsidP="00901678">
      <w:pPr>
        <w:tabs>
          <w:tab w:val="left" w:pos="709"/>
        </w:tabs>
        <w:spacing w:after="0" w:line="240" w:lineRule="auto"/>
        <w:ind w:left="720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Minimum 3 700 mm, maksimum 4 250 mm.</w:t>
      </w:r>
    </w:p>
    <w:p w14:paraId="32EC5CFA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720" w:hanging="436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Nośność osi:</w:t>
      </w:r>
    </w:p>
    <w:p w14:paraId="30B7BC5C" w14:textId="46530CF2" w:rsidR="00901678" w:rsidRPr="00901678" w:rsidRDefault="0065757D" w:rsidP="00901678">
      <w:pPr>
        <w:numPr>
          <w:ilvl w:val="1"/>
          <w:numId w:val="24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Osi</w:t>
      </w:r>
      <w:r w:rsidR="00901678" w:rsidRPr="00901678">
        <w:rPr>
          <w:rFonts w:ascii="Segoe UI" w:hAnsi="Segoe UI" w:cs="Segoe UI"/>
          <w:sz w:val="20"/>
          <w:szCs w:val="20"/>
        </w:rPr>
        <w:t xml:space="preserve"> przedniej: minimum 8 000 kg.</w:t>
      </w:r>
    </w:p>
    <w:p w14:paraId="13C1F196" w14:textId="77777777" w:rsidR="00901678" w:rsidRPr="00901678" w:rsidRDefault="00901678" w:rsidP="00901678">
      <w:pPr>
        <w:numPr>
          <w:ilvl w:val="1"/>
          <w:numId w:val="24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Osi napędowej: minimum 11 500 kg.</w:t>
      </w:r>
    </w:p>
    <w:p w14:paraId="125DCB01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720" w:hanging="436"/>
        <w:jc w:val="left"/>
        <w:rPr>
          <w:rFonts w:ascii="Segoe UI" w:hAnsi="Segoe UI" w:cs="Segoe UI"/>
          <w:sz w:val="20"/>
          <w:szCs w:val="20"/>
          <w:u w:val="single"/>
        </w:rPr>
      </w:pPr>
      <w:bookmarkStart w:id="10" w:name="_Hlk96742386"/>
      <w:r w:rsidRPr="00901678">
        <w:rPr>
          <w:rFonts w:ascii="Segoe UI" w:hAnsi="Segoe UI" w:cs="Segoe UI"/>
          <w:sz w:val="20"/>
          <w:szCs w:val="20"/>
          <w:u w:val="single"/>
        </w:rPr>
        <w:t>Zawieszenie osi:</w:t>
      </w:r>
    </w:p>
    <w:p w14:paraId="3341B217" w14:textId="77777777" w:rsidR="00901678" w:rsidRPr="00901678" w:rsidRDefault="00901678" w:rsidP="0090167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Oś przednia z zawieszeniem mechanicznym </w:t>
      </w:r>
      <w:r w:rsidRPr="00901678">
        <w:rPr>
          <w:rFonts w:ascii="Segoe UI" w:hAnsi="Segoe UI" w:cs="Segoe UI"/>
          <w:sz w:val="20"/>
        </w:rPr>
        <w:t xml:space="preserve">albo </w:t>
      </w:r>
      <w:r w:rsidRPr="00901678">
        <w:rPr>
          <w:rFonts w:ascii="Segoe UI" w:hAnsi="Segoe UI" w:cs="Segoe UI"/>
          <w:sz w:val="20"/>
          <w:szCs w:val="20"/>
        </w:rPr>
        <w:t>pneumatycznym.</w:t>
      </w:r>
    </w:p>
    <w:p w14:paraId="7A59F631" w14:textId="77777777" w:rsidR="00901678" w:rsidRPr="00901678" w:rsidRDefault="00901678" w:rsidP="0090167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Tylne zawieszenie osi pneumatyczne.</w:t>
      </w:r>
    </w:p>
    <w:p w14:paraId="6846ADD5" w14:textId="77777777" w:rsidR="00901678" w:rsidRPr="00901678" w:rsidRDefault="00901678" w:rsidP="0090167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Stabilizator osi przedniej</w:t>
      </w:r>
    </w:p>
    <w:p w14:paraId="7A87C447" w14:textId="77777777" w:rsidR="00901678" w:rsidRPr="00901678" w:rsidRDefault="00901678" w:rsidP="0090167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Stabilizator osi tylnej.</w:t>
      </w:r>
    </w:p>
    <w:p w14:paraId="4581DA51" w14:textId="77777777" w:rsidR="00901678" w:rsidRPr="00901678" w:rsidRDefault="00901678" w:rsidP="0090167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Regulacja pilotem wysokości tylnego zawieszenia.</w:t>
      </w:r>
    </w:p>
    <w:p w14:paraId="21A13F74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firstLine="284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Układ hamulcowy:</w:t>
      </w:r>
    </w:p>
    <w:p w14:paraId="420BF971" w14:textId="3F040DF2" w:rsidR="00901678" w:rsidRPr="00901678" w:rsidRDefault="0065757D" w:rsidP="00901678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Hamulce wszystkich osi: </w:t>
      </w:r>
      <w:r w:rsidR="00901678" w:rsidRPr="00901678">
        <w:rPr>
          <w:rFonts w:ascii="Segoe UI" w:hAnsi="Segoe UI" w:cs="Segoe UI"/>
          <w:sz w:val="20"/>
          <w:szCs w:val="20"/>
        </w:rPr>
        <w:t>tarczowe.</w:t>
      </w:r>
    </w:p>
    <w:p w14:paraId="606D35A5" w14:textId="77777777" w:rsidR="00901678" w:rsidRPr="00901678" w:rsidRDefault="00901678" w:rsidP="00901678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lang w:eastAsia="pl-PL"/>
        </w:rPr>
        <w:t>System zapobiegający blokowaniu kół podczas hamowania</w:t>
      </w:r>
      <w:r w:rsidRPr="00901678">
        <w:rPr>
          <w:rFonts w:ascii="Segoe UI" w:hAnsi="Segoe UI" w:cs="Segoe UI"/>
          <w:sz w:val="20"/>
          <w:szCs w:val="20"/>
        </w:rPr>
        <w:t>.</w:t>
      </w:r>
    </w:p>
    <w:p w14:paraId="58AFF3BA" w14:textId="77777777" w:rsidR="00901678" w:rsidRPr="00901678" w:rsidRDefault="00901678" w:rsidP="00901678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Elektroniczny układ sterowania układem hamulcowym (elektroniczna regulacja zwiększenia ciśnienia w tłokach hamulcowych powodujących skrócenie drogi hamowania).</w:t>
      </w:r>
    </w:p>
    <w:p w14:paraId="7125F8EA" w14:textId="6E7B99C9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1985" w:hanging="1701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  <w:lang w:eastAsia="pl-PL"/>
        </w:rPr>
        <w:t>Elektroniczn</w:t>
      </w:r>
      <w:r w:rsidR="0065757D">
        <w:rPr>
          <w:rFonts w:ascii="Segoe UI" w:hAnsi="Segoe UI" w:cs="Segoe UI"/>
          <w:sz w:val="20"/>
          <w:szCs w:val="20"/>
          <w:u w:val="single"/>
          <w:lang w:eastAsia="pl-PL"/>
        </w:rPr>
        <w:t>y układ stabilizacji toru jazdy</w:t>
      </w:r>
      <w:r w:rsidRPr="00901678">
        <w:rPr>
          <w:rFonts w:ascii="Segoe UI" w:hAnsi="Segoe UI" w:cs="Segoe UI"/>
          <w:sz w:val="20"/>
          <w:szCs w:val="20"/>
          <w:u w:val="single"/>
        </w:rPr>
        <w:t xml:space="preserve"> pojazdu podczas pokonywania zakrętu.</w:t>
      </w:r>
    </w:p>
    <w:p w14:paraId="58CB1ABF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1985" w:hanging="1701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  <w:lang w:eastAsia="pl-PL"/>
        </w:rPr>
        <w:t>Układ zapobiegający poślizgowi kół przy ruszaniu pojazdu.</w:t>
      </w:r>
    </w:p>
    <w:p w14:paraId="02CE0767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567" w:hanging="283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Układy napędowy:</w:t>
      </w:r>
      <w:r w:rsidRPr="001F530C">
        <w:rPr>
          <w:rFonts w:ascii="Segoe UI" w:hAnsi="Segoe UI" w:cs="Segoe UI"/>
          <w:sz w:val="20"/>
          <w:szCs w:val="20"/>
        </w:rPr>
        <w:t xml:space="preserve"> </w:t>
      </w:r>
      <w:r w:rsidRPr="00901678">
        <w:rPr>
          <w:rFonts w:ascii="Segoe UI" w:hAnsi="Segoe UI" w:cs="Segoe UI"/>
          <w:sz w:val="20"/>
          <w:szCs w:val="20"/>
        </w:rPr>
        <w:t>Blokada mechanizmu różnicowego osi napędowej.</w:t>
      </w:r>
    </w:p>
    <w:p w14:paraId="34FEB11E" w14:textId="77777777" w:rsidR="00901678" w:rsidRPr="00901678" w:rsidRDefault="00901678" w:rsidP="00901678">
      <w:pPr>
        <w:numPr>
          <w:ilvl w:val="1"/>
          <w:numId w:val="23"/>
        </w:numPr>
        <w:tabs>
          <w:tab w:val="left" w:pos="709"/>
        </w:tabs>
        <w:spacing w:after="0" w:line="240" w:lineRule="auto"/>
        <w:ind w:firstLine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Układ kierowniczy:</w:t>
      </w:r>
      <w:r w:rsidRPr="00901678">
        <w:rPr>
          <w:rFonts w:ascii="Segoe UI" w:hAnsi="Segoe UI" w:cs="Segoe UI"/>
          <w:sz w:val="20"/>
          <w:szCs w:val="20"/>
        </w:rPr>
        <w:t xml:space="preserve"> ze wspomaganiem.</w:t>
      </w:r>
    </w:p>
    <w:p w14:paraId="29DD964E" w14:textId="77777777" w:rsidR="00901678" w:rsidRPr="00901678" w:rsidRDefault="00901678" w:rsidP="008F0E02">
      <w:pPr>
        <w:numPr>
          <w:ilvl w:val="1"/>
          <w:numId w:val="23"/>
        </w:numPr>
        <w:spacing w:after="0" w:line="240" w:lineRule="auto"/>
        <w:ind w:left="426" w:hanging="284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 xml:space="preserve">Oświetlenie: </w:t>
      </w:r>
    </w:p>
    <w:p w14:paraId="34DC06FA" w14:textId="77777777" w:rsidR="00901678" w:rsidRPr="00901678" w:rsidRDefault="00901678" w:rsidP="008F0E02">
      <w:pPr>
        <w:numPr>
          <w:ilvl w:val="1"/>
          <w:numId w:val="27"/>
        </w:numPr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Oświetlenie zgodne z kodeksem drogowym.</w:t>
      </w:r>
    </w:p>
    <w:p w14:paraId="78047A16" w14:textId="77777777" w:rsidR="00901678" w:rsidRPr="00901678" w:rsidRDefault="00901678" w:rsidP="008F0E02">
      <w:pPr>
        <w:numPr>
          <w:ilvl w:val="1"/>
          <w:numId w:val="27"/>
        </w:numPr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Światła do jazdy dziennej LED.</w:t>
      </w:r>
    </w:p>
    <w:p w14:paraId="5ECC92F4" w14:textId="05D58668" w:rsidR="00901678" w:rsidRPr="00901678" w:rsidRDefault="0065757D" w:rsidP="008F0E02">
      <w:pPr>
        <w:numPr>
          <w:ilvl w:val="1"/>
          <w:numId w:val="27"/>
        </w:numPr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Boczne</w:t>
      </w:r>
      <w:r w:rsidR="00901678" w:rsidRPr="00901678">
        <w:rPr>
          <w:rFonts w:ascii="Segoe UI" w:hAnsi="Segoe UI" w:cs="Segoe UI"/>
          <w:sz w:val="20"/>
          <w:szCs w:val="20"/>
        </w:rPr>
        <w:t xml:space="preserve"> światła obrysowe LED.</w:t>
      </w:r>
    </w:p>
    <w:p w14:paraId="692E894F" w14:textId="77777777" w:rsidR="00901678" w:rsidRPr="00901678" w:rsidRDefault="00901678" w:rsidP="008F0E02">
      <w:pPr>
        <w:numPr>
          <w:ilvl w:val="1"/>
          <w:numId w:val="23"/>
        </w:numPr>
        <w:spacing w:after="0" w:line="240" w:lineRule="auto"/>
        <w:ind w:left="142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Instalacja elektryczna:</w:t>
      </w:r>
    </w:p>
    <w:p w14:paraId="39568067" w14:textId="00FDE069" w:rsidR="00901678" w:rsidRPr="00901678" w:rsidRDefault="00901678" w:rsidP="008F0E0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142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Akumulatory: 24 V minimum 170 Ah </w:t>
      </w:r>
      <w:r w:rsidR="00300CAC">
        <w:rPr>
          <w:rFonts w:ascii="Segoe UI" w:hAnsi="Segoe UI" w:cs="Segoe UI"/>
          <w:sz w:val="20"/>
          <w:szCs w:val="20"/>
        </w:rPr>
        <w:t xml:space="preserve">- </w:t>
      </w:r>
      <w:r w:rsidRPr="00901678">
        <w:rPr>
          <w:rFonts w:ascii="Segoe UI" w:hAnsi="Segoe UI" w:cs="Segoe UI"/>
          <w:sz w:val="20"/>
          <w:szCs w:val="20"/>
        </w:rPr>
        <w:t>2 szt.</w:t>
      </w:r>
    </w:p>
    <w:p w14:paraId="4688CE0D" w14:textId="6885C952" w:rsidR="00901678" w:rsidRPr="008F5E04" w:rsidRDefault="00901678" w:rsidP="008F0E0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142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Akustyczny sygnał cofania zamontowany z </w:t>
      </w:r>
      <w:r w:rsidRPr="008F5E04">
        <w:rPr>
          <w:rFonts w:ascii="Segoe UI" w:hAnsi="Segoe UI" w:cs="Segoe UI"/>
          <w:sz w:val="20"/>
          <w:szCs w:val="20"/>
        </w:rPr>
        <w:t>tyłu zabudowy</w:t>
      </w:r>
      <w:r w:rsidR="004B2B36" w:rsidRPr="008F5E04">
        <w:rPr>
          <w:rFonts w:ascii="Segoe UI" w:hAnsi="Segoe UI" w:cs="Segoe UI"/>
          <w:sz w:val="20"/>
          <w:szCs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>.</w:t>
      </w:r>
    </w:p>
    <w:p w14:paraId="0955B260" w14:textId="77777777" w:rsidR="00901678" w:rsidRPr="00901678" w:rsidRDefault="00901678" w:rsidP="008F0E02">
      <w:pPr>
        <w:numPr>
          <w:ilvl w:val="1"/>
          <w:numId w:val="23"/>
        </w:numPr>
        <w:spacing w:after="0" w:line="240" w:lineRule="auto"/>
        <w:ind w:firstLine="142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 xml:space="preserve">Ogumienie: </w:t>
      </w:r>
    </w:p>
    <w:p w14:paraId="37A8C4B3" w14:textId="77777777" w:rsidR="00901678" w:rsidRPr="00901678" w:rsidRDefault="00901678" w:rsidP="00901678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Wielosezonowe.</w:t>
      </w:r>
    </w:p>
    <w:p w14:paraId="608EC6DD" w14:textId="77777777" w:rsidR="00901678" w:rsidRPr="00901678" w:rsidRDefault="00901678" w:rsidP="00901678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Wszystkie tarcze kół stalowe dziesięciootworowe, do opon bezdętkowych.  </w:t>
      </w:r>
    </w:p>
    <w:p w14:paraId="60700332" w14:textId="77777777" w:rsidR="00901678" w:rsidRPr="00901678" w:rsidRDefault="00901678" w:rsidP="00901678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Wszystkie koła z oponami bezdętkowymi R 22,5.</w:t>
      </w:r>
    </w:p>
    <w:p w14:paraId="4437791E" w14:textId="77777777" w:rsidR="00901678" w:rsidRPr="00901678" w:rsidRDefault="00901678" w:rsidP="00901678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993" w:hanging="284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Kliny pod koła 2 sztuki.</w:t>
      </w:r>
    </w:p>
    <w:p w14:paraId="1F2E5994" w14:textId="77777777" w:rsidR="00901678" w:rsidRPr="00901678" w:rsidRDefault="00901678" w:rsidP="001F53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120" w:line="240" w:lineRule="auto"/>
        <w:ind w:left="142" w:hanging="142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Parametry techniczne silnika:</w:t>
      </w:r>
    </w:p>
    <w:p w14:paraId="502F48E6" w14:textId="77777777" w:rsidR="00901678" w:rsidRPr="00901678" w:rsidRDefault="00901678" w:rsidP="00514A4B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</w:rPr>
        <w:t>Silnik zasilany CNG.</w:t>
      </w:r>
    </w:p>
    <w:p w14:paraId="410C79FE" w14:textId="77777777" w:rsidR="00901678" w:rsidRPr="00901678" w:rsidRDefault="00901678" w:rsidP="00514A4B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Moc: minimum 280 KM, minimum 1 300 Nm.</w:t>
      </w:r>
    </w:p>
    <w:p w14:paraId="16B0E855" w14:textId="77777777" w:rsidR="00901678" w:rsidRPr="00901678" w:rsidRDefault="00901678" w:rsidP="00901678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Silnik spełniający normy emisji spalin: co najmniej EURO 6.</w:t>
      </w:r>
    </w:p>
    <w:p w14:paraId="1BCDBD4D" w14:textId="77777777" w:rsidR="00901678" w:rsidRPr="00901678" w:rsidRDefault="00901678" w:rsidP="00901678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Wyciszona praca, poziom hałasu nie powinien przekraczać 87 db.</w:t>
      </w:r>
    </w:p>
    <w:p w14:paraId="3EE40432" w14:textId="77777777" w:rsidR="00901678" w:rsidRPr="00901678" w:rsidRDefault="00901678" w:rsidP="00901678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Ogranicznik prędkości 85-90 km/h.</w:t>
      </w:r>
    </w:p>
    <w:p w14:paraId="4C81C81B" w14:textId="77777777" w:rsidR="00901678" w:rsidRPr="00901678" w:rsidRDefault="00901678" w:rsidP="00901678">
      <w:pPr>
        <w:numPr>
          <w:ilvl w:val="1"/>
          <w:numId w:val="29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Układ chłodzenia do minimum -25</w:t>
      </w:r>
      <w:r w:rsidRPr="00901678">
        <w:rPr>
          <w:rFonts w:ascii="Segoe UI" w:hAnsi="Segoe UI" w:cs="Segoe UI"/>
          <w:sz w:val="20"/>
          <w:szCs w:val="20"/>
          <w:vertAlign w:val="superscript"/>
        </w:rPr>
        <w:t>o</w:t>
      </w:r>
      <w:r w:rsidRPr="00901678">
        <w:rPr>
          <w:rFonts w:ascii="Segoe UI" w:hAnsi="Segoe UI" w:cs="Segoe UI"/>
          <w:sz w:val="20"/>
          <w:szCs w:val="20"/>
        </w:rPr>
        <w:t>C temperatury panującej na zewnątrz.</w:t>
      </w:r>
    </w:p>
    <w:p w14:paraId="29E69AC3" w14:textId="77777777" w:rsidR="00901678" w:rsidRPr="00901678" w:rsidRDefault="00901678" w:rsidP="001F53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120" w:line="240" w:lineRule="auto"/>
        <w:ind w:left="142" w:hanging="142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Zbiorniki CNG:</w:t>
      </w:r>
    </w:p>
    <w:p w14:paraId="0ECBF459" w14:textId="77777777" w:rsidR="00901678" w:rsidRPr="00901678" w:rsidRDefault="00901678" w:rsidP="00901678">
      <w:pPr>
        <w:tabs>
          <w:tab w:val="left" w:pos="709"/>
        </w:tabs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Zbiorniki CNG o łącznej pojemności od 800 litrów do 1000 litrów.</w:t>
      </w:r>
    </w:p>
    <w:p w14:paraId="4169B513" w14:textId="77777777" w:rsidR="00901678" w:rsidRPr="00901678" w:rsidRDefault="00901678" w:rsidP="001F53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120" w:line="240" w:lineRule="auto"/>
        <w:ind w:left="142" w:hanging="142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Parametry techniczne skrzyni biegów:</w:t>
      </w:r>
    </w:p>
    <w:p w14:paraId="0F548354" w14:textId="77777777" w:rsidR="00901678" w:rsidRPr="00901678" w:rsidRDefault="00901678" w:rsidP="00901678">
      <w:pPr>
        <w:numPr>
          <w:ilvl w:val="1"/>
          <w:numId w:val="30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 xml:space="preserve">Automatyczna </w:t>
      </w:r>
      <w:r w:rsidRPr="00901678">
        <w:rPr>
          <w:rFonts w:ascii="Segoe UI" w:hAnsi="Segoe UI" w:cs="Segoe UI"/>
          <w:sz w:val="20"/>
        </w:rPr>
        <w:t>albo</w:t>
      </w:r>
      <w:r w:rsidRPr="00901678">
        <w:rPr>
          <w:rFonts w:ascii="Segoe UI" w:hAnsi="Segoe UI" w:cs="Segoe UI"/>
          <w:sz w:val="20"/>
          <w:szCs w:val="20"/>
        </w:rPr>
        <w:t xml:space="preserve"> zautomatyzowana (bez pedału sprzęgła).</w:t>
      </w:r>
    </w:p>
    <w:p w14:paraId="383EF6CC" w14:textId="77777777" w:rsidR="00901678" w:rsidRPr="00901678" w:rsidRDefault="00901678" w:rsidP="00901678">
      <w:pPr>
        <w:numPr>
          <w:ilvl w:val="1"/>
          <w:numId w:val="30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>Minimum 8 biegowa.</w:t>
      </w:r>
    </w:p>
    <w:p w14:paraId="628EBC4F" w14:textId="554857E2" w:rsidR="00901678" w:rsidRPr="008F5E04" w:rsidRDefault="00901678" w:rsidP="00901678">
      <w:pPr>
        <w:numPr>
          <w:ilvl w:val="1"/>
          <w:numId w:val="30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 xml:space="preserve">Przystawka odbioru </w:t>
      </w:r>
      <w:r w:rsidRPr="008F5E04">
        <w:rPr>
          <w:rFonts w:ascii="Segoe UI" w:hAnsi="Segoe UI" w:cs="Segoe UI"/>
          <w:sz w:val="20"/>
          <w:szCs w:val="20"/>
        </w:rPr>
        <w:t>mocy: odsilnikowa niezależna od sprzęgła i skrzyni biegów spełniająca wymagania zabudowy</w:t>
      </w:r>
      <w:r w:rsidR="004B2B36" w:rsidRPr="008F5E04">
        <w:rPr>
          <w:rFonts w:ascii="Segoe UI" w:hAnsi="Segoe UI" w:cs="Segoe UI"/>
          <w:sz w:val="20"/>
          <w:szCs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>.</w:t>
      </w:r>
    </w:p>
    <w:p w14:paraId="18DB187D" w14:textId="77777777" w:rsidR="00901678" w:rsidRPr="00901678" w:rsidRDefault="00901678" w:rsidP="00901678">
      <w:pPr>
        <w:numPr>
          <w:ilvl w:val="1"/>
          <w:numId w:val="30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>Sygnał dźwiękowy dla włączonego wstecznego biegu.</w:t>
      </w:r>
    </w:p>
    <w:p w14:paraId="28473B91" w14:textId="77777777" w:rsidR="00901678" w:rsidRPr="00901678" w:rsidRDefault="00901678" w:rsidP="001F53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120" w:line="240" w:lineRule="auto"/>
        <w:ind w:left="142" w:hanging="142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Parametry techniczne kabiny:</w:t>
      </w:r>
    </w:p>
    <w:p w14:paraId="4FC50071" w14:textId="77777777" w:rsidR="00901678" w:rsidRPr="00901678" w:rsidRDefault="00901678" w:rsidP="00901678">
      <w:pPr>
        <w:numPr>
          <w:ilvl w:val="1"/>
          <w:numId w:val="31"/>
        </w:numPr>
        <w:tabs>
          <w:tab w:val="left" w:pos="851"/>
        </w:tabs>
        <w:spacing w:after="0" w:line="240" w:lineRule="auto"/>
        <w:ind w:hanging="1288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Kabina:</w:t>
      </w:r>
    </w:p>
    <w:p w14:paraId="53AED5ED" w14:textId="77777777" w:rsidR="00901678" w:rsidRPr="00901678" w:rsidRDefault="00901678" w:rsidP="00901678">
      <w:pPr>
        <w:numPr>
          <w:ilvl w:val="0"/>
          <w:numId w:val="32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Dzienna w wersji krótkiej.</w:t>
      </w:r>
    </w:p>
    <w:p w14:paraId="7551CDFF" w14:textId="77777777" w:rsidR="00901678" w:rsidRPr="00901678" w:rsidRDefault="00901678" w:rsidP="00901678">
      <w:pPr>
        <w:numPr>
          <w:ilvl w:val="0"/>
          <w:numId w:val="32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Trzyosobowa.</w:t>
      </w:r>
    </w:p>
    <w:p w14:paraId="5E5894DD" w14:textId="77777777" w:rsidR="00901678" w:rsidRPr="00901678" w:rsidRDefault="00901678" w:rsidP="00901678">
      <w:pPr>
        <w:numPr>
          <w:ilvl w:val="0"/>
          <w:numId w:val="32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Odchylana do przodu.</w:t>
      </w:r>
    </w:p>
    <w:p w14:paraId="0753CB6A" w14:textId="77777777" w:rsidR="00901678" w:rsidRPr="00901678" w:rsidRDefault="00901678" w:rsidP="00901678">
      <w:pPr>
        <w:numPr>
          <w:ilvl w:val="0"/>
          <w:numId w:val="32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Zawieszenie kabiny mechaniczne </w:t>
      </w:r>
      <w:r w:rsidRPr="00901678">
        <w:rPr>
          <w:rFonts w:ascii="Segoe UI" w:hAnsi="Segoe UI" w:cs="Segoe UI"/>
          <w:sz w:val="20"/>
        </w:rPr>
        <w:t>albo</w:t>
      </w:r>
      <w:r w:rsidRPr="00901678">
        <w:rPr>
          <w:rFonts w:ascii="Segoe UI" w:hAnsi="Segoe UI" w:cs="Segoe UI"/>
          <w:sz w:val="20"/>
          <w:szCs w:val="20"/>
        </w:rPr>
        <w:t xml:space="preserve"> pneumatyczne.</w:t>
      </w:r>
    </w:p>
    <w:p w14:paraId="34AF4EEA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Kierownica:</w:t>
      </w:r>
    </w:p>
    <w:p w14:paraId="447343B2" w14:textId="77777777" w:rsidR="00901678" w:rsidRPr="00901678" w:rsidRDefault="00901678" w:rsidP="00901678">
      <w:pPr>
        <w:numPr>
          <w:ilvl w:val="1"/>
          <w:numId w:val="33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Z lewej strony.</w:t>
      </w:r>
    </w:p>
    <w:p w14:paraId="14F8D198" w14:textId="77777777" w:rsidR="00901678" w:rsidRPr="00901678" w:rsidRDefault="00901678" w:rsidP="00901678">
      <w:pPr>
        <w:numPr>
          <w:ilvl w:val="1"/>
          <w:numId w:val="33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Koło kierownicy z regulowanym pochyleniem.</w:t>
      </w:r>
    </w:p>
    <w:p w14:paraId="288D641A" w14:textId="77777777" w:rsidR="00901678" w:rsidRPr="00901678" w:rsidRDefault="00901678" w:rsidP="00901678">
      <w:pPr>
        <w:numPr>
          <w:ilvl w:val="1"/>
          <w:numId w:val="33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Wielofunkcyjna kierownica.</w:t>
      </w:r>
    </w:p>
    <w:p w14:paraId="5345EF8B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Tablica wskaźników:</w:t>
      </w:r>
      <w:r w:rsidRPr="00901678">
        <w:rPr>
          <w:rFonts w:ascii="Segoe UI" w:hAnsi="Segoe UI" w:cs="Segoe UI"/>
          <w:sz w:val="20"/>
          <w:szCs w:val="20"/>
        </w:rPr>
        <w:t xml:space="preserve"> </w:t>
      </w:r>
    </w:p>
    <w:p w14:paraId="3D0386E1" w14:textId="77777777" w:rsidR="00901678" w:rsidRPr="00901678" w:rsidRDefault="00901678" w:rsidP="00901678">
      <w:pPr>
        <w:spacing w:after="0" w:line="240" w:lineRule="auto"/>
        <w:ind w:left="851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Standardowa z opisem w języku polskim.</w:t>
      </w:r>
    </w:p>
    <w:p w14:paraId="4B5A4858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Tachograf:</w:t>
      </w:r>
    </w:p>
    <w:p w14:paraId="6196334E" w14:textId="77777777" w:rsidR="00901678" w:rsidRPr="00901678" w:rsidRDefault="00901678" w:rsidP="00901678">
      <w:pPr>
        <w:numPr>
          <w:ilvl w:val="0"/>
          <w:numId w:val="34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Tachograf cyfrowy, zgodny z wymaganiami obowiązującymi po 15 czerwca 2019 roku zdolny do zdalnego odczytu.</w:t>
      </w:r>
    </w:p>
    <w:p w14:paraId="5A3B2149" w14:textId="77777777" w:rsidR="00901678" w:rsidRPr="00901678" w:rsidRDefault="00901678" w:rsidP="00901678">
      <w:pPr>
        <w:numPr>
          <w:ilvl w:val="0"/>
          <w:numId w:val="34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Fabryczna kalibracja tachografu.</w:t>
      </w:r>
    </w:p>
    <w:p w14:paraId="2978C137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Siedzenia i tapicerka:</w:t>
      </w:r>
    </w:p>
    <w:p w14:paraId="189930B3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Komfortowe zawieszenie siedzenia kierowcy: </w:t>
      </w:r>
    </w:p>
    <w:p w14:paraId="47EE1513" w14:textId="5D8FB61A" w:rsidR="00901678" w:rsidRPr="00901678" w:rsidRDefault="000C59E9" w:rsidP="000C59E9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a) </w:t>
      </w:r>
      <w:r w:rsidR="00901678" w:rsidRPr="00901678">
        <w:rPr>
          <w:rFonts w:ascii="Segoe UI" w:hAnsi="Segoe UI" w:cs="Segoe UI"/>
          <w:sz w:val="20"/>
          <w:szCs w:val="20"/>
        </w:rPr>
        <w:t>Układ tłumienia wstrząsów.</w:t>
      </w:r>
    </w:p>
    <w:p w14:paraId="13AB4FC6" w14:textId="7FBD1311" w:rsidR="00901678" w:rsidRPr="00901678" w:rsidRDefault="000C59E9" w:rsidP="000C59E9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b) </w:t>
      </w:r>
      <w:r w:rsidR="00901678" w:rsidRPr="00901678">
        <w:rPr>
          <w:rFonts w:ascii="Segoe UI" w:hAnsi="Segoe UI" w:cs="Segoe UI"/>
          <w:sz w:val="20"/>
          <w:szCs w:val="20"/>
        </w:rPr>
        <w:t>Regulacja obciążenia i położenia.</w:t>
      </w:r>
    </w:p>
    <w:p w14:paraId="2E20188D" w14:textId="48D73D0C" w:rsidR="00901678" w:rsidRPr="00901678" w:rsidRDefault="000C59E9" w:rsidP="00514A4B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c) </w:t>
      </w:r>
      <w:r w:rsidR="00901678" w:rsidRPr="00901678">
        <w:rPr>
          <w:rFonts w:ascii="Segoe UI" w:hAnsi="Segoe UI" w:cs="Segoe UI"/>
          <w:sz w:val="20"/>
          <w:szCs w:val="20"/>
        </w:rPr>
        <w:t>Z zawieszeniem pneumatycznym.</w:t>
      </w:r>
    </w:p>
    <w:p w14:paraId="205AA6DA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Siedzenia dla dwóch pasażerów.</w:t>
      </w:r>
    </w:p>
    <w:p w14:paraId="50BFB390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Pasy bezpieczeństwa dla kierowcy i dwa dla pasażerów.</w:t>
      </w:r>
    </w:p>
    <w:p w14:paraId="65588842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Obicie drzwi zmywalne.</w:t>
      </w:r>
    </w:p>
    <w:p w14:paraId="107029DD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Dywaniki gumowe - komplet.</w:t>
      </w:r>
    </w:p>
    <w:p w14:paraId="3A02CD9D" w14:textId="77777777" w:rsidR="00901678" w:rsidRPr="00901678" w:rsidRDefault="00901678" w:rsidP="00901678">
      <w:pPr>
        <w:numPr>
          <w:ilvl w:val="0"/>
          <w:numId w:val="35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Pokrowce ochronne na fotele.</w:t>
      </w:r>
    </w:p>
    <w:p w14:paraId="1896E112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Instalacja elektryczna:</w:t>
      </w:r>
    </w:p>
    <w:p w14:paraId="6F452BA1" w14:textId="77777777" w:rsidR="00901678" w:rsidRPr="00901678" w:rsidRDefault="00901678" w:rsidP="00901678">
      <w:pPr>
        <w:numPr>
          <w:ilvl w:val="0"/>
          <w:numId w:val="36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Gniazdo 24V/15A.</w:t>
      </w:r>
    </w:p>
    <w:p w14:paraId="4BA7B341" w14:textId="77777777" w:rsidR="00901678" w:rsidRPr="00901678" w:rsidRDefault="00901678" w:rsidP="00901678">
      <w:pPr>
        <w:numPr>
          <w:ilvl w:val="0"/>
          <w:numId w:val="36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Gniazdo 12V/15A.</w:t>
      </w:r>
    </w:p>
    <w:p w14:paraId="7B949083" w14:textId="77777777" w:rsidR="00901678" w:rsidRPr="00901678" w:rsidRDefault="00901678" w:rsidP="00901678">
      <w:pPr>
        <w:numPr>
          <w:ilvl w:val="0"/>
          <w:numId w:val="36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Oświetlenie wejścia kierowcy i pasażera.</w:t>
      </w:r>
    </w:p>
    <w:p w14:paraId="0D78F1DF" w14:textId="7F704B1D" w:rsidR="00901678" w:rsidRPr="008F5E04" w:rsidRDefault="00901678" w:rsidP="00901678">
      <w:pPr>
        <w:numPr>
          <w:ilvl w:val="0"/>
          <w:numId w:val="36"/>
        </w:numPr>
        <w:spacing w:after="0" w:line="240" w:lineRule="auto"/>
        <w:ind w:left="1134" w:hanging="283"/>
        <w:jc w:val="left"/>
        <w:rPr>
          <w:sz w:val="22"/>
        </w:rPr>
      </w:pPr>
      <w:r w:rsidRPr="00901678">
        <w:rPr>
          <w:rFonts w:ascii="Segoe UI" w:hAnsi="Segoe UI" w:cs="Segoe UI"/>
          <w:sz w:val="20"/>
          <w:szCs w:val="20"/>
        </w:rPr>
        <w:t xml:space="preserve">Dodatkowe lampy robocze po obu bokach </w:t>
      </w:r>
      <w:r w:rsidRPr="008F5E04">
        <w:rPr>
          <w:rFonts w:ascii="Segoe UI" w:hAnsi="Segoe UI" w:cs="Segoe UI"/>
          <w:sz w:val="20"/>
          <w:szCs w:val="20"/>
        </w:rPr>
        <w:t>zabudowy</w:t>
      </w:r>
      <w:r w:rsidR="004B2B36" w:rsidRPr="008F5E04">
        <w:rPr>
          <w:rFonts w:ascii="Segoe UI" w:hAnsi="Segoe UI" w:cs="Segoe UI"/>
          <w:sz w:val="20"/>
          <w:szCs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>.</w:t>
      </w:r>
    </w:p>
    <w:p w14:paraId="73E3AA49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sz w:val="22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Centralny zamek:</w:t>
      </w:r>
    </w:p>
    <w:p w14:paraId="0008AE28" w14:textId="77777777" w:rsidR="00901678" w:rsidRPr="00901678" w:rsidRDefault="00901678" w:rsidP="00901678">
      <w:pPr>
        <w:numPr>
          <w:ilvl w:val="0"/>
          <w:numId w:val="37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 xml:space="preserve">Drzwi kabiny zamykane z pilota w czasie pracy pojazdu - umożliwiającego zabezpieczenie </w:t>
      </w:r>
      <w:r w:rsidRPr="00901678">
        <w:rPr>
          <w:rFonts w:ascii="Segoe UI" w:hAnsi="Segoe UI" w:cs="Segoe UI"/>
          <w:sz w:val="20"/>
          <w:szCs w:val="20"/>
        </w:rPr>
        <w:br/>
        <w:t>przed dostaniem się osób niepowołanych w czasie pracy pojazdu.</w:t>
      </w:r>
    </w:p>
    <w:p w14:paraId="680DDCEA" w14:textId="77777777" w:rsidR="00901678" w:rsidRPr="00901678" w:rsidRDefault="00901678" w:rsidP="00901678">
      <w:pPr>
        <w:numPr>
          <w:ilvl w:val="0"/>
          <w:numId w:val="37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</w:rPr>
        <w:t>Dwa komplety kluczyków z pilotami uruchamiającymi centralny zamek.</w:t>
      </w:r>
    </w:p>
    <w:p w14:paraId="76E0F989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Szyby:</w:t>
      </w:r>
    </w:p>
    <w:p w14:paraId="2FD20644" w14:textId="77777777" w:rsidR="00901678" w:rsidRPr="00901678" w:rsidRDefault="00901678" w:rsidP="00901678">
      <w:pPr>
        <w:numPr>
          <w:ilvl w:val="0"/>
          <w:numId w:val="38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Szyba przednia: ze szkła zespolonego.</w:t>
      </w:r>
    </w:p>
    <w:p w14:paraId="27471E2B" w14:textId="77777777" w:rsidR="00901678" w:rsidRPr="00901678" w:rsidRDefault="00901678" w:rsidP="00901678">
      <w:pPr>
        <w:numPr>
          <w:ilvl w:val="0"/>
          <w:numId w:val="38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Elektryczny podnośnik szyby kierowcy i pasażera.</w:t>
      </w:r>
    </w:p>
    <w:p w14:paraId="6E5D2BB0" w14:textId="77777777" w:rsidR="00901678" w:rsidRPr="00901678" w:rsidRDefault="00901678" w:rsidP="00901678">
      <w:pPr>
        <w:numPr>
          <w:ilvl w:val="0"/>
          <w:numId w:val="38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Elektryczny mechanizm wycieraczek.</w:t>
      </w:r>
    </w:p>
    <w:p w14:paraId="0761F780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851" w:hanging="567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Lusterka:</w:t>
      </w:r>
    </w:p>
    <w:p w14:paraId="5460A704" w14:textId="77777777" w:rsidR="00901678" w:rsidRPr="00901678" w:rsidRDefault="00901678" w:rsidP="00901678">
      <w:pPr>
        <w:numPr>
          <w:ilvl w:val="0"/>
          <w:numId w:val="39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Lusterka wsteczne:</w:t>
      </w:r>
    </w:p>
    <w:p w14:paraId="1AF4232A" w14:textId="6B61832D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a) </w:t>
      </w:r>
      <w:r w:rsidR="00901678" w:rsidRPr="00901678">
        <w:rPr>
          <w:rFonts w:ascii="Segoe UI" w:hAnsi="Segoe UI" w:cs="Segoe UI"/>
          <w:sz w:val="20"/>
          <w:szCs w:val="20"/>
        </w:rPr>
        <w:t>Ogrzewane.</w:t>
      </w:r>
    </w:p>
    <w:p w14:paraId="22F5CC84" w14:textId="1027A6F8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b) </w:t>
      </w:r>
      <w:r w:rsidR="00901678" w:rsidRPr="00901678">
        <w:rPr>
          <w:rFonts w:ascii="Segoe UI" w:hAnsi="Segoe UI" w:cs="Segoe UI"/>
          <w:sz w:val="20"/>
          <w:szCs w:val="20"/>
        </w:rPr>
        <w:t>Elektrycznie regulowane.</w:t>
      </w:r>
    </w:p>
    <w:p w14:paraId="4AB397A7" w14:textId="79FC0EC5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2) </w:t>
      </w:r>
      <w:r w:rsidR="00901678" w:rsidRPr="00901678">
        <w:rPr>
          <w:rFonts w:ascii="Segoe UI" w:hAnsi="Segoe UI" w:cs="Segoe UI"/>
          <w:sz w:val="20"/>
          <w:szCs w:val="20"/>
        </w:rPr>
        <w:t>Lusterko szerokokątne prawe i lewe ogrzewane.</w:t>
      </w:r>
    </w:p>
    <w:p w14:paraId="66CDC83E" w14:textId="6CB31693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3) </w:t>
      </w:r>
      <w:r w:rsidR="00901678" w:rsidRPr="00901678">
        <w:rPr>
          <w:rFonts w:ascii="Segoe UI" w:hAnsi="Segoe UI" w:cs="Segoe UI"/>
          <w:sz w:val="20"/>
          <w:szCs w:val="20"/>
        </w:rPr>
        <w:t>Lusterko krawężnikowe prawe.</w:t>
      </w:r>
    </w:p>
    <w:p w14:paraId="7F87E5E9" w14:textId="322DC26E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4) </w:t>
      </w:r>
      <w:r w:rsidR="00901678" w:rsidRPr="00901678">
        <w:rPr>
          <w:rFonts w:ascii="Segoe UI" w:hAnsi="Segoe UI" w:cs="Segoe UI"/>
          <w:sz w:val="20"/>
          <w:szCs w:val="20"/>
        </w:rPr>
        <w:t>Lusterko przednie po stronie pasażera „dojazdowe” zgodnie z wymaganiami UE.</w:t>
      </w:r>
    </w:p>
    <w:p w14:paraId="1B8C115C" w14:textId="66875562" w:rsidR="00901678" w:rsidRPr="00901678" w:rsidRDefault="00FC3DC6" w:rsidP="00FC3DC6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5) </w:t>
      </w:r>
      <w:r w:rsidR="0065757D">
        <w:rPr>
          <w:rFonts w:ascii="Segoe UI" w:hAnsi="Segoe UI" w:cs="Segoe UI"/>
          <w:sz w:val="20"/>
          <w:szCs w:val="20"/>
        </w:rPr>
        <w:t xml:space="preserve">Ramiona lusterek: 2 500 mm - </w:t>
      </w:r>
      <w:r w:rsidR="00901678" w:rsidRPr="00901678">
        <w:rPr>
          <w:rFonts w:ascii="Segoe UI" w:hAnsi="Segoe UI" w:cs="Segoe UI"/>
          <w:sz w:val="20"/>
          <w:szCs w:val="20"/>
        </w:rPr>
        <w:t>2 600 mm.</w:t>
      </w:r>
    </w:p>
    <w:p w14:paraId="6782B7AF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993" w:hanging="709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Kolorystyka</w:t>
      </w:r>
      <w:r w:rsidRPr="00901678">
        <w:rPr>
          <w:rFonts w:ascii="Segoe UI" w:hAnsi="Segoe UI" w:cs="Segoe UI"/>
          <w:sz w:val="20"/>
          <w:szCs w:val="20"/>
        </w:rPr>
        <w:t xml:space="preserve">: </w:t>
      </w:r>
    </w:p>
    <w:p w14:paraId="1CCD966F" w14:textId="77777777" w:rsidR="00901678" w:rsidRPr="00901678" w:rsidRDefault="00901678" w:rsidP="00901678">
      <w:pPr>
        <w:spacing w:after="0" w:line="240" w:lineRule="auto"/>
        <w:ind w:left="99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Kolor kabiny: biały RAL 9003. </w:t>
      </w:r>
    </w:p>
    <w:p w14:paraId="1610DC58" w14:textId="77777777" w:rsidR="00901678" w:rsidRPr="00901678" w:rsidRDefault="00901678" w:rsidP="00901678">
      <w:pPr>
        <w:numPr>
          <w:ilvl w:val="1"/>
          <w:numId w:val="31"/>
        </w:numPr>
        <w:spacing w:after="0" w:line="240" w:lineRule="auto"/>
        <w:ind w:left="993" w:hanging="709"/>
        <w:jc w:val="left"/>
        <w:rPr>
          <w:rFonts w:ascii="Segoe UI" w:hAnsi="Segoe UI" w:cs="Segoe UI"/>
          <w:sz w:val="20"/>
          <w:szCs w:val="20"/>
          <w:u w:val="single"/>
        </w:rPr>
      </w:pPr>
      <w:r w:rsidRPr="00901678">
        <w:rPr>
          <w:rFonts w:ascii="Segoe UI" w:hAnsi="Segoe UI" w:cs="Segoe UI"/>
          <w:sz w:val="20"/>
          <w:szCs w:val="20"/>
          <w:u w:val="single"/>
        </w:rPr>
        <w:t>Wyposażenie dodatkowe;</w:t>
      </w:r>
    </w:p>
    <w:p w14:paraId="1FE1E267" w14:textId="649607C0" w:rsidR="00901678" w:rsidRPr="00901678" w:rsidRDefault="0065757D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Radioodbiornik</w:t>
      </w:r>
      <w:r w:rsidR="00901678" w:rsidRPr="00901678">
        <w:rPr>
          <w:rFonts w:ascii="Segoe UI" w:hAnsi="Segoe UI" w:cs="Segoe UI"/>
          <w:sz w:val="20"/>
          <w:szCs w:val="20"/>
        </w:rPr>
        <w:t xml:space="preserve"> z zestawem głośnomówiącym.</w:t>
      </w:r>
    </w:p>
    <w:p w14:paraId="37B7595E" w14:textId="77777777" w:rsidR="00901678" w:rsidRPr="00901678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Antena radioodbiornika.</w:t>
      </w:r>
    </w:p>
    <w:p w14:paraId="0FEC3DB9" w14:textId="77777777" w:rsidR="00901678" w:rsidRPr="00901678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Schowek na dokumenty formatu A-4.</w:t>
      </w:r>
    </w:p>
    <w:p w14:paraId="75089C20" w14:textId="77777777" w:rsidR="00901678" w:rsidRPr="00901678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Apteczka.</w:t>
      </w:r>
    </w:p>
    <w:p w14:paraId="665A611F" w14:textId="77777777" w:rsidR="00901678" w:rsidRPr="00901678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Trójkąt ostrzegawczy.</w:t>
      </w:r>
    </w:p>
    <w:p w14:paraId="344CD8E0" w14:textId="5334D071" w:rsidR="00901678" w:rsidRPr="008F5E04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Gaśnica </w:t>
      </w:r>
      <w:r w:rsidR="00671A0D">
        <w:rPr>
          <w:rFonts w:ascii="Segoe UI" w:hAnsi="Segoe UI" w:cs="Segoe UI"/>
          <w:sz w:val="20"/>
          <w:szCs w:val="20"/>
        </w:rPr>
        <w:t xml:space="preserve">samochodowa </w:t>
      </w:r>
      <w:r w:rsidR="004B2B36" w:rsidRPr="008F5E04">
        <w:rPr>
          <w:rFonts w:ascii="Segoe UI" w:hAnsi="Segoe UI" w:cs="Segoe UI"/>
          <w:sz w:val="20"/>
          <w:szCs w:val="20"/>
        </w:rPr>
        <w:t xml:space="preserve">w kabinie </w:t>
      </w:r>
      <w:r w:rsidRPr="008F5E04">
        <w:rPr>
          <w:rFonts w:ascii="Segoe UI" w:hAnsi="Segoe UI" w:cs="Segoe UI"/>
          <w:sz w:val="20"/>
          <w:szCs w:val="20"/>
        </w:rPr>
        <w:t xml:space="preserve">pojazdu – </w:t>
      </w:r>
      <w:r w:rsidR="005225AD" w:rsidRPr="008F5E04">
        <w:rPr>
          <w:rFonts w:ascii="Segoe UI" w:hAnsi="Segoe UI" w:cs="Segoe UI"/>
          <w:sz w:val="20"/>
          <w:szCs w:val="20"/>
        </w:rPr>
        <w:t>1</w:t>
      </w:r>
      <w:r w:rsidRPr="008F5E04">
        <w:rPr>
          <w:rFonts w:ascii="Segoe UI" w:hAnsi="Segoe UI" w:cs="Segoe UI"/>
          <w:sz w:val="20"/>
          <w:szCs w:val="20"/>
        </w:rPr>
        <w:t xml:space="preserve"> sztuk</w:t>
      </w:r>
      <w:r w:rsidR="005225AD" w:rsidRPr="008F5E04">
        <w:rPr>
          <w:rFonts w:ascii="Segoe UI" w:hAnsi="Segoe UI" w:cs="Segoe UI"/>
          <w:sz w:val="20"/>
          <w:szCs w:val="20"/>
        </w:rPr>
        <w:t>a.</w:t>
      </w:r>
    </w:p>
    <w:p w14:paraId="0328D176" w14:textId="77777777" w:rsidR="00901678" w:rsidRPr="008F5E04" w:rsidRDefault="00901678" w:rsidP="004F4AB8">
      <w:pPr>
        <w:numPr>
          <w:ilvl w:val="1"/>
          <w:numId w:val="40"/>
        </w:numPr>
        <w:spacing w:after="0" w:line="240" w:lineRule="auto"/>
        <w:ind w:left="1134" w:hanging="283"/>
        <w:jc w:val="left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Klucz do odkręcania kół.</w:t>
      </w:r>
    </w:p>
    <w:p w14:paraId="4FF8454D" w14:textId="77777777" w:rsidR="00901678" w:rsidRPr="00901678" w:rsidRDefault="00901678" w:rsidP="00901678">
      <w:pPr>
        <w:numPr>
          <w:ilvl w:val="0"/>
          <w:numId w:val="22"/>
        </w:numPr>
        <w:spacing w:after="0" w:line="240" w:lineRule="auto"/>
        <w:ind w:left="426" w:hanging="426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Klimatyzacja fabryczna.</w:t>
      </w:r>
    </w:p>
    <w:p w14:paraId="028785FA" w14:textId="77777777" w:rsidR="00901678" w:rsidRPr="00901678" w:rsidRDefault="00901678" w:rsidP="00901678">
      <w:pPr>
        <w:numPr>
          <w:ilvl w:val="0"/>
          <w:numId w:val="22"/>
        </w:numPr>
        <w:spacing w:after="0" w:line="240" w:lineRule="auto"/>
        <w:ind w:left="426" w:hanging="426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Immobilizer.</w:t>
      </w:r>
    </w:p>
    <w:p w14:paraId="242B7AA0" w14:textId="77777777" w:rsidR="00901678" w:rsidRPr="00901678" w:rsidRDefault="00901678" w:rsidP="00901678">
      <w:pPr>
        <w:numPr>
          <w:ilvl w:val="0"/>
          <w:numId w:val="22"/>
        </w:numPr>
        <w:spacing w:after="0" w:line="240" w:lineRule="auto"/>
        <w:ind w:left="426" w:hanging="426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Komputer pokładowy.</w:t>
      </w:r>
    </w:p>
    <w:p w14:paraId="330C0573" w14:textId="77777777" w:rsidR="00901678" w:rsidRPr="00901678" w:rsidRDefault="00901678" w:rsidP="00901678">
      <w:pPr>
        <w:numPr>
          <w:ilvl w:val="0"/>
          <w:numId w:val="22"/>
        </w:numPr>
        <w:spacing w:after="0" w:line="240" w:lineRule="auto"/>
        <w:ind w:left="426" w:hanging="426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Inne wymagania:</w:t>
      </w:r>
    </w:p>
    <w:p w14:paraId="6F39D588" w14:textId="554997B6" w:rsidR="00901678" w:rsidRPr="00901678" w:rsidRDefault="00901678" w:rsidP="004F4AB8">
      <w:pPr>
        <w:numPr>
          <w:ilvl w:val="1"/>
          <w:numId w:val="41"/>
        </w:numPr>
        <w:tabs>
          <w:tab w:val="left" w:pos="709"/>
        </w:tabs>
        <w:spacing w:after="0" w:line="240" w:lineRule="auto"/>
        <w:ind w:left="993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Boczne osłony przeciwnajazdowe.</w:t>
      </w:r>
    </w:p>
    <w:p w14:paraId="18C1AA8F" w14:textId="77777777" w:rsidR="00901678" w:rsidRPr="00901678" w:rsidRDefault="00901678" w:rsidP="004F4AB8">
      <w:pPr>
        <w:numPr>
          <w:ilvl w:val="1"/>
          <w:numId w:val="41"/>
        </w:numPr>
        <w:tabs>
          <w:tab w:val="left" w:pos="709"/>
        </w:tabs>
        <w:spacing w:after="0" w:line="240" w:lineRule="auto"/>
        <w:ind w:left="993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Sygnał dźwiękowy pneumatyczny.</w:t>
      </w:r>
    </w:p>
    <w:p w14:paraId="58B8F602" w14:textId="77777777" w:rsidR="00901678" w:rsidRPr="00901678" w:rsidRDefault="00901678" w:rsidP="004F4AB8">
      <w:pPr>
        <w:numPr>
          <w:ilvl w:val="1"/>
          <w:numId w:val="41"/>
        </w:numPr>
        <w:tabs>
          <w:tab w:val="left" w:pos="709"/>
        </w:tabs>
        <w:spacing w:after="0" w:line="240" w:lineRule="auto"/>
        <w:ind w:left="993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Tablica VIN z numerami podwozia.</w:t>
      </w:r>
    </w:p>
    <w:p w14:paraId="4AC27E32" w14:textId="77777777" w:rsidR="00901678" w:rsidRPr="00901678" w:rsidRDefault="00901678" w:rsidP="004F4AB8">
      <w:pPr>
        <w:numPr>
          <w:ilvl w:val="1"/>
          <w:numId w:val="41"/>
        </w:numPr>
        <w:tabs>
          <w:tab w:val="left" w:pos="709"/>
        </w:tabs>
        <w:spacing w:after="0" w:line="240" w:lineRule="auto"/>
        <w:ind w:left="993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Osuszacz powietrza podgrzewany.</w:t>
      </w:r>
    </w:p>
    <w:p w14:paraId="22702B58" w14:textId="77777777" w:rsidR="00901678" w:rsidRPr="00901678" w:rsidRDefault="00901678" w:rsidP="004F4AB8">
      <w:pPr>
        <w:numPr>
          <w:ilvl w:val="1"/>
          <w:numId w:val="41"/>
        </w:numPr>
        <w:tabs>
          <w:tab w:val="left" w:pos="709"/>
        </w:tabs>
        <w:spacing w:after="0" w:line="240" w:lineRule="auto"/>
        <w:ind w:left="993" w:hanging="567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Wszystkie koła osi zabezpieczone fartuchami przeciwbłotnymi – chlapaczami.</w:t>
      </w:r>
      <w:bookmarkEnd w:id="10"/>
    </w:p>
    <w:p w14:paraId="443B8704" w14:textId="77777777" w:rsidR="00901678" w:rsidRPr="00901678" w:rsidRDefault="00901678" w:rsidP="00901678">
      <w:pPr>
        <w:tabs>
          <w:tab w:val="left" w:pos="709"/>
        </w:tabs>
        <w:spacing w:after="0" w:line="240" w:lineRule="auto"/>
        <w:ind w:left="993"/>
        <w:jc w:val="left"/>
        <w:rPr>
          <w:rFonts w:ascii="Segoe UI" w:hAnsi="Segoe UI" w:cs="Segoe UI"/>
          <w:sz w:val="20"/>
          <w:szCs w:val="20"/>
        </w:rPr>
      </w:pPr>
    </w:p>
    <w:p w14:paraId="3AB77933" w14:textId="77777777" w:rsidR="00901678" w:rsidRPr="002F2EC5" w:rsidRDefault="00901678" w:rsidP="009016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left="284" w:hanging="284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11" w:name="_Hlk96399111"/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Gwarancja i rękojmia za wady.</w:t>
      </w:r>
    </w:p>
    <w:p w14:paraId="2BB15DB7" w14:textId="2753B027" w:rsidR="00901678" w:rsidRPr="00901678" w:rsidRDefault="00901678" w:rsidP="0090167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Wymagany minimalny okres gwarancji i rękojmi za wady</w:t>
      </w:r>
      <w:r w:rsidR="0065757D">
        <w:rPr>
          <w:rFonts w:ascii="Segoe UI" w:hAnsi="Segoe UI" w:cs="Segoe UI"/>
          <w:sz w:val="20"/>
          <w:szCs w:val="20"/>
        </w:rPr>
        <w:t xml:space="preserve"> *</w:t>
      </w:r>
      <w:r w:rsidRPr="00901678">
        <w:rPr>
          <w:rFonts w:ascii="Segoe UI" w:hAnsi="Segoe UI" w:cs="Segoe UI"/>
          <w:sz w:val="20"/>
          <w:szCs w:val="20"/>
        </w:rPr>
        <w:t xml:space="preserve">: </w:t>
      </w:r>
    </w:p>
    <w:p w14:paraId="4E64F432" w14:textId="0749C0BA" w:rsidR="00901678" w:rsidRPr="00901678" w:rsidRDefault="00901678" w:rsidP="00901678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Dla zabudowy (nadwozia)</w:t>
      </w:r>
      <w:r w:rsidR="0065757D">
        <w:rPr>
          <w:rFonts w:ascii="Segoe UI" w:hAnsi="Segoe UI" w:cs="Segoe UI"/>
          <w:sz w:val="20"/>
          <w:szCs w:val="20"/>
        </w:rPr>
        <w:t>*</w:t>
      </w:r>
      <w:r w:rsidRPr="00901678">
        <w:rPr>
          <w:rFonts w:ascii="Segoe UI" w:hAnsi="Segoe UI" w:cs="Segoe UI"/>
          <w:sz w:val="20"/>
          <w:szCs w:val="20"/>
        </w:rPr>
        <w:t xml:space="preserve"> wynosi: co najmniej 24 miesiące.</w:t>
      </w:r>
      <w:r w:rsidR="0065757D">
        <w:rPr>
          <w:rFonts w:ascii="Segoe UI" w:hAnsi="Segoe UI" w:cs="Segoe UI"/>
          <w:sz w:val="20"/>
          <w:szCs w:val="20"/>
        </w:rPr>
        <w:t>**</w:t>
      </w:r>
    </w:p>
    <w:p w14:paraId="11F8FD48" w14:textId="6A2066B6" w:rsidR="00901678" w:rsidRDefault="00901678" w:rsidP="00901678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left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Dla podwozia</w:t>
      </w:r>
      <w:r w:rsidR="0065757D">
        <w:rPr>
          <w:rFonts w:ascii="Segoe UI" w:hAnsi="Segoe UI" w:cs="Segoe UI"/>
          <w:sz w:val="20"/>
          <w:szCs w:val="20"/>
        </w:rPr>
        <w:t>*</w:t>
      </w:r>
      <w:r w:rsidRPr="00901678">
        <w:rPr>
          <w:rFonts w:ascii="Segoe UI" w:hAnsi="Segoe UI" w:cs="Segoe UI"/>
          <w:sz w:val="20"/>
          <w:szCs w:val="20"/>
        </w:rPr>
        <w:t xml:space="preserve"> wynosi: co najmniej 24 miesiące.</w:t>
      </w:r>
      <w:r w:rsidR="0065757D">
        <w:rPr>
          <w:rFonts w:ascii="Segoe UI" w:hAnsi="Segoe UI" w:cs="Segoe UI"/>
          <w:sz w:val="20"/>
          <w:szCs w:val="20"/>
        </w:rPr>
        <w:t>**</w:t>
      </w:r>
    </w:p>
    <w:p w14:paraId="1264C839" w14:textId="77777777" w:rsidR="001F530C" w:rsidRPr="00285213" w:rsidRDefault="001F530C" w:rsidP="001F530C">
      <w:pPr>
        <w:numPr>
          <w:ilvl w:val="1"/>
          <w:numId w:val="62"/>
        </w:numPr>
        <w:tabs>
          <w:tab w:val="left" w:pos="284"/>
        </w:tabs>
        <w:spacing w:after="0" w:line="240" w:lineRule="auto"/>
        <w:ind w:left="284" w:hanging="284"/>
        <w:jc w:val="left"/>
        <w:rPr>
          <w:rFonts w:ascii="Segoe UI" w:hAnsi="Segoe UI" w:cs="Segoe UI"/>
          <w:sz w:val="20"/>
          <w:szCs w:val="20"/>
        </w:rPr>
      </w:pPr>
      <w:r w:rsidRPr="00285213">
        <w:rPr>
          <w:rFonts w:ascii="Segoe UI" w:hAnsi="Segoe UI" w:cs="Segoe UI"/>
          <w:sz w:val="20"/>
          <w:szCs w:val="20"/>
          <w:lang w:eastAsia="ar-SA"/>
        </w:rPr>
        <w:t>Okres gwarancji i rękojmi za wady rozpoczyna bieg od dnia następnego po dniu podpisania przez Zamawiającego protokołu zdawczo-odbiorczego.</w:t>
      </w:r>
    </w:p>
    <w:p w14:paraId="3F61F04C" w14:textId="77777777" w:rsidR="001F530C" w:rsidRPr="00C362E7" w:rsidRDefault="001F530C" w:rsidP="001F530C">
      <w:pPr>
        <w:tabs>
          <w:tab w:val="left" w:pos="284"/>
        </w:tabs>
        <w:spacing w:before="120" w:after="0" w:line="240" w:lineRule="auto"/>
        <w:jc w:val="left"/>
        <w:rPr>
          <w:rFonts w:ascii="Segoe UI" w:hAnsi="Segoe UI" w:cs="Segoe UI"/>
          <w:i/>
          <w:iCs/>
          <w:sz w:val="20"/>
          <w:szCs w:val="20"/>
        </w:rPr>
      </w:pPr>
      <w:r w:rsidRPr="00C362E7">
        <w:rPr>
          <w:rFonts w:ascii="Segoe UI" w:hAnsi="Segoe UI" w:cs="Segoe UI"/>
          <w:sz w:val="20"/>
          <w:szCs w:val="20"/>
        </w:rPr>
        <w:tab/>
      </w:r>
      <w:r w:rsidRPr="00C362E7">
        <w:rPr>
          <w:rFonts w:ascii="Segoe UI" w:hAnsi="Segoe UI" w:cs="Segoe UI"/>
          <w:i/>
          <w:iCs/>
          <w:sz w:val="20"/>
          <w:szCs w:val="20"/>
        </w:rPr>
        <w:t xml:space="preserve">Uwaga! </w:t>
      </w:r>
    </w:p>
    <w:p w14:paraId="2B4C794A" w14:textId="77777777" w:rsidR="001F530C" w:rsidRPr="00CC4E93" w:rsidRDefault="001F530C" w:rsidP="001F530C">
      <w:pPr>
        <w:tabs>
          <w:tab w:val="left" w:pos="426"/>
        </w:tabs>
        <w:spacing w:after="0" w:line="240" w:lineRule="auto"/>
        <w:ind w:left="567" w:hanging="141"/>
        <w:rPr>
          <w:rFonts w:ascii="Segoe UI" w:hAnsi="Segoe UI" w:cs="Segoe UI"/>
          <w:i/>
          <w:iCs/>
          <w:sz w:val="20"/>
          <w:szCs w:val="20"/>
          <w:u w:val="single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* </w:t>
      </w:r>
      <w:r w:rsidRPr="00CC4E93">
        <w:rPr>
          <w:rFonts w:ascii="Segoe UI" w:hAnsi="Segoe UI" w:cs="Segoe UI"/>
          <w:i/>
          <w:iCs/>
          <w:sz w:val="20"/>
          <w:szCs w:val="20"/>
        </w:rPr>
        <w:t xml:space="preserve">Wykonawca udzieli gwarancji i rękojmi za wady na okres, co najmniej 24 miesięcy ale nie więcej </w:t>
      </w:r>
      <w:r w:rsidRPr="00CC4E93">
        <w:rPr>
          <w:rFonts w:ascii="Segoe UI" w:hAnsi="Segoe UI" w:cs="Segoe UI"/>
          <w:i/>
          <w:iCs/>
          <w:sz w:val="20"/>
          <w:szCs w:val="20"/>
        </w:rPr>
        <w:br/>
        <w:t>niż 36 miesięcy.</w:t>
      </w:r>
    </w:p>
    <w:p w14:paraId="2FD5D204" w14:textId="77777777" w:rsidR="001F530C" w:rsidRPr="00CC4E93" w:rsidRDefault="001F530C" w:rsidP="001F530C">
      <w:pPr>
        <w:tabs>
          <w:tab w:val="left" w:pos="284"/>
        </w:tabs>
        <w:spacing w:after="0" w:line="240" w:lineRule="auto"/>
        <w:jc w:val="left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CC4E93">
        <w:rPr>
          <w:rFonts w:ascii="Segoe UI" w:hAnsi="Segoe UI" w:cs="Segoe UI"/>
          <w:i/>
          <w:iCs/>
          <w:sz w:val="20"/>
        </w:rPr>
        <w:tab/>
      </w:r>
      <w:r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**  Przedłużenie okresu gwarancji </w:t>
      </w:r>
      <w:r w:rsidRPr="00CC4E93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i rękojmi za wady</w:t>
      </w:r>
      <w:r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stanowi</w:t>
      </w:r>
      <w:r w:rsidRPr="00CC4E93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kryterium oceny oferty.</w:t>
      </w:r>
    </w:p>
    <w:p w14:paraId="034CBFCB" w14:textId="00C499E9" w:rsidR="00901678" w:rsidRPr="00901678" w:rsidRDefault="00901678" w:rsidP="000908DD">
      <w:pPr>
        <w:tabs>
          <w:tab w:val="left" w:pos="284"/>
        </w:tabs>
        <w:spacing w:after="0" w:line="240" w:lineRule="auto"/>
        <w:jc w:val="left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</w:p>
    <w:p w14:paraId="1ECA36F9" w14:textId="77777777" w:rsidR="00901678" w:rsidRPr="002F2EC5" w:rsidRDefault="00901678" w:rsidP="009016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left="426" w:hanging="426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Wymagania serwisowe.</w:t>
      </w:r>
    </w:p>
    <w:p w14:paraId="4EABBB2F" w14:textId="4BF6C4CA" w:rsidR="00901678" w:rsidRPr="00901678" w:rsidRDefault="00901678" w:rsidP="001F530C">
      <w:pPr>
        <w:numPr>
          <w:ilvl w:val="1"/>
          <w:numId w:val="1"/>
        </w:numPr>
        <w:tabs>
          <w:tab w:val="left" w:pos="284"/>
        </w:tabs>
        <w:suppressAutoHyphens/>
        <w:overflowPunct w:val="0"/>
        <w:autoSpaceDE w:val="0"/>
        <w:spacing w:before="120" w:after="0" w:line="240" w:lineRule="auto"/>
        <w:ind w:left="284" w:hanging="284"/>
        <w:textAlignment w:val="baseline"/>
        <w:rPr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Wykonawca zapewnia bezpłatne serwisowanie przedmiotu </w:t>
      </w:r>
      <w:r w:rsidR="00F4264F">
        <w:rPr>
          <w:rFonts w:ascii="Segoe UI" w:hAnsi="Segoe UI" w:cs="Segoe UI"/>
          <w:sz w:val="20"/>
          <w:szCs w:val="20"/>
        </w:rPr>
        <w:t>zamówienia</w:t>
      </w:r>
      <w:r w:rsidRPr="00901678">
        <w:rPr>
          <w:rFonts w:ascii="Segoe UI" w:hAnsi="Segoe UI" w:cs="Segoe UI"/>
          <w:sz w:val="20"/>
          <w:szCs w:val="20"/>
        </w:rPr>
        <w:t xml:space="preserve"> w okresie gwarancji i rękojmi </w:t>
      </w:r>
      <w:r w:rsidR="008378A8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>za wady.</w:t>
      </w:r>
    </w:p>
    <w:p w14:paraId="2D38D3EA" w14:textId="77777777" w:rsidR="00901678" w:rsidRPr="00901678" w:rsidRDefault="00901678" w:rsidP="008378A8">
      <w:pPr>
        <w:numPr>
          <w:ilvl w:val="1"/>
          <w:numId w:val="1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142" w:hanging="142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Bezpłatne serwisowanie obejmuje:</w:t>
      </w:r>
    </w:p>
    <w:p w14:paraId="782689AD" w14:textId="77777777" w:rsidR="00901678" w:rsidRPr="00901678" w:rsidRDefault="00901678" w:rsidP="008378A8">
      <w:pPr>
        <w:numPr>
          <w:ilvl w:val="1"/>
          <w:numId w:val="42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Koszty wszystkich zużytych materiałów.</w:t>
      </w:r>
    </w:p>
    <w:p w14:paraId="797CB199" w14:textId="1CDE3403" w:rsidR="00901678" w:rsidRPr="00901678" w:rsidRDefault="00901678" w:rsidP="008378A8">
      <w:pPr>
        <w:numPr>
          <w:ilvl w:val="1"/>
          <w:numId w:val="42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Koszty robocizny wykonywanych w ramach planowanych przeglądów </w:t>
      </w:r>
      <w:r w:rsidR="0065757D">
        <w:rPr>
          <w:rFonts w:ascii="Segoe UI" w:hAnsi="Segoe UI" w:cs="Segoe UI"/>
          <w:sz w:val="20"/>
          <w:szCs w:val="20"/>
        </w:rPr>
        <w:t xml:space="preserve">technicznych </w:t>
      </w:r>
      <w:r w:rsidRPr="00901678">
        <w:rPr>
          <w:rFonts w:ascii="Segoe UI" w:hAnsi="Segoe UI" w:cs="Segoe UI"/>
          <w:sz w:val="20"/>
          <w:szCs w:val="20"/>
        </w:rPr>
        <w:t>i obsługi gwarancyjnej.</w:t>
      </w:r>
    </w:p>
    <w:p w14:paraId="3FB62F3F" w14:textId="77777777" w:rsidR="00901678" w:rsidRPr="008F5E04" w:rsidRDefault="00901678" w:rsidP="008378A8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36"/>
          <w:szCs w:val="20"/>
          <w:u w:val="single"/>
          <w:lang w:eastAsia="pl-PL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Wykonawca zapewnia bezpłatny dojazd serwisu do siedziby Przedsiębiorstwa Gospodarki Komunalnej Sp. z o.o., ul. Komunalna 5, 75-724 Koszalin w okresie trwania gwarancji i rękojmi za wady w przypadku wykonywania przeglądów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technicznych i obsługi gwarancyjnej przedmiotu zamówienia.</w:t>
      </w:r>
    </w:p>
    <w:p w14:paraId="4B3F56AF" w14:textId="2696DB9C" w:rsidR="00901678" w:rsidRPr="00901678" w:rsidRDefault="00901678" w:rsidP="008378A8">
      <w:pPr>
        <w:numPr>
          <w:ilvl w:val="1"/>
          <w:numId w:val="43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Koszty dojazdu do autoryzowanego serwisu zabudowy </w:t>
      </w:r>
      <w:r w:rsidR="005225AD"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(nadwozia) </w:t>
      </w: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 xml:space="preserve">w ramach </w:t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wykonania ,,dużego przeglądu” ponosi Przedsiębiorstwo Gospodarki Komunalnej Sp. z o.o., </w:t>
      </w:r>
      <w:r w:rsidR="00300CAC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ul. Komunalna 5, 75-724 Koszalin.</w:t>
      </w:r>
    </w:p>
    <w:p w14:paraId="57ED4666" w14:textId="0473C3BF" w:rsidR="00901678" w:rsidRPr="00901678" w:rsidRDefault="00901678" w:rsidP="008378A8">
      <w:pPr>
        <w:numPr>
          <w:ilvl w:val="1"/>
          <w:numId w:val="4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b/>
          <w:sz w:val="22"/>
        </w:rPr>
      </w:pPr>
      <w:r w:rsidRPr="00901678">
        <w:rPr>
          <w:rFonts w:ascii="Segoe UI" w:hAnsi="Segoe UI" w:cs="Segoe UI"/>
          <w:sz w:val="20"/>
          <w:szCs w:val="20"/>
        </w:rPr>
        <w:t xml:space="preserve">W przypadku przeglądów technicznych podwozia, </w:t>
      </w:r>
      <w:r w:rsidR="00C94DC1">
        <w:rPr>
          <w:rFonts w:ascii="Segoe UI" w:hAnsi="Segoe UI" w:cs="Segoe UI"/>
          <w:sz w:val="20"/>
          <w:szCs w:val="20"/>
        </w:rPr>
        <w:t xml:space="preserve">Zamawiający </w:t>
      </w:r>
      <w:r w:rsidRPr="00901678">
        <w:rPr>
          <w:rFonts w:ascii="Segoe UI" w:hAnsi="Segoe UI" w:cs="Segoe UI"/>
          <w:sz w:val="20"/>
          <w:szCs w:val="20"/>
        </w:rPr>
        <w:t xml:space="preserve">dopuszcza w okresie </w:t>
      </w:r>
      <w:r w:rsidRPr="00901678">
        <w:rPr>
          <w:rFonts w:ascii="Segoe UI" w:hAnsi="Segoe UI" w:cs="Segoe UI"/>
          <w:sz w:val="20"/>
        </w:rPr>
        <w:t xml:space="preserve">gwarancji i rękojmi za wady </w:t>
      </w:r>
      <w:r w:rsidRPr="00901678">
        <w:rPr>
          <w:rFonts w:ascii="Segoe UI" w:hAnsi="Segoe UI" w:cs="Segoe UI"/>
          <w:sz w:val="20"/>
          <w:szCs w:val="20"/>
        </w:rPr>
        <w:t xml:space="preserve">dojazd do autoryzowanego serwisu podwozia maksymalnie oddalonego </w:t>
      </w:r>
      <w:r w:rsidR="001F530C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 xml:space="preserve">od siedziby </w:t>
      </w:r>
      <w:r w:rsidRPr="00901678">
        <w:rPr>
          <w:rFonts w:ascii="Segoe UI" w:hAnsi="Segoe UI" w:cs="Segoe UI"/>
          <w:sz w:val="20"/>
        </w:rPr>
        <w:t xml:space="preserve">Przedsiębiorstwa Gospodarki Komunalnej Sp. z o.o., ul. Komunalna 5, </w:t>
      </w:r>
      <w:r w:rsidR="00300CAC">
        <w:rPr>
          <w:rFonts w:ascii="Segoe UI" w:hAnsi="Segoe UI" w:cs="Segoe UI"/>
          <w:sz w:val="20"/>
        </w:rPr>
        <w:br/>
      </w:r>
      <w:r w:rsidRPr="00901678">
        <w:rPr>
          <w:rFonts w:ascii="Segoe UI" w:hAnsi="Segoe UI" w:cs="Segoe UI"/>
          <w:sz w:val="20"/>
        </w:rPr>
        <w:t>75-724 Koszalin</w:t>
      </w:r>
      <w:r w:rsidRPr="00901678">
        <w:rPr>
          <w:rFonts w:ascii="Segoe UI" w:hAnsi="Segoe UI" w:cs="Segoe UI"/>
          <w:sz w:val="20"/>
          <w:szCs w:val="20"/>
        </w:rPr>
        <w:t xml:space="preserve"> do 10 km, na własny koszt i we własnym zakresie.</w:t>
      </w:r>
    </w:p>
    <w:p w14:paraId="44B29431" w14:textId="08E1714E" w:rsidR="00901678" w:rsidRPr="00901678" w:rsidRDefault="00901678" w:rsidP="008378A8">
      <w:pPr>
        <w:numPr>
          <w:ilvl w:val="1"/>
          <w:numId w:val="1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sz w:val="22"/>
        </w:rPr>
      </w:pPr>
      <w:r w:rsidRPr="00901678">
        <w:rPr>
          <w:rFonts w:ascii="Segoe UI" w:hAnsi="Segoe UI" w:cs="Segoe UI"/>
          <w:sz w:val="20"/>
          <w:szCs w:val="20"/>
        </w:rPr>
        <w:t xml:space="preserve">Wykonawca zobowiązany jest do wykonania bezpłatnego przeglądu w okresie </w:t>
      </w:r>
      <w:r w:rsidRPr="00901678">
        <w:rPr>
          <w:rFonts w:ascii="Segoe UI" w:hAnsi="Segoe UI" w:cs="Segoe UI"/>
          <w:sz w:val="20"/>
        </w:rPr>
        <w:t xml:space="preserve">gwarancji i rękojmi </w:t>
      </w:r>
      <w:r w:rsidR="008378A8">
        <w:rPr>
          <w:rFonts w:ascii="Segoe UI" w:hAnsi="Segoe UI" w:cs="Segoe UI"/>
          <w:sz w:val="20"/>
        </w:rPr>
        <w:br/>
      </w:r>
      <w:r w:rsidRPr="00901678">
        <w:rPr>
          <w:rFonts w:ascii="Segoe UI" w:hAnsi="Segoe UI" w:cs="Segoe UI"/>
          <w:sz w:val="20"/>
        </w:rPr>
        <w:t xml:space="preserve">za wady </w:t>
      </w:r>
      <w:r w:rsidRPr="00901678">
        <w:rPr>
          <w:rFonts w:ascii="Segoe UI" w:hAnsi="Segoe UI" w:cs="Segoe UI"/>
          <w:sz w:val="20"/>
          <w:szCs w:val="20"/>
        </w:rPr>
        <w:t xml:space="preserve">wynikającego z </w:t>
      </w:r>
      <w:r w:rsidRPr="00901678">
        <w:rPr>
          <w:rFonts w:ascii="Segoe UI" w:hAnsi="Segoe UI" w:cs="Segoe UI"/>
          <w:sz w:val="20"/>
          <w:szCs w:val="20"/>
          <w:u w:val="single"/>
        </w:rPr>
        <w:t>„</w:t>
      </w:r>
      <w:r w:rsidRPr="00901678">
        <w:rPr>
          <w:rFonts w:ascii="Segoe UI" w:eastAsia="Verdana" w:hAnsi="Segoe UI" w:cs="Segoe UI"/>
          <w:sz w:val="20"/>
          <w:szCs w:val="20"/>
          <w:u w:val="single"/>
          <w:lang w:eastAsia="pl-PL"/>
        </w:rPr>
        <w:t>Ogólnych Warunków Gwarancji i Serwisu Producenta”</w:t>
      </w:r>
      <w:r w:rsidRPr="00901678">
        <w:rPr>
          <w:rFonts w:ascii="Segoe UI" w:hAnsi="Segoe UI" w:cs="Segoe UI"/>
          <w:sz w:val="20"/>
          <w:szCs w:val="20"/>
          <w:u w:val="single"/>
        </w:rPr>
        <w:t xml:space="preserve"> (OWG</w:t>
      </w:r>
      <w:r w:rsidR="001F530C">
        <w:rPr>
          <w:rFonts w:ascii="Segoe UI" w:hAnsi="Segoe UI" w:cs="Segoe UI"/>
          <w:sz w:val="20"/>
          <w:szCs w:val="20"/>
          <w:u w:val="single"/>
        </w:rPr>
        <w:t>i</w:t>
      </w:r>
      <w:r w:rsidRPr="00901678">
        <w:rPr>
          <w:rFonts w:ascii="Segoe UI" w:hAnsi="Segoe UI" w:cs="Segoe UI"/>
          <w:sz w:val="20"/>
          <w:szCs w:val="20"/>
          <w:u w:val="single"/>
        </w:rPr>
        <w:t>SP)</w:t>
      </w:r>
      <w:r w:rsidRPr="001F530C">
        <w:rPr>
          <w:rFonts w:ascii="Segoe UI" w:hAnsi="Segoe UI" w:cs="Segoe UI"/>
          <w:sz w:val="20"/>
          <w:szCs w:val="20"/>
        </w:rPr>
        <w:t xml:space="preserve"> </w:t>
      </w:r>
      <w:r w:rsidR="00980470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>wraz z wymianą oleju w silniku.</w:t>
      </w:r>
    </w:p>
    <w:p w14:paraId="11EBED2D" w14:textId="77777777" w:rsidR="00901678" w:rsidRPr="00901678" w:rsidRDefault="00901678" w:rsidP="008378A8">
      <w:pPr>
        <w:numPr>
          <w:ilvl w:val="1"/>
          <w:numId w:val="44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Weryfikacja ewentualnych uszkodzeń wynikających z nieprawidłowej obsługi lub błędów obsługujących w momencie wykonywania przeglądu zgodnie z OWGiSP.  </w:t>
      </w:r>
    </w:p>
    <w:p w14:paraId="22F694DE" w14:textId="59C507B0" w:rsidR="00901678" w:rsidRPr="008F5E04" w:rsidRDefault="00901678" w:rsidP="008378A8">
      <w:pPr>
        <w:numPr>
          <w:ilvl w:val="1"/>
          <w:numId w:val="1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284" w:hanging="284"/>
        <w:contextualSpacing/>
        <w:textAlignment w:val="baseline"/>
        <w:rPr>
          <w:rFonts w:ascii="Segoe UI" w:hAnsi="Segoe UI" w:cs="Segoe UI"/>
          <w:sz w:val="20"/>
          <w:szCs w:val="20"/>
        </w:rPr>
      </w:pPr>
      <w:bookmarkStart w:id="12" w:name="_Hlk97203142"/>
      <w:r w:rsidRPr="00B51BD6">
        <w:rPr>
          <w:rFonts w:ascii="Segoe UI" w:hAnsi="Segoe UI" w:cs="Segoe UI"/>
          <w:sz w:val="20"/>
          <w:szCs w:val="20"/>
        </w:rPr>
        <w:t>W okresie gwarancji i rękojmi za wady Wykonawca zobowiązuje się do wykonania</w:t>
      </w:r>
      <w:r w:rsidR="00B51BD6" w:rsidRPr="00B51BD6">
        <w:rPr>
          <w:rFonts w:ascii="Segoe UI" w:hAnsi="Segoe UI" w:cs="Segoe UI"/>
          <w:sz w:val="20"/>
          <w:szCs w:val="20"/>
        </w:rPr>
        <w:t xml:space="preserve"> na podstawie pisemnego zgłoszenia </w:t>
      </w:r>
      <w:r w:rsidR="00B51BD6" w:rsidRPr="00B51BD6">
        <w:rPr>
          <w:rFonts w:ascii="Segoe UI" w:hAnsi="Segoe UI" w:cs="Segoe UI"/>
          <w:sz w:val="20"/>
        </w:rPr>
        <w:t>Przedsiębiorstw</w:t>
      </w:r>
      <w:r w:rsidR="00B51BD6">
        <w:rPr>
          <w:rFonts w:ascii="Segoe UI" w:hAnsi="Segoe UI" w:cs="Segoe UI"/>
          <w:sz w:val="20"/>
        </w:rPr>
        <w:t>a</w:t>
      </w:r>
      <w:r w:rsidR="00B51BD6" w:rsidRPr="00B51BD6">
        <w:rPr>
          <w:rFonts w:ascii="Segoe UI" w:hAnsi="Segoe UI" w:cs="Segoe UI"/>
          <w:sz w:val="20"/>
        </w:rPr>
        <w:t xml:space="preserve"> Gospodarki Komunalnej Sp. z o.o., ul. </w:t>
      </w:r>
      <w:r w:rsidR="00B51BD6" w:rsidRPr="008F5E04">
        <w:rPr>
          <w:rFonts w:ascii="Segoe UI" w:hAnsi="Segoe UI" w:cs="Segoe UI"/>
          <w:sz w:val="20"/>
        </w:rPr>
        <w:t xml:space="preserve">Komunalna 5, </w:t>
      </w:r>
      <w:r w:rsidR="008378A8" w:rsidRPr="008F5E04">
        <w:rPr>
          <w:rFonts w:ascii="Segoe UI" w:hAnsi="Segoe UI" w:cs="Segoe UI"/>
          <w:sz w:val="20"/>
        </w:rPr>
        <w:br/>
      </w:r>
      <w:r w:rsidR="00B51BD6" w:rsidRPr="008F5E04">
        <w:rPr>
          <w:rFonts w:ascii="Segoe UI" w:hAnsi="Segoe UI" w:cs="Segoe UI"/>
          <w:sz w:val="20"/>
        </w:rPr>
        <w:t>75-724 Koszalin</w:t>
      </w:r>
      <w:r w:rsidR="00B51BD6" w:rsidRPr="008F5E04">
        <w:rPr>
          <w:rFonts w:ascii="Segoe UI" w:hAnsi="Segoe UI" w:cs="Segoe UI"/>
          <w:sz w:val="20"/>
          <w:szCs w:val="20"/>
        </w:rPr>
        <w:t xml:space="preserve"> konieczności wykonania przeglądów w terminach określonych </w:t>
      </w:r>
      <w:r w:rsidR="00D87D36" w:rsidRPr="008F5E04">
        <w:rPr>
          <w:rFonts w:ascii="Segoe UI" w:hAnsi="Segoe UI" w:cs="Segoe UI"/>
          <w:sz w:val="20"/>
          <w:szCs w:val="20"/>
        </w:rPr>
        <w:t xml:space="preserve"> w </w:t>
      </w:r>
      <w:r w:rsidR="00B51BD6" w:rsidRPr="008F5E04">
        <w:rPr>
          <w:rFonts w:ascii="Segoe UI" w:hAnsi="Segoe UI" w:cs="Segoe UI"/>
          <w:sz w:val="20"/>
          <w:szCs w:val="20"/>
        </w:rPr>
        <w:t xml:space="preserve">OWGiSP </w:t>
      </w:r>
      <w:r w:rsidR="00497CCA" w:rsidRPr="008F5E04">
        <w:rPr>
          <w:rFonts w:ascii="Segoe UI" w:hAnsi="Segoe UI" w:cs="Segoe UI"/>
          <w:sz w:val="20"/>
          <w:szCs w:val="20"/>
        </w:rPr>
        <w:t xml:space="preserve">(książka przeglądów serwisowych) </w:t>
      </w:r>
      <w:r w:rsidR="00B51BD6" w:rsidRPr="008F5E04">
        <w:rPr>
          <w:rFonts w:ascii="Segoe UI" w:hAnsi="Segoe UI" w:cs="Segoe UI"/>
          <w:sz w:val="20"/>
          <w:szCs w:val="20"/>
        </w:rPr>
        <w:t>przekazanych przy dostawie pojazdu</w:t>
      </w:r>
      <w:bookmarkEnd w:id="12"/>
      <w:r w:rsidRPr="008F5E04">
        <w:rPr>
          <w:rFonts w:ascii="Segoe UI" w:hAnsi="Segoe UI" w:cs="Segoe UI"/>
          <w:sz w:val="20"/>
          <w:szCs w:val="20"/>
        </w:rPr>
        <w:t>:</w:t>
      </w:r>
    </w:p>
    <w:p w14:paraId="68B9C0FE" w14:textId="137E2000" w:rsidR="00901678" w:rsidRPr="008F5E04" w:rsidRDefault="00901678" w:rsidP="008378A8">
      <w:pPr>
        <w:numPr>
          <w:ilvl w:val="1"/>
          <w:numId w:val="45"/>
        </w:numPr>
        <w:tabs>
          <w:tab w:val="left" w:pos="567"/>
          <w:tab w:val="left" w:pos="709"/>
        </w:tabs>
        <w:suppressAutoHyphens/>
        <w:overflowPunct w:val="0"/>
        <w:autoSpaceDE w:val="0"/>
        <w:spacing w:after="0" w:line="240" w:lineRule="auto"/>
        <w:ind w:hanging="1003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Przeglądów gwarancyjnych zabudowy </w:t>
      </w:r>
      <w:r w:rsidR="00497CCA" w:rsidRPr="008F5E04">
        <w:rPr>
          <w:rFonts w:ascii="Segoe UI" w:hAnsi="Segoe UI" w:cs="Segoe UI"/>
          <w:sz w:val="20"/>
          <w:szCs w:val="20"/>
        </w:rPr>
        <w:t>(nadwozia)</w:t>
      </w:r>
      <w:r w:rsidR="0065757D">
        <w:rPr>
          <w:rFonts w:ascii="Segoe UI" w:hAnsi="Segoe UI" w:cs="Segoe UI"/>
          <w:sz w:val="20"/>
          <w:szCs w:val="20"/>
        </w:rPr>
        <w:t>,</w:t>
      </w:r>
      <w:r w:rsidR="00497CCA" w:rsidRPr="008F5E04">
        <w:rPr>
          <w:rFonts w:ascii="Segoe UI" w:hAnsi="Segoe UI" w:cs="Segoe UI"/>
          <w:sz w:val="20"/>
          <w:szCs w:val="20"/>
        </w:rPr>
        <w:t xml:space="preserve"> </w:t>
      </w:r>
      <w:r w:rsidRPr="008F5E04">
        <w:rPr>
          <w:rFonts w:ascii="Segoe UI" w:hAnsi="Segoe UI" w:cs="Segoe UI"/>
          <w:sz w:val="20"/>
          <w:szCs w:val="20"/>
        </w:rPr>
        <w:t>w tym:</w:t>
      </w:r>
    </w:p>
    <w:p w14:paraId="392DC0E4" w14:textId="411F00AD" w:rsidR="00901678" w:rsidRPr="008F5E04" w:rsidRDefault="00901678" w:rsidP="008378A8">
      <w:pPr>
        <w:pStyle w:val="Akapitzlist"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ind w:left="993" w:hanging="284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Co pół roku: „mały przegląd” z wymianą filtrów oleju w siedzibie </w:t>
      </w:r>
      <w:r w:rsidRPr="008F5E04">
        <w:rPr>
          <w:rFonts w:ascii="Segoe UI" w:hAnsi="Segoe UI" w:cs="Segoe UI"/>
          <w:sz w:val="20"/>
          <w:szCs w:val="24"/>
        </w:rPr>
        <w:t>Przedsiębiorstwa Gospodarki Komunalnej Sp. z o.o., ul. Komunalna 5, 75-724 Koszalin.</w:t>
      </w:r>
    </w:p>
    <w:p w14:paraId="2B4DC4E5" w14:textId="0518D120" w:rsidR="00901678" w:rsidRPr="008F5E04" w:rsidRDefault="00901678" w:rsidP="008378A8">
      <w:pPr>
        <w:numPr>
          <w:ilvl w:val="2"/>
          <w:numId w:val="1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ind w:left="993" w:hanging="283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Co rok: „duży przegląd” z wymianą filtrów oleju oraz wymianą oleju hydraulicznego </w:t>
      </w:r>
      <w:r w:rsidRPr="008F5E04">
        <w:rPr>
          <w:rFonts w:ascii="Segoe UI" w:hAnsi="Segoe UI" w:cs="Segoe UI"/>
          <w:sz w:val="20"/>
          <w:szCs w:val="20"/>
        </w:rPr>
        <w:br/>
        <w:t>w autoryzowanym serwisie zabudowy</w:t>
      </w:r>
      <w:r w:rsidR="00927A18" w:rsidRPr="008F5E04">
        <w:rPr>
          <w:rFonts w:ascii="Segoe UI" w:hAnsi="Segoe UI" w:cs="Segoe UI"/>
          <w:sz w:val="20"/>
          <w:szCs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>.</w:t>
      </w:r>
    </w:p>
    <w:p w14:paraId="1D7E73CF" w14:textId="0F57B3F5" w:rsidR="00901678" w:rsidRPr="008F5E04" w:rsidRDefault="00901678" w:rsidP="001F530C">
      <w:pPr>
        <w:numPr>
          <w:ilvl w:val="1"/>
          <w:numId w:val="45"/>
        </w:numPr>
        <w:suppressAutoHyphens/>
        <w:overflowPunct w:val="0"/>
        <w:autoSpaceDE w:val="0"/>
        <w:spacing w:after="0" w:line="240" w:lineRule="auto"/>
        <w:ind w:left="709" w:hanging="436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Minimum raz w roku przeglądów gwarancyjnych podwozia</w:t>
      </w:r>
      <w:r w:rsidR="000A0893" w:rsidRPr="008F5E04">
        <w:rPr>
          <w:rFonts w:ascii="Segoe UI" w:hAnsi="Segoe UI" w:cs="Segoe UI"/>
          <w:sz w:val="20"/>
          <w:szCs w:val="20"/>
        </w:rPr>
        <w:t>,</w:t>
      </w:r>
      <w:r w:rsidRPr="008F5E04">
        <w:rPr>
          <w:rFonts w:ascii="Segoe UI" w:hAnsi="Segoe UI" w:cs="Segoe UI"/>
          <w:sz w:val="20"/>
          <w:szCs w:val="20"/>
        </w:rPr>
        <w:t xml:space="preserve"> w tym: </w:t>
      </w:r>
    </w:p>
    <w:p w14:paraId="172D9B8D" w14:textId="23972E23" w:rsidR="00901678" w:rsidRPr="008F5E04" w:rsidRDefault="00901678" w:rsidP="008378A8">
      <w:pPr>
        <w:pStyle w:val="Akapitzlist"/>
        <w:numPr>
          <w:ilvl w:val="0"/>
          <w:numId w:val="4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Związanych z przeglądem serwisowym silnika.</w:t>
      </w:r>
    </w:p>
    <w:p w14:paraId="01356409" w14:textId="1190A53A" w:rsidR="00901678" w:rsidRPr="00AD1569" w:rsidRDefault="00901678" w:rsidP="008378A8">
      <w:pPr>
        <w:numPr>
          <w:ilvl w:val="1"/>
          <w:numId w:val="45"/>
        </w:numPr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Stroną odpowiedzialną za wykonanie przeglądu gwarancyjnego w określonych </w:t>
      </w:r>
      <w:r w:rsidRPr="00AD1569">
        <w:rPr>
          <w:rFonts w:ascii="Segoe UI" w:hAnsi="Segoe UI" w:cs="Segoe UI"/>
          <w:sz w:val="20"/>
          <w:szCs w:val="20"/>
        </w:rPr>
        <w:t xml:space="preserve">terminach </w:t>
      </w:r>
      <w:r w:rsidRPr="00AD1569">
        <w:rPr>
          <w:rFonts w:ascii="Segoe UI" w:hAnsi="Segoe UI" w:cs="Segoe UI"/>
          <w:sz w:val="20"/>
          <w:szCs w:val="20"/>
        </w:rPr>
        <w:br/>
        <w:t>jest Wykonawca.</w:t>
      </w:r>
    </w:p>
    <w:p w14:paraId="784B6D68" w14:textId="2FADFC31" w:rsidR="00901678" w:rsidRPr="000E3675" w:rsidRDefault="000E3675" w:rsidP="008378A8">
      <w:pPr>
        <w:numPr>
          <w:ilvl w:val="1"/>
          <w:numId w:val="1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284" w:hanging="284"/>
        <w:contextualSpacing/>
        <w:textAlignment w:val="baseline"/>
        <w:rPr>
          <w:rFonts w:ascii="Segoe UI" w:hAnsi="Segoe UI" w:cs="Segoe UI"/>
          <w:sz w:val="20"/>
          <w:szCs w:val="20"/>
        </w:rPr>
      </w:pPr>
      <w:bookmarkStart w:id="13" w:name="_Hlk97203311"/>
      <w:r w:rsidRPr="000E3675">
        <w:rPr>
          <w:rFonts w:ascii="Segoe UI" w:hAnsi="Segoe UI" w:cs="Segoe UI"/>
          <w:sz w:val="20"/>
          <w:szCs w:val="24"/>
        </w:rPr>
        <w:t xml:space="preserve">Zamawiający wymaga od Wykonawcy udzielenia pracownikom </w:t>
      </w:r>
      <w:r w:rsidR="00901678" w:rsidRPr="000E3675">
        <w:rPr>
          <w:rFonts w:ascii="Segoe UI" w:hAnsi="Segoe UI" w:cs="Segoe UI"/>
          <w:sz w:val="20"/>
          <w:szCs w:val="24"/>
        </w:rPr>
        <w:t>Przedsiębiorstw</w:t>
      </w:r>
      <w:r w:rsidR="00070B73">
        <w:rPr>
          <w:rFonts w:ascii="Segoe UI" w:hAnsi="Segoe UI" w:cs="Segoe UI"/>
          <w:sz w:val="20"/>
          <w:szCs w:val="24"/>
        </w:rPr>
        <w:t>a</w:t>
      </w:r>
      <w:r w:rsidR="00901678" w:rsidRPr="000E3675">
        <w:rPr>
          <w:rFonts w:ascii="Segoe UI" w:hAnsi="Segoe UI" w:cs="Segoe UI"/>
          <w:sz w:val="20"/>
          <w:szCs w:val="24"/>
        </w:rPr>
        <w:t xml:space="preserve"> Gospodarki Komunalnej Sp. z o.o., ul. Komunalna 5, 75-724 Koszalin</w:t>
      </w:r>
      <w:r w:rsidR="00901678" w:rsidRPr="000E3675">
        <w:rPr>
          <w:rFonts w:ascii="Segoe UI" w:hAnsi="Segoe UI" w:cs="Segoe UI"/>
          <w:sz w:val="20"/>
          <w:szCs w:val="20"/>
        </w:rPr>
        <w:t xml:space="preserve"> instruktażu odnośnie prawidłowej obsługi dostarczonego pojazdu.</w:t>
      </w:r>
    </w:p>
    <w:p w14:paraId="256D78FA" w14:textId="56D0B6B8" w:rsidR="00901678" w:rsidRPr="003B4C11" w:rsidRDefault="000E3675" w:rsidP="008378A8">
      <w:pPr>
        <w:numPr>
          <w:ilvl w:val="1"/>
          <w:numId w:val="1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284" w:hanging="284"/>
        <w:contextualSpacing/>
        <w:textAlignment w:val="baseline"/>
        <w:rPr>
          <w:rFonts w:ascii="Segoe UI" w:hAnsi="Segoe UI" w:cs="Segoe UI"/>
          <w:sz w:val="20"/>
          <w:szCs w:val="20"/>
        </w:rPr>
      </w:pPr>
      <w:bookmarkStart w:id="14" w:name="_Hlk96407775"/>
      <w:r w:rsidRPr="003B4C11">
        <w:rPr>
          <w:rFonts w:ascii="Segoe UI" w:hAnsi="Segoe UI" w:cs="Segoe UI"/>
          <w:sz w:val="20"/>
          <w:szCs w:val="24"/>
        </w:rPr>
        <w:t xml:space="preserve">Zamawiający </w:t>
      </w:r>
      <w:r w:rsidRPr="003B4C11">
        <w:rPr>
          <w:rFonts w:ascii="Segoe UI" w:hAnsi="Segoe UI" w:cs="Segoe UI"/>
          <w:sz w:val="20"/>
          <w:szCs w:val="20"/>
        </w:rPr>
        <w:t xml:space="preserve">wymaga bezpłatnej transmisji danych oraz dostępu do systemu lokalizacji GPS </w:t>
      </w:r>
      <w:r w:rsidR="008378A8">
        <w:rPr>
          <w:rFonts w:ascii="Segoe UI" w:hAnsi="Segoe UI" w:cs="Segoe UI"/>
          <w:sz w:val="20"/>
          <w:szCs w:val="20"/>
        </w:rPr>
        <w:br/>
      </w:r>
      <w:r w:rsidRPr="003B4C11">
        <w:rPr>
          <w:rFonts w:ascii="Segoe UI" w:hAnsi="Segoe UI" w:cs="Segoe UI"/>
          <w:sz w:val="20"/>
          <w:szCs w:val="20"/>
        </w:rPr>
        <w:t>oraz monitoringu wizyjnego przez cały okres obowiązującej gwarancji i rękojmi za wady</w:t>
      </w:r>
      <w:bookmarkEnd w:id="14"/>
      <w:r w:rsidR="003B4C11">
        <w:rPr>
          <w:rFonts w:ascii="Segoe UI" w:hAnsi="Segoe UI" w:cs="Segoe UI"/>
          <w:sz w:val="20"/>
          <w:szCs w:val="24"/>
        </w:rPr>
        <w:t>.</w:t>
      </w:r>
    </w:p>
    <w:bookmarkEnd w:id="13"/>
    <w:p w14:paraId="189CF013" w14:textId="162B64FC" w:rsidR="003B4C11" w:rsidRDefault="003B4C11" w:rsidP="008378A8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rFonts w:ascii="Segoe UI" w:hAnsi="Segoe UI" w:cs="Segoe UI"/>
          <w:sz w:val="20"/>
          <w:szCs w:val="20"/>
        </w:rPr>
      </w:pPr>
    </w:p>
    <w:p w14:paraId="19CDDCA2" w14:textId="0995F877" w:rsidR="001F530C" w:rsidRDefault="001F530C" w:rsidP="008378A8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rFonts w:ascii="Segoe UI" w:hAnsi="Segoe UI" w:cs="Segoe UI"/>
          <w:sz w:val="20"/>
          <w:szCs w:val="20"/>
        </w:rPr>
      </w:pPr>
    </w:p>
    <w:p w14:paraId="596996E4" w14:textId="42CE825E" w:rsidR="001F530C" w:rsidRDefault="001F530C" w:rsidP="008378A8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rFonts w:ascii="Segoe UI" w:hAnsi="Segoe UI" w:cs="Segoe UI"/>
          <w:sz w:val="20"/>
          <w:szCs w:val="20"/>
        </w:rPr>
      </w:pPr>
    </w:p>
    <w:p w14:paraId="076C2C50" w14:textId="77777777" w:rsidR="001F530C" w:rsidRPr="003B4C11" w:rsidRDefault="001F530C" w:rsidP="008378A8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rFonts w:ascii="Segoe UI" w:hAnsi="Segoe UI" w:cs="Segoe UI"/>
          <w:sz w:val="20"/>
          <w:szCs w:val="20"/>
        </w:rPr>
      </w:pPr>
    </w:p>
    <w:p w14:paraId="73C6D58D" w14:textId="77777777" w:rsidR="00901678" w:rsidRPr="002F2EC5" w:rsidRDefault="00901678" w:rsidP="001F53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</w:tabs>
        <w:spacing w:after="0" w:line="240" w:lineRule="auto"/>
        <w:ind w:hanging="425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Naprawy gwarancyjne.</w:t>
      </w:r>
    </w:p>
    <w:p w14:paraId="2DFB798C" w14:textId="01F92FA8" w:rsidR="00901678" w:rsidRPr="00901678" w:rsidRDefault="00901678" w:rsidP="001F530C">
      <w:pPr>
        <w:numPr>
          <w:ilvl w:val="1"/>
          <w:numId w:val="46"/>
        </w:numPr>
        <w:suppressAutoHyphens/>
        <w:overflowPunct w:val="0"/>
        <w:autoSpaceDE w:val="0"/>
        <w:spacing w:before="120" w:after="0" w:line="240" w:lineRule="auto"/>
        <w:ind w:left="284" w:hanging="284"/>
        <w:textAlignment w:val="baseline"/>
        <w:rPr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Wykonawca zapewnia bezpłatne naprawy przedmiotu </w:t>
      </w:r>
      <w:r w:rsidR="00F4264F">
        <w:rPr>
          <w:rFonts w:ascii="Segoe UI" w:hAnsi="Segoe UI" w:cs="Segoe UI"/>
          <w:sz w:val="20"/>
          <w:szCs w:val="20"/>
        </w:rPr>
        <w:t>zamówienia</w:t>
      </w:r>
      <w:r w:rsidRPr="00901678">
        <w:rPr>
          <w:rFonts w:ascii="Segoe UI" w:hAnsi="Segoe UI" w:cs="Segoe UI"/>
          <w:sz w:val="20"/>
          <w:szCs w:val="20"/>
        </w:rPr>
        <w:t xml:space="preserve"> w okresie gwarancji i rękojmi</w:t>
      </w:r>
      <w:r w:rsidR="00CF43A8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>za wady.</w:t>
      </w:r>
    </w:p>
    <w:p w14:paraId="2372C0B6" w14:textId="77777777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Bezpłatne naprawy obejmują:</w:t>
      </w:r>
    </w:p>
    <w:p w14:paraId="0457B939" w14:textId="77777777" w:rsidR="00901678" w:rsidRPr="00901678" w:rsidRDefault="00901678" w:rsidP="006A2B4E">
      <w:pPr>
        <w:numPr>
          <w:ilvl w:val="1"/>
          <w:numId w:val="47"/>
        </w:numPr>
        <w:suppressAutoHyphens/>
        <w:overflowPunct w:val="0"/>
        <w:autoSpaceDE w:val="0"/>
        <w:spacing w:after="0" w:line="240" w:lineRule="auto"/>
        <w:ind w:hanging="436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Koszty wszystkich zużytych materiałów i części zamiennych.</w:t>
      </w:r>
    </w:p>
    <w:p w14:paraId="34696E8A" w14:textId="10F34551" w:rsidR="00901678" w:rsidRPr="00901678" w:rsidRDefault="00901678" w:rsidP="006A2B4E">
      <w:pPr>
        <w:numPr>
          <w:ilvl w:val="1"/>
          <w:numId w:val="47"/>
        </w:numPr>
        <w:suppressAutoHyphens/>
        <w:overflowPunct w:val="0"/>
        <w:autoSpaceDE w:val="0"/>
        <w:spacing w:after="0" w:line="240" w:lineRule="auto"/>
        <w:ind w:hanging="436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Koszty robocizny oraz naprawy bieżące, które nie wynikły z winy użytkownika przedmiotu zamówienia</w:t>
      </w:r>
      <w:r w:rsidR="00505880">
        <w:rPr>
          <w:rFonts w:ascii="Segoe UI" w:hAnsi="Segoe UI" w:cs="Segoe UI"/>
          <w:sz w:val="20"/>
          <w:szCs w:val="20"/>
        </w:rPr>
        <w:t>,</w:t>
      </w:r>
      <w:r w:rsidRPr="00901678">
        <w:rPr>
          <w:rFonts w:ascii="Segoe UI" w:hAnsi="Segoe UI" w:cs="Segoe UI"/>
          <w:sz w:val="20"/>
          <w:szCs w:val="20"/>
        </w:rPr>
        <w:t xml:space="preserve"> tj. </w:t>
      </w:r>
      <w:r w:rsidRPr="00901678">
        <w:rPr>
          <w:rFonts w:ascii="Segoe UI" w:hAnsi="Segoe UI" w:cs="Segoe UI"/>
          <w:sz w:val="20"/>
        </w:rPr>
        <w:t xml:space="preserve">Przedsiębiorstwa Gospodarki Komunalnej Sp. z o.o., ul. Komunalna 5, </w:t>
      </w:r>
      <w:r w:rsidR="006A2B4E">
        <w:rPr>
          <w:rFonts w:ascii="Segoe UI" w:hAnsi="Segoe UI" w:cs="Segoe UI"/>
          <w:sz w:val="20"/>
        </w:rPr>
        <w:br/>
      </w:r>
      <w:r w:rsidRPr="00901678">
        <w:rPr>
          <w:rFonts w:ascii="Segoe UI" w:hAnsi="Segoe UI" w:cs="Segoe UI"/>
          <w:sz w:val="20"/>
        </w:rPr>
        <w:t>75-724 Koszalin</w:t>
      </w:r>
    </w:p>
    <w:p w14:paraId="4BC26BC4" w14:textId="6CA9102D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sz w:val="22"/>
        </w:rPr>
      </w:pPr>
      <w:r w:rsidRPr="00901678">
        <w:rPr>
          <w:rFonts w:ascii="Segoe UI" w:hAnsi="Segoe UI" w:cs="Segoe UI"/>
          <w:sz w:val="20"/>
          <w:szCs w:val="20"/>
        </w:rPr>
        <w:t xml:space="preserve">Wykonawca zapewnia bezpłatny dojazd </w:t>
      </w:r>
      <w:r w:rsidR="0087145B">
        <w:rPr>
          <w:rFonts w:ascii="Segoe UI" w:hAnsi="Segoe UI" w:cs="Segoe UI"/>
          <w:sz w:val="20"/>
          <w:szCs w:val="20"/>
        </w:rPr>
        <w:t>s</w:t>
      </w:r>
      <w:r w:rsidRPr="00901678">
        <w:rPr>
          <w:rFonts w:ascii="Segoe UI" w:hAnsi="Segoe UI" w:cs="Segoe UI"/>
          <w:sz w:val="20"/>
          <w:szCs w:val="20"/>
        </w:rPr>
        <w:t xml:space="preserve">erwisu do siedziby </w:t>
      </w:r>
      <w:r w:rsidRPr="00901678">
        <w:rPr>
          <w:rFonts w:ascii="Segoe UI" w:hAnsi="Segoe UI" w:cs="Segoe UI"/>
          <w:sz w:val="20"/>
        </w:rPr>
        <w:t>Przedsiębiorstwa Gospodarki Komunalnej Sp. z o.o., ul. Komunalna 5, 75-724 Koszalin</w:t>
      </w:r>
      <w:r w:rsidRPr="00901678">
        <w:rPr>
          <w:rFonts w:ascii="Segoe UI" w:hAnsi="Segoe UI" w:cs="Segoe UI"/>
          <w:sz w:val="22"/>
        </w:rPr>
        <w:t xml:space="preserve"> </w:t>
      </w:r>
      <w:r w:rsidRPr="00901678">
        <w:rPr>
          <w:rFonts w:ascii="Segoe UI" w:hAnsi="Segoe UI" w:cs="Segoe UI"/>
          <w:sz w:val="20"/>
          <w:szCs w:val="20"/>
        </w:rPr>
        <w:t>w okresie trwania gwarancji i rękojmi za wady w przypadku naprawy gwarancyjnej przedmiotu zamówienia.</w:t>
      </w:r>
      <w:r w:rsidRPr="00901678">
        <w:rPr>
          <w:rFonts w:ascii="Segoe UI" w:hAnsi="Segoe UI" w:cs="Segoe UI"/>
          <w:sz w:val="22"/>
        </w:rPr>
        <w:t xml:space="preserve"> </w:t>
      </w:r>
      <w:r w:rsidRPr="00901678">
        <w:rPr>
          <w:rFonts w:ascii="Segoe UI" w:hAnsi="Segoe UI" w:cs="Segoe UI"/>
          <w:sz w:val="20"/>
          <w:szCs w:val="20"/>
        </w:rPr>
        <w:t xml:space="preserve">W przypadku napraw gwarancyjnych podwozia, Zamawiający dopuszcza w okresie gwarancji i rękojmi za wady dojazd do autoryzowanego serwisu podwozia maksymalnie oddalonego od siedziby </w:t>
      </w:r>
      <w:r w:rsidRPr="00901678">
        <w:rPr>
          <w:rFonts w:ascii="Segoe UI" w:hAnsi="Segoe UI" w:cs="Segoe UI"/>
          <w:sz w:val="20"/>
        </w:rPr>
        <w:t>Przedsiębiorstwa Gospodarki Komunalnej Sp. z o.o., ul. Komunalna 5, 75-724 Koszalin</w:t>
      </w:r>
      <w:r w:rsidRPr="00901678">
        <w:rPr>
          <w:rFonts w:ascii="Segoe UI" w:hAnsi="Segoe UI" w:cs="Segoe UI"/>
          <w:sz w:val="20"/>
          <w:szCs w:val="20"/>
        </w:rPr>
        <w:t xml:space="preserve"> do 10 km, na własny koszt i we własnym zakresie.</w:t>
      </w:r>
    </w:p>
    <w:p w14:paraId="7CAD0A8D" w14:textId="1DA0A434" w:rsidR="00901678" w:rsidRPr="00901678" w:rsidRDefault="00901678" w:rsidP="006A2B4E">
      <w:pPr>
        <w:widowControl w:val="0"/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</w:rPr>
        <w:t xml:space="preserve">Wykonawca zobowiązany jest w okresie gwarancji i rękojmi za wady do usunięcia wady pojazdu. </w:t>
      </w:r>
      <w:r w:rsidR="006A2B4E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 xml:space="preserve">O wadzie pojazdu Przedsiębiorstwo Gospodarki Komunalnej Sp. z o.o. </w:t>
      </w:r>
      <w:r w:rsidR="00436E38">
        <w:rPr>
          <w:rFonts w:ascii="Segoe UI" w:hAnsi="Segoe UI" w:cs="Segoe UI"/>
          <w:sz w:val="20"/>
          <w:szCs w:val="20"/>
        </w:rPr>
        <w:t xml:space="preserve">z Koszalina </w:t>
      </w:r>
      <w:r w:rsidRPr="00901678">
        <w:rPr>
          <w:rFonts w:ascii="Segoe UI" w:hAnsi="Segoe UI" w:cs="Segoe UI"/>
          <w:sz w:val="20"/>
          <w:szCs w:val="20"/>
        </w:rPr>
        <w:t xml:space="preserve">zawiadamia Wykonawcę pisemnie, pocztą elektroniczną lub faksem. Usunięcie wady musi być stwierdzone protokolarnie. </w:t>
      </w:r>
    </w:p>
    <w:p w14:paraId="157AC6F3" w14:textId="77777777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Wykonawca ponosi koszty transportu wadliwego pojazdu.</w:t>
      </w:r>
    </w:p>
    <w:p w14:paraId="222F1858" w14:textId="77777777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sz w:val="22"/>
        </w:rPr>
      </w:pPr>
      <w:r w:rsidRPr="00901678">
        <w:rPr>
          <w:rFonts w:ascii="Segoe UI" w:hAnsi="Segoe UI" w:cs="Segoe UI"/>
          <w:sz w:val="20"/>
          <w:szCs w:val="20"/>
        </w:rPr>
        <w:t>Maksymalna liczba napraw powodująca wymianę części na nowe: 3 naprawy.</w:t>
      </w:r>
    </w:p>
    <w:p w14:paraId="03C5A710" w14:textId="77777777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sz w:val="22"/>
        </w:rPr>
      </w:pPr>
      <w:r w:rsidRPr="00901678">
        <w:rPr>
          <w:rFonts w:ascii="Segoe UI" w:hAnsi="Segoe UI" w:cs="Segoe UI"/>
          <w:sz w:val="20"/>
          <w:szCs w:val="20"/>
        </w:rPr>
        <w:t>Wykonawca jest zobowiązany:</w:t>
      </w:r>
    </w:p>
    <w:p w14:paraId="7EA6C571" w14:textId="60A9526C" w:rsidR="008B2B8E" w:rsidRPr="002A4039" w:rsidRDefault="002F0B76" w:rsidP="006929B0">
      <w:pPr>
        <w:numPr>
          <w:ilvl w:val="1"/>
          <w:numId w:val="48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eastAsia="Verdana" w:hAnsi="Segoe UI" w:cs="Segoe UI"/>
          <w:sz w:val="20"/>
          <w:szCs w:val="20"/>
        </w:rPr>
      </w:pPr>
      <w:r w:rsidRPr="008B2B8E">
        <w:rPr>
          <w:rFonts w:ascii="Segoe UI" w:hAnsi="Segoe UI" w:cs="Segoe UI"/>
          <w:sz w:val="20"/>
          <w:szCs w:val="20"/>
        </w:rPr>
        <w:t xml:space="preserve">Do przyjazdu serwisu naprawczego do </w:t>
      </w:r>
      <w:r w:rsidR="0065757D">
        <w:rPr>
          <w:rFonts w:ascii="Segoe UI" w:hAnsi="Segoe UI" w:cs="Segoe UI"/>
          <w:sz w:val="20"/>
          <w:szCs w:val="20"/>
        </w:rPr>
        <w:t>usunięcia wady pojazdu</w:t>
      </w:r>
      <w:r w:rsidRPr="002A4039">
        <w:rPr>
          <w:rFonts w:ascii="Segoe UI" w:hAnsi="Segoe UI" w:cs="Segoe UI"/>
          <w:sz w:val="20"/>
          <w:szCs w:val="20"/>
        </w:rPr>
        <w:t xml:space="preserve"> w czasie do 48 godzin* licząc </w:t>
      </w:r>
      <w:r w:rsidR="0065757D">
        <w:rPr>
          <w:rFonts w:ascii="Segoe UI" w:hAnsi="Segoe UI" w:cs="Segoe UI"/>
          <w:sz w:val="20"/>
          <w:szCs w:val="20"/>
        </w:rPr>
        <w:br/>
      </w:r>
      <w:r w:rsidRPr="002A4039">
        <w:rPr>
          <w:rFonts w:ascii="Segoe UI" w:hAnsi="Segoe UI" w:cs="Segoe UI"/>
          <w:sz w:val="20"/>
          <w:szCs w:val="20"/>
        </w:rPr>
        <w:t>od daty wysłania zgłoszenia przez upoważnionego przedstawiciela Zamawiającego</w:t>
      </w:r>
      <w:r w:rsidR="002A4039" w:rsidRPr="002A4039">
        <w:rPr>
          <w:rFonts w:ascii="Segoe UI" w:hAnsi="Segoe UI" w:cs="Segoe UI"/>
          <w:sz w:val="20"/>
          <w:szCs w:val="20"/>
        </w:rPr>
        <w:t>.</w:t>
      </w:r>
      <w:r w:rsidRPr="002A4039">
        <w:rPr>
          <w:rFonts w:ascii="Segoe UI" w:hAnsi="Segoe UI" w:cs="Segoe UI"/>
          <w:sz w:val="20"/>
          <w:szCs w:val="20"/>
        </w:rPr>
        <w:t xml:space="preserve"> </w:t>
      </w:r>
    </w:p>
    <w:p w14:paraId="286EE070" w14:textId="063B8C96" w:rsidR="00901678" w:rsidRPr="002A4039" w:rsidRDefault="00901678" w:rsidP="008B2B8E">
      <w:pPr>
        <w:suppressAutoHyphens/>
        <w:overflowPunct w:val="0"/>
        <w:autoSpaceDE w:val="0"/>
        <w:spacing w:after="0" w:line="240" w:lineRule="auto"/>
        <w:ind w:left="709"/>
        <w:contextualSpacing/>
        <w:textAlignment w:val="baseline"/>
        <w:rPr>
          <w:rFonts w:ascii="Segoe UI" w:eastAsia="Verdana" w:hAnsi="Segoe UI" w:cs="Segoe UI"/>
          <w:sz w:val="20"/>
          <w:szCs w:val="20"/>
        </w:rPr>
      </w:pPr>
      <w:r w:rsidRPr="002A4039">
        <w:rPr>
          <w:rFonts w:ascii="Segoe UI" w:hAnsi="Segoe UI" w:cs="Segoe UI"/>
          <w:sz w:val="20"/>
          <w:szCs w:val="20"/>
        </w:rPr>
        <w:t>* od poniedziałku do piątku z wyłączeniem dni ustawowo wolnych od pracy w p</w:t>
      </w:r>
      <w:r w:rsidR="0065757D">
        <w:rPr>
          <w:rFonts w:ascii="Segoe UI" w:hAnsi="Segoe UI" w:cs="Segoe UI"/>
          <w:sz w:val="20"/>
          <w:szCs w:val="20"/>
        </w:rPr>
        <w:t>rzypadku  zgłoszenia reklamacji.</w:t>
      </w:r>
      <w:r w:rsidRPr="002A4039">
        <w:rPr>
          <w:rFonts w:ascii="Segoe UI" w:hAnsi="Segoe UI" w:cs="Segoe UI"/>
          <w:sz w:val="20"/>
          <w:szCs w:val="20"/>
        </w:rPr>
        <w:t xml:space="preserve"> </w:t>
      </w:r>
    </w:p>
    <w:p w14:paraId="4B909015" w14:textId="7C6B7BCB" w:rsidR="008B2B8E" w:rsidRPr="002A4039" w:rsidRDefault="002F0B76" w:rsidP="002B25B8">
      <w:pPr>
        <w:numPr>
          <w:ilvl w:val="1"/>
          <w:numId w:val="48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2A4039">
        <w:rPr>
          <w:rFonts w:ascii="Segoe UI" w:hAnsi="Segoe UI" w:cs="Segoe UI"/>
          <w:sz w:val="20"/>
          <w:szCs w:val="20"/>
        </w:rPr>
        <w:t xml:space="preserve">Do </w:t>
      </w:r>
      <w:r w:rsidRPr="002A4039">
        <w:rPr>
          <w:rFonts w:ascii="Segoe UI" w:eastAsia="Times New Roman" w:hAnsi="Segoe UI" w:cs="Segoe UI"/>
          <w:sz w:val="20"/>
          <w:szCs w:val="20"/>
          <w:lang w:eastAsia="pl-PL"/>
        </w:rPr>
        <w:t xml:space="preserve">złożenia oświadczenia o uznaniu istnienia wady pojazdu albo braku uznania istnienia wady pojazdu </w:t>
      </w:r>
      <w:r w:rsidRPr="002A4039">
        <w:rPr>
          <w:rFonts w:ascii="Segoe UI" w:hAnsi="Segoe UI" w:cs="Segoe UI"/>
          <w:sz w:val="20"/>
          <w:szCs w:val="20"/>
        </w:rPr>
        <w:t>m</w:t>
      </w:r>
      <w:r w:rsidR="0065757D">
        <w:rPr>
          <w:rFonts w:ascii="Segoe UI" w:hAnsi="Segoe UI" w:cs="Segoe UI"/>
          <w:sz w:val="20"/>
          <w:szCs w:val="20"/>
        </w:rPr>
        <w:t>aksymalnie w terminie do 4 dni*</w:t>
      </w:r>
      <w:r w:rsidRPr="002A4039">
        <w:rPr>
          <w:rFonts w:ascii="Segoe UI" w:hAnsi="Segoe UI" w:cs="Segoe UI"/>
          <w:sz w:val="20"/>
          <w:szCs w:val="20"/>
        </w:rPr>
        <w:t>, licząc od daty wysłania zgłoszenia przez upoważnionego przedstawiciela Zamawiającego.</w:t>
      </w:r>
    </w:p>
    <w:p w14:paraId="10D57AF7" w14:textId="7DA8B0B8" w:rsidR="00901678" w:rsidRPr="002A4039" w:rsidRDefault="00901678" w:rsidP="008B2B8E">
      <w:pPr>
        <w:suppressAutoHyphens/>
        <w:overflowPunct w:val="0"/>
        <w:autoSpaceDE w:val="0"/>
        <w:spacing w:after="0" w:line="240" w:lineRule="auto"/>
        <w:ind w:left="709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2A4039">
        <w:rPr>
          <w:rFonts w:ascii="Segoe UI" w:hAnsi="Segoe UI" w:cs="Segoe UI"/>
          <w:sz w:val="20"/>
          <w:szCs w:val="20"/>
        </w:rPr>
        <w:t>* od poniedziałku do piątku z wyłączeniem dni ustawowo wolnych od pracy w przypadku  przyjazdu serwisu.</w:t>
      </w:r>
    </w:p>
    <w:p w14:paraId="38362E52" w14:textId="2090A4BB" w:rsidR="00901678" w:rsidRPr="002A4039" w:rsidRDefault="002F0FFB" w:rsidP="0020603D">
      <w:pPr>
        <w:numPr>
          <w:ilvl w:val="1"/>
          <w:numId w:val="48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</w:rPr>
      </w:pPr>
      <w:r w:rsidRPr="002A4039">
        <w:rPr>
          <w:rFonts w:ascii="Segoe UI" w:hAnsi="Segoe UI" w:cs="Segoe UI"/>
          <w:sz w:val="20"/>
          <w:szCs w:val="20"/>
        </w:rPr>
        <w:t xml:space="preserve">Do </w:t>
      </w:r>
      <w:r w:rsidR="002F0B76" w:rsidRPr="002A4039">
        <w:rPr>
          <w:rFonts w:ascii="Segoe UI" w:hAnsi="Segoe UI" w:cs="Segoe UI"/>
          <w:sz w:val="20"/>
          <w:szCs w:val="20"/>
        </w:rPr>
        <w:t>użycia do usunięcia wady pojazdu</w:t>
      </w:r>
      <w:r w:rsidR="00901678" w:rsidRPr="002A4039">
        <w:rPr>
          <w:rFonts w:ascii="Segoe UI" w:hAnsi="Segoe UI" w:cs="Segoe UI"/>
          <w:sz w:val="20"/>
          <w:szCs w:val="20"/>
        </w:rPr>
        <w:t xml:space="preserve"> </w:t>
      </w:r>
      <w:r w:rsidR="007F7883" w:rsidRPr="002A4039">
        <w:rPr>
          <w:rFonts w:ascii="Segoe UI" w:hAnsi="Segoe UI" w:cs="Segoe UI"/>
          <w:sz w:val="20"/>
          <w:szCs w:val="20"/>
        </w:rPr>
        <w:t xml:space="preserve">lub jego naprawy </w:t>
      </w:r>
      <w:r w:rsidR="00901678" w:rsidRPr="002A4039">
        <w:rPr>
          <w:rFonts w:ascii="Segoe UI" w:hAnsi="Segoe UI" w:cs="Segoe UI"/>
          <w:sz w:val="20"/>
          <w:szCs w:val="20"/>
        </w:rPr>
        <w:t>oryginalnych części zamiennych</w:t>
      </w:r>
      <w:r w:rsidR="002F0B76" w:rsidRPr="002A4039">
        <w:rPr>
          <w:rFonts w:ascii="Segoe UI" w:hAnsi="Segoe UI" w:cs="Segoe UI"/>
          <w:sz w:val="20"/>
          <w:szCs w:val="20"/>
        </w:rPr>
        <w:t>.</w:t>
      </w:r>
      <w:bookmarkStart w:id="15" w:name="_Hlk96742880"/>
    </w:p>
    <w:p w14:paraId="3453B1FE" w14:textId="4FA5E3D9" w:rsidR="00D0088D" w:rsidRPr="00D0088D" w:rsidRDefault="00D0088D" w:rsidP="001F530C">
      <w:pPr>
        <w:pStyle w:val="Akapitzlist"/>
        <w:numPr>
          <w:ilvl w:val="1"/>
          <w:numId w:val="48"/>
        </w:numPr>
        <w:suppressAutoHyphens/>
        <w:overflowPunct w:val="0"/>
        <w:autoSpaceDE w:val="0"/>
        <w:spacing w:after="0" w:line="240" w:lineRule="auto"/>
        <w:ind w:left="681" w:hanging="397"/>
        <w:textAlignment w:val="baseline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16" w:name="_Hlk97205173"/>
      <w:bookmarkEnd w:id="15"/>
      <w:r w:rsidRPr="002A4039">
        <w:rPr>
          <w:rFonts w:ascii="Segoe UI" w:eastAsia="Times New Roman" w:hAnsi="Segoe UI" w:cs="Segoe UI"/>
          <w:sz w:val="20"/>
          <w:szCs w:val="20"/>
          <w:lang w:eastAsia="pl-PL"/>
        </w:rPr>
        <w:t xml:space="preserve">Do nieodpłatnego dostarczenia w przypadku awarii powyżej 10 dni kalendarzowych w okresie gwarancji i rękojmi za wady, licząc od daty wysłania zgłoszenia przez upoważnionego  </w:t>
      </w:r>
      <w:r w:rsidR="00AD3B24" w:rsidRPr="002A4039">
        <w:rPr>
          <w:rFonts w:ascii="Segoe UI" w:eastAsia="Times New Roman" w:hAnsi="Segoe UI" w:cs="Segoe UI"/>
          <w:sz w:val="20"/>
          <w:szCs w:val="20"/>
          <w:lang w:eastAsia="pl-PL"/>
        </w:rPr>
        <w:t xml:space="preserve">przedstawiciela Zamawiającego, do siedziby </w:t>
      </w:r>
      <w:r w:rsidRPr="002A4039">
        <w:rPr>
          <w:rFonts w:ascii="Segoe UI" w:eastAsia="Times New Roman" w:hAnsi="Segoe UI" w:cs="Segoe UI"/>
          <w:sz w:val="20"/>
          <w:szCs w:val="24"/>
          <w:lang w:eastAsia="pl-PL"/>
        </w:rPr>
        <w:t>Przedsiębiorstwa Gospodarki Komunalnej Sp. z o.o., ul. Komunalna 5, 75-724 Koszalin</w:t>
      </w:r>
      <w:r w:rsidRPr="002A403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D0088D">
        <w:rPr>
          <w:rFonts w:ascii="Segoe UI" w:eastAsia="Times New Roman" w:hAnsi="Segoe UI" w:cs="Segoe UI"/>
          <w:sz w:val="20"/>
          <w:szCs w:val="20"/>
          <w:lang w:eastAsia="pl-PL"/>
        </w:rPr>
        <w:t xml:space="preserve">pojazdu zastępczego o parametrach technicznych: </w:t>
      </w:r>
    </w:p>
    <w:bookmarkEnd w:id="16"/>
    <w:p w14:paraId="215AD9C9" w14:textId="77777777" w:rsidR="00901678" w:rsidRPr="00D0088D" w:rsidRDefault="00901678" w:rsidP="006A2B4E">
      <w:pPr>
        <w:pStyle w:val="Akapitzlist"/>
        <w:numPr>
          <w:ilvl w:val="0"/>
          <w:numId w:val="70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1037" w:hanging="357"/>
        <w:textAlignment w:val="baseline"/>
        <w:rPr>
          <w:rFonts w:ascii="Segoe UI" w:hAnsi="Segoe UI" w:cs="Segoe UI"/>
          <w:sz w:val="20"/>
          <w:szCs w:val="20"/>
        </w:rPr>
      </w:pPr>
      <w:r w:rsidRPr="00D0088D">
        <w:rPr>
          <w:rFonts w:ascii="Segoe UI" w:hAnsi="Segoe UI" w:cs="Segoe UI"/>
          <w:sz w:val="20"/>
          <w:szCs w:val="24"/>
        </w:rPr>
        <w:t>Pojemność skrzyni ładunkowej: minimum 16 m</w:t>
      </w:r>
      <w:r w:rsidRPr="00D0088D">
        <w:rPr>
          <w:rFonts w:ascii="Segoe UI" w:hAnsi="Segoe UI" w:cs="Segoe UI"/>
          <w:sz w:val="20"/>
          <w:szCs w:val="24"/>
          <w:vertAlign w:val="superscript"/>
        </w:rPr>
        <w:t>3</w:t>
      </w:r>
      <w:r w:rsidRPr="00D0088D">
        <w:rPr>
          <w:rFonts w:ascii="Segoe UI" w:hAnsi="Segoe UI" w:cs="Segoe UI"/>
          <w:sz w:val="20"/>
          <w:szCs w:val="24"/>
        </w:rPr>
        <w:t xml:space="preserve">, </w:t>
      </w:r>
      <w:r w:rsidRPr="00D0088D">
        <w:rPr>
          <w:rFonts w:ascii="Segoe UI" w:hAnsi="Segoe UI" w:cs="Segoe UI"/>
          <w:sz w:val="20"/>
          <w:szCs w:val="24"/>
          <w:lang w:eastAsia="de-DE"/>
        </w:rPr>
        <w:t xml:space="preserve">maksymalnie </w:t>
      </w:r>
      <w:r w:rsidRPr="00D0088D">
        <w:rPr>
          <w:rFonts w:ascii="Segoe UI" w:hAnsi="Segoe UI" w:cs="Segoe UI"/>
          <w:sz w:val="20"/>
          <w:szCs w:val="24"/>
        </w:rPr>
        <w:t>18 m</w:t>
      </w:r>
      <w:r w:rsidRPr="00D0088D">
        <w:rPr>
          <w:rFonts w:ascii="Segoe UI" w:hAnsi="Segoe UI" w:cs="Segoe UI"/>
          <w:sz w:val="20"/>
          <w:szCs w:val="24"/>
          <w:vertAlign w:val="superscript"/>
        </w:rPr>
        <w:t>3</w:t>
      </w:r>
      <w:r w:rsidRPr="00D0088D">
        <w:rPr>
          <w:rFonts w:ascii="Segoe UI" w:hAnsi="Segoe UI" w:cs="Segoe UI"/>
          <w:sz w:val="20"/>
          <w:szCs w:val="24"/>
        </w:rPr>
        <w:t>.</w:t>
      </w:r>
    </w:p>
    <w:p w14:paraId="3561B908" w14:textId="019CEB03" w:rsidR="00901678" w:rsidRPr="00D0088D" w:rsidRDefault="00901678" w:rsidP="006A2B4E">
      <w:pPr>
        <w:pStyle w:val="Akapitzlist"/>
        <w:numPr>
          <w:ilvl w:val="0"/>
          <w:numId w:val="70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1037" w:hanging="357"/>
        <w:textAlignment w:val="baseline"/>
        <w:rPr>
          <w:rFonts w:ascii="Segoe UI" w:hAnsi="Segoe UI" w:cs="Segoe UI"/>
          <w:sz w:val="20"/>
          <w:szCs w:val="20"/>
        </w:rPr>
      </w:pPr>
      <w:r w:rsidRPr="00D0088D">
        <w:rPr>
          <w:rFonts w:ascii="Segoe UI" w:hAnsi="Segoe UI" w:cs="Segoe UI"/>
          <w:sz w:val="20"/>
          <w:szCs w:val="24"/>
        </w:rPr>
        <w:t xml:space="preserve">Ładowność pojazdu po skompletowaniu: minimum 5,5 Mg (+/-10%), </w:t>
      </w:r>
      <w:r w:rsidRPr="00D0088D">
        <w:rPr>
          <w:rFonts w:ascii="Segoe UI" w:hAnsi="Segoe UI" w:cs="Segoe UI"/>
          <w:sz w:val="20"/>
          <w:szCs w:val="24"/>
          <w:lang w:eastAsia="de-DE"/>
        </w:rPr>
        <w:t xml:space="preserve">maksymalnie 8 </w:t>
      </w:r>
      <w:r w:rsidRPr="00D0088D">
        <w:rPr>
          <w:rFonts w:ascii="Segoe UI" w:hAnsi="Segoe UI" w:cs="Segoe UI"/>
          <w:sz w:val="20"/>
          <w:szCs w:val="24"/>
        </w:rPr>
        <w:t xml:space="preserve">Mg </w:t>
      </w:r>
      <w:r w:rsidR="006A2B4E">
        <w:rPr>
          <w:rFonts w:ascii="Segoe UI" w:hAnsi="Segoe UI" w:cs="Segoe UI"/>
          <w:sz w:val="20"/>
          <w:szCs w:val="24"/>
        </w:rPr>
        <w:br/>
      </w:r>
      <w:r w:rsidRPr="00D0088D">
        <w:rPr>
          <w:rFonts w:ascii="Segoe UI" w:hAnsi="Segoe UI" w:cs="Segoe UI"/>
          <w:sz w:val="20"/>
          <w:szCs w:val="24"/>
        </w:rPr>
        <w:t>(+/-10%).</w:t>
      </w:r>
    </w:p>
    <w:p w14:paraId="0104268D" w14:textId="7BF078C0" w:rsidR="00901678" w:rsidRPr="00901678" w:rsidRDefault="00901678" w:rsidP="006A2B4E">
      <w:pPr>
        <w:numPr>
          <w:ilvl w:val="1"/>
          <w:numId w:val="46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W przypadku gdy naprawa pojazdu będzie wykonywana poza siedzibą </w:t>
      </w:r>
      <w:r w:rsidRPr="00901678">
        <w:rPr>
          <w:rFonts w:ascii="Segoe UI" w:hAnsi="Segoe UI" w:cs="Segoe UI"/>
          <w:sz w:val="20"/>
        </w:rPr>
        <w:t>Przedsiębiorstwa Gospodarki Komunalnej Sp. z o.o., ul. Komunalna 5, 75-724 Koszalin</w:t>
      </w:r>
      <w:r w:rsidRPr="00901678">
        <w:rPr>
          <w:rFonts w:ascii="Segoe UI" w:hAnsi="Segoe UI" w:cs="Segoe UI"/>
          <w:sz w:val="20"/>
          <w:szCs w:val="20"/>
        </w:rPr>
        <w:t xml:space="preserve">, Wykonawca ponosi koszty dojazdu </w:t>
      </w:r>
      <w:r w:rsidR="006A2B4E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 xml:space="preserve">do i z miejsca wykonania naprawy. </w:t>
      </w:r>
    </w:p>
    <w:p w14:paraId="17479D02" w14:textId="77777777" w:rsidR="00901678" w:rsidRPr="008F5E04" w:rsidRDefault="00901678" w:rsidP="006A2B4E">
      <w:pPr>
        <w:numPr>
          <w:ilvl w:val="1"/>
          <w:numId w:val="50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</w:rPr>
        <w:t>Przedsiębiorstwo Gospodarki Komunalnej Sp. z o.o., ul. Komunalna 5, 75-724 Koszalin</w:t>
      </w:r>
      <w:r w:rsidRPr="00901678">
        <w:rPr>
          <w:rFonts w:ascii="Segoe UI" w:hAnsi="Segoe UI" w:cs="Segoe UI"/>
          <w:sz w:val="20"/>
          <w:szCs w:val="20"/>
        </w:rPr>
        <w:t xml:space="preserve"> za koszty dojazdu obciąży Wykonawcę stawką: 4,50 złotych netto za </w:t>
      </w:r>
      <w:r w:rsidRPr="008F5E04">
        <w:rPr>
          <w:rFonts w:ascii="Segoe UI" w:hAnsi="Segoe UI" w:cs="Segoe UI"/>
          <w:sz w:val="20"/>
          <w:szCs w:val="20"/>
        </w:rPr>
        <w:t>każdy kilometr.</w:t>
      </w:r>
    </w:p>
    <w:p w14:paraId="315F0888" w14:textId="0B6FC909" w:rsidR="00901678" w:rsidRPr="008F5E04" w:rsidRDefault="00901678" w:rsidP="006A2B4E">
      <w:pPr>
        <w:numPr>
          <w:ilvl w:val="1"/>
          <w:numId w:val="50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>Wymagana odległość do serwisu gwarancyjnego zabudowy</w:t>
      </w:r>
      <w:r w:rsidR="00803B56" w:rsidRPr="008F5E04">
        <w:rPr>
          <w:rFonts w:ascii="Segoe UI" w:hAnsi="Segoe UI" w:cs="Segoe UI"/>
          <w:sz w:val="20"/>
          <w:szCs w:val="20"/>
        </w:rPr>
        <w:t xml:space="preserve"> (nadwozia)</w:t>
      </w:r>
      <w:r w:rsidRPr="008F5E04">
        <w:rPr>
          <w:rFonts w:ascii="Segoe UI" w:hAnsi="Segoe UI" w:cs="Segoe UI"/>
          <w:sz w:val="20"/>
          <w:szCs w:val="20"/>
        </w:rPr>
        <w:t xml:space="preserve">, maksymalnie </w:t>
      </w:r>
      <w:r w:rsidR="006A2B4E" w:rsidRPr="008F5E04">
        <w:rPr>
          <w:rFonts w:ascii="Segoe UI" w:hAnsi="Segoe UI" w:cs="Segoe UI"/>
          <w:sz w:val="20"/>
          <w:szCs w:val="20"/>
        </w:rPr>
        <w:br/>
      </w:r>
      <w:r w:rsidRPr="008F5E04">
        <w:rPr>
          <w:rFonts w:ascii="Segoe UI" w:hAnsi="Segoe UI" w:cs="Segoe UI"/>
          <w:sz w:val="20"/>
          <w:szCs w:val="20"/>
        </w:rPr>
        <w:t xml:space="preserve">do 250 km od siedziby </w:t>
      </w:r>
      <w:r w:rsidRPr="008F5E04">
        <w:rPr>
          <w:rFonts w:ascii="Segoe UI" w:hAnsi="Segoe UI" w:cs="Segoe UI"/>
          <w:sz w:val="20"/>
        </w:rPr>
        <w:t xml:space="preserve">Przedsiębiorstwa Gospodarki Komunalnej Sp. z o.o., ul. Komunalna 5, </w:t>
      </w:r>
      <w:r w:rsidR="006A2B4E" w:rsidRPr="008F5E04">
        <w:rPr>
          <w:rFonts w:ascii="Segoe UI" w:hAnsi="Segoe UI" w:cs="Segoe UI"/>
          <w:sz w:val="20"/>
        </w:rPr>
        <w:br/>
      </w:r>
      <w:r w:rsidRPr="008F5E04">
        <w:rPr>
          <w:rFonts w:ascii="Segoe UI" w:hAnsi="Segoe UI" w:cs="Segoe UI"/>
          <w:sz w:val="20"/>
        </w:rPr>
        <w:t>75-724 Koszalin.</w:t>
      </w:r>
    </w:p>
    <w:p w14:paraId="25D70E3B" w14:textId="7F40F207" w:rsidR="00901678" w:rsidRPr="008F5E04" w:rsidRDefault="00901678" w:rsidP="006A2B4E">
      <w:pPr>
        <w:numPr>
          <w:ilvl w:val="1"/>
          <w:numId w:val="50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textAlignment w:val="baseline"/>
        <w:rPr>
          <w:rFonts w:ascii="Segoe UI" w:hAnsi="Segoe UI" w:cs="Segoe UI"/>
          <w:sz w:val="20"/>
          <w:szCs w:val="20"/>
        </w:rPr>
      </w:pPr>
      <w:r w:rsidRPr="008F5E04">
        <w:rPr>
          <w:rFonts w:ascii="Segoe UI" w:hAnsi="Segoe UI" w:cs="Segoe UI"/>
          <w:sz w:val="20"/>
          <w:szCs w:val="20"/>
        </w:rPr>
        <w:t xml:space="preserve">Wymagana odległość do serwisu gwarancyjnego podwozia (posiadającego aktualne uprawnienia klasy G3 do pracy przy pojazdach zasilanych gazem) maksymalnie do 60 km </w:t>
      </w:r>
      <w:r w:rsidR="006A2B4E" w:rsidRPr="008F5E04">
        <w:rPr>
          <w:rFonts w:ascii="Segoe UI" w:hAnsi="Segoe UI" w:cs="Segoe UI"/>
          <w:sz w:val="20"/>
          <w:szCs w:val="20"/>
        </w:rPr>
        <w:br/>
      </w:r>
      <w:r w:rsidRPr="008F5E04">
        <w:rPr>
          <w:rFonts w:ascii="Segoe UI" w:hAnsi="Segoe UI" w:cs="Segoe UI"/>
          <w:sz w:val="20"/>
          <w:szCs w:val="20"/>
        </w:rPr>
        <w:t xml:space="preserve">od siedziby </w:t>
      </w:r>
      <w:r w:rsidRPr="008F5E04">
        <w:rPr>
          <w:rFonts w:ascii="Segoe UI" w:hAnsi="Segoe UI" w:cs="Segoe UI"/>
          <w:sz w:val="20"/>
        </w:rPr>
        <w:t xml:space="preserve">Przedsiębiorstwa Gospodarki Komunalnej Sp. z o.o., ul. Komunalna 5, </w:t>
      </w:r>
      <w:r w:rsidR="006A2B4E" w:rsidRPr="008F5E04">
        <w:rPr>
          <w:rFonts w:ascii="Segoe UI" w:hAnsi="Segoe UI" w:cs="Segoe UI"/>
          <w:sz w:val="20"/>
        </w:rPr>
        <w:br/>
      </w:r>
      <w:r w:rsidRPr="008F5E04">
        <w:rPr>
          <w:rFonts w:ascii="Segoe UI" w:hAnsi="Segoe UI" w:cs="Segoe UI"/>
          <w:sz w:val="20"/>
        </w:rPr>
        <w:t>75-724 Koszalin.</w:t>
      </w:r>
    </w:p>
    <w:p w14:paraId="4649ADD6" w14:textId="77777777" w:rsidR="00901678" w:rsidRPr="008F5E04" w:rsidRDefault="00901678" w:rsidP="00901678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284"/>
        <w:contextualSpacing/>
        <w:textAlignment w:val="baseline"/>
        <w:rPr>
          <w:rFonts w:ascii="Segoe UI" w:hAnsi="Segoe UI" w:cs="Segoe UI"/>
          <w:sz w:val="20"/>
          <w:szCs w:val="20"/>
        </w:rPr>
      </w:pPr>
    </w:p>
    <w:p w14:paraId="139EB603" w14:textId="77777777" w:rsidR="00901678" w:rsidRPr="008F5E04" w:rsidRDefault="00901678" w:rsidP="001F53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left" w:pos="851"/>
        </w:tabs>
        <w:spacing w:after="0" w:line="240" w:lineRule="auto"/>
        <w:ind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F5E04">
        <w:rPr>
          <w:rFonts w:ascii="Segoe UI" w:eastAsia="Times New Roman" w:hAnsi="Segoe UI" w:cs="Segoe UI"/>
          <w:sz w:val="20"/>
          <w:szCs w:val="20"/>
          <w:lang w:eastAsia="pl-PL"/>
        </w:rPr>
        <w:t>Termin realizacji przedmiotu zamówienia.</w:t>
      </w:r>
    </w:p>
    <w:p w14:paraId="01162135" w14:textId="1026CACD" w:rsidR="0065757D" w:rsidRPr="00901678" w:rsidRDefault="0065757D" w:rsidP="001F530C">
      <w:pPr>
        <w:spacing w:before="120" w:after="0" w:line="240" w:lineRule="auto"/>
        <w:rPr>
          <w:rFonts w:ascii="Segoe UI" w:eastAsia="Arial Unicode MS" w:hAnsi="Segoe UI" w:cs="Segoe UI"/>
          <w:sz w:val="20"/>
          <w:szCs w:val="20"/>
          <w:lang w:eastAsia="pl-PL"/>
        </w:rPr>
      </w:pPr>
      <w:bookmarkStart w:id="17" w:name="_Hlk94230859"/>
      <w:r>
        <w:rPr>
          <w:rFonts w:ascii="Segoe UI" w:hAnsi="Segoe UI" w:cs="Segoe UI"/>
          <w:sz w:val="20"/>
          <w:szCs w:val="20"/>
        </w:rPr>
        <w:t xml:space="preserve">Termin realizacji przedmiotu zamówienia wynosi 12 miesięcy od dnia zawarcia umowy przy czym </w:t>
      </w:r>
      <w:r w:rsidR="00F4264F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>ykonawca zobowiązany jest do dostarczenia pojazdu w 12 miesiącu trwania umowy.</w:t>
      </w:r>
    </w:p>
    <w:bookmarkEnd w:id="17"/>
    <w:p w14:paraId="404BE310" w14:textId="77777777" w:rsidR="00901678" w:rsidRPr="002F2EC5" w:rsidRDefault="00901678" w:rsidP="0090167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8"/>
        <w:textAlignment w:val="baseline"/>
        <w:rPr>
          <w:rFonts w:ascii="Segoe UI" w:hAnsi="Segoe UI" w:cs="Segoe UI"/>
          <w:sz w:val="20"/>
          <w:szCs w:val="20"/>
        </w:rPr>
      </w:pPr>
    </w:p>
    <w:p w14:paraId="3A52C005" w14:textId="0541D175" w:rsidR="00901678" w:rsidRPr="002F2EC5" w:rsidRDefault="00901678" w:rsidP="001F53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pacing w:after="0" w:line="240" w:lineRule="auto"/>
        <w:ind w:hanging="425"/>
        <w:jc w:val="lef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F2EC5">
        <w:rPr>
          <w:rFonts w:ascii="Segoe UI" w:eastAsia="Times New Roman" w:hAnsi="Segoe UI" w:cs="Segoe UI"/>
          <w:sz w:val="20"/>
          <w:szCs w:val="20"/>
          <w:lang w:eastAsia="pl-PL"/>
        </w:rPr>
        <w:t>Dokumenty.</w:t>
      </w:r>
    </w:p>
    <w:p w14:paraId="139D462D" w14:textId="77777777" w:rsidR="00901678" w:rsidRPr="00901678" w:rsidRDefault="00901678" w:rsidP="007B286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 xml:space="preserve">Wykonawca w trakcie odbioru przedmiotu umowy przedłoży następujące dokumenty pozwalające </w:t>
      </w:r>
      <w:r w:rsidRPr="00901678">
        <w:rPr>
          <w:rFonts w:ascii="Segoe UI" w:hAnsi="Segoe UI" w:cs="Segoe UI"/>
          <w:sz w:val="20"/>
          <w:szCs w:val="20"/>
          <w:lang w:eastAsia="ar-SA"/>
        </w:rPr>
        <w:br/>
        <w:t>na ocenę prawidłowości wykonania przedmiotu umowy:</w:t>
      </w:r>
    </w:p>
    <w:p w14:paraId="1399F555" w14:textId="77777777" w:rsidR="00901678" w:rsidRPr="00901678" w:rsidRDefault="00901678" w:rsidP="007B2866">
      <w:pPr>
        <w:numPr>
          <w:ilvl w:val="1"/>
          <w:numId w:val="51"/>
        </w:numPr>
        <w:tabs>
          <w:tab w:val="left" w:pos="284"/>
        </w:tabs>
        <w:spacing w:after="0" w:line="240" w:lineRule="auto"/>
        <w:ind w:left="709" w:hanging="425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>Deklaracja zgodności WE.</w:t>
      </w:r>
    </w:p>
    <w:p w14:paraId="14656E36" w14:textId="77777777" w:rsidR="00901678" w:rsidRPr="00901678" w:rsidRDefault="00901678" w:rsidP="007B2866">
      <w:pPr>
        <w:tabs>
          <w:tab w:val="left" w:pos="284"/>
        </w:tabs>
        <w:spacing w:after="0" w:line="240" w:lineRule="auto"/>
        <w:ind w:left="709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</w:rPr>
        <w:t xml:space="preserve">Zgodnie z dyrektywą maszynową 2006/42/WE (załącznik IIA) / badanie typu WE: zgodnie </w:t>
      </w:r>
      <w:r w:rsidRPr="00901678">
        <w:rPr>
          <w:rFonts w:ascii="Segoe UI" w:hAnsi="Segoe UI" w:cs="Segoe UI"/>
          <w:sz w:val="20"/>
          <w:szCs w:val="20"/>
        </w:rPr>
        <w:br/>
        <w:t>z 2006/42/WE artykuł 12 ustęp 3a.</w:t>
      </w:r>
    </w:p>
    <w:p w14:paraId="1241C72A" w14:textId="0ECBDE4D" w:rsidR="00901678" w:rsidRPr="00901678" w:rsidRDefault="00901678" w:rsidP="007B2866">
      <w:pPr>
        <w:numPr>
          <w:ilvl w:val="1"/>
          <w:numId w:val="51"/>
        </w:numPr>
        <w:tabs>
          <w:tab w:val="left" w:pos="284"/>
        </w:tabs>
        <w:spacing w:after="0" w:line="240" w:lineRule="auto"/>
        <w:ind w:left="709" w:hanging="425"/>
        <w:rPr>
          <w:rFonts w:ascii="Segoe UI" w:hAnsi="Segoe UI" w:cs="Segoe UI"/>
          <w:sz w:val="20"/>
          <w:szCs w:val="20"/>
        </w:rPr>
      </w:pPr>
      <w:bookmarkStart w:id="18" w:name="_Hlk95311032"/>
      <w:r w:rsidRPr="00901678">
        <w:rPr>
          <w:rFonts w:ascii="Segoe UI" w:hAnsi="Segoe UI" w:cs="Segoe UI"/>
          <w:sz w:val="20"/>
          <w:szCs w:val="20"/>
        </w:rPr>
        <w:t xml:space="preserve">Świadectwo zgodności WE na pojazd niekompletny (podwozie) oraz świadectwo zgodności </w:t>
      </w:r>
      <w:r w:rsidR="00300CAC">
        <w:rPr>
          <w:rFonts w:ascii="Segoe UI" w:hAnsi="Segoe UI" w:cs="Segoe UI"/>
          <w:sz w:val="20"/>
          <w:szCs w:val="20"/>
        </w:rPr>
        <w:br/>
      </w:r>
      <w:r w:rsidRPr="00901678">
        <w:rPr>
          <w:rFonts w:ascii="Segoe UI" w:hAnsi="Segoe UI" w:cs="Segoe UI"/>
          <w:sz w:val="20"/>
          <w:szCs w:val="20"/>
        </w:rPr>
        <w:t>WE na pojazd skompletowany (komplet dokumentów niezbędnych do rejestracji pojazdu).</w:t>
      </w:r>
    </w:p>
    <w:bookmarkEnd w:id="18"/>
    <w:p w14:paraId="00825CEB" w14:textId="77777777" w:rsidR="00901678" w:rsidRPr="00901678" w:rsidRDefault="00901678" w:rsidP="007B2866">
      <w:pPr>
        <w:numPr>
          <w:ilvl w:val="1"/>
          <w:numId w:val="51"/>
        </w:numPr>
        <w:tabs>
          <w:tab w:val="left" w:pos="284"/>
        </w:tabs>
        <w:spacing w:after="0" w:line="240" w:lineRule="auto"/>
        <w:ind w:left="709" w:hanging="425"/>
        <w:rPr>
          <w:rFonts w:ascii="Segoe UI" w:hAnsi="Segoe UI" w:cs="Segoe UI"/>
          <w:sz w:val="20"/>
          <w:szCs w:val="20"/>
        </w:rPr>
      </w:pPr>
      <w:r w:rsidRPr="00901678">
        <w:rPr>
          <w:rFonts w:ascii="Segoe UI" w:eastAsia="Times New Roman" w:hAnsi="Segoe UI" w:cs="Segoe UI"/>
          <w:sz w:val="20"/>
          <w:szCs w:val="20"/>
          <w:lang w:eastAsia="pl-PL"/>
        </w:rPr>
        <w:t>Dokumenty odbioru z urzędu UDT zbiorników CNG.</w:t>
      </w:r>
    </w:p>
    <w:p w14:paraId="243361DD" w14:textId="77777777" w:rsidR="00901678" w:rsidRPr="00901678" w:rsidRDefault="00901678" w:rsidP="007B286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Segoe UI" w:hAnsi="Segoe UI" w:cs="Segoe UI"/>
          <w:sz w:val="20"/>
          <w:szCs w:val="20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 xml:space="preserve">Wykonawca w trakcie odbioru przedmiotu umowy zobowiązany jest dostarczyć w języku polskim dokumentację obejmującą: </w:t>
      </w:r>
    </w:p>
    <w:p w14:paraId="623E217E" w14:textId="77777777" w:rsidR="00901678" w:rsidRPr="008F5E04" w:rsidRDefault="00901678" w:rsidP="001F530C">
      <w:pPr>
        <w:widowControl w:val="0"/>
        <w:numPr>
          <w:ilvl w:val="1"/>
          <w:numId w:val="52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 xml:space="preserve">Instrukcje </w:t>
      </w:r>
      <w:r w:rsidRPr="008F5E04">
        <w:rPr>
          <w:rFonts w:ascii="Segoe UI" w:hAnsi="Segoe UI" w:cs="Segoe UI"/>
          <w:sz w:val="20"/>
          <w:szCs w:val="20"/>
          <w:lang w:eastAsia="ar-SA"/>
        </w:rPr>
        <w:t>użytkowania obsługi:</w:t>
      </w:r>
    </w:p>
    <w:p w14:paraId="0497CBB0" w14:textId="022C8008" w:rsidR="00901678" w:rsidRPr="008F5E04" w:rsidRDefault="00901678" w:rsidP="007B2866">
      <w:pPr>
        <w:widowControl w:val="0"/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ind w:left="993" w:hanging="284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8F5E04">
        <w:rPr>
          <w:rFonts w:ascii="Segoe UI" w:hAnsi="Segoe UI" w:cs="Segoe UI"/>
          <w:sz w:val="20"/>
          <w:szCs w:val="20"/>
        </w:rPr>
        <w:t>Zabudowy</w:t>
      </w:r>
      <w:r w:rsidRPr="008F5E04">
        <w:rPr>
          <w:rFonts w:ascii="Segoe UI" w:hAnsi="Segoe UI" w:cs="Segoe UI"/>
          <w:sz w:val="20"/>
          <w:szCs w:val="20"/>
          <w:lang w:eastAsia="ar-SA"/>
        </w:rPr>
        <w:t xml:space="preserve"> </w:t>
      </w:r>
      <w:r w:rsidR="00FF0AD5" w:rsidRPr="008F5E04">
        <w:rPr>
          <w:rFonts w:ascii="Segoe UI" w:hAnsi="Segoe UI" w:cs="Segoe UI"/>
          <w:sz w:val="20"/>
          <w:szCs w:val="20"/>
          <w:lang w:eastAsia="ar-SA"/>
        </w:rPr>
        <w:t xml:space="preserve">(nadwozia) </w:t>
      </w:r>
      <w:r w:rsidRPr="008F5E04">
        <w:rPr>
          <w:rFonts w:ascii="Segoe UI" w:hAnsi="Segoe UI" w:cs="Segoe UI"/>
          <w:sz w:val="20"/>
          <w:szCs w:val="20"/>
          <w:lang w:eastAsia="ar-SA"/>
        </w:rPr>
        <w:t xml:space="preserve">i dodatkowego wyposażenia. </w:t>
      </w:r>
    </w:p>
    <w:p w14:paraId="4E6DBFC1" w14:textId="77777777" w:rsidR="00901678" w:rsidRPr="008F5E04" w:rsidRDefault="00901678" w:rsidP="007B2866">
      <w:pPr>
        <w:widowControl w:val="0"/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ind w:left="993" w:hanging="284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8F5E04">
        <w:rPr>
          <w:rFonts w:ascii="Segoe UI" w:hAnsi="Segoe UI" w:cs="Segoe UI"/>
          <w:sz w:val="20"/>
          <w:szCs w:val="20"/>
          <w:lang w:eastAsia="ar-SA"/>
        </w:rPr>
        <w:t>Pojazdu – jednostki transportowej.</w:t>
      </w:r>
    </w:p>
    <w:p w14:paraId="63623E61" w14:textId="77777777" w:rsidR="00901678" w:rsidRPr="00901678" w:rsidRDefault="00901678" w:rsidP="007B2866">
      <w:pPr>
        <w:widowControl w:val="0"/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ind w:left="993" w:hanging="284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8F5E04">
        <w:rPr>
          <w:rFonts w:ascii="Segoe UI" w:hAnsi="Segoe UI" w:cs="Segoe UI"/>
          <w:sz w:val="20"/>
          <w:szCs w:val="20"/>
          <w:lang w:eastAsia="ar-SA"/>
        </w:rPr>
        <w:t xml:space="preserve">Obsługi urządzeń dodatkowo </w:t>
      </w:r>
      <w:r w:rsidRPr="00901678">
        <w:rPr>
          <w:rFonts w:ascii="Segoe UI" w:hAnsi="Segoe UI" w:cs="Segoe UI"/>
          <w:sz w:val="20"/>
          <w:szCs w:val="20"/>
          <w:lang w:eastAsia="ar-SA"/>
        </w:rPr>
        <w:t>zamontowanych w pojeździe.</w:t>
      </w:r>
    </w:p>
    <w:p w14:paraId="4B000553" w14:textId="77777777" w:rsidR="00901678" w:rsidRPr="00901678" w:rsidRDefault="00901678" w:rsidP="007B2866">
      <w:pPr>
        <w:widowControl w:val="0"/>
        <w:numPr>
          <w:ilvl w:val="1"/>
          <w:numId w:val="5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>Karty gwarancyjne.</w:t>
      </w:r>
    </w:p>
    <w:p w14:paraId="5AD9252E" w14:textId="77777777" w:rsidR="00901678" w:rsidRPr="00901678" w:rsidRDefault="00901678" w:rsidP="007B2866">
      <w:pPr>
        <w:widowControl w:val="0"/>
        <w:numPr>
          <w:ilvl w:val="1"/>
          <w:numId w:val="5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</w:rPr>
        <w:t>Karta pojazdu</w:t>
      </w:r>
      <w:r w:rsidRPr="00901678">
        <w:rPr>
          <w:rFonts w:ascii="Segoe UI" w:hAnsi="Segoe UI" w:cs="Segoe UI"/>
          <w:sz w:val="20"/>
          <w:szCs w:val="20"/>
          <w:lang w:eastAsia="ar-SA"/>
        </w:rPr>
        <w:t>.</w:t>
      </w:r>
    </w:p>
    <w:p w14:paraId="5774425B" w14:textId="59DC6BD3" w:rsidR="00901678" w:rsidRPr="00901678" w:rsidRDefault="00901678" w:rsidP="007B2866">
      <w:pPr>
        <w:widowControl w:val="0"/>
        <w:numPr>
          <w:ilvl w:val="1"/>
          <w:numId w:val="5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>Książkę przeglądów serwisowych</w:t>
      </w:r>
      <w:r w:rsidR="00061899">
        <w:rPr>
          <w:rFonts w:ascii="Segoe UI" w:hAnsi="Segoe UI" w:cs="Segoe UI"/>
          <w:sz w:val="20"/>
          <w:szCs w:val="20"/>
          <w:lang w:eastAsia="ar-SA"/>
        </w:rPr>
        <w:t xml:space="preserve"> (OWG</w:t>
      </w:r>
      <w:r w:rsidR="001F530C">
        <w:rPr>
          <w:rFonts w:ascii="Segoe UI" w:hAnsi="Segoe UI" w:cs="Segoe UI"/>
          <w:sz w:val="20"/>
          <w:szCs w:val="20"/>
          <w:lang w:eastAsia="ar-SA"/>
        </w:rPr>
        <w:t>i</w:t>
      </w:r>
      <w:r w:rsidR="00061899">
        <w:rPr>
          <w:rFonts w:ascii="Segoe UI" w:hAnsi="Segoe UI" w:cs="Segoe UI"/>
          <w:sz w:val="20"/>
          <w:szCs w:val="20"/>
          <w:lang w:eastAsia="ar-SA"/>
        </w:rPr>
        <w:t>SP)</w:t>
      </w:r>
      <w:r w:rsidRPr="00901678">
        <w:rPr>
          <w:rFonts w:ascii="Segoe UI" w:hAnsi="Segoe UI" w:cs="Segoe UI"/>
          <w:sz w:val="20"/>
          <w:szCs w:val="20"/>
          <w:lang w:eastAsia="ar-SA"/>
        </w:rPr>
        <w:t xml:space="preserve">. </w:t>
      </w:r>
    </w:p>
    <w:p w14:paraId="22228570" w14:textId="5880AD08" w:rsidR="00901678" w:rsidRPr="00901678" w:rsidRDefault="00901678" w:rsidP="007B2866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709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>Zamawiający dopuszcza</w:t>
      </w:r>
      <w:r w:rsidR="001F530C">
        <w:rPr>
          <w:rFonts w:ascii="Segoe UI" w:hAnsi="Segoe UI" w:cs="Segoe UI"/>
          <w:sz w:val="20"/>
          <w:szCs w:val="20"/>
          <w:lang w:eastAsia="ar-SA"/>
        </w:rPr>
        <w:t xml:space="preserve"> </w:t>
      </w:r>
      <w:r w:rsidRPr="00901678">
        <w:rPr>
          <w:rFonts w:ascii="Segoe UI" w:hAnsi="Segoe UI" w:cs="Segoe UI"/>
          <w:sz w:val="20"/>
          <w:szCs w:val="20"/>
          <w:lang w:eastAsia="ar-SA"/>
        </w:rPr>
        <w:t xml:space="preserve">brak książki serwisowej podwozia, w przypadku gdy przeglądy </w:t>
      </w:r>
      <w:r w:rsidRPr="00901678">
        <w:rPr>
          <w:rFonts w:ascii="Segoe UI" w:hAnsi="Segoe UI" w:cs="Segoe UI"/>
          <w:sz w:val="20"/>
          <w:szCs w:val="20"/>
          <w:lang w:eastAsia="ar-SA"/>
        </w:rPr>
        <w:br/>
        <w:t>będą zapisywane w centralnym systemie serwisowym.</w:t>
      </w:r>
    </w:p>
    <w:p w14:paraId="2165CE24" w14:textId="77777777" w:rsidR="00901678" w:rsidRPr="00901678" w:rsidRDefault="00901678" w:rsidP="007B2866">
      <w:pPr>
        <w:widowControl w:val="0"/>
        <w:numPr>
          <w:ilvl w:val="1"/>
          <w:numId w:val="5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  <w:lang w:eastAsia="ar-SA"/>
        </w:rPr>
        <w:t xml:space="preserve">Wykaz czynności obsługowych: w ramach planowanych przeglądów technicznych </w:t>
      </w:r>
      <w:r w:rsidRPr="00901678">
        <w:rPr>
          <w:rFonts w:ascii="Segoe UI" w:hAnsi="Segoe UI" w:cs="Segoe UI"/>
          <w:sz w:val="20"/>
          <w:szCs w:val="20"/>
          <w:lang w:eastAsia="ar-SA"/>
        </w:rPr>
        <w:br/>
        <w:t>oraz potrzebnych materiałów technicznych i części zamiennych.</w:t>
      </w:r>
    </w:p>
    <w:p w14:paraId="59A1F43F" w14:textId="37D2B311" w:rsidR="00901678" w:rsidRPr="00901678" w:rsidRDefault="00901678" w:rsidP="007B2866">
      <w:pPr>
        <w:widowControl w:val="0"/>
        <w:numPr>
          <w:ilvl w:val="1"/>
          <w:numId w:val="5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425"/>
        <w:contextualSpacing/>
        <w:textAlignment w:val="baseline"/>
        <w:rPr>
          <w:rFonts w:ascii="Segoe UI" w:hAnsi="Segoe UI" w:cs="Segoe UI"/>
          <w:sz w:val="20"/>
          <w:szCs w:val="20"/>
          <w:lang w:eastAsia="ar-SA"/>
        </w:rPr>
      </w:pPr>
      <w:r w:rsidRPr="00901678">
        <w:rPr>
          <w:rFonts w:ascii="Segoe UI" w:hAnsi="Segoe UI" w:cs="Segoe UI"/>
          <w:sz w:val="20"/>
          <w:szCs w:val="20"/>
        </w:rPr>
        <w:t>Katalog części: zabudowy (nadwozia) i poj</w:t>
      </w:r>
      <w:r w:rsidR="0065757D">
        <w:rPr>
          <w:rFonts w:ascii="Segoe UI" w:hAnsi="Segoe UI" w:cs="Segoe UI"/>
          <w:sz w:val="20"/>
          <w:szCs w:val="20"/>
        </w:rPr>
        <w:t xml:space="preserve">azdu – jednostki transportowej </w:t>
      </w:r>
      <w:r w:rsidRPr="00901678">
        <w:rPr>
          <w:rFonts w:ascii="Segoe UI" w:hAnsi="Segoe UI" w:cs="Segoe UI"/>
          <w:sz w:val="20"/>
          <w:szCs w:val="20"/>
        </w:rPr>
        <w:t xml:space="preserve">w formie papierowej </w:t>
      </w:r>
      <w:r w:rsidRPr="00901678">
        <w:rPr>
          <w:rFonts w:ascii="Segoe UI" w:hAnsi="Segoe UI" w:cs="Segoe UI"/>
          <w:sz w:val="20"/>
          <w:szCs w:val="20"/>
        </w:rPr>
        <w:br/>
        <w:t>albo</w:t>
      </w:r>
      <w:r w:rsidRPr="0090167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901678">
        <w:rPr>
          <w:rFonts w:ascii="Segoe UI" w:hAnsi="Segoe UI" w:cs="Segoe UI"/>
          <w:sz w:val="20"/>
          <w:szCs w:val="20"/>
        </w:rPr>
        <w:t xml:space="preserve">elektronicznej.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901678" w:rsidRPr="00901678" w14:paraId="41F1200E" w14:textId="77777777" w:rsidTr="009016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4056E" w14:textId="77777777" w:rsidR="00901678" w:rsidRPr="00901678" w:rsidRDefault="00901678" w:rsidP="007B2866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bookmarkEnd w:id="11"/>
    </w:tbl>
    <w:p w14:paraId="47B7596C" w14:textId="77777777" w:rsidR="00901678" w:rsidRPr="00CF6761" w:rsidRDefault="00901678" w:rsidP="001F530C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Segoe UI" w:hAnsi="Segoe UI" w:cs="Segoe UI"/>
          <w:b/>
        </w:rPr>
      </w:pPr>
    </w:p>
    <w:sectPr w:rsidR="00901678" w:rsidRPr="00CF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3BF"/>
    <w:multiLevelType w:val="hybridMultilevel"/>
    <w:tmpl w:val="5A70EFEA"/>
    <w:lvl w:ilvl="0" w:tplc="51742ADC">
      <w:start w:val="1"/>
      <w:numFmt w:val="decimal"/>
      <w:lvlText w:val="%1)"/>
      <w:lvlJc w:val="left"/>
      <w:pPr>
        <w:ind w:left="10140" w:hanging="360"/>
      </w:pPr>
      <w:rPr>
        <w:b/>
      </w:rPr>
    </w:lvl>
    <w:lvl w:ilvl="1" w:tplc="91A29D8E">
      <w:start w:val="1"/>
      <w:numFmt w:val="decimal"/>
      <w:lvlText w:val="%2)"/>
      <w:lvlJc w:val="left"/>
      <w:pPr>
        <w:ind w:left="1440" w:hanging="360"/>
      </w:pPr>
      <w:rPr>
        <w:rFonts w:ascii="Open Sans" w:eastAsia="Calibri" w:hAnsi="Open Sans" w:cs="Open Sans" w:hint="default"/>
        <w:b w:val="0"/>
        <w:bCs w:val="0"/>
        <w:sz w:val="20"/>
        <w:szCs w:val="20"/>
      </w:rPr>
    </w:lvl>
    <w:lvl w:ilvl="2" w:tplc="8DB003C8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847"/>
    <w:multiLevelType w:val="hybridMultilevel"/>
    <w:tmpl w:val="2C52CDBA"/>
    <w:lvl w:ilvl="0" w:tplc="639CD512">
      <w:start w:val="1"/>
      <w:numFmt w:val="decimal"/>
      <w:lvlText w:val="%1)"/>
      <w:lvlJc w:val="left"/>
      <w:pPr>
        <w:ind w:left="3475" w:hanging="360"/>
      </w:pPr>
      <w:rPr>
        <w:rFonts w:ascii="Segoe UI" w:eastAsia="Calibri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A1E"/>
    <w:multiLevelType w:val="hybridMultilevel"/>
    <w:tmpl w:val="ADD8A832"/>
    <w:lvl w:ilvl="0" w:tplc="24C4EDD2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23526434">
      <w:start w:val="1"/>
      <w:numFmt w:val="decimal"/>
      <w:lvlText w:val="%2)"/>
      <w:lvlJc w:val="left"/>
      <w:pPr>
        <w:ind w:left="1800" w:hanging="360"/>
      </w:pPr>
      <w:rPr>
        <w:rFonts w:ascii="Open Sans" w:eastAsia="Times New Roman" w:hAnsi="Open Sans" w:cs="Open Sans" w:hint="default"/>
        <w:b w:val="0"/>
        <w:bCs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BAED302">
      <w:start w:val="1"/>
      <w:numFmt w:val="lowerLetter"/>
      <w:lvlText w:val="%4)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17FFD"/>
    <w:multiLevelType w:val="hybridMultilevel"/>
    <w:tmpl w:val="3B521CE0"/>
    <w:lvl w:ilvl="0" w:tplc="FFC008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23EDEA0">
      <w:start w:val="1"/>
      <w:numFmt w:val="lowerLetter"/>
      <w:lvlText w:val="%2)"/>
      <w:lvlJc w:val="left"/>
      <w:pPr>
        <w:ind w:left="1800" w:hanging="360"/>
      </w:pPr>
      <w:rPr>
        <w:rFonts w:ascii="Open Sans" w:eastAsia="Calibri" w:hAnsi="Open Sans" w:cs="Open Sans"/>
        <w:b w:val="0"/>
        <w:bCs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627FA"/>
    <w:multiLevelType w:val="hybridMultilevel"/>
    <w:tmpl w:val="BB948E20"/>
    <w:lvl w:ilvl="0" w:tplc="F3FEF5E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AB3DE7"/>
    <w:multiLevelType w:val="hybridMultilevel"/>
    <w:tmpl w:val="64BE5A46"/>
    <w:lvl w:ilvl="0" w:tplc="C1D0F6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57CBE"/>
    <w:multiLevelType w:val="hybridMultilevel"/>
    <w:tmpl w:val="F66EA484"/>
    <w:lvl w:ilvl="0" w:tplc="CF2094B2">
      <w:start w:val="1"/>
      <w:numFmt w:val="decimal"/>
      <w:lvlText w:val="%1)"/>
      <w:lvlJc w:val="left"/>
      <w:pPr>
        <w:ind w:left="1353" w:hanging="360"/>
      </w:pPr>
      <w:rPr>
        <w:rFonts w:ascii="Segoe UI" w:hAnsi="Segoe UI" w:cs="Segoe UI" w:hint="default"/>
        <w:b w:val="0"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41C9D"/>
    <w:multiLevelType w:val="hybridMultilevel"/>
    <w:tmpl w:val="3E62B696"/>
    <w:lvl w:ilvl="0" w:tplc="08E0C38C">
      <w:start w:val="1"/>
      <w:numFmt w:val="decimal"/>
      <w:lvlText w:val="%1)"/>
      <w:lvlJc w:val="left"/>
      <w:pPr>
        <w:ind w:left="1353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A94BDB"/>
    <w:multiLevelType w:val="hybridMultilevel"/>
    <w:tmpl w:val="1E5C269E"/>
    <w:lvl w:ilvl="0" w:tplc="3CF04352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5B20941"/>
    <w:multiLevelType w:val="multilevel"/>
    <w:tmpl w:val="55E4A82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64" w:hanging="720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08" w:hanging="720"/>
      </w:pPr>
    </w:lvl>
    <w:lvl w:ilvl="3">
      <w:start w:val="1"/>
      <w:numFmt w:val="decimal"/>
      <w:lvlText w:val="%1.%2.%3.%4."/>
      <w:lvlJc w:val="left"/>
      <w:pPr>
        <w:ind w:left="8412" w:hanging="1080"/>
      </w:pPr>
    </w:lvl>
    <w:lvl w:ilvl="4">
      <w:start w:val="1"/>
      <w:numFmt w:val="decimal"/>
      <w:lvlText w:val="%1.%2.%3.%4.%5."/>
      <w:lvlJc w:val="left"/>
      <w:pPr>
        <w:ind w:left="10856" w:hanging="1080"/>
      </w:pPr>
    </w:lvl>
    <w:lvl w:ilvl="5">
      <w:start w:val="1"/>
      <w:numFmt w:val="decimal"/>
      <w:lvlText w:val="%1.%2.%3.%4.%5.%6."/>
      <w:lvlJc w:val="left"/>
      <w:pPr>
        <w:ind w:left="13660" w:hanging="1440"/>
      </w:pPr>
    </w:lvl>
    <w:lvl w:ilvl="6">
      <w:start w:val="1"/>
      <w:numFmt w:val="decimal"/>
      <w:lvlText w:val="%1.%2.%3.%4.%5.%6.%7."/>
      <w:lvlJc w:val="left"/>
      <w:pPr>
        <w:ind w:left="16104" w:hanging="1440"/>
      </w:pPr>
    </w:lvl>
    <w:lvl w:ilvl="7">
      <w:start w:val="1"/>
      <w:numFmt w:val="decimal"/>
      <w:lvlText w:val="%1.%2.%3.%4.%5.%6.%7.%8."/>
      <w:lvlJc w:val="left"/>
      <w:pPr>
        <w:ind w:left="18908" w:hanging="1800"/>
      </w:pPr>
    </w:lvl>
    <w:lvl w:ilvl="8">
      <w:start w:val="1"/>
      <w:numFmt w:val="decimal"/>
      <w:lvlText w:val="%1.%2.%3.%4.%5.%6.%7.%8.%9."/>
      <w:lvlJc w:val="left"/>
      <w:pPr>
        <w:ind w:left="21352" w:hanging="1800"/>
      </w:pPr>
    </w:lvl>
  </w:abstractNum>
  <w:abstractNum w:abstractNumId="10" w15:restartNumberingAfterBreak="0">
    <w:nsid w:val="165B5770"/>
    <w:multiLevelType w:val="multilevel"/>
    <w:tmpl w:val="C43CAED0"/>
    <w:lvl w:ilvl="0">
      <w:start w:val="1"/>
      <w:numFmt w:val="decimal"/>
      <w:lvlText w:val="%1."/>
      <w:lvlJc w:val="left"/>
      <w:pPr>
        <w:ind w:left="1495" w:hanging="360"/>
      </w:pPr>
      <w:rPr>
        <w:rFonts w:ascii="Open Sans" w:eastAsia="Times New Roman" w:hAnsi="Open Sans" w:cs="Open Sans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  <w:color w:val="auto"/>
      </w:rPr>
    </w:lvl>
  </w:abstractNum>
  <w:abstractNum w:abstractNumId="11" w15:restartNumberingAfterBreak="0">
    <w:nsid w:val="17C169FE"/>
    <w:multiLevelType w:val="multilevel"/>
    <w:tmpl w:val="DB888634"/>
    <w:lvl w:ilvl="0">
      <w:start w:val="8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strike w:val="0"/>
        <w:dstrike w:val="0"/>
        <w:color w:val="auto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2" w15:restartNumberingAfterBreak="0">
    <w:nsid w:val="17D4663F"/>
    <w:multiLevelType w:val="multilevel"/>
    <w:tmpl w:val="92AE8B1E"/>
    <w:lvl w:ilvl="0">
      <w:start w:val="1"/>
      <w:numFmt w:val="decimal"/>
      <w:lvlText w:val="%1."/>
      <w:lvlJc w:val="left"/>
      <w:pPr>
        <w:ind w:left="2771" w:hanging="360"/>
      </w:pPr>
      <w:rPr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ind w:left="4407" w:hanging="720"/>
      </w:pPr>
      <w:rPr>
        <w:rFonts w:ascii="Open Sans" w:eastAsia="Times New Roman" w:hAnsi="Open Sans" w:cs="Open Sans"/>
        <w:b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strike w:val="0"/>
        <w:dstrike w:val="0"/>
        <w:sz w:val="24"/>
        <w:u w:val="none"/>
        <w:effect w:val="none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Open Sans" w:eastAsia="Times New Roman" w:hAnsi="Open Sans" w:cs="Open Sans"/>
        <w:b w:val="0"/>
        <w:b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strike w:val="0"/>
        <w:dstrike w:val="0"/>
        <w:sz w:val="24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strike w:val="0"/>
        <w:dstrike w:val="0"/>
        <w:sz w:val="24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strike w:val="0"/>
        <w:dstrike w:val="0"/>
        <w:sz w:val="24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18FF18F5"/>
    <w:multiLevelType w:val="multilevel"/>
    <w:tmpl w:val="CE58AF84"/>
    <w:lvl w:ilvl="0">
      <w:start w:val="1"/>
      <w:numFmt w:val="decimal"/>
      <w:lvlText w:val="%1."/>
      <w:lvlJc w:val="left"/>
      <w:pPr>
        <w:ind w:left="456" w:hanging="456"/>
      </w:pPr>
      <w:rPr>
        <w:rFonts w:ascii="Open Sans" w:eastAsia="Calibri" w:hAnsi="Open Sans" w:cs="Open Sans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/>
        <w:color w:val="auto"/>
      </w:rPr>
    </w:lvl>
  </w:abstractNum>
  <w:abstractNum w:abstractNumId="14" w15:restartNumberingAfterBreak="0">
    <w:nsid w:val="1B6533A7"/>
    <w:multiLevelType w:val="hybridMultilevel"/>
    <w:tmpl w:val="DB888280"/>
    <w:lvl w:ilvl="0" w:tplc="18DE4DDC">
      <w:start w:val="1"/>
      <w:numFmt w:val="upperRoman"/>
      <w:lvlText w:val="%1."/>
      <w:lvlJc w:val="left"/>
      <w:pPr>
        <w:ind w:left="425" w:firstLine="0"/>
      </w:pPr>
      <w:rPr>
        <w:rFonts w:ascii="Open Sans" w:hAnsi="Open Sans" w:cs="Open Sans" w:hint="default"/>
        <w:b w:val="0"/>
        <w:bCs/>
        <w:color w:val="auto"/>
      </w:rPr>
    </w:lvl>
    <w:lvl w:ilvl="1" w:tplc="A3FEB364">
      <w:start w:val="1"/>
      <w:numFmt w:val="decimal"/>
      <w:lvlText w:val="%2."/>
      <w:lvlJc w:val="left"/>
      <w:pPr>
        <w:ind w:left="1495" w:hanging="360"/>
      </w:pPr>
      <w:rPr>
        <w:rFonts w:ascii="Segoe UI" w:eastAsia="Times New Roman" w:hAnsi="Segoe UI" w:cs="Segoe UI" w:hint="default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2" w:tplc="F184F8FA">
      <w:start w:val="1"/>
      <w:numFmt w:val="lowerLetter"/>
      <w:lvlText w:val="%3)"/>
      <w:lvlJc w:val="left"/>
      <w:pPr>
        <w:ind w:left="3475" w:hanging="360"/>
      </w:pPr>
      <w:rPr>
        <w:rFonts w:ascii="Segoe UI" w:eastAsia="Times New Roman" w:hAnsi="Segoe UI" w:cs="Segoe UI"/>
      </w:rPr>
    </w:lvl>
    <w:lvl w:ilvl="3" w:tplc="741CD25E">
      <w:start w:val="1"/>
      <w:numFmt w:val="lowerLetter"/>
      <w:lvlText w:val="%4."/>
      <w:lvlJc w:val="left"/>
      <w:pPr>
        <w:ind w:left="4015" w:hanging="360"/>
      </w:pPr>
      <w:rPr>
        <w:rFonts w:ascii="Open Sans" w:eastAsia="Times New Roman" w:hAnsi="Open Sans" w:cs="Open Sans"/>
      </w:rPr>
    </w:lvl>
    <w:lvl w:ilvl="4" w:tplc="E1701340">
      <w:start w:val="1"/>
      <w:numFmt w:val="lowerLetter"/>
      <w:lvlText w:val="%5)"/>
      <w:lvlJc w:val="left"/>
      <w:pPr>
        <w:ind w:left="4735" w:hanging="360"/>
      </w:pPr>
      <w:rPr>
        <w:rFonts w:ascii="Segoe UI" w:eastAsia="Times New Roman" w:hAnsi="Segoe UI" w:cs="Segoe UI" w:hint="default"/>
      </w:rPr>
    </w:lvl>
    <w:lvl w:ilvl="5" w:tplc="AA66802A">
      <w:start w:val="1"/>
      <w:numFmt w:val="lowerLetter"/>
      <w:lvlText w:val="%6)"/>
      <w:lvlJc w:val="left"/>
      <w:pPr>
        <w:ind w:left="5635" w:hanging="360"/>
      </w:pPr>
    </w:lvl>
    <w:lvl w:ilvl="6" w:tplc="0415000F">
      <w:start w:val="1"/>
      <w:numFmt w:val="decimal"/>
      <w:lvlText w:val="%7."/>
      <w:lvlJc w:val="left"/>
      <w:pPr>
        <w:ind w:left="6175" w:hanging="360"/>
      </w:pPr>
    </w:lvl>
    <w:lvl w:ilvl="7" w:tplc="04150019">
      <w:start w:val="1"/>
      <w:numFmt w:val="lowerLetter"/>
      <w:lvlText w:val="%8."/>
      <w:lvlJc w:val="left"/>
      <w:pPr>
        <w:ind w:left="6895" w:hanging="360"/>
      </w:pPr>
    </w:lvl>
    <w:lvl w:ilvl="8" w:tplc="0415001B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1C8A19F2"/>
    <w:multiLevelType w:val="multilevel"/>
    <w:tmpl w:val="89B093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6" w15:restartNumberingAfterBreak="0">
    <w:nsid w:val="1D3F367F"/>
    <w:multiLevelType w:val="hybridMultilevel"/>
    <w:tmpl w:val="299CAF32"/>
    <w:lvl w:ilvl="0" w:tplc="BEA43380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1AC76F7"/>
    <w:multiLevelType w:val="hybridMultilevel"/>
    <w:tmpl w:val="D07A6FFE"/>
    <w:lvl w:ilvl="0" w:tplc="BBF8B8FC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D03BD"/>
    <w:multiLevelType w:val="hybridMultilevel"/>
    <w:tmpl w:val="F4B8DC60"/>
    <w:lvl w:ilvl="0" w:tplc="A12CBC32">
      <w:start w:val="1"/>
      <w:numFmt w:val="decimal"/>
      <w:lvlText w:val="%1."/>
      <w:lvlJc w:val="left"/>
      <w:pPr>
        <w:ind w:left="1495" w:hanging="360"/>
      </w:pPr>
      <w:rPr>
        <w:rFonts w:ascii="Open Sans" w:eastAsia="Times New Roman" w:hAnsi="Open Sans" w:cs="Open Sans"/>
        <w:b w:val="0"/>
        <w:bCs/>
        <w:color w:val="auto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F447A"/>
    <w:multiLevelType w:val="hybridMultilevel"/>
    <w:tmpl w:val="83A01AA8"/>
    <w:lvl w:ilvl="0" w:tplc="05FCF96E">
      <w:start w:val="1"/>
      <w:numFmt w:val="decimal"/>
      <w:lvlText w:val="%1)"/>
      <w:lvlJc w:val="left"/>
      <w:pPr>
        <w:ind w:left="786" w:hanging="360"/>
      </w:pPr>
      <w:rPr>
        <w:rFonts w:ascii="Segoe UI" w:hAnsi="Segoe UI" w:cs="Segoe UI" w:hint="default"/>
        <w:b w:val="0"/>
        <w:bCs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644D70"/>
    <w:multiLevelType w:val="hybridMultilevel"/>
    <w:tmpl w:val="BBB0C876"/>
    <w:lvl w:ilvl="0" w:tplc="F89639EE">
      <w:start w:val="1"/>
      <w:numFmt w:val="decimal"/>
      <w:lvlText w:val="%1)"/>
      <w:lvlJc w:val="left"/>
      <w:pPr>
        <w:ind w:left="644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5486295"/>
    <w:multiLevelType w:val="hybridMultilevel"/>
    <w:tmpl w:val="1DA8213E"/>
    <w:lvl w:ilvl="0" w:tplc="0AE41E2E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64843D3"/>
    <w:multiLevelType w:val="multilevel"/>
    <w:tmpl w:val="A470C42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28766F23"/>
    <w:multiLevelType w:val="hybridMultilevel"/>
    <w:tmpl w:val="247CFDD2"/>
    <w:lvl w:ilvl="0" w:tplc="0CAC85FE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8921158"/>
    <w:multiLevelType w:val="multilevel"/>
    <w:tmpl w:val="093A3EE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424" w:hanging="720"/>
      </w:pPr>
    </w:lvl>
    <w:lvl w:ilvl="3">
      <w:start w:val="1"/>
      <w:numFmt w:val="decimal"/>
      <w:lvlText w:val="%1.%2.%3.%4."/>
      <w:lvlJc w:val="left"/>
      <w:pPr>
        <w:ind w:left="3636" w:hanging="1080"/>
      </w:pPr>
    </w:lvl>
    <w:lvl w:ilvl="4">
      <w:start w:val="1"/>
      <w:numFmt w:val="decimal"/>
      <w:lvlText w:val="%1.%2.%3.%4.%5."/>
      <w:lvlJc w:val="left"/>
      <w:pPr>
        <w:ind w:left="4488" w:hanging="1080"/>
      </w:pPr>
    </w:lvl>
    <w:lvl w:ilvl="5">
      <w:start w:val="1"/>
      <w:numFmt w:val="decimal"/>
      <w:lvlText w:val="%1.%2.%3.%4.%5.%6."/>
      <w:lvlJc w:val="left"/>
      <w:pPr>
        <w:ind w:left="5700" w:hanging="1440"/>
      </w:pPr>
    </w:lvl>
    <w:lvl w:ilvl="6">
      <w:start w:val="1"/>
      <w:numFmt w:val="decimal"/>
      <w:lvlText w:val="%1.%2.%3.%4.%5.%6.%7."/>
      <w:lvlJc w:val="left"/>
      <w:pPr>
        <w:ind w:left="6552" w:hanging="1440"/>
      </w:pPr>
    </w:lvl>
    <w:lvl w:ilvl="7">
      <w:start w:val="1"/>
      <w:numFmt w:val="decimal"/>
      <w:lvlText w:val="%1.%2.%3.%4.%5.%6.%7.%8."/>
      <w:lvlJc w:val="left"/>
      <w:pPr>
        <w:ind w:left="7764" w:hanging="1800"/>
      </w:pPr>
    </w:lvl>
    <w:lvl w:ilvl="8">
      <w:start w:val="1"/>
      <w:numFmt w:val="decimal"/>
      <w:lvlText w:val="%1.%2.%3.%4.%5.%6.%7.%8.%9."/>
      <w:lvlJc w:val="left"/>
      <w:pPr>
        <w:ind w:left="8616" w:hanging="1800"/>
      </w:pPr>
    </w:lvl>
  </w:abstractNum>
  <w:abstractNum w:abstractNumId="25" w15:restartNumberingAfterBreak="0">
    <w:nsid w:val="28BB50D5"/>
    <w:multiLevelType w:val="multilevel"/>
    <w:tmpl w:val="3402838A"/>
    <w:lvl w:ilvl="0">
      <w:start w:val="9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 w:val="0"/>
      </w:rPr>
    </w:lvl>
  </w:abstractNum>
  <w:abstractNum w:abstractNumId="26" w15:restartNumberingAfterBreak="0">
    <w:nsid w:val="296243D9"/>
    <w:multiLevelType w:val="multilevel"/>
    <w:tmpl w:val="BDAE33FC"/>
    <w:lvl w:ilvl="0">
      <w:start w:val="2"/>
      <w:numFmt w:val="decimal"/>
      <w:lvlText w:val="%1."/>
      <w:lvlJc w:val="left"/>
      <w:pPr>
        <w:ind w:left="408" w:hanging="408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7" w15:restartNumberingAfterBreak="0">
    <w:nsid w:val="2ED71E8E"/>
    <w:multiLevelType w:val="multilevel"/>
    <w:tmpl w:val="CCAA442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8" w15:restartNumberingAfterBreak="0">
    <w:nsid w:val="2FB15E2A"/>
    <w:multiLevelType w:val="multilevel"/>
    <w:tmpl w:val="9A94B68E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9" w15:restartNumberingAfterBreak="0">
    <w:nsid w:val="32482007"/>
    <w:multiLevelType w:val="multilevel"/>
    <w:tmpl w:val="209A050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2646CF7"/>
    <w:multiLevelType w:val="multilevel"/>
    <w:tmpl w:val="F54AD7F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32BE52F0"/>
    <w:multiLevelType w:val="hybridMultilevel"/>
    <w:tmpl w:val="50F8C480"/>
    <w:lvl w:ilvl="0" w:tplc="EE5036A4">
      <w:start w:val="1"/>
      <w:numFmt w:val="decimal"/>
      <w:lvlText w:val="%1)"/>
      <w:lvlJc w:val="left"/>
      <w:pPr>
        <w:ind w:left="25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33172D51"/>
    <w:multiLevelType w:val="hybridMultilevel"/>
    <w:tmpl w:val="F3A0F95C"/>
    <w:lvl w:ilvl="0" w:tplc="DE0E5200">
      <w:start w:val="1"/>
      <w:numFmt w:val="decimal"/>
      <w:lvlText w:val="%1)"/>
      <w:lvlJc w:val="left"/>
      <w:pPr>
        <w:ind w:left="1069" w:hanging="360"/>
      </w:pPr>
      <w:rPr>
        <w:rFonts w:ascii="Segoe UI" w:eastAsia="Calibri" w:hAnsi="Segoe UI" w:cs="Segoe UI"/>
        <w:b w:val="0"/>
        <w:bCs w:val="0"/>
        <w:sz w:val="20"/>
        <w:szCs w:val="20"/>
      </w:rPr>
    </w:lvl>
    <w:lvl w:ilvl="1" w:tplc="64DA772E">
      <w:start w:val="1"/>
      <w:numFmt w:val="decimal"/>
      <w:lvlText w:val="%2."/>
      <w:lvlJc w:val="left"/>
      <w:pPr>
        <w:ind w:left="1920" w:hanging="360"/>
      </w:pPr>
      <w:rPr>
        <w:rFonts w:ascii="Open Sans" w:eastAsia="Calibri" w:hAnsi="Open Sans" w:cs="Open Sans"/>
        <w:b w:val="0"/>
        <w:bCs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3383A96"/>
    <w:multiLevelType w:val="hybridMultilevel"/>
    <w:tmpl w:val="85047700"/>
    <w:lvl w:ilvl="0" w:tplc="96C0C6C6">
      <w:start w:val="1"/>
      <w:numFmt w:val="decimal"/>
      <w:lvlText w:val="%1)"/>
      <w:lvlJc w:val="left"/>
      <w:pPr>
        <w:ind w:left="1211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3F74D21"/>
    <w:multiLevelType w:val="hybridMultilevel"/>
    <w:tmpl w:val="2B7800D2"/>
    <w:lvl w:ilvl="0" w:tplc="D85E0A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AA0147"/>
    <w:multiLevelType w:val="multilevel"/>
    <w:tmpl w:val="5C800570"/>
    <w:lvl w:ilvl="0">
      <w:start w:val="1"/>
      <w:numFmt w:val="decimal"/>
      <w:lvlText w:val="%1."/>
      <w:lvlJc w:val="left"/>
      <w:pPr>
        <w:ind w:left="408" w:hanging="408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color w:val="auto"/>
      </w:rPr>
    </w:lvl>
  </w:abstractNum>
  <w:abstractNum w:abstractNumId="36" w15:restartNumberingAfterBreak="0">
    <w:nsid w:val="376B4D3A"/>
    <w:multiLevelType w:val="multilevel"/>
    <w:tmpl w:val="0BD67C64"/>
    <w:lvl w:ilvl="0">
      <w:start w:val="2"/>
      <w:numFmt w:val="decimal"/>
      <w:lvlText w:val="%1"/>
      <w:lvlJc w:val="left"/>
      <w:pPr>
        <w:ind w:left="384" w:hanging="384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862" w:hanging="720"/>
      </w:pPr>
      <w:rPr>
        <w:b w:val="0"/>
        <w:bCs w:val="0"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b/>
        <w:u w:val="single"/>
      </w:rPr>
    </w:lvl>
  </w:abstractNum>
  <w:abstractNum w:abstractNumId="37" w15:restartNumberingAfterBreak="0">
    <w:nsid w:val="3B625C52"/>
    <w:multiLevelType w:val="hybridMultilevel"/>
    <w:tmpl w:val="7B5E2CA8"/>
    <w:lvl w:ilvl="0" w:tplc="7EAE4F46">
      <w:start w:val="1"/>
      <w:numFmt w:val="decimal"/>
      <w:lvlText w:val="%1)"/>
      <w:lvlJc w:val="left"/>
      <w:pPr>
        <w:ind w:left="1211" w:hanging="360"/>
      </w:pPr>
      <w:rPr>
        <w:rFonts w:ascii="Open Sans" w:eastAsia="Calibri" w:hAnsi="Open Sans" w:cs="Open San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1843848"/>
    <w:multiLevelType w:val="hybridMultilevel"/>
    <w:tmpl w:val="87681BE0"/>
    <w:lvl w:ilvl="0" w:tplc="BFE67D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Open Sans" w:eastAsia="Calibri" w:hAnsi="Open Sans" w:cs="Open Sans" w:hint="default"/>
        <w:b w:val="0"/>
        <w:bCs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7D73F81"/>
    <w:multiLevelType w:val="multilevel"/>
    <w:tmpl w:val="367CA7D2"/>
    <w:lvl w:ilvl="0">
      <w:start w:val="9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Open Sans" w:eastAsia="Calibri" w:hAnsi="Open Sans" w:cs="Open Sans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576" w:hanging="144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4148" w:hanging="216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0" w15:restartNumberingAfterBreak="0">
    <w:nsid w:val="4AD87BA9"/>
    <w:multiLevelType w:val="multilevel"/>
    <w:tmpl w:val="4AE6CAD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64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608" w:hanging="720"/>
      </w:pPr>
    </w:lvl>
    <w:lvl w:ilvl="3">
      <w:start w:val="1"/>
      <w:numFmt w:val="decimal"/>
      <w:lvlText w:val="%1.%2.%3.%4."/>
      <w:lvlJc w:val="left"/>
      <w:pPr>
        <w:ind w:left="8412" w:hanging="1080"/>
      </w:pPr>
    </w:lvl>
    <w:lvl w:ilvl="4">
      <w:start w:val="1"/>
      <w:numFmt w:val="decimal"/>
      <w:lvlText w:val="%1.%2.%3.%4.%5."/>
      <w:lvlJc w:val="left"/>
      <w:pPr>
        <w:ind w:left="10856" w:hanging="1080"/>
      </w:pPr>
    </w:lvl>
    <w:lvl w:ilvl="5">
      <w:start w:val="1"/>
      <w:numFmt w:val="decimal"/>
      <w:lvlText w:val="%1.%2.%3.%4.%5.%6."/>
      <w:lvlJc w:val="left"/>
      <w:pPr>
        <w:ind w:left="13660" w:hanging="1440"/>
      </w:pPr>
    </w:lvl>
    <w:lvl w:ilvl="6">
      <w:start w:val="1"/>
      <w:numFmt w:val="decimal"/>
      <w:lvlText w:val="%1.%2.%3.%4.%5.%6.%7."/>
      <w:lvlJc w:val="left"/>
      <w:pPr>
        <w:ind w:left="16104" w:hanging="1440"/>
      </w:pPr>
    </w:lvl>
    <w:lvl w:ilvl="7">
      <w:start w:val="1"/>
      <w:numFmt w:val="decimal"/>
      <w:lvlText w:val="%1.%2.%3.%4.%5.%6.%7.%8."/>
      <w:lvlJc w:val="left"/>
      <w:pPr>
        <w:ind w:left="18908" w:hanging="1800"/>
      </w:pPr>
    </w:lvl>
    <w:lvl w:ilvl="8">
      <w:start w:val="1"/>
      <w:numFmt w:val="decimal"/>
      <w:lvlText w:val="%1.%2.%3.%4.%5.%6.%7.%8.%9."/>
      <w:lvlJc w:val="left"/>
      <w:pPr>
        <w:ind w:left="21352" w:hanging="1800"/>
      </w:pPr>
    </w:lvl>
  </w:abstractNum>
  <w:abstractNum w:abstractNumId="41" w15:restartNumberingAfterBreak="0">
    <w:nsid w:val="4FF23721"/>
    <w:multiLevelType w:val="multilevel"/>
    <w:tmpl w:val="4A9EF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42" w15:restartNumberingAfterBreak="0">
    <w:nsid w:val="50354E87"/>
    <w:multiLevelType w:val="multilevel"/>
    <w:tmpl w:val="4210DCDE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527923FD"/>
    <w:multiLevelType w:val="hybridMultilevel"/>
    <w:tmpl w:val="D930AF90"/>
    <w:lvl w:ilvl="0" w:tplc="51742A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40628C0">
      <w:start w:val="1"/>
      <w:numFmt w:val="decimal"/>
      <w:lvlText w:val="%2)"/>
      <w:lvlJc w:val="left"/>
      <w:pPr>
        <w:ind w:left="1440" w:hanging="360"/>
      </w:pPr>
      <w:rPr>
        <w:rFonts w:ascii="Segoe UI" w:eastAsia="Calibri" w:hAnsi="Segoe UI" w:cs="Segoe UI" w:hint="default"/>
        <w:b w:val="0"/>
        <w:bCs/>
        <w:color w:val="auto"/>
        <w:sz w:val="20"/>
        <w:szCs w:val="20"/>
      </w:rPr>
    </w:lvl>
    <w:lvl w:ilvl="2" w:tplc="8DB003C8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63A6450E">
      <w:start w:val="1"/>
      <w:numFmt w:val="decimal"/>
      <w:lvlText w:val="%4."/>
      <w:lvlJc w:val="left"/>
      <w:pPr>
        <w:ind w:left="2880" w:hanging="360"/>
      </w:pPr>
      <w:rPr>
        <w:b/>
        <w:bCs/>
        <w:sz w:val="28"/>
        <w:szCs w:val="2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24471"/>
    <w:multiLevelType w:val="hybridMultilevel"/>
    <w:tmpl w:val="E7229138"/>
    <w:lvl w:ilvl="0" w:tplc="BDCCDC0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b/>
        <w:bCs/>
        <w:strike w:val="0"/>
        <w:dstrike w:val="0"/>
        <w:u w:val="none" w:color="000000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4125D5"/>
    <w:multiLevelType w:val="multilevel"/>
    <w:tmpl w:val="6BD06AA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egoe UI" w:hAnsi="Segoe UI" w:cs="Segoe UI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FF0000"/>
      </w:rPr>
    </w:lvl>
  </w:abstractNum>
  <w:abstractNum w:abstractNumId="46" w15:restartNumberingAfterBreak="0">
    <w:nsid w:val="60317FE5"/>
    <w:multiLevelType w:val="hybridMultilevel"/>
    <w:tmpl w:val="263C5596"/>
    <w:lvl w:ilvl="0" w:tplc="D3D4EFAC">
      <w:start w:val="1"/>
      <w:numFmt w:val="decimal"/>
      <w:lvlText w:val="%1)"/>
      <w:lvlJc w:val="left"/>
      <w:pPr>
        <w:ind w:left="0" w:firstLine="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46848D9"/>
    <w:multiLevelType w:val="hybridMultilevel"/>
    <w:tmpl w:val="7F80BB6E"/>
    <w:lvl w:ilvl="0" w:tplc="EF68E97C">
      <w:start w:val="1"/>
      <w:numFmt w:val="lowerLetter"/>
      <w:lvlText w:val="%1)"/>
      <w:lvlJc w:val="left"/>
      <w:pPr>
        <w:ind w:left="0" w:firstLine="0"/>
      </w:pPr>
      <w:rPr>
        <w:rFonts w:ascii="Open Sans" w:eastAsia="Times New Roman" w:hAnsi="Open Sans" w:cs="Open Sans"/>
        <w:color w:val="00000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51C1EED"/>
    <w:multiLevelType w:val="hybridMultilevel"/>
    <w:tmpl w:val="2AEE5A7A"/>
    <w:lvl w:ilvl="0" w:tplc="89E21E64">
      <w:start w:val="1"/>
      <w:numFmt w:val="decimal"/>
      <w:lvlText w:val="%1)"/>
      <w:lvlJc w:val="left"/>
      <w:pPr>
        <w:ind w:left="1211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5535DEC"/>
    <w:multiLevelType w:val="hybridMultilevel"/>
    <w:tmpl w:val="B28AF646"/>
    <w:lvl w:ilvl="0" w:tplc="61B249EE">
      <w:start w:val="1"/>
      <w:numFmt w:val="decimal"/>
      <w:lvlText w:val="%1)"/>
      <w:lvlJc w:val="left"/>
      <w:pPr>
        <w:ind w:left="2520" w:hanging="360"/>
      </w:pPr>
      <w:rPr>
        <w:b w:val="0"/>
        <w:bCs w:val="0"/>
      </w:rPr>
    </w:lvl>
    <w:lvl w:ilvl="1" w:tplc="849236E4">
      <w:start w:val="1"/>
      <w:numFmt w:val="decimal"/>
      <w:lvlText w:val="%2)"/>
      <w:lvlJc w:val="left"/>
      <w:pPr>
        <w:ind w:left="0" w:firstLine="0"/>
      </w:pPr>
      <w:rPr>
        <w:rFonts w:ascii="Segoe UI" w:eastAsia="Calibri" w:hAnsi="Segoe UI" w:cs="Segoe UI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656522A1"/>
    <w:multiLevelType w:val="hybridMultilevel"/>
    <w:tmpl w:val="6D469594"/>
    <w:lvl w:ilvl="0" w:tplc="DD5830D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7574E0"/>
    <w:multiLevelType w:val="hybridMultilevel"/>
    <w:tmpl w:val="BD90EEE2"/>
    <w:lvl w:ilvl="0" w:tplc="F04C4B10">
      <w:start w:val="1"/>
      <w:numFmt w:val="decimal"/>
      <w:lvlText w:val="%1)"/>
      <w:lvlJc w:val="left"/>
      <w:pPr>
        <w:ind w:left="1211" w:hanging="360"/>
      </w:pPr>
      <w:rPr>
        <w:b w:val="0"/>
        <w:bCs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6087EA4"/>
    <w:multiLevelType w:val="multilevel"/>
    <w:tmpl w:val="2468FE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 w15:restartNumberingAfterBreak="0">
    <w:nsid w:val="68C7764A"/>
    <w:multiLevelType w:val="hybridMultilevel"/>
    <w:tmpl w:val="AD2A9010"/>
    <w:lvl w:ilvl="0" w:tplc="28EC4BAC">
      <w:start w:val="1"/>
      <w:numFmt w:val="decimal"/>
      <w:lvlText w:val="%1)"/>
      <w:lvlJc w:val="left"/>
      <w:pPr>
        <w:ind w:left="876" w:hanging="450"/>
      </w:pPr>
      <w:rPr>
        <w:rFonts w:ascii="Segoe UI" w:eastAsia="Times New Roman" w:hAnsi="Segoe UI" w:cs="Segoe U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DFD5ACB"/>
    <w:multiLevelType w:val="multilevel"/>
    <w:tmpl w:val="AA60BF7E"/>
    <w:lvl w:ilvl="0">
      <w:start w:val="7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Segoe UI" w:hAnsi="Segoe UI" w:cs="Segoe UI" w:hint="default"/>
        <w:b w:val="0"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u w:val="single"/>
      </w:rPr>
    </w:lvl>
  </w:abstractNum>
  <w:abstractNum w:abstractNumId="55" w15:restartNumberingAfterBreak="0">
    <w:nsid w:val="717F638B"/>
    <w:multiLevelType w:val="hybridMultilevel"/>
    <w:tmpl w:val="BB8EEEE0"/>
    <w:lvl w:ilvl="0" w:tplc="C7548CF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2F6160B"/>
    <w:multiLevelType w:val="multilevel"/>
    <w:tmpl w:val="8D9E4D38"/>
    <w:lvl w:ilvl="0">
      <w:start w:val="11"/>
      <w:numFmt w:val="decimal"/>
      <w:lvlText w:val="%1."/>
      <w:lvlJc w:val="left"/>
      <w:pPr>
        <w:ind w:left="480" w:hanging="48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5192287"/>
    <w:multiLevelType w:val="hybridMultilevel"/>
    <w:tmpl w:val="83D04B0C"/>
    <w:lvl w:ilvl="0" w:tplc="1548A82E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797C626F"/>
    <w:multiLevelType w:val="multilevel"/>
    <w:tmpl w:val="D50231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9" w15:restartNumberingAfterBreak="0">
    <w:nsid w:val="7B7C20CE"/>
    <w:multiLevelType w:val="hybridMultilevel"/>
    <w:tmpl w:val="4CF26780"/>
    <w:lvl w:ilvl="0" w:tplc="3A7E5FBC">
      <w:start w:val="1"/>
      <w:numFmt w:val="decimal"/>
      <w:lvlText w:val="%1)"/>
      <w:lvlJc w:val="left"/>
      <w:pPr>
        <w:ind w:left="1494" w:hanging="360"/>
      </w:pPr>
      <w:rPr>
        <w:rFonts w:ascii="Segoe UI" w:eastAsia="Times New Roman" w:hAnsi="Segoe UI" w:cs="Segoe UI" w:hint="default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7DB552CE"/>
    <w:multiLevelType w:val="hybridMultilevel"/>
    <w:tmpl w:val="949A5962"/>
    <w:lvl w:ilvl="0" w:tplc="9DB24ABE">
      <w:start w:val="1"/>
      <w:numFmt w:val="decimal"/>
      <w:lvlText w:val="%1)"/>
      <w:lvlJc w:val="left"/>
      <w:pPr>
        <w:ind w:left="1440" w:hanging="360"/>
      </w:pPr>
      <w:rPr>
        <w:rFonts w:ascii="Segoe UI" w:hAnsi="Segoe UI" w:cs="Segoe U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E3802D5"/>
    <w:multiLevelType w:val="hybridMultilevel"/>
    <w:tmpl w:val="F9943A82"/>
    <w:lvl w:ilvl="0" w:tplc="1D4C5DBE">
      <w:start w:val="1"/>
      <w:numFmt w:val="lowerLetter"/>
      <w:lvlText w:val="%1)"/>
      <w:lvlJc w:val="left"/>
      <w:pPr>
        <w:ind w:left="1494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7E4D25A5"/>
    <w:multiLevelType w:val="hybridMultilevel"/>
    <w:tmpl w:val="177661C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EBB2576"/>
    <w:multiLevelType w:val="hybridMultilevel"/>
    <w:tmpl w:val="13F4D464"/>
    <w:lvl w:ilvl="0" w:tplc="BB345AC0">
      <w:start w:val="1"/>
      <w:numFmt w:val="decimal"/>
      <w:lvlText w:val="%1)"/>
      <w:lvlJc w:val="left"/>
      <w:pPr>
        <w:ind w:left="1800" w:hanging="360"/>
      </w:pPr>
      <w:rPr>
        <w:b w:val="0"/>
        <w:bCs/>
      </w:rPr>
    </w:lvl>
    <w:lvl w:ilvl="1" w:tplc="A6FEE75C">
      <w:start w:val="1"/>
      <w:numFmt w:val="decimal"/>
      <w:lvlText w:val="%2)"/>
      <w:lvlJc w:val="left"/>
      <w:pPr>
        <w:ind w:left="2520" w:hanging="360"/>
      </w:pPr>
      <w:rPr>
        <w:rFonts w:ascii="Open Sans" w:eastAsia="Calibri" w:hAnsi="Open Sans" w:cs="Open Sans"/>
        <w:b w:val="0"/>
        <w:bCs/>
      </w:rPr>
    </w:lvl>
    <w:lvl w:ilvl="2" w:tplc="2B52448C">
      <w:start w:val="1"/>
      <w:numFmt w:val="decimal"/>
      <w:lvlText w:val="%3)"/>
      <w:lvlJc w:val="left"/>
      <w:pPr>
        <w:ind w:left="3420" w:hanging="360"/>
      </w:pPr>
      <w:rPr>
        <w:b w:val="0"/>
        <w:bCs w:val="0"/>
        <w:i/>
        <w:iCs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</w:num>
  <w:num w:numId="63">
    <w:abstractNumId w:val="10"/>
  </w:num>
  <w:num w:numId="64">
    <w:abstractNumId w:val="1"/>
  </w:num>
  <w:num w:numId="65">
    <w:abstractNumId w:val="18"/>
  </w:num>
  <w:num w:numId="66">
    <w:abstractNumId w:val="41"/>
  </w:num>
  <w:num w:numId="67">
    <w:abstractNumId w:val="9"/>
  </w:num>
  <w:num w:numId="68">
    <w:abstractNumId w:val="38"/>
  </w:num>
  <w:num w:numId="69">
    <w:abstractNumId w:val="0"/>
  </w:num>
  <w:num w:numId="70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1"/>
    <w:rsid w:val="00012EA5"/>
    <w:rsid w:val="00044655"/>
    <w:rsid w:val="00060421"/>
    <w:rsid w:val="00061899"/>
    <w:rsid w:val="00070B73"/>
    <w:rsid w:val="000908DD"/>
    <w:rsid w:val="000A0893"/>
    <w:rsid w:val="000C59E9"/>
    <w:rsid w:val="000E3675"/>
    <w:rsid w:val="000E74AD"/>
    <w:rsid w:val="00100DAB"/>
    <w:rsid w:val="00122D64"/>
    <w:rsid w:val="001A4D34"/>
    <w:rsid w:val="001D4E98"/>
    <w:rsid w:val="001F530C"/>
    <w:rsid w:val="00221009"/>
    <w:rsid w:val="00231CB9"/>
    <w:rsid w:val="00234E10"/>
    <w:rsid w:val="0023729A"/>
    <w:rsid w:val="00272DA4"/>
    <w:rsid w:val="002861E1"/>
    <w:rsid w:val="002879FF"/>
    <w:rsid w:val="002A4039"/>
    <w:rsid w:val="002E2D4D"/>
    <w:rsid w:val="002E490A"/>
    <w:rsid w:val="002F0B76"/>
    <w:rsid w:val="002F0FFB"/>
    <w:rsid w:val="002F2EC5"/>
    <w:rsid w:val="00300CAC"/>
    <w:rsid w:val="00310089"/>
    <w:rsid w:val="00380FC5"/>
    <w:rsid w:val="0038444D"/>
    <w:rsid w:val="003872B0"/>
    <w:rsid w:val="00397F6E"/>
    <w:rsid w:val="003B4C11"/>
    <w:rsid w:val="003C337D"/>
    <w:rsid w:val="003D7A96"/>
    <w:rsid w:val="004043E4"/>
    <w:rsid w:val="00404D2C"/>
    <w:rsid w:val="00420143"/>
    <w:rsid w:val="00436E38"/>
    <w:rsid w:val="004655A5"/>
    <w:rsid w:val="00497CCA"/>
    <w:rsid w:val="004A05E6"/>
    <w:rsid w:val="004B2B36"/>
    <w:rsid w:val="004F4AB8"/>
    <w:rsid w:val="00505880"/>
    <w:rsid w:val="00514A4B"/>
    <w:rsid w:val="005225AD"/>
    <w:rsid w:val="0052692D"/>
    <w:rsid w:val="005B050C"/>
    <w:rsid w:val="005B0695"/>
    <w:rsid w:val="005C750A"/>
    <w:rsid w:val="005D5095"/>
    <w:rsid w:val="005E4A11"/>
    <w:rsid w:val="00611F84"/>
    <w:rsid w:val="0065757D"/>
    <w:rsid w:val="00664C42"/>
    <w:rsid w:val="00671A0D"/>
    <w:rsid w:val="00687A17"/>
    <w:rsid w:val="006A2B4E"/>
    <w:rsid w:val="006D6A94"/>
    <w:rsid w:val="007060BB"/>
    <w:rsid w:val="007156E4"/>
    <w:rsid w:val="00715BCF"/>
    <w:rsid w:val="007205CF"/>
    <w:rsid w:val="0073374E"/>
    <w:rsid w:val="007A112C"/>
    <w:rsid w:val="007B2866"/>
    <w:rsid w:val="007C168E"/>
    <w:rsid w:val="007C2E10"/>
    <w:rsid w:val="007C6E61"/>
    <w:rsid w:val="007E350A"/>
    <w:rsid w:val="007F7883"/>
    <w:rsid w:val="00803B56"/>
    <w:rsid w:val="008378A8"/>
    <w:rsid w:val="008474B9"/>
    <w:rsid w:val="0087145B"/>
    <w:rsid w:val="008B2B8E"/>
    <w:rsid w:val="008C4EE4"/>
    <w:rsid w:val="008C545F"/>
    <w:rsid w:val="008F0E02"/>
    <w:rsid w:val="008F5E04"/>
    <w:rsid w:val="00901678"/>
    <w:rsid w:val="009255BD"/>
    <w:rsid w:val="00927A18"/>
    <w:rsid w:val="009472E9"/>
    <w:rsid w:val="00980470"/>
    <w:rsid w:val="0099123A"/>
    <w:rsid w:val="009E4EA3"/>
    <w:rsid w:val="00A070B5"/>
    <w:rsid w:val="00A31495"/>
    <w:rsid w:val="00A422F5"/>
    <w:rsid w:val="00A534F2"/>
    <w:rsid w:val="00AB3123"/>
    <w:rsid w:val="00AB4008"/>
    <w:rsid w:val="00AD1569"/>
    <w:rsid w:val="00AD3B24"/>
    <w:rsid w:val="00B43537"/>
    <w:rsid w:val="00B51BD6"/>
    <w:rsid w:val="00BD06A8"/>
    <w:rsid w:val="00C94DC1"/>
    <w:rsid w:val="00CA297A"/>
    <w:rsid w:val="00CB3410"/>
    <w:rsid w:val="00CC391D"/>
    <w:rsid w:val="00CD1D3A"/>
    <w:rsid w:val="00CD6E11"/>
    <w:rsid w:val="00CF43A8"/>
    <w:rsid w:val="00CF6554"/>
    <w:rsid w:val="00CF6761"/>
    <w:rsid w:val="00D0088D"/>
    <w:rsid w:val="00D22159"/>
    <w:rsid w:val="00D531FA"/>
    <w:rsid w:val="00D64977"/>
    <w:rsid w:val="00D74540"/>
    <w:rsid w:val="00D776E0"/>
    <w:rsid w:val="00D81BBB"/>
    <w:rsid w:val="00D87D36"/>
    <w:rsid w:val="00DA7080"/>
    <w:rsid w:val="00DB552E"/>
    <w:rsid w:val="00DB69D4"/>
    <w:rsid w:val="00DD38BD"/>
    <w:rsid w:val="00DD5B24"/>
    <w:rsid w:val="00DE1EEF"/>
    <w:rsid w:val="00E03C11"/>
    <w:rsid w:val="00E03EBC"/>
    <w:rsid w:val="00E410DF"/>
    <w:rsid w:val="00E73C95"/>
    <w:rsid w:val="00E958BD"/>
    <w:rsid w:val="00EC18A3"/>
    <w:rsid w:val="00ED6D27"/>
    <w:rsid w:val="00EE48E3"/>
    <w:rsid w:val="00F0684D"/>
    <w:rsid w:val="00F34214"/>
    <w:rsid w:val="00F4264F"/>
    <w:rsid w:val="00F4705C"/>
    <w:rsid w:val="00F75E16"/>
    <w:rsid w:val="00F913FE"/>
    <w:rsid w:val="00F96271"/>
    <w:rsid w:val="00FA0CD6"/>
    <w:rsid w:val="00FC3DC6"/>
    <w:rsid w:val="00FD77E4"/>
    <w:rsid w:val="00FF0AD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561D"/>
  <w15:chartTrackingRefBased/>
  <w15:docId w15:val="{84CCA2AC-B65B-4601-A326-A669F804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761"/>
    <w:pPr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761"/>
    <w:pPr>
      <w:spacing w:after="0" w:line="240" w:lineRule="auto"/>
    </w:pPr>
    <w:rPr>
      <w:rFonts w:ascii="Calibri" w:eastAsia="Calibri" w:hAnsi="Calibri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676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F67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761"/>
    <w:rPr>
      <w:rFonts w:ascii="Calibri" w:eastAsia="Calibri" w:hAnsi="Calibri" w:cs="Times New Roman"/>
      <w:sz w:val="24"/>
    </w:rPr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2F2EC5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3872B0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3004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Emilia Miszewska</cp:lastModifiedBy>
  <cp:revision>8</cp:revision>
  <dcterms:created xsi:type="dcterms:W3CDTF">2022-05-16T16:34:00Z</dcterms:created>
  <dcterms:modified xsi:type="dcterms:W3CDTF">2022-06-02T10:43:00Z</dcterms:modified>
</cp:coreProperties>
</file>