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323A34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BZP-6.271.1.24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 w:rsidR="00AA4FCC">
        <w:rPr>
          <w:rFonts w:ascii="Segoe UI" w:hAnsi="Segoe UI" w:cs="Segoe UI"/>
          <w:sz w:val="20"/>
          <w:szCs w:val="20"/>
        </w:rPr>
        <w:t xml:space="preserve"> </w:t>
      </w:r>
      <w:r w:rsidR="000764CA">
        <w:rPr>
          <w:rFonts w:ascii="Segoe UI" w:hAnsi="Segoe UI" w:cs="Segoe UI"/>
          <w:sz w:val="20"/>
          <w:szCs w:val="20"/>
        </w:rPr>
        <w:t>05</w:t>
      </w:r>
      <w:r>
        <w:rPr>
          <w:rFonts w:ascii="Segoe UI" w:hAnsi="Segoe UI" w:cs="Segoe UI"/>
          <w:sz w:val="20"/>
          <w:szCs w:val="20"/>
        </w:rPr>
        <w:t>.07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23A34" w:rsidRPr="00323A34" w:rsidRDefault="00144D1D" w:rsidP="00323A34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323A34" w:rsidRPr="00323A34">
        <w:rPr>
          <w:rFonts w:ascii="Segoe UI" w:hAnsi="Segoe UI" w:cs="Segoe UI"/>
          <w:bCs/>
          <w:sz w:val="20"/>
          <w:szCs w:val="20"/>
          <w:u w:val="single"/>
        </w:rPr>
        <w:t>Zakup i montaż defibrylatorów AED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Pr="00223D4B">
        <w:rPr>
          <w:rFonts w:ascii="Segoe UI" w:hAnsi="Segoe UI" w:cs="Segoe UI"/>
          <w:b/>
          <w:bCs/>
          <w:sz w:val="20"/>
          <w:szCs w:val="20"/>
        </w:rPr>
        <w:t>1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zamówienia,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144D1D" w:rsidRPr="00144D1D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323A34" w:rsidRPr="00331A2D" w:rsidRDefault="00323A34" w:rsidP="00323A34">
      <w:pPr>
        <w:pStyle w:val="xmsolistparagraph"/>
        <w:shd w:val="clear" w:color="auto" w:fill="FFFFFF"/>
        <w:spacing w:before="0" w:beforeAutospacing="0" w:after="0" w:afterAutospacing="0" w:line="235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31A2D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Czy wyrażają Państwo zgodę na osobne elektrody pediatryczne? Prosimy o ich dopuszczenie.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Dwa podpunkty specyfikacji się wykluczają: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„Defibrylator AED z wbudowanym systemem pediatrycznym (bez konieczności stosowania dodatkowych akcesoriów lub defibrylator AED z możliwością pracy w trybie pediatrycznym poprzez konwersję klucza pediatrycznego”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 xml:space="preserve">„Defibrylator AED musi być wyposażony w minimum 1 komplet elektrod samoprzylepnych  dla dorosłych i dla dzieci. Na elektrodach musi widnieć instruktaż (rysunkowy) prawidłowego umieszczenia na ciele ratowanego lub 2 komplety elektrod dla dorosłych  i dzieci i klucz pediatryczny (zgodnie </w:t>
      </w:r>
      <w:r w:rsidR="000764CA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br/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z zaproponowanym modelem defibrylatora AED)”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UZASADNIENIE</w:t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: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 xml:space="preserve">We wielu urządzeniach  AED dla bezpieczeństwa stosuje się oddzielne elektrody pediatryczne. </w:t>
      </w:r>
      <w:r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br/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W przypadku dorosłych elektrody nakleja się na klatkę piersiową. W przypadku dzieci poniżej 25 kg  elektrody naklejane są na środek mostka oraz plecy. Z powodu innego miejsca producenci stosują więc inne elektrody, dedykowane dzieciom, które mają nieco inny rozmiar oraz mają inne oznaczenie, które powala na przyklejenie ich w prawidłowym miejscu i gwarantuje defibrylację, która jest bezpieczna  dla dziecka. </w:t>
      </w:r>
    </w:p>
    <w:p w:rsid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047E12F" wp14:editId="57601BCF">
            <wp:extent cx="3457575" cy="1876425"/>
            <wp:effectExtent l="0" t="0" r="9525" b="9525"/>
            <wp:docPr id="4" name="Obraz 4" descr="C:\Users\anna.podolanczyk\AppData\Local\Microsoft\Windows\INetCache\Content.MSO\5FEE6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.podolanczyk\AppData\Local\Microsoft\Windows\INetCache\Content.MSO\5FEE67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1D" w:rsidRP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E969A7" w:rsidRPr="00E969A7" w:rsidRDefault="00E969A7" w:rsidP="00E969A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E969A7">
        <w:rPr>
          <w:rFonts w:ascii="Segoe UI" w:hAnsi="Segoe UI" w:cs="Segoe UI"/>
          <w:sz w:val="20"/>
          <w:szCs w:val="20"/>
        </w:rPr>
        <w:t>Osobne elektrody pediatryczn</w:t>
      </w:r>
      <w:r w:rsidR="00F73C0A">
        <w:rPr>
          <w:rFonts w:ascii="Segoe UI" w:hAnsi="Segoe UI" w:cs="Segoe UI"/>
          <w:sz w:val="20"/>
          <w:szCs w:val="20"/>
        </w:rPr>
        <w:t>e są dopuszczone w postępowaniu.</w:t>
      </w:r>
    </w:p>
    <w:p w:rsidR="00F73C0A" w:rsidRPr="00F73C0A" w:rsidRDefault="00F73C0A" w:rsidP="00F73C0A">
      <w:pPr>
        <w:spacing w:after="160" w:line="259" w:lineRule="auto"/>
        <w:contextualSpacing/>
        <w:jc w:val="both"/>
        <w:rPr>
          <w:rFonts w:ascii="Segoe UI" w:eastAsiaTheme="minorHAnsi" w:hAnsi="Segoe UI" w:cs="Segoe UI"/>
          <w:sz w:val="20"/>
          <w:szCs w:val="20"/>
          <w:u w:val="single"/>
          <w:lang w:eastAsia="en-US"/>
        </w:rPr>
      </w:pPr>
      <w:r w:rsidRPr="00F73C0A">
        <w:rPr>
          <w:rFonts w:ascii="Segoe UI" w:eastAsiaTheme="minorHAnsi" w:hAnsi="Segoe UI" w:cs="Segoe UI"/>
          <w:sz w:val="20"/>
          <w:szCs w:val="20"/>
          <w:lang w:eastAsia="en-US"/>
        </w:rPr>
        <w:t xml:space="preserve">Defibrylator AED musi być wyposażony w minimum </w:t>
      </w:r>
      <w:r w:rsidRPr="00F73C0A">
        <w:rPr>
          <w:rFonts w:ascii="Segoe UI" w:eastAsiaTheme="minorHAnsi" w:hAnsi="Segoe UI" w:cs="Segoe UI"/>
          <w:sz w:val="20"/>
          <w:szCs w:val="20"/>
          <w:u w:val="single"/>
          <w:lang w:eastAsia="en-US"/>
        </w:rPr>
        <w:t xml:space="preserve">1 komplet elektrod samoprzylepnych </w:t>
      </w:r>
      <w:r w:rsidRPr="00F73C0A">
        <w:rPr>
          <w:rFonts w:ascii="Segoe UI" w:eastAsiaTheme="minorHAnsi" w:hAnsi="Segoe UI" w:cs="Segoe UI"/>
          <w:sz w:val="20"/>
          <w:szCs w:val="20"/>
          <w:u w:val="single"/>
          <w:lang w:eastAsia="en-US"/>
        </w:rPr>
        <w:br/>
        <w:t>dla dorosłych i dla dzieci</w:t>
      </w:r>
      <w:r w:rsidRPr="00F73C0A">
        <w:rPr>
          <w:rFonts w:ascii="Segoe UI" w:eastAsiaTheme="minorHAnsi" w:hAnsi="Segoe UI" w:cs="Segoe UI"/>
          <w:sz w:val="20"/>
          <w:szCs w:val="20"/>
          <w:lang w:eastAsia="en-US"/>
        </w:rPr>
        <w:t xml:space="preserve">. Na elektrodach musi widnieć instruktaż (rysunkowy) prawidłowego umieszczenia na ciele ratowanego </w:t>
      </w:r>
      <w:r w:rsidRPr="00F73C0A">
        <w:rPr>
          <w:rFonts w:ascii="Segoe UI" w:eastAsiaTheme="minorHAnsi" w:hAnsi="Segoe UI" w:cs="Segoe UI"/>
          <w:sz w:val="20"/>
          <w:szCs w:val="20"/>
          <w:u w:val="single"/>
          <w:lang w:eastAsia="en-US"/>
        </w:rPr>
        <w:t xml:space="preserve">lub 2 komplety elektrod dla dorosłych i dzieci </w:t>
      </w:r>
      <w:r w:rsidRPr="00F73C0A">
        <w:rPr>
          <w:rFonts w:ascii="Segoe UI" w:eastAsiaTheme="minorHAnsi" w:hAnsi="Segoe UI" w:cs="Segoe UI"/>
          <w:sz w:val="20"/>
          <w:szCs w:val="20"/>
          <w:lang w:eastAsia="en-US"/>
        </w:rPr>
        <w:t xml:space="preserve">(w tym 1 komplet elektrod samoprzylepnych dla dorosłych i 1 komplet elektrod samoprzylepnych dla dzieci) </w:t>
      </w:r>
      <w:r w:rsidRPr="00F73C0A">
        <w:rPr>
          <w:rFonts w:ascii="Segoe UI" w:eastAsiaTheme="minorHAnsi" w:hAnsi="Segoe UI" w:cs="Segoe UI"/>
          <w:sz w:val="20"/>
          <w:szCs w:val="20"/>
          <w:u w:val="single"/>
          <w:lang w:eastAsia="en-US"/>
        </w:rPr>
        <w:t>i klucz pediatryczny (zgodnie z zaproponowanym modelem defibrylatora AED),</w:t>
      </w:r>
    </w:p>
    <w:p w:rsidR="00144D1D" w:rsidRPr="00E969A7" w:rsidRDefault="00144D1D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E969A7" w:rsidRDefault="00E969A7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E969A7" w:rsidRPr="00E969A7" w:rsidRDefault="00E969A7" w:rsidP="00144D1D">
      <w:pPr>
        <w:jc w:val="both"/>
        <w:rPr>
          <w:rFonts w:ascii="Segoe UI" w:hAnsi="Segoe UI" w:cs="Segoe UI"/>
          <w:sz w:val="20"/>
          <w:szCs w:val="20"/>
        </w:rPr>
      </w:pPr>
    </w:p>
    <w:p w:rsidR="00144D1D" w:rsidRPr="00A47FC4" w:rsidRDefault="00323A34" w:rsidP="00144D1D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lastRenderedPageBreak/>
        <w:t xml:space="preserve">Pytanie nr </w:t>
      </w:r>
      <w:r w:rsidR="00144D1D" w:rsidRPr="00A47FC4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323A34" w:rsidRDefault="00323A34" w:rsidP="00323A34">
      <w:pPr>
        <w:jc w:val="both"/>
        <w:rPr>
          <w:rFonts w:ascii="Segoe UI" w:hAnsi="Segoe UI" w:cs="Segoe UI"/>
          <w:sz w:val="20"/>
          <w:szCs w:val="20"/>
        </w:rPr>
      </w:pPr>
      <w:r w:rsidRPr="00323A34">
        <w:rPr>
          <w:rFonts w:ascii="Segoe UI" w:hAnsi="Segoe UI" w:cs="Segoe UI"/>
          <w:sz w:val="20"/>
          <w:szCs w:val="20"/>
        </w:rPr>
        <w:t>Proszę również o doprecyzowanie czy elektrod ma być 1 komplet dla dorosłych i jeden pediatrycznych?</w:t>
      </w:r>
    </w:p>
    <w:p w:rsidR="00144D1D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323A34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E969A7" w:rsidRDefault="00E969A7" w:rsidP="00E969A7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8E1813">
        <w:rPr>
          <w:rFonts w:ascii="Segoe UI" w:hAnsi="Segoe UI" w:cs="Segoe UI"/>
          <w:sz w:val="20"/>
          <w:szCs w:val="20"/>
        </w:rPr>
        <w:t>Zgodnie</w:t>
      </w:r>
      <w:r w:rsidRPr="00EE5FB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ze Specyfikacją Warunków Zamówienia i</w:t>
      </w:r>
      <w:r w:rsidRPr="00EE5FB9">
        <w:rPr>
          <w:rFonts w:ascii="Segoe UI" w:hAnsi="Segoe UI" w:cs="Segoe UI"/>
          <w:sz w:val="20"/>
          <w:szCs w:val="20"/>
        </w:rPr>
        <w:t xml:space="preserve"> formularzem </w:t>
      </w:r>
      <w:r>
        <w:rPr>
          <w:rFonts w:ascii="Segoe UI" w:hAnsi="Segoe UI" w:cs="Segoe UI"/>
          <w:sz w:val="20"/>
          <w:szCs w:val="20"/>
        </w:rPr>
        <w:t>ofertowym</w:t>
      </w:r>
      <w:r w:rsidRPr="00EE5FB9">
        <w:rPr>
          <w:rFonts w:ascii="Segoe UI" w:hAnsi="Segoe UI" w:cs="Segoe UI"/>
          <w:sz w:val="20"/>
          <w:szCs w:val="20"/>
        </w:rPr>
        <w:t xml:space="preserve"> to Wykonawca proponuje model </w:t>
      </w:r>
      <w:r>
        <w:rPr>
          <w:rFonts w:ascii="Segoe UI" w:hAnsi="Segoe UI" w:cs="Segoe UI"/>
          <w:sz w:val="20"/>
          <w:szCs w:val="20"/>
        </w:rPr>
        <w:t xml:space="preserve">defibrylatora </w:t>
      </w:r>
      <w:r w:rsidRPr="00EE5FB9">
        <w:rPr>
          <w:rFonts w:ascii="Segoe UI" w:hAnsi="Segoe UI" w:cs="Segoe UI"/>
          <w:sz w:val="20"/>
          <w:szCs w:val="20"/>
        </w:rPr>
        <w:t>AED a w zależności od zaproponowanego modelu proponuje</w:t>
      </w:r>
      <w:r>
        <w:rPr>
          <w:rFonts w:ascii="Segoe UI" w:hAnsi="Segoe UI" w:cs="Segoe UI"/>
          <w:sz w:val="20"/>
          <w:szCs w:val="20"/>
        </w:rPr>
        <w:t>:</w:t>
      </w:r>
      <w:r w:rsidRPr="00EE5FB9">
        <w:rPr>
          <w:rFonts w:ascii="Segoe UI" w:hAnsi="Segoe UI" w:cs="Segoe UI"/>
          <w:sz w:val="20"/>
          <w:szCs w:val="20"/>
        </w:rPr>
        <w:t xml:space="preserve"> 1 ko</w:t>
      </w:r>
      <w:r>
        <w:rPr>
          <w:rFonts w:ascii="Segoe UI" w:hAnsi="Segoe UI" w:cs="Segoe UI"/>
          <w:sz w:val="20"/>
          <w:szCs w:val="20"/>
        </w:rPr>
        <w:t xml:space="preserve">mplet elektrod samoprzylepnych </w:t>
      </w:r>
      <w:r w:rsidRPr="00EE5FB9">
        <w:rPr>
          <w:rFonts w:ascii="Segoe UI" w:hAnsi="Segoe UI" w:cs="Segoe UI"/>
          <w:sz w:val="20"/>
          <w:szCs w:val="20"/>
        </w:rPr>
        <w:t xml:space="preserve">dla dorosłych i dla dzieci lub 2 komplety elektrod dla dorosłych i </w:t>
      </w:r>
      <w:r w:rsidRPr="00E969A7">
        <w:rPr>
          <w:rFonts w:ascii="Segoe UI" w:hAnsi="Segoe UI" w:cs="Segoe UI"/>
          <w:sz w:val="20"/>
          <w:szCs w:val="20"/>
        </w:rPr>
        <w:t xml:space="preserve">dzieci </w:t>
      </w:r>
      <w:r w:rsidRPr="00F73C0A">
        <w:rPr>
          <w:rFonts w:ascii="Segoe UI" w:hAnsi="Segoe UI" w:cs="Segoe UI"/>
          <w:sz w:val="20"/>
          <w:szCs w:val="20"/>
          <w:u w:val="single"/>
        </w:rPr>
        <w:t>(w tym 1 komplet elektrod samoprzylepnych dla dorosłych i 1 komplet elektrod samoprzylepnych dla dzieci)</w:t>
      </w:r>
      <w:r w:rsidRPr="00E969A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br/>
      </w:r>
      <w:r w:rsidRPr="00EE5FB9">
        <w:rPr>
          <w:rFonts w:ascii="Segoe UI" w:hAnsi="Segoe UI" w:cs="Segoe UI"/>
          <w:sz w:val="20"/>
          <w:szCs w:val="20"/>
        </w:rPr>
        <w:t>i klucz pediatryczny</w:t>
      </w:r>
      <w:r>
        <w:rPr>
          <w:rFonts w:ascii="Segoe UI" w:hAnsi="Segoe UI" w:cs="Segoe UI"/>
          <w:sz w:val="20"/>
          <w:szCs w:val="20"/>
        </w:rPr>
        <w:t xml:space="preserve">. Jest to wybór </w:t>
      </w:r>
      <w:r w:rsidR="00F73C0A">
        <w:rPr>
          <w:rFonts w:ascii="Segoe UI" w:hAnsi="Segoe UI" w:cs="Segoe UI"/>
          <w:sz w:val="20"/>
          <w:szCs w:val="20"/>
        </w:rPr>
        <w:t>Wykonawcy</w:t>
      </w:r>
      <w:r>
        <w:rPr>
          <w:rFonts w:ascii="Segoe UI" w:hAnsi="Segoe UI" w:cs="Segoe UI"/>
          <w:sz w:val="20"/>
          <w:szCs w:val="20"/>
        </w:rPr>
        <w:t>.</w:t>
      </w:r>
    </w:p>
    <w:p w:rsidR="00144D1D" w:rsidRPr="00A47FC4" w:rsidRDefault="00144D1D" w:rsidP="00144D1D">
      <w:pPr>
        <w:rPr>
          <w:rFonts w:ascii="Segoe UI" w:hAnsi="Segoe UI" w:cs="Segoe UI"/>
          <w:sz w:val="20"/>
          <w:szCs w:val="20"/>
        </w:rPr>
      </w:pPr>
    </w:p>
    <w:p w:rsidR="00323A34" w:rsidRDefault="00144D1D" w:rsidP="00323A3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A47FC4">
        <w:rPr>
          <w:rFonts w:ascii="Segoe UI" w:hAnsi="Segoe UI" w:cs="Segoe UI"/>
          <w:b/>
          <w:sz w:val="20"/>
          <w:szCs w:val="20"/>
          <w:u w:val="single"/>
        </w:rPr>
        <w:t>Pytanie</w:t>
      </w:r>
      <w:r w:rsidR="00323A34">
        <w:rPr>
          <w:rFonts w:ascii="Segoe UI" w:hAnsi="Segoe UI" w:cs="Segoe UI"/>
          <w:b/>
          <w:sz w:val="20"/>
          <w:szCs w:val="20"/>
          <w:u w:val="single"/>
        </w:rPr>
        <w:t xml:space="preserve"> nr </w:t>
      </w:r>
      <w:r w:rsidRPr="00A47FC4"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323A34" w:rsidRPr="00323A34" w:rsidRDefault="00323A34" w:rsidP="00323A34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23A34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Prośba o dopuszczenie urządzenia przeprowadzającego auto-testy cotygodniowe, ale w gwarancją wykrywania usterki natychmiastowo po jej wystąpieniu.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0"/>
          <w:szCs w:val="20"/>
        </w:rPr>
      </w:pPr>
      <w:r w:rsidRPr="00323A34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UZASADNIENIE:</w:t>
      </w:r>
    </w:p>
    <w:p w:rsid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W nowoczesnych defibrylatorach AED, w których auto-testy przeprowadzane są w trybie cotygodniowym,  codzienna gotowość do pracy dodatkowo oznaczona jest wskaźnikiem widocznym na panelu głównym urządzenia. Oznacza to, że w przypadku awarii/ usterki lub słabej baterii urządzenie wskazuje problem </w:t>
      </w:r>
      <w:r w:rsidRPr="00331A2D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niezależnie</w:t>
      </w:r>
      <w:r w:rsidRPr="00331A2D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 </w:t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od auto-testów i dzieje się to </w:t>
      </w:r>
      <w:r w:rsidRPr="00331A2D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natychmiast</w:t>
      </w:r>
      <w:r w:rsidRPr="00331A2D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 </w:t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po jej wystąpieniu, co jest gwarancją bezpiecznego działania niezależnie od cyklu w jakim przeprowadzane są auto-testy.</w:t>
      </w:r>
    </w:p>
    <w:p w:rsid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144D1D" w:rsidRPr="00A47FC4"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E969A7" w:rsidRPr="00A47FC4" w:rsidRDefault="00E969A7" w:rsidP="00E969A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Zamawiający podtrzymuje zapisy SWZ.</w:t>
      </w:r>
    </w:p>
    <w:p w:rsidR="00323A34" w:rsidRDefault="00323A34" w:rsidP="00323A34">
      <w:pPr>
        <w:pStyle w:val="xmsolistparagraph"/>
        <w:shd w:val="clear" w:color="auto" w:fill="FFFFFF"/>
        <w:spacing w:before="0" w:beforeAutospacing="0" w:after="0" w:afterAutospacing="0" w:line="253" w:lineRule="atLeast"/>
        <w:ind w:left="720" w:hanging="360"/>
        <w:jc w:val="both"/>
        <w:rPr>
          <w:rFonts w:ascii="Segoe UI" w:hAnsi="Segoe UI" w:cs="Segoe UI"/>
          <w:sz w:val="20"/>
          <w:szCs w:val="20"/>
        </w:rPr>
      </w:pPr>
    </w:p>
    <w:p w:rsidR="00323A34" w:rsidRPr="00323A34" w:rsidRDefault="00144D1D" w:rsidP="00323A34">
      <w:pPr>
        <w:pStyle w:val="xmsolistparagraph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sz w:val="20"/>
          <w:szCs w:val="20"/>
        </w:rPr>
      </w:pPr>
      <w:r w:rsidRPr="00323A34">
        <w:rPr>
          <w:rFonts w:ascii="Segoe UI" w:hAnsi="Segoe UI" w:cs="Segoe UI"/>
          <w:b/>
          <w:sz w:val="20"/>
          <w:szCs w:val="20"/>
          <w:u w:val="single"/>
        </w:rPr>
        <w:t>Pytani</w:t>
      </w:r>
      <w:r w:rsidR="00323A34" w:rsidRPr="00323A34">
        <w:rPr>
          <w:rFonts w:ascii="Segoe UI" w:hAnsi="Segoe UI" w:cs="Segoe UI"/>
          <w:b/>
          <w:sz w:val="20"/>
          <w:szCs w:val="20"/>
          <w:u w:val="single"/>
        </w:rPr>
        <w:t xml:space="preserve">e nr </w:t>
      </w:r>
      <w:r w:rsidRPr="00323A34">
        <w:rPr>
          <w:rFonts w:ascii="Segoe UI" w:hAnsi="Segoe UI" w:cs="Segoe UI"/>
          <w:b/>
          <w:sz w:val="20"/>
          <w:szCs w:val="20"/>
          <w:u w:val="single"/>
        </w:rPr>
        <w:t>4</w:t>
      </w:r>
    </w:p>
    <w:p w:rsidR="00323A34" w:rsidRPr="00E969A7" w:rsidRDefault="00323A34" w:rsidP="00323A34">
      <w:pPr>
        <w:pStyle w:val="xmsolistparagraph"/>
        <w:shd w:val="clear" w:color="auto" w:fill="FFFFFF"/>
        <w:spacing w:before="0" w:beforeAutospacing="0" w:after="0" w:afterAutospacing="0" w:line="253" w:lineRule="atLeast"/>
        <w:ind w:left="720" w:hanging="720"/>
        <w:jc w:val="both"/>
        <w:rPr>
          <w:rFonts w:ascii="Segoe UI" w:hAnsi="Segoe UI" w:cs="Segoe UI"/>
          <w:color w:val="201F1E"/>
          <w:sz w:val="22"/>
          <w:szCs w:val="22"/>
        </w:rPr>
      </w:pPr>
      <w:r w:rsidRPr="00E969A7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Prośba o usunięcie zapisu „Wymiana elektrod nie może powodować wymiany baterii”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bCs/>
          <w:color w:val="201F1E"/>
          <w:sz w:val="20"/>
          <w:szCs w:val="20"/>
          <w:bdr w:val="none" w:sz="0" w:space="0" w:color="auto" w:frame="1"/>
        </w:rPr>
        <w:t>UZASADNIENIE: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 xml:space="preserve">Zapis powstał w celu zablokowania możliwości składania ofert przez firmy oferujące AED z systemem zintegrowanych baterii z elektrodami, pomimo, ze jest to najbardziej ekonomiczne rozwiązanie. Producenci sprzętów nie posiadających takiej funkcji, udostępniają często Zamawiającym specyfikacje </w:t>
      </w:r>
      <w:r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br/>
      </w: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z takim zapisem, po to by wykluczyć sprzęt będących dla nich największą konkurencją. </w:t>
      </w:r>
    </w:p>
    <w:p w:rsidR="00323A34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W przypadku posiadania systemu zintegrowanej baterii z elektrodami  - w każdym przypadku użycia AED – wymieniamy element elektrod + baterii bezpłatnie – więc nie stanowi to żadnego kosztu. Dodatkowo zyskują Państwo baterię o nowym terminie przydatności na kolejne lata ( brak kosztu zakupu) i koszt bezpłatnych elektrod. W przypadku producentów, gdzie te dwa elementy występują oddzielnie – są Państwo zmuszeni do ponoszenia kosztów wymiany elektrod na nowe.</w:t>
      </w:r>
    </w:p>
    <w:p w:rsidR="00734B26" w:rsidRPr="00323A34" w:rsidRDefault="00323A34" w:rsidP="00323A34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Segoe UI" w:hAnsi="Segoe UI" w:cs="Segoe UI"/>
          <w:color w:val="201F1E"/>
          <w:sz w:val="22"/>
          <w:szCs w:val="22"/>
        </w:rPr>
      </w:pPr>
      <w:r w:rsidRPr="00323A34">
        <w:rPr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Nie widzimy więc uzasadnienia dla utrzymania zapisu, który powoduje, że użycie defibrylatora generuje koszty podczas gdy istnieją na rynku rozwiązania, pozwalające na ich uniknięcie.</w:t>
      </w:r>
    </w:p>
    <w:p w:rsidR="00144D1D" w:rsidRPr="00A47FC4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144D1D" w:rsidRPr="00A47FC4">
        <w:rPr>
          <w:rFonts w:ascii="Segoe UI" w:hAnsi="Segoe UI" w:cs="Segoe UI"/>
          <w:b/>
          <w:sz w:val="20"/>
          <w:szCs w:val="20"/>
          <w:u w:val="single"/>
        </w:rPr>
        <w:t>4</w:t>
      </w:r>
    </w:p>
    <w:p w:rsidR="009024F5" w:rsidRDefault="00E969A7" w:rsidP="00E969A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Zamawiający podtrzymuje zapisy SWZ.</w:t>
      </w:r>
    </w:p>
    <w:p w:rsidR="007958E6" w:rsidRPr="007958E6" w:rsidRDefault="007958E6" w:rsidP="009024F5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A47FC4" w:rsidRP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</w:p>
    <w:p w:rsidR="00AA4FCC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4225EB" w:rsidRPr="00A04228" w:rsidRDefault="00AA4FCC" w:rsidP="005C03A7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A04228">
        <w:t xml:space="preserve">     </w:t>
      </w:r>
      <w:r w:rsidR="00A04228" w:rsidRPr="00A04228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="00A04228" w:rsidRPr="00A04228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A04228" w:rsidRPr="00A04228" w:rsidRDefault="00A04228" w:rsidP="00A04228">
      <w:pPr>
        <w:pStyle w:val="Akapitzlist"/>
        <w:suppressAutoHyphens/>
        <w:ind w:left="3552" w:firstLine="696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 w:rsidRPr="00A04228">
        <w:rPr>
          <w:rFonts w:ascii="Segoe UI" w:hAnsi="Segoe UI" w:cs="Segoe UI"/>
          <w:sz w:val="16"/>
          <w:szCs w:val="16"/>
        </w:rPr>
        <w:t>dokument opatrzony kwalifikowanym podpisem elektronicznym</w:t>
      </w:r>
    </w:p>
    <w:sectPr w:rsidR="00A04228" w:rsidRPr="00A0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764CA"/>
    <w:rsid w:val="00144D1D"/>
    <w:rsid w:val="00323A34"/>
    <w:rsid w:val="00331A2D"/>
    <w:rsid w:val="003B02CA"/>
    <w:rsid w:val="004225EB"/>
    <w:rsid w:val="005C03A7"/>
    <w:rsid w:val="00734B26"/>
    <w:rsid w:val="0079417C"/>
    <w:rsid w:val="007958E6"/>
    <w:rsid w:val="00812FB9"/>
    <w:rsid w:val="00854FDD"/>
    <w:rsid w:val="009024F5"/>
    <w:rsid w:val="00912546"/>
    <w:rsid w:val="00A04228"/>
    <w:rsid w:val="00A47FC4"/>
    <w:rsid w:val="00AA4FCC"/>
    <w:rsid w:val="00B8564B"/>
    <w:rsid w:val="00E969A7"/>
    <w:rsid w:val="00EE407F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091A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15</cp:revision>
  <cp:lastPrinted>2022-07-05T10:48:00Z</cp:lastPrinted>
  <dcterms:created xsi:type="dcterms:W3CDTF">2022-03-03T09:06:00Z</dcterms:created>
  <dcterms:modified xsi:type="dcterms:W3CDTF">2022-07-05T12:49:00Z</dcterms:modified>
</cp:coreProperties>
</file>