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58D" w:rsidRDefault="00DF2C64" w:rsidP="003F502F">
      <w:pPr>
        <w:ind w:right="-284"/>
        <w:rPr>
          <w:rFonts w:ascii="Segoe UI" w:hAnsi="Segoe UI" w:cs="Segoe UI"/>
          <w:sz w:val="20"/>
          <w:szCs w:val="20"/>
        </w:rPr>
      </w:pPr>
      <w:r w:rsidRPr="00406675">
        <w:rPr>
          <w:rFonts w:ascii="Segoe UI" w:hAnsi="Segoe UI" w:cs="Segoe UI"/>
          <w:sz w:val="20"/>
          <w:szCs w:val="20"/>
        </w:rPr>
        <w:t>BZP-</w:t>
      </w:r>
      <w:r w:rsidR="00B849A4" w:rsidRPr="00406675">
        <w:rPr>
          <w:rFonts w:ascii="Segoe UI" w:hAnsi="Segoe UI" w:cs="Segoe UI"/>
          <w:sz w:val="20"/>
          <w:szCs w:val="20"/>
        </w:rPr>
        <w:t>8</w:t>
      </w:r>
      <w:r w:rsidRPr="00406675">
        <w:rPr>
          <w:rFonts w:ascii="Segoe UI" w:hAnsi="Segoe UI" w:cs="Segoe UI"/>
          <w:sz w:val="20"/>
          <w:szCs w:val="20"/>
        </w:rPr>
        <w:t>.271.1.</w:t>
      </w:r>
      <w:r w:rsidR="00993124">
        <w:rPr>
          <w:rFonts w:ascii="Segoe UI" w:hAnsi="Segoe UI" w:cs="Segoe UI"/>
          <w:sz w:val="20"/>
          <w:szCs w:val="20"/>
        </w:rPr>
        <w:t>23</w:t>
      </w:r>
      <w:r w:rsidR="006665A6">
        <w:rPr>
          <w:rFonts w:ascii="Segoe UI" w:hAnsi="Segoe UI" w:cs="Segoe UI"/>
          <w:sz w:val="20"/>
          <w:szCs w:val="20"/>
        </w:rPr>
        <w:t>.</w:t>
      </w:r>
      <w:r w:rsidR="00C1143D">
        <w:rPr>
          <w:rFonts w:ascii="Segoe UI" w:hAnsi="Segoe UI" w:cs="Segoe UI"/>
          <w:sz w:val="20"/>
          <w:szCs w:val="20"/>
        </w:rPr>
        <w:t>2022</w:t>
      </w:r>
      <w:r w:rsidR="00B849A4" w:rsidRPr="00406675">
        <w:rPr>
          <w:rFonts w:ascii="Segoe UI" w:hAnsi="Segoe UI" w:cs="Segoe UI"/>
          <w:sz w:val="20"/>
          <w:szCs w:val="20"/>
        </w:rPr>
        <w:t>.EM</w:t>
      </w:r>
      <w:r w:rsidR="008A1BAE" w:rsidRPr="00406675">
        <w:rPr>
          <w:rFonts w:ascii="Segoe UI" w:hAnsi="Segoe UI" w:cs="Segoe UI"/>
          <w:sz w:val="20"/>
          <w:szCs w:val="20"/>
        </w:rPr>
        <w:t xml:space="preserve">    </w:t>
      </w:r>
      <w:r w:rsidR="0080558D" w:rsidRPr="00406675">
        <w:rPr>
          <w:rFonts w:ascii="Segoe UI" w:hAnsi="Segoe UI" w:cs="Segoe UI"/>
          <w:sz w:val="20"/>
          <w:szCs w:val="20"/>
        </w:rPr>
        <w:t xml:space="preserve">                             </w:t>
      </w:r>
      <w:r w:rsidR="00406675">
        <w:rPr>
          <w:rFonts w:ascii="Segoe UI" w:hAnsi="Segoe UI" w:cs="Segoe UI"/>
          <w:sz w:val="20"/>
          <w:szCs w:val="20"/>
        </w:rPr>
        <w:t xml:space="preserve">  </w:t>
      </w:r>
      <w:r w:rsidR="006665A6">
        <w:rPr>
          <w:rFonts w:ascii="Segoe UI" w:hAnsi="Segoe UI" w:cs="Segoe UI"/>
          <w:sz w:val="20"/>
          <w:szCs w:val="20"/>
        </w:rPr>
        <w:t xml:space="preserve">          </w:t>
      </w:r>
      <w:r w:rsidR="003F502F" w:rsidRPr="00406675">
        <w:rPr>
          <w:rFonts w:ascii="Segoe UI" w:hAnsi="Segoe UI" w:cs="Segoe UI"/>
          <w:sz w:val="20"/>
          <w:szCs w:val="20"/>
        </w:rPr>
        <w:t xml:space="preserve">                    </w:t>
      </w:r>
      <w:r w:rsidR="0080558D" w:rsidRPr="00406675">
        <w:rPr>
          <w:rFonts w:ascii="Segoe UI" w:hAnsi="Segoe UI" w:cs="Segoe UI"/>
          <w:sz w:val="20"/>
          <w:szCs w:val="20"/>
        </w:rPr>
        <w:t xml:space="preserve">            </w:t>
      </w:r>
      <w:r w:rsidR="005955B0">
        <w:rPr>
          <w:rFonts w:ascii="Segoe UI" w:hAnsi="Segoe UI" w:cs="Segoe UI"/>
          <w:sz w:val="20"/>
          <w:szCs w:val="20"/>
        </w:rPr>
        <w:t xml:space="preserve">Koszalin, dnia </w:t>
      </w:r>
      <w:r w:rsidR="000E0CA9">
        <w:rPr>
          <w:rFonts w:ascii="Segoe UI" w:hAnsi="Segoe UI" w:cs="Segoe UI"/>
          <w:sz w:val="20"/>
          <w:szCs w:val="20"/>
        </w:rPr>
        <w:t>11</w:t>
      </w:r>
      <w:r w:rsidR="0032573C">
        <w:rPr>
          <w:rFonts w:ascii="Segoe UI" w:hAnsi="Segoe UI" w:cs="Segoe UI"/>
          <w:sz w:val="20"/>
          <w:szCs w:val="20"/>
        </w:rPr>
        <w:t xml:space="preserve"> lipca</w:t>
      </w:r>
      <w:r w:rsidR="00C1143D">
        <w:rPr>
          <w:rFonts w:ascii="Segoe UI" w:hAnsi="Segoe UI" w:cs="Segoe UI"/>
          <w:sz w:val="20"/>
          <w:szCs w:val="20"/>
        </w:rPr>
        <w:t xml:space="preserve"> 2022</w:t>
      </w:r>
      <w:r w:rsidR="0080558D" w:rsidRPr="00406675">
        <w:rPr>
          <w:rFonts w:ascii="Segoe UI" w:hAnsi="Segoe UI" w:cs="Segoe UI"/>
          <w:sz w:val="20"/>
          <w:szCs w:val="20"/>
        </w:rPr>
        <w:t xml:space="preserve"> r.</w:t>
      </w:r>
    </w:p>
    <w:p w:rsidR="0032573C" w:rsidRPr="00406675" w:rsidRDefault="0032573C" w:rsidP="0080558D">
      <w:pPr>
        <w:jc w:val="both"/>
        <w:rPr>
          <w:rFonts w:ascii="Segoe UI" w:hAnsi="Segoe UI" w:cs="Segoe UI"/>
          <w:sz w:val="20"/>
          <w:szCs w:val="20"/>
        </w:rPr>
      </w:pPr>
    </w:p>
    <w:p w:rsidR="00705286" w:rsidRPr="000E0CA9" w:rsidRDefault="006279A7" w:rsidP="000E0CA9">
      <w:pPr>
        <w:widowControl w:val="0"/>
        <w:suppressAutoHyphens/>
        <w:jc w:val="center"/>
        <w:rPr>
          <w:rFonts w:ascii="Segoe UI" w:hAnsi="Segoe UI" w:cs="Segoe UI"/>
          <w:b/>
          <w:sz w:val="20"/>
          <w:szCs w:val="20"/>
        </w:rPr>
      </w:pPr>
      <w:r w:rsidRPr="006279A7">
        <w:rPr>
          <w:rFonts w:ascii="Segoe UI" w:hAnsi="Segoe UI" w:cs="Segoe UI"/>
          <w:b/>
          <w:bCs/>
          <w:sz w:val="20"/>
          <w:szCs w:val="20"/>
        </w:rPr>
        <w:t xml:space="preserve">Do Wykonawców biorących udział w postępowaniu o udzielenie zamówienia publicznego prowadzonego </w:t>
      </w:r>
      <w:r w:rsidRPr="006279A7">
        <w:rPr>
          <w:rFonts w:ascii="Segoe UI" w:eastAsia="SimSun" w:hAnsi="Segoe UI" w:cs="Segoe UI"/>
          <w:b/>
          <w:sz w:val="20"/>
          <w:szCs w:val="20"/>
          <w:lang w:eastAsia="zh-CN"/>
        </w:rPr>
        <w:t xml:space="preserve">w trybie </w:t>
      </w:r>
      <w:r w:rsidR="00C1143D" w:rsidRPr="006279A7">
        <w:rPr>
          <w:rFonts w:ascii="Segoe UI" w:hAnsi="Segoe UI" w:cs="Segoe UI"/>
          <w:b/>
          <w:sz w:val="20"/>
          <w:szCs w:val="20"/>
        </w:rPr>
        <w:t xml:space="preserve">przetargu nieograniczonego </w:t>
      </w:r>
      <w:r w:rsidR="00563ED4" w:rsidRPr="006279A7">
        <w:rPr>
          <w:rFonts w:ascii="Segoe UI" w:hAnsi="Segoe UI" w:cs="Segoe UI"/>
          <w:b/>
          <w:sz w:val="20"/>
          <w:szCs w:val="20"/>
        </w:rPr>
        <w:t xml:space="preserve">na podstawie </w:t>
      </w:r>
      <w:r>
        <w:rPr>
          <w:rFonts w:ascii="Segoe UI" w:hAnsi="Segoe UI" w:cs="Segoe UI"/>
          <w:b/>
          <w:sz w:val="20"/>
          <w:szCs w:val="20"/>
        </w:rPr>
        <w:br/>
      </w:r>
      <w:r w:rsidR="00563ED4" w:rsidRPr="006279A7">
        <w:rPr>
          <w:rFonts w:ascii="Segoe UI" w:hAnsi="Segoe UI" w:cs="Segoe UI"/>
          <w:b/>
          <w:sz w:val="20"/>
          <w:szCs w:val="20"/>
        </w:rPr>
        <w:t xml:space="preserve">art. 132 </w:t>
      </w:r>
      <w:r w:rsidR="003F502F" w:rsidRPr="006279A7">
        <w:rPr>
          <w:rFonts w:ascii="Segoe UI" w:hAnsi="Segoe UI" w:cs="Segoe UI"/>
          <w:b/>
          <w:sz w:val="20"/>
          <w:szCs w:val="20"/>
        </w:rPr>
        <w:t xml:space="preserve">ustawy Prawo zamówień publicznych na </w:t>
      </w:r>
      <w:r w:rsidR="00563ED4" w:rsidRPr="006279A7">
        <w:rPr>
          <w:rFonts w:ascii="Segoe UI" w:hAnsi="Segoe UI" w:cs="Segoe UI"/>
          <w:b/>
          <w:bCs/>
          <w:color w:val="000000"/>
          <w:sz w:val="20"/>
          <w:szCs w:val="20"/>
          <w:bdr w:val="none" w:sz="0" w:space="0" w:color="auto" w:frame="1"/>
          <w:shd w:val="clear" w:color="auto" w:fill="FFFFFF"/>
          <w:lang w:eastAsia="zh-CN"/>
        </w:rPr>
        <w:t>Gospodarkę o obiegu zamkniętym w Koszalinie służącą gospodarowaniu odpadami surowcowymi oraz ulegającymi biodegradacji</w:t>
      </w:r>
    </w:p>
    <w:p w:rsidR="0032573C" w:rsidRDefault="0032573C" w:rsidP="006279A7">
      <w:pPr>
        <w:suppressAutoHyphens/>
        <w:ind w:firstLine="709"/>
        <w:jc w:val="both"/>
        <w:rPr>
          <w:rFonts w:ascii="Segoe UI" w:hAnsi="Segoe UI" w:cs="Segoe UI"/>
          <w:sz w:val="20"/>
          <w:szCs w:val="20"/>
        </w:rPr>
      </w:pPr>
    </w:p>
    <w:p w:rsidR="0028262E" w:rsidRDefault="0028262E" w:rsidP="0028262E">
      <w:pPr>
        <w:jc w:val="center"/>
        <w:rPr>
          <w:rFonts w:ascii="Segoe UI" w:hAnsi="Segoe UI" w:cs="Segoe UI"/>
          <w:b/>
          <w:bCs/>
          <w:color w:val="FF0000"/>
          <w:sz w:val="20"/>
          <w:szCs w:val="20"/>
        </w:rPr>
      </w:pPr>
      <w:r>
        <w:rPr>
          <w:rFonts w:ascii="Segoe UI" w:hAnsi="Segoe UI" w:cs="Segoe UI"/>
          <w:b/>
          <w:bCs/>
          <w:sz w:val="20"/>
          <w:szCs w:val="20"/>
        </w:rPr>
        <w:t>ZAPYTANIA I ODPOWIEDZI nr 14 + MODYFIKACJA nr 3 SWZ</w:t>
      </w:r>
    </w:p>
    <w:p w:rsidR="0028262E" w:rsidRDefault="0028262E" w:rsidP="0028262E">
      <w:pPr>
        <w:suppressAutoHyphens/>
        <w:jc w:val="both"/>
        <w:rPr>
          <w:rFonts w:ascii="Segoe UI" w:hAnsi="Segoe UI" w:cs="Segoe UI"/>
          <w:sz w:val="20"/>
          <w:szCs w:val="20"/>
        </w:rPr>
      </w:pPr>
    </w:p>
    <w:p w:rsidR="0028262E" w:rsidRPr="005955B0" w:rsidRDefault="0028262E" w:rsidP="0028262E">
      <w:pPr>
        <w:suppressAutoHyphens/>
        <w:ind w:firstLine="709"/>
        <w:jc w:val="both"/>
        <w:rPr>
          <w:rFonts w:ascii="Segoe UI" w:hAnsi="Segoe UI" w:cs="Segoe UI"/>
          <w:bCs/>
          <w:sz w:val="20"/>
          <w:szCs w:val="20"/>
        </w:rPr>
      </w:pPr>
      <w:r w:rsidRPr="005955B0">
        <w:rPr>
          <w:rFonts w:ascii="Segoe UI" w:hAnsi="Segoe UI" w:cs="Segoe UI"/>
          <w:sz w:val="20"/>
          <w:szCs w:val="20"/>
        </w:rPr>
        <w:t xml:space="preserve">Zamawiający Gmina Miasto Koszalin, działając w oparciu o art. 135 ust. 2 i ust. 6 ustawy </w:t>
      </w:r>
      <w:r w:rsidRPr="005955B0">
        <w:rPr>
          <w:rFonts w:ascii="Segoe UI" w:hAnsi="Segoe UI" w:cs="Segoe UI"/>
          <w:sz w:val="20"/>
          <w:szCs w:val="20"/>
        </w:rPr>
        <w:br/>
        <w:t xml:space="preserve">z dnia </w:t>
      </w:r>
      <w:r w:rsidRPr="005955B0">
        <w:rPr>
          <w:rFonts w:ascii="Segoe UI" w:hAnsi="Segoe UI" w:cs="Segoe UI"/>
          <w:bCs/>
          <w:iCs/>
          <w:sz w:val="20"/>
          <w:szCs w:val="20"/>
          <w:lang w:eastAsia="zh-CN"/>
        </w:rPr>
        <w:t xml:space="preserve">11 września 2019 r. – Prawo zamówień publicznych </w:t>
      </w:r>
      <w:r w:rsidRPr="005955B0">
        <w:rPr>
          <w:rFonts w:ascii="Segoe UI" w:hAnsi="Segoe UI" w:cs="Segoe UI"/>
          <w:iCs/>
          <w:sz w:val="20"/>
          <w:szCs w:val="20"/>
          <w:lang w:eastAsia="zh-CN"/>
        </w:rPr>
        <w:t>(Dz. U. z 2021 r., poz. 1129 z późn. zm.),</w:t>
      </w:r>
      <w:r w:rsidRPr="005955B0">
        <w:rPr>
          <w:rFonts w:ascii="Segoe UI" w:hAnsi="Segoe UI" w:cs="Segoe UI"/>
          <w:sz w:val="20"/>
          <w:szCs w:val="20"/>
        </w:rPr>
        <w:t xml:space="preserve"> informuje, iż w prz</w:t>
      </w:r>
      <w:r>
        <w:rPr>
          <w:rFonts w:ascii="Segoe UI" w:hAnsi="Segoe UI" w:cs="Segoe UI"/>
          <w:sz w:val="20"/>
          <w:szCs w:val="20"/>
        </w:rPr>
        <w:t>edmiotowym postępowaniu wpłynęło następujące zapytanie</w:t>
      </w:r>
      <w:r w:rsidRPr="005955B0">
        <w:rPr>
          <w:rFonts w:ascii="Segoe UI" w:hAnsi="Segoe UI" w:cs="Segoe UI"/>
          <w:sz w:val="20"/>
          <w:szCs w:val="20"/>
        </w:rPr>
        <w:t xml:space="preserve"> do specyfikacji warunków zamówienia (SWZ) –</w:t>
      </w:r>
      <w:r w:rsidRPr="005955B0">
        <w:rPr>
          <w:rFonts w:ascii="Segoe UI" w:hAnsi="Segoe UI" w:cs="Segoe UI"/>
          <w:color w:val="FF0000"/>
          <w:sz w:val="20"/>
          <w:szCs w:val="20"/>
        </w:rPr>
        <w:t xml:space="preserve"> </w:t>
      </w:r>
      <w:r w:rsidRPr="005955B0">
        <w:rPr>
          <w:rFonts w:ascii="Segoe UI" w:hAnsi="Segoe UI" w:cs="Segoe UI"/>
          <w:sz w:val="20"/>
          <w:szCs w:val="20"/>
        </w:rPr>
        <w:t xml:space="preserve">numeracja pytań z zachowaniem ciągłości wszystkich pytań zadanych </w:t>
      </w:r>
      <w:r w:rsidRPr="005955B0">
        <w:rPr>
          <w:rFonts w:ascii="Segoe UI" w:hAnsi="Segoe UI" w:cs="Segoe UI"/>
          <w:sz w:val="20"/>
          <w:szCs w:val="20"/>
        </w:rPr>
        <w:br/>
        <w:t>w postępowani</w:t>
      </w:r>
      <w:r>
        <w:rPr>
          <w:rFonts w:ascii="Segoe UI" w:hAnsi="Segoe UI" w:cs="Segoe UI"/>
          <w:sz w:val="20"/>
          <w:szCs w:val="20"/>
        </w:rPr>
        <w:t>u – na które udziela odpowiedzi:</w:t>
      </w:r>
    </w:p>
    <w:p w:rsidR="0028262E" w:rsidRDefault="0028262E" w:rsidP="000E0CA9">
      <w:pPr>
        <w:jc w:val="center"/>
        <w:rPr>
          <w:rFonts w:ascii="Segoe UI" w:hAnsi="Segoe UI" w:cs="Segoe UI"/>
          <w:b/>
          <w:bCs/>
          <w:sz w:val="20"/>
          <w:szCs w:val="20"/>
        </w:rPr>
      </w:pPr>
    </w:p>
    <w:p w:rsidR="0028262E" w:rsidRPr="0028262E" w:rsidRDefault="0028262E" w:rsidP="0028262E">
      <w:pPr>
        <w:autoSpaceDE w:val="0"/>
        <w:autoSpaceDN w:val="0"/>
        <w:adjustRightInd w:val="0"/>
        <w:jc w:val="both"/>
        <w:rPr>
          <w:rFonts w:ascii="Segoe UI" w:hAnsi="Segoe UI" w:cs="Segoe UI"/>
          <w:b/>
          <w:color w:val="000000"/>
          <w:sz w:val="20"/>
          <w:szCs w:val="20"/>
          <w:u w:val="single"/>
        </w:rPr>
      </w:pPr>
      <w:r w:rsidRPr="008473A4">
        <w:rPr>
          <w:rFonts w:ascii="Segoe UI" w:hAnsi="Segoe UI" w:cs="Segoe UI"/>
          <w:b/>
          <w:color w:val="000000"/>
          <w:sz w:val="20"/>
          <w:szCs w:val="20"/>
          <w:u w:val="single"/>
        </w:rPr>
        <w:t xml:space="preserve">Pytanie nr </w:t>
      </w:r>
      <w:r>
        <w:rPr>
          <w:rFonts w:ascii="Segoe UI" w:hAnsi="Segoe UI" w:cs="Segoe UI"/>
          <w:b/>
          <w:color w:val="000000"/>
          <w:sz w:val="20"/>
          <w:szCs w:val="20"/>
          <w:u w:val="single"/>
        </w:rPr>
        <w:t>60</w:t>
      </w:r>
      <w:r w:rsidRPr="008473A4">
        <w:rPr>
          <w:rFonts w:ascii="Segoe UI" w:hAnsi="Segoe UI" w:cs="Segoe UI"/>
          <w:b/>
          <w:color w:val="000000"/>
          <w:sz w:val="20"/>
          <w:szCs w:val="20"/>
          <w:u w:val="single"/>
        </w:rPr>
        <w:t>:</w:t>
      </w:r>
    </w:p>
    <w:p w:rsidR="0028262E" w:rsidRPr="0028262E" w:rsidRDefault="0028262E" w:rsidP="0028262E">
      <w:pPr>
        <w:jc w:val="both"/>
        <w:rPr>
          <w:rFonts w:ascii="Segoe UI" w:hAnsi="Segoe UI" w:cs="Segoe UI"/>
          <w:sz w:val="20"/>
          <w:szCs w:val="20"/>
        </w:rPr>
      </w:pPr>
      <w:r w:rsidRPr="0028262E">
        <w:rPr>
          <w:rFonts w:ascii="Segoe UI" w:hAnsi="Segoe UI" w:cs="Segoe UI"/>
          <w:sz w:val="20"/>
          <w:szCs w:val="20"/>
        </w:rPr>
        <w:t>Zamawiaj</w:t>
      </w:r>
      <w:r w:rsidR="00B4723E">
        <w:rPr>
          <w:rFonts w:ascii="Segoe UI" w:hAnsi="Segoe UI" w:cs="Segoe UI"/>
          <w:sz w:val="20"/>
          <w:szCs w:val="20"/>
        </w:rPr>
        <w:t>ący w postępowaniu wskazał, że przedmiotem dostawy jest</w:t>
      </w:r>
      <w:r w:rsidRPr="0028262E">
        <w:rPr>
          <w:rFonts w:ascii="Segoe UI" w:hAnsi="Segoe UI" w:cs="Segoe UI"/>
          <w:sz w:val="20"/>
          <w:szCs w:val="20"/>
        </w:rPr>
        <w:t xml:space="preserve">, jest dostarczenie jednostopniowej instalacji odwróconej osmozy. Ponadto w odpowiedziach na pytania Zamawiający wskazuję, </w:t>
      </w:r>
      <w:r>
        <w:rPr>
          <w:rFonts w:ascii="Segoe UI" w:hAnsi="Segoe UI" w:cs="Segoe UI"/>
          <w:sz w:val="20"/>
          <w:szCs w:val="20"/>
        </w:rPr>
        <w:br/>
      </w:r>
      <w:r w:rsidRPr="0028262E">
        <w:rPr>
          <w:rFonts w:ascii="Segoe UI" w:hAnsi="Segoe UI" w:cs="Segoe UI"/>
          <w:sz w:val="20"/>
          <w:szCs w:val="20"/>
        </w:rPr>
        <w:t>że podczyszczone ścieki po procesie odwróconej osmozy kierowane będą do kanalizacji sanitarnej.</w:t>
      </w:r>
    </w:p>
    <w:p w:rsidR="0028262E" w:rsidRDefault="0028262E" w:rsidP="0028262E">
      <w:pPr>
        <w:jc w:val="both"/>
        <w:rPr>
          <w:rFonts w:ascii="Segoe UI" w:hAnsi="Segoe UI" w:cs="Segoe UI"/>
          <w:sz w:val="20"/>
          <w:szCs w:val="20"/>
        </w:rPr>
      </w:pPr>
      <w:r w:rsidRPr="0028262E">
        <w:rPr>
          <w:rFonts w:ascii="Segoe UI" w:hAnsi="Segoe UI" w:cs="Segoe UI"/>
          <w:sz w:val="20"/>
          <w:szCs w:val="20"/>
        </w:rPr>
        <w:t xml:space="preserve">Wykonawca zwraca się z pytaniem czy konieczne jest podczyszczanie ścieków do restrykcyjnych </w:t>
      </w:r>
      <w:r>
        <w:rPr>
          <w:rFonts w:ascii="Segoe UI" w:hAnsi="Segoe UI" w:cs="Segoe UI"/>
          <w:sz w:val="20"/>
          <w:szCs w:val="20"/>
        </w:rPr>
        <w:t>parametrów ChZT i BZT5</w:t>
      </w:r>
      <w:r w:rsidRPr="0028262E">
        <w:rPr>
          <w:rFonts w:ascii="Segoe UI" w:hAnsi="Segoe UI" w:cs="Segoe UI"/>
          <w:sz w:val="20"/>
          <w:szCs w:val="20"/>
        </w:rPr>
        <w:t xml:space="preserve">, azotu ogólnego,  zawartych w pkt 1.7  SPOZ do zadania nr 8,  tabeli </w:t>
      </w:r>
      <w:r>
        <w:rPr>
          <w:rFonts w:ascii="Segoe UI" w:hAnsi="Segoe UI" w:cs="Segoe UI"/>
          <w:sz w:val="20"/>
          <w:szCs w:val="20"/>
        </w:rPr>
        <w:t>3 SPOZ</w:t>
      </w:r>
      <w:r w:rsidRPr="0028262E">
        <w:rPr>
          <w:rFonts w:ascii="Segoe UI" w:hAnsi="Segoe UI" w:cs="Segoe UI"/>
          <w:sz w:val="20"/>
          <w:szCs w:val="20"/>
        </w:rPr>
        <w:t>,</w:t>
      </w:r>
    </w:p>
    <w:p w:rsidR="0028262E" w:rsidRPr="0028262E" w:rsidRDefault="0028262E" w:rsidP="0028262E">
      <w:pPr>
        <w:jc w:val="both"/>
        <w:rPr>
          <w:rFonts w:ascii="Segoe UI" w:hAnsi="Segoe UI" w:cs="Segoe UI"/>
          <w:sz w:val="20"/>
          <w:szCs w:val="20"/>
        </w:rPr>
      </w:pPr>
    </w:p>
    <w:tbl>
      <w:tblPr>
        <w:tblStyle w:val="Tabela-Siatka"/>
        <w:tblW w:w="4332" w:type="pct"/>
        <w:tblLook w:val="04A0" w:firstRow="1" w:lastRow="0" w:firstColumn="1" w:lastColumn="0" w:noHBand="0" w:noVBand="1"/>
      </w:tblPr>
      <w:tblGrid>
        <w:gridCol w:w="5731"/>
        <w:gridCol w:w="1049"/>
        <w:gridCol w:w="1071"/>
      </w:tblGrid>
      <w:tr w:rsidR="0028262E" w:rsidRPr="005B2803" w:rsidTr="009E50EF">
        <w:trPr>
          <w:tblHeader/>
        </w:trPr>
        <w:tc>
          <w:tcPr>
            <w:tcW w:w="3650" w:type="pct"/>
          </w:tcPr>
          <w:p w:rsidR="0028262E" w:rsidRPr="005F6E54" w:rsidRDefault="0028262E" w:rsidP="009E50EF">
            <w:pPr>
              <w:spacing w:before="40" w:after="40"/>
              <w:jc w:val="center"/>
              <w:rPr>
                <w:rFonts w:ascii="Segoe UI" w:hAnsi="Segoe UI" w:cs="Segoe UI"/>
                <w:b/>
                <w:bCs/>
                <w:sz w:val="16"/>
                <w:szCs w:val="16"/>
              </w:rPr>
            </w:pPr>
            <w:r w:rsidRPr="005F6E54">
              <w:rPr>
                <w:rFonts w:ascii="Segoe UI" w:hAnsi="Segoe UI" w:cs="Segoe UI"/>
                <w:b/>
                <w:bCs/>
                <w:sz w:val="16"/>
                <w:szCs w:val="16"/>
              </w:rPr>
              <w:t>Parametr /</w:t>
            </w:r>
          </w:p>
          <w:p w:rsidR="0028262E" w:rsidRPr="005F6E54" w:rsidRDefault="0028262E" w:rsidP="009E50EF">
            <w:pPr>
              <w:spacing w:before="40" w:after="40"/>
              <w:jc w:val="center"/>
              <w:rPr>
                <w:rFonts w:ascii="Segoe UI" w:hAnsi="Segoe UI" w:cs="Segoe UI"/>
                <w:b/>
                <w:bCs/>
                <w:sz w:val="16"/>
                <w:szCs w:val="16"/>
              </w:rPr>
            </w:pPr>
            <w:r w:rsidRPr="005F6E54">
              <w:rPr>
                <w:rFonts w:ascii="Segoe UI" w:hAnsi="Segoe UI" w:cs="Segoe UI"/>
                <w:b/>
                <w:bCs/>
                <w:sz w:val="16"/>
                <w:szCs w:val="16"/>
              </w:rPr>
              <w:t xml:space="preserve">Metoda badawcza </w:t>
            </w:r>
          </w:p>
        </w:tc>
        <w:tc>
          <w:tcPr>
            <w:tcW w:w="668" w:type="pct"/>
            <w:shd w:val="clear" w:color="auto" w:fill="auto"/>
          </w:tcPr>
          <w:p w:rsidR="0028262E" w:rsidRPr="005F6E54" w:rsidRDefault="0028262E" w:rsidP="009E50EF">
            <w:pPr>
              <w:jc w:val="center"/>
              <w:rPr>
                <w:rFonts w:ascii="Segoe UI" w:hAnsi="Segoe UI" w:cs="Segoe UI"/>
                <w:b/>
                <w:bCs/>
                <w:sz w:val="16"/>
                <w:szCs w:val="16"/>
              </w:rPr>
            </w:pPr>
            <w:r w:rsidRPr="005F6E54">
              <w:rPr>
                <w:rFonts w:ascii="Segoe UI" w:hAnsi="Segoe UI" w:cs="Segoe UI"/>
                <w:b/>
                <w:bCs/>
                <w:sz w:val="16"/>
                <w:szCs w:val="16"/>
              </w:rPr>
              <w:t>Wartości dla I stopnia</w:t>
            </w:r>
          </w:p>
        </w:tc>
        <w:tc>
          <w:tcPr>
            <w:tcW w:w="682" w:type="pct"/>
          </w:tcPr>
          <w:p w:rsidR="0028262E" w:rsidRPr="005F6E54" w:rsidRDefault="0028262E" w:rsidP="009E50EF">
            <w:pPr>
              <w:rPr>
                <w:rFonts w:ascii="Segoe UI" w:hAnsi="Segoe UI" w:cs="Segoe UI"/>
                <w:sz w:val="16"/>
                <w:szCs w:val="16"/>
              </w:rPr>
            </w:pPr>
            <w:r w:rsidRPr="005F6E54">
              <w:rPr>
                <w:rFonts w:ascii="Segoe UI" w:hAnsi="Segoe UI" w:cs="Segoe UI"/>
                <w:b/>
                <w:bCs/>
                <w:sz w:val="16"/>
                <w:szCs w:val="16"/>
              </w:rPr>
              <w:t>Jednostka</w:t>
            </w:r>
          </w:p>
        </w:tc>
      </w:tr>
      <w:tr w:rsidR="0028262E" w:rsidRPr="005B2803" w:rsidTr="009E50EF">
        <w:tc>
          <w:tcPr>
            <w:tcW w:w="3650" w:type="pct"/>
          </w:tcPr>
          <w:p w:rsidR="0028262E" w:rsidRPr="005F6E54" w:rsidRDefault="0028262E" w:rsidP="009E50EF">
            <w:pPr>
              <w:spacing w:before="40" w:after="40"/>
              <w:rPr>
                <w:rFonts w:ascii="Segoe UI" w:hAnsi="Segoe UI" w:cs="Segoe UI"/>
                <w:sz w:val="16"/>
                <w:szCs w:val="16"/>
              </w:rPr>
            </w:pPr>
            <w:r w:rsidRPr="005F6E54">
              <w:rPr>
                <w:rFonts w:ascii="Segoe UI" w:hAnsi="Segoe UI" w:cs="Segoe UI"/>
                <w:sz w:val="16"/>
                <w:szCs w:val="16"/>
              </w:rPr>
              <w:t>pH (T)</w:t>
            </w:r>
          </w:p>
          <w:p w:rsidR="0028262E" w:rsidRPr="005F6E54" w:rsidRDefault="0028262E" w:rsidP="009E50EF">
            <w:pPr>
              <w:spacing w:before="40" w:after="40"/>
              <w:rPr>
                <w:rFonts w:ascii="Segoe UI" w:hAnsi="Segoe UI" w:cs="Segoe UI"/>
                <w:sz w:val="16"/>
                <w:szCs w:val="16"/>
              </w:rPr>
            </w:pPr>
            <w:r w:rsidRPr="005F6E54">
              <w:rPr>
                <w:rFonts w:ascii="Segoe UI" w:hAnsi="Segoe UI" w:cs="Segoe UI"/>
                <w:sz w:val="16"/>
                <w:szCs w:val="16"/>
              </w:rPr>
              <w:t>PN-EN ISO 10523:2012 lub norma równoważna</w:t>
            </w:r>
          </w:p>
        </w:tc>
        <w:tc>
          <w:tcPr>
            <w:tcW w:w="668" w:type="pct"/>
            <w:shd w:val="clear" w:color="auto" w:fill="auto"/>
          </w:tcPr>
          <w:p w:rsidR="0028262E" w:rsidRPr="005F6E54" w:rsidRDefault="0028262E" w:rsidP="009E50EF">
            <w:pPr>
              <w:jc w:val="center"/>
              <w:rPr>
                <w:rFonts w:ascii="Segoe UI" w:hAnsi="Segoe UI" w:cs="Segoe UI"/>
                <w:sz w:val="16"/>
                <w:szCs w:val="16"/>
              </w:rPr>
            </w:pPr>
            <w:r w:rsidRPr="005F6E54">
              <w:rPr>
                <w:rFonts w:ascii="Segoe UI" w:hAnsi="Segoe UI" w:cs="Segoe UI"/>
                <w:sz w:val="16"/>
                <w:szCs w:val="16"/>
              </w:rPr>
              <w:t>6,5-9,5</w:t>
            </w:r>
          </w:p>
        </w:tc>
        <w:tc>
          <w:tcPr>
            <w:tcW w:w="682" w:type="pct"/>
          </w:tcPr>
          <w:p w:rsidR="0028262E" w:rsidRPr="005F6E54" w:rsidRDefault="0028262E" w:rsidP="009E50EF">
            <w:pPr>
              <w:rPr>
                <w:rFonts w:ascii="Segoe UI" w:hAnsi="Segoe UI" w:cs="Segoe UI"/>
                <w:sz w:val="16"/>
                <w:szCs w:val="16"/>
              </w:rPr>
            </w:pPr>
          </w:p>
        </w:tc>
      </w:tr>
      <w:tr w:rsidR="0028262E" w:rsidRPr="005B2803" w:rsidTr="009E50EF">
        <w:tc>
          <w:tcPr>
            <w:tcW w:w="3650" w:type="pct"/>
          </w:tcPr>
          <w:p w:rsidR="0028262E" w:rsidRPr="005F6E54" w:rsidRDefault="0028262E" w:rsidP="009E50EF">
            <w:pPr>
              <w:spacing w:before="40" w:after="40"/>
              <w:rPr>
                <w:rFonts w:ascii="Segoe UI" w:hAnsi="Segoe UI" w:cs="Segoe UI"/>
                <w:sz w:val="16"/>
                <w:szCs w:val="16"/>
              </w:rPr>
            </w:pPr>
            <w:r w:rsidRPr="005F6E54">
              <w:rPr>
                <w:rFonts w:ascii="Segoe UI" w:hAnsi="Segoe UI" w:cs="Segoe UI"/>
                <w:sz w:val="16"/>
                <w:szCs w:val="16"/>
              </w:rPr>
              <w:t>Chlorki</w:t>
            </w:r>
          </w:p>
          <w:p w:rsidR="0028262E" w:rsidRPr="005F6E54" w:rsidRDefault="0028262E" w:rsidP="009E50EF">
            <w:pPr>
              <w:spacing w:before="40" w:after="40"/>
              <w:rPr>
                <w:rFonts w:ascii="Segoe UI" w:hAnsi="Segoe UI" w:cs="Segoe UI"/>
                <w:sz w:val="16"/>
                <w:szCs w:val="16"/>
              </w:rPr>
            </w:pPr>
            <w:r w:rsidRPr="005F6E54">
              <w:rPr>
                <w:rFonts w:ascii="Segoe UI" w:hAnsi="Segoe UI" w:cs="Segoe UI"/>
                <w:sz w:val="16"/>
                <w:szCs w:val="16"/>
              </w:rPr>
              <w:t>PN-EN ISO 10304-1:2009 lub norma równoważna</w:t>
            </w:r>
          </w:p>
        </w:tc>
        <w:tc>
          <w:tcPr>
            <w:tcW w:w="668" w:type="pct"/>
            <w:shd w:val="clear" w:color="auto" w:fill="auto"/>
          </w:tcPr>
          <w:p w:rsidR="0028262E" w:rsidRPr="005F6E54" w:rsidRDefault="0028262E" w:rsidP="009E50EF">
            <w:pPr>
              <w:jc w:val="center"/>
              <w:rPr>
                <w:rFonts w:ascii="Segoe UI" w:hAnsi="Segoe UI" w:cs="Segoe UI"/>
                <w:sz w:val="16"/>
                <w:szCs w:val="16"/>
              </w:rPr>
            </w:pPr>
            <w:r w:rsidRPr="005F6E54">
              <w:rPr>
                <w:rFonts w:ascii="Segoe UI" w:hAnsi="Segoe UI" w:cs="Segoe UI"/>
                <w:sz w:val="16"/>
                <w:szCs w:val="16"/>
              </w:rPr>
              <w:t>&lt;40</w:t>
            </w:r>
          </w:p>
        </w:tc>
        <w:tc>
          <w:tcPr>
            <w:tcW w:w="682" w:type="pct"/>
          </w:tcPr>
          <w:p w:rsidR="0028262E" w:rsidRPr="005F6E54" w:rsidRDefault="0028262E" w:rsidP="009E50EF">
            <w:pPr>
              <w:rPr>
                <w:rFonts w:ascii="Segoe UI" w:hAnsi="Segoe UI" w:cs="Segoe UI"/>
                <w:sz w:val="16"/>
                <w:szCs w:val="16"/>
              </w:rPr>
            </w:pPr>
            <w:r w:rsidRPr="005F6E54">
              <w:rPr>
                <w:rFonts w:ascii="Segoe UI" w:hAnsi="Segoe UI" w:cs="Segoe UI"/>
                <w:sz w:val="16"/>
                <w:szCs w:val="16"/>
                <w:lang w:val="de-DE"/>
              </w:rPr>
              <w:t>mg/l</w:t>
            </w:r>
          </w:p>
        </w:tc>
      </w:tr>
      <w:tr w:rsidR="0028262E" w:rsidRPr="005B2803" w:rsidTr="009E50EF">
        <w:tc>
          <w:tcPr>
            <w:tcW w:w="3650" w:type="pct"/>
          </w:tcPr>
          <w:p w:rsidR="0028262E" w:rsidRPr="005F6E54" w:rsidRDefault="0028262E" w:rsidP="009E50EF">
            <w:pPr>
              <w:spacing w:before="40" w:after="40"/>
              <w:rPr>
                <w:rFonts w:ascii="Segoe UI" w:hAnsi="Segoe UI" w:cs="Segoe UI"/>
                <w:sz w:val="16"/>
                <w:szCs w:val="16"/>
              </w:rPr>
            </w:pPr>
            <w:r w:rsidRPr="005F6E54">
              <w:rPr>
                <w:rFonts w:ascii="Segoe UI" w:hAnsi="Segoe UI" w:cs="Segoe UI"/>
                <w:sz w:val="16"/>
                <w:szCs w:val="16"/>
              </w:rPr>
              <w:t>Zawiesiny ogólne</w:t>
            </w:r>
          </w:p>
          <w:p w:rsidR="0028262E" w:rsidRPr="005F6E54" w:rsidRDefault="0028262E" w:rsidP="009E50EF">
            <w:pPr>
              <w:spacing w:before="40" w:after="40"/>
              <w:rPr>
                <w:rFonts w:ascii="Segoe UI" w:hAnsi="Segoe UI" w:cs="Segoe UI"/>
                <w:sz w:val="16"/>
                <w:szCs w:val="16"/>
              </w:rPr>
            </w:pPr>
            <w:r w:rsidRPr="005F6E54">
              <w:rPr>
                <w:rFonts w:ascii="Segoe UI" w:hAnsi="Segoe UI" w:cs="Segoe UI"/>
                <w:sz w:val="16"/>
                <w:szCs w:val="16"/>
              </w:rPr>
              <w:t>PN-EN 872:2007+Ap1:2007 lub norma równoważna</w:t>
            </w:r>
          </w:p>
        </w:tc>
        <w:tc>
          <w:tcPr>
            <w:tcW w:w="668" w:type="pct"/>
            <w:shd w:val="clear" w:color="auto" w:fill="auto"/>
          </w:tcPr>
          <w:p w:rsidR="0028262E" w:rsidRPr="005F6E54" w:rsidRDefault="0028262E" w:rsidP="009E50EF">
            <w:pPr>
              <w:jc w:val="center"/>
              <w:rPr>
                <w:rFonts w:ascii="Segoe UI" w:hAnsi="Segoe UI" w:cs="Segoe UI"/>
                <w:sz w:val="16"/>
                <w:szCs w:val="16"/>
              </w:rPr>
            </w:pPr>
            <w:r w:rsidRPr="005F6E54">
              <w:rPr>
                <w:rFonts w:ascii="Segoe UI" w:hAnsi="Segoe UI" w:cs="Segoe UI"/>
                <w:sz w:val="16"/>
                <w:szCs w:val="16"/>
              </w:rPr>
              <w:t>&lt;20</w:t>
            </w:r>
          </w:p>
        </w:tc>
        <w:tc>
          <w:tcPr>
            <w:tcW w:w="682" w:type="pct"/>
          </w:tcPr>
          <w:p w:rsidR="0028262E" w:rsidRPr="005F6E54" w:rsidRDefault="0028262E" w:rsidP="009E50EF">
            <w:pPr>
              <w:rPr>
                <w:rFonts w:ascii="Segoe UI" w:hAnsi="Segoe UI" w:cs="Segoe UI"/>
                <w:sz w:val="16"/>
                <w:szCs w:val="16"/>
              </w:rPr>
            </w:pPr>
            <w:r w:rsidRPr="005F6E54">
              <w:rPr>
                <w:rFonts w:ascii="Segoe UI" w:hAnsi="Segoe UI" w:cs="Segoe UI"/>
                <w:sz w:val="16"/>
                <w:szCs w:val="16"/>
                <w:lang w:val="de-DE"/>
              </w:rPr>
              <w:t>mg/l</w:t>
            </w:r>
          </w:p>
        </w:tc>
      </w:tr>
      <w:tr w:rsidR="0028262E" w:rsidRPr="005B2803" w:rsidTr="009E50EF">
        <w:tc>
          <w:tcPr>
            <w:tcW w:w="3650" w:type="pct"/>
          </w:tcPr>
          <w:p w:rsidR="0028262E" w:rsidRPr="005F6E54" w:rsidRDefault="0028262E" w:rsidP="009E50EF">
            <w:pPr>
              <w:spacing w:before="40" w:after="40"/>
              <w:rPr>
                <w:rFonts w:ascii="Segoe UI" w:hAnsi="Segoe UI" w:cs="Segoe UI"/>
                <w:sz w:val="16"/>
                <w:szCs w:val="16"/>
              </w:rPr>
            </w:pPr>
            <w:r w:rsidRPr="005F6E54">
              <w:rPr>
                <w:rFonts w:ascii="Segoe UI" w:hAnsi="Segoe UI" w:cs="Segoe UI"/>
                <w:sz w:val="16"/>
                <w:szCs w:val="16"/>
              </w:rPr>
              <w:t>Azot amonowy / N-NH4</w:t>
            </w:r>
          </w:p>
          <w:p w:rsidR="0028262E" w:rsidRPr="005F6E54" w:rsidRDefault="0028262E" w:rsidP="009E50EF">
            <w:pPr>
              <w:spacing w:before="40" w:after="40"/>
              <w:rPr>
                <w:rFonts w:ascii="Segoe UI" w:hAnsi="Segoe UI" w:cs="Segoe UI"/>
                <w:sz w:val="16"/>
                <w:szCs w:val="16"/>
              </w:rPr>
            </w:pPr>
            <w:r w:rsidRPr="005F6E54">
              <w:rPr>
                <w:rFonts w:ascii="Segoe UI" w:hAnsi="Segoe UI" w:cs="Segoe UI"/>
                <w:sz w:val="16"/>
                <w:szCs w:val="16"/>
              </w:rPr>
              <w:t>PN-ISO 5664:2002 lub norma równoważna</w:t>
            </w:r>
          </w:p>
        </w:tc>
        <w:tc>
          <w:tcPr>
            <w:tcW w:w="668" w:type="pct"/>
            <w:shd w:val="clear" w:color="auto" w:fill="auto"/>
          </w:tcPr>
          <w:p w:rsidR="0028262E" w:rsidRPr="005F6E54" w:rsidRDefault="0028262E" w:rsidP="009E50EF">
            <w:pPr>
              <w:jc w:val="center"/>
              <w:rPr>
                <w:rFonts w:ascii="Segoe UI" w:hAnsi="Segoe UI" w:cs="Segoe UI"/>
                <w:sz w:val="16"/>
                <w:szCs w:val="16"/>
              </w:rPr>
            </w:pPr>
            <w:r w:rsidRPr="005F6E54">
              <w:rPr>
                <w:rFonts w:ascii="Segoe UI" w:hAnsi="Segoe UI" w:cs="Segoe UI"/>
                <w:sz w:val="16"/>
                <w:szCs w:val="16"/>
              </w:rPr>
              <w:t>&lt;100</w:t>
            </w:r>
          </w:p>
        </w:tc>
        <w:tc>
          <w:tcPr>
            <w:tcW w:w="682" w:type="pct"/>
          </w:tcPr>
          <w:p w:rsidR="0028262E" w:rsidRPr="005F6E54" w:rsidRDefault="0028262E" w:rsidP="009E50EF">
            <w:pPr>
              <w:rPr>
                <w:rFonts w:ascii="Segoe UI" w:hAnsi="Segoe UI" w:cs="Segoe UI"/>
                <w:sz w:val="16"/>
                <w:szCs w:val="16"/>
              </w:rPr>
            </w:pPr>
            <w:r w:rsidRPr="005F6E54">
              <w:rPr>
                <w:rFonts w:ascii="Segoe UI" w:hAnsi="Segoe UI" w:cs="Segoe UI"/>
                <w:sz w:val="16"/>
                <w:szCs w:val="16"/>
                <w:lang w:val="de-DE"/>
              </w:rPr>
              <w:t>mg/l</w:t>
            </w:r>
          </w:p>
        </w:tc>
      </w:tr>
      <w:tr w:rsidR="0028262E" w:rsidRPr="005B2803" w:rsidTr="009E50EF">
        <w:tc>
          <w:tcPr>
            <w:tcW w:w="3650" w:type="pct"/>
          </w:tcPr>
          <w:p w:rsidR="0028262E" w:rsidRPr="005F6E54" w:rsidRDefault="0028262E" w:rsidP="009E50EF">
            <w:pPr>
              <w:spacing w:before="40" w:after="40"/>
              <w:rPr>
                <w:rFonts w:ascii="Segoe UI" w:hAnsi="Segoe UI" w:cs="Segoe UI"/>
                <w:sz w:val="16"/>
                <w:szCs w:val="16"/>
              </w:rPr>
            </w:pPr>
            <w:r w:rsidRPr="005F6E54">
              <w:rPr>
                <w:rFonts w:ascii="Segoe UI" w:hAnsi="Segoe UI" w:cs="Segoe UI"/>
                <w:sz w:val="16"/>
                <w:szCs w:val="16"/>
              </w:rPr>
              <w:t>Azot ogólny</w:t>
            </w:r>
          </w:p>
          <w:p w:rsidR="0028262E" w:rsidRPr="005F6E54" w:rsidRDefault="0028262E" w:rsidP="009E50EF">
            <w:pPr>
              <w:spacing w:before="40" w:after="40"/>
              <w:rPr>
                <w:rFonts w:ascii="Segoe UI" w:hAnsi="Segoe UI" w:cs="Segoe UI"/>
                <w:sz w:val="16"/>
                <w:szCs w:val="16"/>
              </w:rPr>
            </w:pPr>
            <w:r w:rsidRPr="005F6E54">
              <w:rPr>
                <w:rFonts w:ascii="Segoe UI" w:hAnsi="Segoe UI" w:cs="Segoe UI"/>
                <w:sz w:val="16"/>
                <w:szCs w:val="16"/>
              </w:rPr>
              <w:t xml:space="preserve">(suma azotu Kjeldala (N </w:t>
            </w:r>
            <w:r w:rsidRPr="005F6E54">
              <w:rPr>
                <w:rFonts w:ascii="Segoe UI" w:hAnsi="Segoe UI" w:cs="Segoe UI"/>
                <w:sz w:val="16"/>
                <w:szCs w:val="16"/>
                <w:vertAlign w:val="subscript"/>
              </w:rPr>
              <w:t>Norg</w:t>
            </w:r>
            <w:r w:rsidRPr="005F6E54">
              <w:rPr>
                <w:rFonts w:ascii="Segoe UI" w:hAnsi="Segoe UI" w:cs="Segoe UI"/>
                <w:sz w:val="16"/>
                <w:szCs w:val="16"/>
              </w:rPr>
              <w:t xml:space="preserve"> + N </w:t>
            </w:r>
            <w:r w:rsidRPr="005F6E54">
              <w:rPr>
                <w:rFonts w:ascii="Segoe UI" w:hAnsi="Segoe UI" w:cs="Segoe UI"/>
                <w:sz w:val="16"/>
                <w:szCs w:val="16"/>
                <w:vertAlign w:val="subscript"/>
              </w:rPr>
              <w:t>NH4</w:t>
            </w:r>
            <w:r w:rsidRPr="005F6E54">
              <w:rPr>
                <w:rFonts w:ascii="Segoe UI" w:hAnsi="Segoe UI" w:cs="Segoe UI"/>
                <w:sz w:val="16"/>
                <w:szCs w:val="16"/>
              </w:rPr>
              <w:t>), azotu azotynowego i azotanowego</w:t>
            </w:r>
          </w:p>
        </w:tc>
        <w:tc>
          <w:tcPr>
            <w:tcW w:w="668" w:type="pct"/>
            <w:shd w:val="clear" w:color="auto" w:fill="auto"/>
          </w:tcPr>
          <w:p w:rsidR="0028262E" w:rsidRPr="005F6E54" w:rsidRDefault="0028262E" w:rsidP="009E50EF">
            <w:pPr>
              <w:jc w:val="center"/>
              <w:rPr>
                <w:rFonts w:ascii="Segoe UI" w:hAnsi="Segoe UI" w:cs="Segoe UI"/>
                <w:sz w:val="16"/>
                <w:szCs w:val="16"/>
              </w:rPr>
            </w:pPr>
            <w:r w:rsidRPr="005F6E54">
              <w:rPr>
                <w:rFonts w:ascii="Segoe UI" w:hAnsi="Segoe UI" w:cs="Segoe UI"/>
                <w:sz w:val="16"/>
                <w:szCs w:val="16"/>
              </w:rPr>
              <w:t>≤100</w:t>
            </w:r>
          </w:p>
        </w:tc>
        <w:tc>
          <w:tcPr>
            <w:tcW w:w="682" w:type="pct"/>
          </w:tcPr>
          <w:p w:rsidR="0028262E" w:rsidRPr="005F6E54" w:rsidRDefault="0028262E" w:rsidP="009E50EF">
            <w:pPr>
              <w:rPr>
                <w:rFonts w:ascii="Segoe UI" w:hAnsi="Segoe UI" w:cs="Segoe UI"/>
                <w:sz w:val="16"/>
                <w:szCs w:val="16"/>
              </w:rPr>
            </w:pPr>
            <w:r w:rsidRPr="005F6E54">
              <w:rPr>
                <w:rFonts w:ascii="Segoe UI" w:hAnsi="Segoe UI" w:cs="Segoe UI"/>
                <w:sz w:val="16"/>
                <w:szCs w:val="16"/>
                <w:lang w:val="de-DE"/>
              </w:rPr>
              <w:t>mg/l</w:t>
            </w:r>
          </w:p>
        </w:tc>
      </w:tr>
      <w:tr w:rsidR="0028262E" w:rsidRPr="005B2803" w:rsidTr="009E50EF">
        <w:tc>
          <w:tcPr>
            <w:tcW w:w="3650" w:type="pct"/>
          </w:tcPr>
          <w:p w:rsidR="0028262E" w:rsidRPr="005F6E54" w:rsidRDefault="0028262E" w:rsidP="009E50EF">
            <w:pPr>
              <w:spacing w:before="40" w:after="40"/>
              <w:rPr>
                <w:rFonts w:ascii="Segoe UI" w:hAnsi="Segoe UI" w:cs="Segoe UI"/>
                <w:sz w:val="16"/>
                <w:szCs w:val="16"/>
              </w:rPr>
            </w:pPr>
            <w:r w:rsidRPr="005F6E54">
              <w:rPr>
                <w:rFonts w:ascii="Segoe UI" w:hAnsi="Segoe UI" w:cs="Segoe UI"/>
                <w:sz w:val="16"/>
                <w:szCs w:val="16"/>
              </w:rPr>
              <w:t>Fosfor ogólny / P</w:t>
            </w:r>
          </w:p>
          <w:p w:rsidR="0028262E" w:rsidRPr="005F6E54" w:rsidRDefault="0028262E" w:rsidP="009E50EF">
            <w:pPr>
              <w:spacing w:before="40" w:after="40"/>
              <w:rPr>
                <w:rFonts w:ascii="Segoe UI" w:hAnsi="Segoe UI" w:cs="Segoe UI"/>
                <w:sz w:val="16"/>
                <w:szCs w:val="16"/>
              </w:rPr>
            </w:pPr>
            <w:r w:rsidRPr="005F6E54">
              <w:rPr>
                <w:rFonts w:ascii="Segoe UI" w:hAnsi="Segoe UI" w:cs="Segoe UI"/>
                <w:sz w:val="16"/>
                <w:szCs w:val="16"/>
              </w:rPr>
              <w:t>PN-EN ISO 11885:2009 lub norma równoważna</w:t>
            </w:r>
          </w:p>
        </w:tc>
        <w:tc>
          <w:tcPr>
            <w:tcW w:w="668" w:type="pct"/>
            <w:shd w:val="clear" w:color="auto" w:fill="auto"/>
          </w:tcPr>
          <w:p w:rsidR="0028262E" w:rsidRPr="005F6E54" w:rsidRDefault="0028262E" w:rsidP="009E50EF">
            <w:pPr>
              <w:jc w:val="center"/>
              <w:rPr>
                <w:rFonts w:ascii="Segoe UI" w:hAnsi="Segoe UI" w:cs="Segoe UI"/>
                <w:sz w:val="16"/>
                <w:szCs w:val="16"/>
              </w:rPr>
            </w:pPr>
            <w:r w:rsidRPr="005F6E54">
              <w:rPr>
                <w:rFonts w:ascii="Segoe UI" w:hAnsi="Segoe UI" w:cs="Segoe UI"/>
                <w:sz w:val="16"/>
                <w:szCs w:val="16"/>
              </w:rPr>
              <w:t>&lt;3</w:t>
            </w:r>
          </w:p>
        </w:tc>
        <w:tc>
          <w:tcPr>
            <w:tcW w:w="682" w:type="pct"/>
          </w:tcPr>
          <w:p w:rsidR="0028262E" w:rsidRPr="005F6E54" w:rsidRDefault="0028262E" w:rsidP="009E50EF">
            <w:pPr>
              <w:rPr>
                <w:rFonts w:ascii="Segoe UI" w:hAnsi="Segoe UI" w:cs="Segoe UI"/>
                <w:sz w:val="16"/>
                <w:szCs w:val="16"/>
              </w:rPr>
            </w:pPr>
            <w:r w:rsidRPr="005F6E54">
              <w:rPr>
                <w:rFonts w:ascii="Segoe UI" w:hAnsi="Segoe UI" w:cs="Segoe UI"/>
                <w:sz w:val="16"/>
                <w:szCs w:val="16"/>
                <w:lang w:val="de-DE"/>
              </w:rPr>
              <w:t>mg/l</w:t>
            </w:r>
          </w:p>
        </w:tc>
      </w:tr>
      <w:tr w:rsidR="0028262E" w:rsidRPr="005B2803" w:rsidTr="009E50EF">
        <w:tc>
          <w:tcPr>
            <w:tcW w:w="3650" w:type="pct"/>
          </w:tcPr>
          <w:p w:rsidR="0028262E" w:rsidRPr="005F6E54" w:rsidRDefault="0028262E" w:rsidP="009E50EF">
            <w:pPr>
              <w:spacing w:before="40" w:after="40"/>
              <w:rPr>
                <w:rFonts w:ascii="Segoe UI" w:hAnsi="Segoe UI" w:cs="Segoe UI"/>
                <w:sz w:val="16"/>
                <w:szCs w:val="16"/>
              </w:rPr>
            </w:pPr>
            <w:r w:rsidRPr="005F6E54">
              <w:rPr>
                <w:rFonts w:ascii="Segoe UI" w:hAnsi="Segoe UI" w:cs="Segoe UI"/>
                <w:sz w:val="16"/>
                <w:szCs w:val="16"/>
              </w:rPr>
              <w:t>Biochemiczne zapotrzebowanie tlenu – BZT-5</w:t>
            </w:r>
          </w:p>
          <w:p w:rsidR="0028262E" w:rsidRPr="005F6E54" w:rsidRDefault="0028262E" w:rsidP="009E50EF">
            <w:pPr>
              <w:spacing w:before="40" w:after="40"/>
              <w:rPr>
                <w:rFonts w:ascii="Segoe UI" w:hAnsi="Segoe UI" w:cs="Segoe UI"/>
                <w:sz w:val="16"/>
                <w:szCs w:val="16"/>
              </w:rPr>
            </w:pPr>
            <w:r w:rsidRPr="005F6E54">
              <w:rPr>
                <w:rFonts w:ascii="Segoe UI" w:hAnsi="Segoe UI" w:cs="Segoe UI"/>
                <w:sz w:val="16"/>
                <w:szCs w:val="16"/>
              </w:rPr>
              <w:t>PN-EN ISO 5815-1:2019-12 lub norma równoważna</w:t>
            </w:r>
          </w:p>
        </w:tc>
        <w:tc>
          <w:tcPr>
            <w:tcW w:w="668" w:type="pct"/>
            <w:shd w:val="clear" w:color="auto" w:fill="auto"/>
          </w:tcPr>
          <w:p w:rsidR="0028262E" w:rsidRPr="005F6E54" w:rsidRDefault="0028262E" w:rsidP="009E50EF">
            <w:pPr>
              <w:jc w:val="center"/>
              <w:rPr>
                <w:rFonts w:ascii="Segoe UI" w:hAnsi="Segoe UI" w:cs="Segoe UI"/>
                <w:sz w:val="16"/>
                <w:szCs w:val="16"/>
              </w:rPr>
            </w:pPr>
            <w:r w:rsidRPr="005F6E54">
              <w:rPr>
                <w:rFonts w:ascii="Segoe UI" w:hAnsi="Segoe UI" w:cs="Segoe UI"/>
                <w:sz w:val="16"/>
                <w:szCs w:val="16"/>
              </w:rPr>
              <w:t>≤35</w:t>
            </w:r>
          </w:p>
        </w:tc>
        <w:tc>
          <w:tcPr>
            <w:tcW w:w="682" w:type="pct"/>
          </w:tcPr>
          <w:p w:rsidR="0028262E" w:rsidRPr="005F6E54" w:rsidRDefault="0028262E" w:rsidP="009E50EF">
            <w:pPr>
              <w:rPr>
                <w:rFonts w:ascii="Segoe UI" w:hAnsi="Segoe UI" w:cs="Segoe UI"/>
                <w:sz w:val="16"/>
                <w:szCs w:val="16"/>
              </w:rPr>
            </w:pPr>
            <w:r w:rsidRPr="005F6E54">
              <w:rPr>
                <w:rFonts w:ascii="Segoe UI" w:hAnsi="Segoe UI" w:cs="Segoe UI"/>
                <w:sz w:val="16"/>
                <w:szCs w:val="16"/>
              </w:rPr>
              <w:t>mg/l</w:t>
            </w:r>
          </w:p>
        </w:tc>
      </w:tr>
      <w:tr w:rsidR="0028262E" w:rsidRPr="005B2803" w:rsidTr="009E50EF">
        <w:tc>
          <w:tcPr>
            <w:tcW w:w="3650" w:type="pct"/>
          </w:tcPr>
          <w:p w:rsidR="0028262E" w:rsidRPr="005F6E54" w:rsidRDefault="0028262E" w:rsidP="009E50EF">
            <w:pPr>
              <w:spacing w:before="40" w:after="40"/>
              <w:rPr>
                <w:rFonts w:ascii="Segoe UI" w:hAnsi="Segoe UI" w:cs="Segoe UI"/>
                <w:sz w:val="16"/>
                <w:szCs w:val="16"/>
              </w:rPr>
            </w:pPr>
            <w:r w:rsidRPr="005F6E54">
              <w:rPr>
                <w:rFonts w:ascii="Segoe UI" w:hAnsi="Segoe UI" w:cs="Segoe UI"/>
                <w:sz w:val="16"/>
                <w:szCs w:val="16"/>
              </w:rPr>
              <w:t>Chemiczne zapotrzebowanie tlenu ChZT</w:t>
            </w:r>
          </w:p>
          <w:p w:rsidR="0028262E" w:rsidRPr="005F6E54" w:rsidRDefault="0028262E" w:rsidP="009E50EF">
            <w:pPr>
              <w:spacing w:before="40" w:after="40"/>
              <w:rPr>
                <w:rFonts w:ascii="Segoe UI" w:hAnsi="Segoe UI" w:cs="Segoe UI"/>
                <w:sz w:val="16"/>
                <w:szCs w:val="16"/>
              </w:rPr>
            </w:pPr>
            <w:r w:rsidRPr="005F6E54">
              <w:rPr>
                <w:rFonts w:ascii="Segoe UI" w:hAnsi="Segoe UI" w:cs="Segoe UI"/>
                <w:sz w:val="16"/>
                <w:szCs w:val="16"/>
              </w:rPr>
              <w:t>PN-ISO 6060:2006 lub norma równoważna</w:t>
            </w:r>
          </w:p>
        </w:tc>
        <w:tc>
          <w:tcPr>
            <w:tcW w:w="668" w:type="pct"/>
            <w:shd w:val="clear" w:color="auto" w:fill="auto"/>
          </w:tcPr>
          <w:p w:rsidR="0028262E" w:rsidRPr="005F6E54" w:rsidRDefault="0028262E" w:rsidP="009E50EF">
            <w:pPr>
              <w:jc w:val="center"/>
              <w:rPr>
                <w:rFonts w:ascii="Segoe UI" w:hAnsi="Segoe UI" w:cs="Segoe UI"/>
                <w:sz w:val="16"/>
                <w:szCs w:val="16"/>
              </w:rPr>
            </w:pPr>
            <w:r w:rsidRPr="005F6E54">
              <w:rPr>
                <w:rFonts w:ascii="Segoe UI" w:hAnsi="Segoe UI" w:cs="Segoe UI"/>
                <w:sz w:val="16"/>
                <w:szCs w:val="16"/>
              </w:rPr>
              <w:t>≤250</w:t>
            </w:r>
          </w:p>
        </w:tc>
        <w:tc>
          <w:tcPr>
            <w:tcW w:w="682" w:type="pct"/>
          </w:tcPr>
          <w:p w:rsidR="0028262E" w:rsidRPr="005F6E54" w:rsidRDefault="0028262E" w:rsidP="009E50EF">
            <w:pPr>
              <w:rPr>
                <w:rFonts w:ascii="Segoe UI" w:hAnsi="Segoe UI" w:cs="Segoe UI"/>
                <w:sz w:val="16"/>
                <w:szCs w:val="16"/>
              </w:rPr>
            </w:pPr>
            <w:r w:rsidRPr="005F6E54">
              <w:rPr>
                <w:rFonts w:ascii="Segoe UI" w:eastAsia="Segoe UI" w:hAnsi="Segoe UI" w:cs="Segoe UI"/>
                <w:sz w:val="16"/>
                <w:szCs w:val="16"/>
              </w:rPr>
              <w:t>mg O</w:t>
            </w:r>
            <w:r w:rsidRPr="005F6E54">
              <w:rPr>
                <w:rFonts w:ascii="Segoe UI" w:eastAsia="Segoe UI" w:hAnsi="Segoe UI" w:cs="Segoe UI"/>
                <w:sz w:val="16"/>
                <w:szCs w:val="16"/>
                <w:vertAlign w:val="subscript"/>
              </w:rPr>
              <w:t>2</w:t>
            </w:r>
            <w:r w:rsidRPr="005F6E54">
              <w:rPr>
                <w:rFonts w:ascii="Segoe UI" w:eastAsia="Segoe UI" w:hAnsi="Segoe UI" w:cs="Segoe UI"/>
                <w:sz w:val="16"/>
                <w:szCs w:val="16"/>
              </w:rPr>
              <w:t>/l</w:t>
            </w:r>
          </w:p>
        </w:tc>
      </w:tr>
    </w:tbl>
    <w:p w:rsidR="0028262E" w:rsidRDefault="0028262E" w:rsidP="0028262E">
      <w:r>
        <w:t xml:space="preserve"> </w:t>
      </w:r>
    </w:p>
    <w:p w:rsidR="0028262E" w:rsidRPr="0028262E" w:rsidRDefault="0028262E" w:rsidP="0028262E">
      <w:pPr>
        <w:jc w:val="both"/>
        <w:rPr>
          <w:rFonts w:ascii="Segoe UI" w:hAnsi="Segoe UI" w:cs="Segoe UI"/>
          <w:sz w:val="20"/>
          <w:szCs w:val="20"/>
        </w:rPr>
      </w:pPr>
      <w:r w:rsidRPr="0028262E">
        <w:rPr>
          <w:rFonts w:ascii="Segoe UI" w:hAnsi="Segoe UI" w:cs="Segoe UI"/>
          <w:sz w:val="20"/>
          <w:szCs w:val="20"/>
        </w:rPr>
        <w:t xml:space="preserve">Wykonawca pragnie podkreślić, że przy układach jednostopniowych osiągnięcie parametru </w:t>
      </w:r>
      <w:r>
        <w:rPr>
          <w:rFonts w:ascii="Segoe UI" w:hAnsi="Segoe UI" w:cs="Segoe UI"/>
          <w:sz w:val="20"/>
          <w:szCs w:val="20"/>
        </w:rPr>
        <w:br/>
      </w:r>
      <w:r w:rsidRPr="0028262E">
        <w:rPr>
          <w:rFonts w:ascii="Segoe UI" w:hAnsi="Segoe UI" w:cs="Segoe UI"/>
          <w:sz w:val="20"/>
          <w:szCs w:val="20"/>
        </w:rPr>
        <w:t>BZT 5,</w:t>
      </w:r>
      <w:r>
        <w:rPr>
          <w:rFonts w:ascii="Segoe UI" w:hAnsi="Segoe UI" w:cs="Segoe UI"/>
          <w:sz w:val="20"/>
          <w:szCs w:val="20"/>
        </w:rPr>
        <w:t xml:space="preserve"> </w:t>
      </w:r>
      <w:r w:rsidRPr="0028262E">
        <w:rPr>
          <w:rFonts w:ascii="Segoe UI" w:hAnsi="Segoe UI" w:cs="Segoe UI"/>
          <w:sz w:val="20"/>
          <w:szCs w:val="20"/>
        </w:rPr>
        <w:t>wskanego w powyższej tabeli jest  technologicznie niemożliwe.</w:t>
      </w:r>
    </w:p>
    <w:p w:rsidR="0028262E" w:rsidRPr="0028262E" w:rsidRDefault="0028262E" w:rsidP="0028262E">
      <w:pPr>
        <w:jc w:val="both"/>
        <w:rPr>
          <w:rFonts w:ascii="Segoe UI" w:hAnsi="Segoe UI" w:cs="Segoe UI"/>
          <w:sz w:val="20"/>
          <w:szCs w:val="20"/>
        </w:rPr>
      </w:pPr>
      <w:r w:rsidRPr="0028262E">
        <w:rPr>
          <w:rFonts w:ascii="Segoe UI" w:hAnsi="Segoe UI" w:cs="Segoe UI"/>
          <w:sz w:val="20"/>
          <w:szCs w:val="20"/>
        </w:rPr>
        <w:t xml:space="preserve">Zgodnie z obowiązującym  normami prawnymi parametry CHZT, BZT, Azotu ogólnego odprowadzanego do kanalizacji  mogą być zdecydowanie wyższe. </w:t>
      </w:r>
    </w:p>
    <w:p w:rsidR="0028262E" w:rsidRDefault="0028262E" w:rsidP="0028262E">
      <w:pPr>
        <w:jc w:val="both"/>
        <w:rPr>
          <w:rFonts w:ascii="Segoe UI" w:hAnsi="Segoe UI" w:cs="Segoe UI"/>
          <w:sz w:val="20"/>
          <w:szCs w:val="20"/>
        </w:rPr>
      </w:pPr>
      <w:r w:rsidRPr="0028262E">
        <w:rPr>
          <w:rFonts w:ascii="Segoe UI" w:hAnsi="Segoe UI" w:cs="Segoe UI"/>
          <w:sz w:val="20"/>
          <w:szCs w:val="20"/>
        </w:rPr>
        <w:t>Ponadto w przypadku zmiany parametrów jakościowych pr</w:t>
      </w:r>
      <w:r>
        <w:rPr>
          <w:rFonts w:ascii="Segoe UI" w:hAnsi="Segoe UI" w:cs="Segoe UI"/>
          <w:sz w:val="20"/>
          <w:szCs w:val="20"/>
        </w:rPr>
        <w:t>agniemy podkreślić, że</w:t>
      </w:r>
      <w:r w:rsidRPr="0028262E">
        <w:rPr>
          <w:rFonts w:ascii="Segoe UI" w:hAnsi="Segoe UI" w:cs="Segoe UI"/>
          <w:sz w:val="20"/>
          <w:szCs w:val="20"/>
        </w:rPr>
        <w:t xml:space="preserve"> wymagana jest również zmiana kwestionariusza ofertowego, dotyczącego oceny ofert pod kątem osiąganych parametrów  instalacji. </w:t>
      </w:r>
    </w:p>
    <w:p w:rsidR="0028262E" w:rsidRDefault="0028262E" w:rsidP="0028262E">
      <w:pPr>
        <w:autoSpaceDE w:val="0"/>
        <w:autoSpaceDN w:val="0"/>
        <w:adjustRightInd w:val="0"/>
        <w:jc w:val="both"/>
        <w:rPr>
          <w:rFonts w:ascii="Segoe UI" w:hAnsi="Segoe UI" w:cs="Segoe UI"/>
          <w:b/>
          <w:color w:val="000000"/>
          <w:sz w:val="20"/>
          <w:szCs w:val="20"/>
          <w:u w:val="single"/>
        </w:rPr>
      </w:pPr>
      <w:r w:rsidRPr="00557A2E">
        <w:rPr>
          <w:rFonts w:ascii="Segoe UI" w:hAnsi="Segoe UI" w:cs="Segoe UI"/>
          <w:b/>
          <w:color w:val="000000"/>
          <w:sz w:val="20"/>
          <w:szCs w:val="20"/>
          <w:u w:val="single"/>
        </w:rPr>
        <w:t xml:space="preserve">Odpowiedź na pytanie nr </w:t>
      </w:r>
      <w:r>
        <w:rPr>
          <w:rFonts w:ascii="Segoe UI" w:hAnsi="Segoe UI" w:cs="Segoe UI"/>
          <w:b/>
          <w:color w:val="000000"/>
          <w:sz w:val="20"/>
          <w:szCs w:val="20"/>
          <w:u w:val="single"/>
        </w:rPr>
        <w:t>60</w:t>
      </w:r>
      <w:r w:rsidRPr="00557A2E">
        <w:rPr>
          <w:rFonts w:ascii="Segoe UI" w:hAnsi="Segoe UI" w:cs="Segoe UI"/>
          <w:b/>
          <w:color w:val="000000"/>
          <w:sz w:val="20"/>
          <w:szCs w:val="20"/>
          <w:u w:val="single"/>
        </w:rPr>
        <w:t>:</w:t>
      </w:r>
    </w:p>
    <w:p w:rsidR="0028262E" w:rsidRPr="0028262E" w:rsidRDefault="0028262E" w:rsidP="0028262E">
      <w:pPr>
        <w:jc w:val="both"/>
        <w:rPr>
          <w:rFonts w:ascii="Segoe UI" w:hAnsi="Segoe UI" w:cs="Segoe UI"/>
          <w:sz w:val="20"/>
          <w:szCs w:val="20"/>
        </w:rPr>
      </w:pPr>
      <w:r>
        <w:rPr>
          <w:rFonts w:ascii="Segoe UI" w:hAnsi="Segoe UI" w:cs="Segoe UI"/>
          <w:bCs/>
          <w:sz w:val="20"/>
          <w:szCs w:val="20"/>
        </w:rPr>
        <w:t>Patrz:</w:t>
      </w:r>
      <w:r w:rsidR="00DD10C8">
        <w:rPr>
          <w:rFonts w:ascii="Segoe UI" w:hAnsi="Segoe UI" w:cs="Segoe UI"/>
          <w:bCs/>
          <w:sz w:val="20"/>
          <w:szCs w:val="20"/>
        </w:rPr>
        <w:t xml:space="preserve"> modyfikacja nr 3 SWZ</w:t>
      </w:r>
      <w:r>
        <w:rPr>
          <w:rFonts w:ascii="Segoe UI" w:hAnsi="Segoe UI" w:cs="Segoe UI"/>
          <w:bCs/>
          <w:sz w:val="20"/>
          <w:szCs w:val="20"/>
        </w:rPr>
        <w:t>.</w:t>
      </w:r>
    </w:p>
    <w:p w:rsidR="0028262E" w:rsidRDefault="0028262E" w:rsidP="005F6E54">
      <w:pPr>
        <w:rPr>
          <w:rFonts w:ascii="Segoe UI" w:hAnsi="Segoe UI" w:cs="Segoe UI"/>
          <w:b/>
          <w:bCs/>
          <w:sz w:val="20"/>
          <w:szCs w:val="20"/>
        </w:rPr>
      </w:pPr>
    </w:p>
    <w:p w:rsidR="005F6E54" w:rsidRDefault="005F6E54" w:rsidP="005F6E54">
      <w:pPr>
        <w:rPr>
          <w:rFonts w:ascii="Segoe UI" w:hAnsi="Segoe UI" w:cs="Segoe UI"/>
          <w:b/>
          <w:bCs/>
          <w:sz w:val="20"/>
          <w:szCs w:val="20"/>
        </w:rPr>
      </w:pPr>
    </w:p>
    <w:p w:rsidR="005F6E54" w:rsidRDefault="005F6E54" w:rsidP="005F6E54">
      <w:pPr>
        <w:rPr>
          <w:rFonts w:ascii="Segoe UI" w:hAnsi="Segoe UI" w:cs="Segoe UI"/>
          <w:b/>
          <w:bCs/>
          <w:sz w:val="20"/>
          <w:szCs w:val="20"/>
        </w:rPr>
      </w:pPr>
    </w:p>
    <w:p w:rsidR="005F6E54" w:rsidRDefault="005F6E54" w:rsidP="005F6E54">
      <w:pPr>
        <w:rPr>
          <w:rFonts w:ascii="Segoe UI" w:hAnsi="Segoe UI" w:cs="Segoe UI"/>
          <w:b/>
          <w:bCs/>
          <w:sz w:val="20"/>
          <w:szCs w:val="20"/>
        </w:rPr>
      </w:pPr>
    </w:p>
    <w:p w:rsidR="005F6E54" w:rsidRDefault="005F6E54" w:rsidP="005F6E54">
      <w:pPr>
        <w:rPr>
          <w:rFonts w:ascii="Segoe UI" w:hAnsi="Segoe UI" w:cs="Segoe UI"/>
          <w:b/>
          <w:bCs/>
          <w:sz w:val="20"/>
          <w:szCs w:val="20"/>
        </w:rPr>
      </w:pPr>
    </w:p>
    <w:p w:rsidR="005F6E54" w:rsidRDefault="005F6E54" w:rsidP="005F6E54">
      <w:pPr>
        <w:rPr>
          <w:rFonts w:ascii="Segoe UI" w:hAnsi="Segoe UI" w:cs="Segoe UI"/>
          <w:b/>
          <w:bCs/>
          <w:sz w:val="20"/>
          <w:szCs w:val="20"/>
        </w:rPr>
      </w:pPr>
    </w:p>
    <w:p w:rsidR="005955B0" w:rsidRPr="000E0CA9" w:rsidRDefault="00FF0C13" w:rsidP="000E0CA9">
      <w:pPr>
        <w:jc w:val="center"/>
        <w:rPr>
          <w:rFonts w:ascii="Segoe UI" w:hAnsi="Segoe UI" w:cs="Segoe UI"/>
          <w:b/>
          <w:bCs/>
          <w:color w:val="FF0000"/>
          <w:sz w:val="20"/>
          <w:szCs w:val="20"/>
        </w:rPr>
      </w:pPr>
      <w:r>
        <w:rPr>
          <w:rFonts w:ascii="Segoe UI" w:hAnsi="Segoe UI" w:cs="Segoe UI"/>
          <w:b/>
          <w:bCs/>
          <w:sz w:val="20"/>
          <w:szCs w:val="20"/>
        </w:rPr>
        <w:lastRenderedPageBreak/>
        <w:t xml:space="preserve">MODYFIKACJA </w:t>
      </w:r>
      <w:r w:rsidR="0032573C">
        <w:rPr>
          <w:rFonts w:ascii="Segoe UI" w:hAnsi="Segoe UI" w:cs="Segoe UI"/>
          <w:b/>
          <w:bCs/>
          <w:sz w:val="20"/>
          <w:szCs w:val="20"/>
        </w:rPr>
        <w:t xml:space="preserve">nr </w:t>
      </w:r>
      <w:r w:rsidR="000E0CA9">
        <w:rPr>
          <w:rFonts w:ascii="Segoe UI" w:hAnsi="Segoe UI" w:cs="Segoe UI"/>
          <w:b/>
          <w:bCs/>
          <w:sz w:val="20"/>
          <w:szCs w:val="20"/>
        </w:rPr>
        <w:t>3</w:t>
      </w:r>
      <w:r>
        <w:rPr>
          <w:rFonts w:ascii="Segoe UI" w:hAnsi="Segoe UI" w:cs="Segoe UI"/>
          <w:b/>
          <w:bCs/>
          <w:sz w:val="20"/>
          <w:szCs w:val="20"/>
        </w:rPr>
        <w:t xml:space="preserve"> SWZ</w:t>
      </w:r>
    </w:p>
    <w:p w:rsidR="0032573C" w:rsidRDefault="0032573C" w:rsidP="005955B0">
      <w:pPr>
        <w:suppressAutoHyphens/>
        <w:jc w:val="both"/>
        <w:rPr>
          <w:rFonts w:ascii="Segoe UI" w:hAnsi="Segoe UI" w:cs="Segoe UI"/>
          <w:sz w:val="20"/>
          <w:szCs w:val="20"/>
        </w:rPr>
      </w:pPr>
    </w:p>
    <w:p w:rsidR="005955B0" w:rsidRPr="005955B0" w:rsidRDefault="005955B0" w:rsidP="005955B0">
      <w:pPr>
        <w:suppressAutoHyphens/>
        <w:ind w:firstLine="709"/>
        <w:jc w:val="both"/>
        <w:rPr>
          <w:rFonts w:ascii="Segoe UI" w:hAnsi="Segoe UI" w:cs="Segoe UI"/>
          <w:bCs/>
          <w:sz w:val="20"/>
          <w:szCs w:val="20"/>
        </w:rPr>
      </w:pPr>
      <w:r w:rsidRPr="005955B0">
        <w:rPr>
          <w:rFonts w:ascii="Segoe UI" w:hAnsi="Segoe UI" w:cs="Segoe UI"/>
          <w:sz w:val="20"/>
          <w:szCs w:val="20"/>
        </w:rPr>
        <w:t xml:space="preserve">Zamawiający Gmina Miasto Koszalin, działając w oparciu </w:t>
      </w:r>
      <w:r w:rsidR="000E0CA9">
        <w:rPr>
          <w:rFonts w:ascii="Segoe UI" w:hAnsi="Segoe UI" w:cs="Segoe UI"/>
          <w:sz w:val="20"/>
          <w:szCs w:val="20"/>
        </w:rPr>
        <w:t>o art. 137 ust. 1 i</w:t>
      </w:r>
      <w:r w:rsidR="0032573C" w:rsidRPr="000A65C0">
        <w:rPr>
          <w:rFonts w:ascii="Segoe UI" w:hAnsi="Segoe UI" w:cs="Segoe UI"/>
          <w:sz w:val="20"/>
          <w:szCs w:val="20"/>
        </w:rPr>
        <w:t xml:space="preserve"> ust. 2 </w:t>
      </w:r>
      <w:r w:rsidRPr="005955B0">
        <w:rPr>
          <w:rFonts w:ascii="Segoe UI" w:hAnsi="Segoe UI" w:cs="Segoe UI"/>
          <w:sz w:val="20"/>
          <w:szCs w:val="20"/>
        </w:rPr>
        <w:t xml:space="preserve">ustawy </w:t>
      </w:r>
      <w:r w:rsidRPr="005955B0">
        <w:rPr>
          <w:rFonts w:ascii="Segoe UI" w:hAnsi="Segoe UI" w:cs="Segoe UI"/>
          <w:sz w:val="20"/>
          <w:szCs w:val="20"/>
        </w:rPr>
        <w:br/>
      </w:r>
      <w:r w:rsidRPr="005955B0">
        <w:rPr>
          <w:rFonts w:ascii="Segoe UI" w:hAnsi="Segoe UI" w:cs="Segoe UI"/>
          <w:bCs/>
          <w:iCs/>
          <w:sz w:val="20"/>
          <w:szCs w:val="20"/>
          <w:lang w:eastAsia="zh-CN"/>
        </w:rPr>
        <w:t>Prawo zamówień publicznych</w:t>
      </w:r>
      <w:r w:rsidRPr="005955B0">
        <w:rPr>
          <w:rFonts w:ascii="Segoe UI" w:hAnsi="Segoe UI" w:cs="Segoe UI"/>
          <w:iCs/>
          <w:sz w:val="20"/>
          <w:szCs w:val="20"/>
          <w:lang w:eastAsia="zh-CN"/>
        </w:rPr>
        <w:t>,</w:t>
      </w:r>
      <w:r w:rsidRPr="005955B0">
        <w:rPr>
          <w:rFonts w:ascii="Segoe UI" w:hAnsi="Segoe UI" w:cs="Segoe UI"/>
          <w:sz w:val="20"/>
          <w:szCs w:val="20"/>
        </w:rPr>
        <w:t xml:space="preserve"> </w:t>
      </w:r>
      <w:r w:rsidR="0032573C">
        <w:rPr>
          <w:rFonts w:ascii="Segoe UI" w:hAnsi="Segoe UI" w:cs="Segoe UI"/>
          <w:sz w:val="20"/>
          <w:szCs w:val="20"/>
        </w:rPr>
        <w:t>modyfikuje</w:t>
      </w:r>
      <w:r w:rsidR="0032573C">
        <w:rPr>
          <w:rFonts w:ascii="Segoe UI" w:hAnsi="Segoe UI" w:cs="Segoe UI"/>
          <w:b/>
          <w:sz w:val="20"/>
          <w:szCs w:val="20"/>
        </w:rPr>
        <w:t xml:space="preserve"> </w:t>
      </w:r>
      <w:r w:rsidR="0028262E">
        <w:rPr>
          <w:rFonts w:ascii="Segoe UI" w:hAnsi="Segoe UI" w:cs="Segoe UI"/>
          <w:sz w:val="20"/>
          <w:szCs w:val="20"/>
        </w:rPr>
        <w:t>SWZ</w:t>
      </w:r>
      <w:r w:rsidR="00D379E3">
        <w:rPr>
          <w:rFonts w:ascii="Segoe UI" w:hAnsi="Segoe UI" w:cs="Segoe UI"/>
          <w:sz w:val="20"/>
          <w:szCs w:val="20"/>
        </w:rPr>
        <w:t>:</w:t>
      </w:r>
    </w:p>
    <w:p w:rsidR="000D1129" w:rsidRDefault="000D1129" w:rsidP="000D1129">
      <w:pPr>
        <w:widowControl w:val="0"/>
        <w:suppressAutoHyphens/>
        <w:contextualSpacing/>
        <w:jc w:val="both"/>
        <w:rPr>
          <w:rFonts w:ascii="Segoe UI" w:hAnsi="Segoe UI" w:cs="Segoe UI"/>
          <w:color w:val="00B0F0"/>
          <w:sz w:val="20"/>
          <w:szCs w:val="20"/>
        </w:rPr>
      </w:pPr>
    </w:p>
    <w:p w:rsidR="000E0CA9" w:rsidRPr="000E0CA9" w:rsidRDefault="000D1129" w:rsidP="000E0CA9">
      <w:pPr>
        <w:pStyle w:val="Akapitzlist"/>
        <w:widowControl w:val="0"/>
        <w:numPr>
          <w:ilvl w:val="0"/>
          <w:numId w:val="14"/>
        </w:numPr>
        <w:spacing w:after="120"/>
        <w:ind w:left="357" w:hanging="357"/>
        <w:contextualSpacing w:val="0"/>
        <w:jc w:val="both"/>
        <w:rPr>
          <w:rFonts w:ascii="Segoe UI" w:hAnsi="Segoe UI" w:cs="Segoe UI"/>
          <w:b/>
          <w:bCs/>
          <w:sz w:val="20"/>
          <w:szCs w:val="20"/>
          <w:lang w:eastAsia="zh-CN"/>
        </w:rPr>
      </w:pPr>
      <w:r w:rsidRPr="000D1129">
        <w:rPr>
          <w:rFonts w:ascii="Segoe UI" w:eastAsia="Calibri" w:hAnsi="Segoe UI" w:cs="Segoe UI"/>
          <w:b/>
          <w:sz w:val="20"/>
          <w:szCs w:val="20"/>
          <w:lang w:eastAsia="en-US"/>
        </w:rPr>
        <w:t xml:space="preserve">w Rozdziale I </w:t>
      </w:r>
      <w:r w:rsidRPr="000D1129">
        <w:rPr>
          <w:rFonts w:ascii="Segoe UI" w:eastAsia="MS Mincho" w:hAnsi="Segoe UI" w:cs="Segoe UI"/>
          <w:b/>
          <w:bCs/>
          <w:sz w:val="20"/>
          <w:szCs w:val="20"/>
          <w:lang w:val="cs-CZ" w:eastAsia="en-US"/>
        </w:rPr>
        <w:t>SWZ w pkt 1</w:t>
      </w:r>
      <w:r w:rsidR="000E0CA9">
        <w:rPr>
          <w:rFonts w:ascii="Segoe UI" w:eastAsia="MS Mincho" w:hAnsi="Segoe UI" w:cs="Segoe UI"/>
          <w:b/>
          <w:bCs/>
          <w:sz w:val="20"/>
          <w:szCs w:val="20"/>
          <w:lang w:val="cs-CZ" w:eastAsia="en-US"/>
        </w:rPr>
        <w:t xml:space="preserve">7. </w:t>
      </w:r>
      <w:r w:rsidR="000E0CA9" w:rsidRPr="000E0CA9">
        <w:rPr>
          <w:rFonts w:ascii="Segoe UI" w:hAnsi="Segoe UI" w:cs="Segoe UI"/>
          <w:b/>
          <w:bCs/>
          <w:sz w:val="20"/>
        </w:rPr>
        <w:t>OPIS KRYTERIÓW OCENY OFERT, WRAZ Z PODANIEM WAG TYCH KRYTERIÓW I SPOSOBU OCENY OFERT</w:t>
      </w:r>
      <w:r w:rsidR="00B4723E">
        <w:rPr>
          <w:rFonts w:ascii="Segoe UI" w:hAnsi="Segoe UI" w:cs="Segoe UI"/>
          <w:b/>
          <w:bCs/>
          <w:sz w:val="20"/>
        </w:rPr>
        <w:t>:</w:t>
      </w:r>
    </w:p>
    <w:p w:rsidR="000E0CA9" w:rsidRPr="00B4723E" w:rsidRDefault="000E0CA9" w:rsidP="00B4723E">
      <w:pPr>
        <w:widowControl w:val="0"/>
        <w:spacing w:after="120"/>
        <w:jc w:val="both"/>
        <w:rPr>
          <w:rFonts w:ascii="Segoe UI" w:hAnsi="Segoe UI" w:cs="Segoe UI"/>
          <w:b/>
          <w:bCs/>
          <w:sz w:val="20"/>
          <w:szCs w:val="20"/>
          <w:lang w:eastAsia="zh-CN"/>
        </w:rPr>
      </w:pPr>
      <w:r w:rsidRPr="00B4723E">
        <w:rPr>
          <w:rFonts w:ascii="Segoe UI" w:hAnsi="Segoe UI" w:cs="Segoe UI"/>
          <w:b/>
          <w:sz w:val="20"/>
          <w:szCs w:val="20"/>
          <w:u w:val="single"/>
        </w:rPr>
        <w:t>JEST:</w:t>
      </w:r>
    </w:p>
    <w:p w:rsidR="000E0CA9" w:rsidRDefault="000E0CA9" w:rsidP="000E0CA9">
      <w:pPr>
        <w:widowControl w:val="0"/>
        <w:jc w:val="both"/>
        <w:rPr>
          <w:rFonts w:ascii="Segoe UI" w:hAnsi="Segoe UI" w:cs="Segoe UI"/>
          <w:b/>
          <w:bCs/>
          <w:sz w:val="20"/>
          <w:szCs w:val="20"/>
          <w:lang w:eastAsia="zh-CN"/>
        </w:rPr>
      </w:pPr>
      <w:r>
        <w:rPr>
          <w:rFonts w:ascii="Segoe UI" w:hAnsi="Segoe UI" w:cs="Segoe UI"/>
          <w:b/>
          <w:bCs/>
          <w:sz w:val="20"/>
          <w:szCs w:val="20"/>
          <w:lang w:eastAsia="zh-CN"/>
        </w:rPr>
        <w:t>(…)</w:t>
      </w:r>
    </w:p>
    <w:p w:rsidR="000E0CA9" w:rsidRPr="000E0CA9" w:rsidRDefault="000E0CA9" w:rsidP="000E0CA9">
      <w:pPr>
        <w:suppressAutoHyphens/>
        <w:spacing w:before="120" w:after="120"/>
        <w:jc w:val="both"/>
        <w:rPr>
          <w:rFonts w:ascii="Segoe UI" w:hAnsi="Segoe UI" w:cs="Segoe UI"/>
          <w:b/>
          <w:bCs/>
          <w:sz w:val="20"/>
          <w:szCs w:val="20"/>
          <w:lang w:eastAsia="zh-CN"/>
        </w:rPr>
      </w:pPr>
      <w:r w:rsidRPr="000E0CA9">
        <w:rPr>
          <w:rFonts w:ascii="Segoe UI" w:hAnsi="Segoe UI" w:cs="Segoe UI"/>
          <w:b/>
          <w:bCs/>
          <w:sz w:val="20"/>
          <w:szCs w:val="20"/>
          <w:lang w:eastAsia="zh-CN"/>
        </w:rPr>
        <w:t xml:space="preserve">Zadanie nr 8 </w:t>
      </w:r>
    </w:p>
    <w:p w:rsidR="000E0CA9" w:rsidRPr="000E0CA9" w:rsidRDefault="000E0CA9" w:rsidP="000E0CA9">
      <w:pPr>
        <w:suppressAutoHyphens/>
        <w:autoSpaceDE w:val="0"/>
        <w:jc w:val="both"/>
        <w:rPr>
          <w:rFonts w:ascii="Segoe UI" w:hAnsi="Segoe UI" w:cs="Segoe UI"/>
          <w:b/>
          <w:sz w:val="20"/>
          <w:szCs w:val="20"/>
          <w:lang w:eastAsia="zh-CN"/>
        </w:rPr>
      </w:pPr>
      <w:r w:rsidRPr="000E0CA9">
        <w:rPr>
          <w:rFonts w:ascii="Segoe UI" w:hAnsi="Segoe UI" w:cs="Segoe UI"/>
          <w:sz w:val="20"/>
          <w:szCs w:val="20"/>
          <w:lang w:eastAsia="zh-CN"/>
        </w:rPr>
        <w:t>Przy wyborze oferty Zamawiający będzie się kierował następującymi kryteriami i ich wagą:</w:t>
      </w:r>
    </w:p>
    <w:p w:rsidR="000E0CA9" w:rsidRPr="000E0CA9" w:rsidRDefault="000E0CA9" w:rsidP="000E0CA9">
      <w:pPr>
        <w:numPr>
          <w:ilvl w:val="0"/>
          <w:numId w:val="34"/>
        </w:numPr>
        <w:suppressAutoHyphens/>
        <w:ind w:left="284" w:hanging="284"/>
        <w:jc w:val="both"/>
        <w:rPr>
          <w:rFonts w:ascii="Segoe UI" w:hAnsi="Segoe UI" w:cs="Segoe UI"/>
          <w:b/>
          <w:bCs/>
          <w:sz w:val="20"/>
          <w:szCs w:val="20"/>
          <w:lang w:eastAsia="zh-CN"/>
        </w:rPr>
      </w:pPr>
      <w:r w:rsidRPr="000E0CA9">
        <w:rPr>
          <w:rFonts w:ascii="Segoe UI" w:hAnsi="Segoe UI" w:cs="Segoe UI"/>
          <w:b/>
          <w:sz w:val="20"/>
          <w:szCs w:val="20"/>
          <w:lang w:eastAsia="zh-CN"/>
        </w:rPr>
        <w:t xml:space="preserve">Cena </w:t>
      </w:r>
      <w:r w:rsidRPr="000E0CA9">
        <w:rPr>
          <w:rFonts w:ascii="Segoe UI" w:eastAsia="Arial Unicode MS" w:hAnsi="Segoe UI" w:cs="Segoe UI"/>
          <w:b/>
          <w:sz w:val="20"/>
          <w:szCs w:val="20"/>
          <w:lang w:eastAsia="zh-CN"/>
        </w:rPr>
        <w:t>(C) – 60%</w:t>
      </w:r>
    </w:p>
    <w:p w:rsidR="000E0CA9" w:rsidRPr="000E0CA9" w:rsidRDefault="000E0CA9" w:rsidP="000E0CA9">
      <w:pPr>
        <w:numPr>
          <w:ilvl w:val="0"/>
          <w:numId w:val="34"/>
        </w:numPr>
        <w:suppressAutoHyphens/>
        <w:ind w:left="284" w:hanging="284"/>
        <w:jc w:val="both"/>
        <w:rPr>
          <w:rFonts w:ascii="Segoe UI" w:hAnsi="Segoe UI" w:cs="Segoe UI"/>
          <w:b/>
          <w:bCs/>
          <w:sz w:val="20"/>
          <w:szCs w:val="20"/>
          <w:lang w:eastAsia="zh-CN"/>
        </w:rPr>
      </w:pPr>
      <w:r w:rsidRPr="000E0CA9">
        <w:rPr>
          <w:rFonts w:ascii="Segoe UI" w:hAnsi="Segoe UI" w:cs="Segoe UI"/>
          <w:b/>
          <w:sz w:val="20"/>
          <w:szCs w:val="20"/>
          <w:lang w:eastAsia="zh-CN"/>
        </w:rPr>
        <w:t>Parametry techniczne instalacji (P</w:t>
      </w:r>
      <w:r w:rsidRPr="000E0CA9">
        <w:rPr>
          <w:rFonts w:ascii="Segoe UI" w:hAnsi="Segoe UI" w:cs="Segoe UI"/>
          <w:b/>
          <w:sz w:val="20"/>
          <w:szCs w:val="20"/>
          <w:vertAlign w:val="subscript"/>
          <w:lang w:eastAsia="zh-CN"/>
        </w:rPr>
        <w:t>T</w:t>
      </w:r>
      <w:r w:rsidRPr="000E0CA9">
        <w:rPr>
          <w:rFonts w:ascii="Segoe UI" w:hAnsi="Segoe UI" w:cs="Segoe UI"/>
          <w:b/>
          <w:sz w:val="20"/>
          <w:szCs w:val="20"/>
          <w:lang w:eastAsia="zh-CN"/>
        </w:rPr>
        <w:t>) – 30</w:t>
      </w:r>
      <w:r w:rsidRPr="000E0CA9">
        <w:rPr>
          <w:rFonts w:ascii="Segoe UI" w:eastAsia="Arial Unicode MS" w:hAnsi="Segoe UI" w:cs="Segoe UI"/>
          <w:b/>
          <w:sz w:val="20"/>
          <w:szCs w:val="20"/>
          <w:lang w:eastAsia="zh-CN"/>
        </w:rPr>
        <w:t>%</w:t>
      </w:r>
    </w:p>
    <w:p w:rsidR="000E0CA9" w:rsidRPr="000E0CA9" w:rsidRDefault="000E0CA9" w:rsidP="000E0CA9">
      <w:pPr>
        <w:numPr>
          <w:ilvl w:val="0"/>
          <w:numId w:val="34"/>
        </w:numPr>
        <w:suppressAutoHyphens/>
        <w:spacing w:after="120"/>
        <w:ind w:left="284" w:hanging="284"/>
        <w:jc w:val="both"/>
        <w:rPr>
          <w:rFonts w:ascii="Segoe UI" w:hAnsi="Segoe UI" w:cs="Segoe UI"/>
          <w:b/>
          <w:bCs/>
          <w:sz w:val="20"/>
          <w:szCs w:val="20"/>
          <w:lang w:eastAsia="zh-CN"/>
        </w:rPr>
      </w:pPr>
      <w:r w:rsidRPr="000E0CA9">
        <w:rPr>
          <w:rFonts w:ascii="Segoe UI" w:hAnsi="Segoe UI" w:cs="Segoe UI"/>
          <w:b/>
          <w:sz w:val="20"/>
          <w:szCs w:val="20"/>
          <w:lang w:eastAsia="zh-CN"/>
        </w:rPr>
        <w:t>Przedłużenie okresu gwarancji i rękojmi za wady (G) – 10</w:t>
      </w:r>
      <w:r w:rsidRPr="000E0CA9">
        <w:rPr>
          <w:rFonts w:ascii="Segoe UI" w:eastAsia="Arial Unicode MS" w:hAnsi="Segoe UI" w:cs="Segoe UI"/>
          <w:b/>
          <w:sz w:val="20"/>
          <w:szCs w:val="20"/>
          <w:lang w:eastAsia="zh-CN"/>
        </w:rPr>
        <w:t>%</w:t>
      </w:r>
    </w:p>
    <w:p w:rsidR="000E0CA9" w:rsidRPr="000E0CA9" w:rsidRDefault="000E0CA9" w:rsidP="000E0CA9">
      <w:pPr>
        <w:widowControl w:val="0"/>
        <w:tabs>
          <w:tab w:val="left" w:pos="426"/>
        </w:tabs>
        <w:suppressAutoHyphens/>
        <w:autoSpaceDE w:val="0"/>
        <w:jc w:val="both"/>
        <w:rPr>
          <w:rFonts w:ascii="Segoe UI" w:hAnsi="Segoe UI" w:cs="Segoe UI"/>
          <w:bCs/>
          <w:sz w:val="20"/>
          <w:szCs w:val="20"/>
          <w:lang w:eastAsia="zh-CN"/>
        </w:rPr>
      </w:pPr>
      <w:r w:rsidRPr="000E0CA9">
        <w:rPr>
          <w:rFonts w:ascii="Segoe UI" w:hAnsi="Segoe UI" w:cs="Segoe UI"/>
          <w:b/>
          <w:bCs/>
          <w:sz w:val="20"/>
          <w:szCs w:val="20"/>
          <w:lang w:eastAsia="zh-CN"/>
        </w:rPr>
        <w:t>Ocena ofert (O)</w:t>
      </w:r>
      <w:r w:rsidRPr="000E0CA9">
        <w:rPr>
          <w:rFonts w:ascii="Segoe UI" w:hAnsi="Segoe UI" w:cs="Segoe UI"/>
          <w:bCs/>
          <w:sz w:val="20"/>
          <w:szCs w:val="20"/>
          <w:lang w:eastAsia="zh-CN"/>
        </w:rPr>
        <w:t xml:space="preserve"> zostanie przeprowadzona w oparciu o przedstawione kryteria oraz ich wagę. </w:t>
      </w:r>
    </w:p>
    <w:p w:rsidR="000E0CA9" w:rsidRPr="000E0CA9" w:rsidRDefault="000E0CA9" w:rsidP="000E0CA9">
      <w:pPr>
        <w:widowControl w:val="0"/>
        <w:tabs>
          <w:tab w:val="left" w:pos="426"/>
        </w:tabs>
        <w:suppressAutoHyphens/>
        <w:autoSpaceDE w:val="0"/>
        <w:jc w:val="both"/>
        <w:rPr>
          <w:rFonts w:ascii="Segoe UI" w:hAnsi="Segoe UI" w:cs="Segoe UI"/>
          <w:sz w:val="20"/>
          <w:szCs w:val="20"/>
          <w:lang w:eastAsia="zh-CN"/>
        </w:rPr>
      </w:pPr>
      <w:r w:rsidRPr="000E0CA9">
        <w:rPr>
          <w:rFonts w:ascii="Segoe UI" w:hAnsi="Segoe UI" w:cs="Segoe UI"/>
          <w:bCs/>
          <w:sz w:val="20"/>
          <w:szCs w:val="20"/>
          <w:lang w:eastAsia="zh-CN"/>
        </w:rPr>
        <w:t>Oferty oceniane będą punktowo w przyjętej skali 100 pkt.</w:t>
      </w:r>
      <w:r w:rsidRPr="000E0CA9">
        <w:rPr>
          <w:rFonts w:ascii="Segoe UI" w:hAnsi="Segoe UI" w:cs="Segoe UI"/>
          <w:bCs/>
          <w:sz w:val="20"/>
          <w:szCs w:val="20"/>
          <w:lang w:eastAsia="zh-CN"/>
        </w:rPr>
        <w:tab/>
      </w:r>
      <w:r w:rsidRPr="000E0CA9">
        <w:rPr>
          <w:rFonts w:ascii="Segoe UI" w:eastAsia="Lucida Sans Unicode" w:hAnsi="Segoe UI" w:cs="Segoe UI"/>
          <w:bCs/>
          <w:sz w:val="20"/>
          <w:szCs w:val="20"/>
          <w:lang w:eastAsia="zh-CN"/>
        </w:rPr>
        <w:t xml:space="preserve"> </w:t>
      </w:r>
    </w:p>
    <w:p w:rsidR="000E0CA9" w:rsidRPr="000E0CA9" w:rsidRDefault="000E0CA9" w:rsidP="000E0CA9">
      <w:pPr>
        <w:widowControl w:val="0"/>
        <w:tabs>
          <w:tab w:val="left" w:pos="426"/>
        </w:tabs>
        <w:suppressAutoHyphens/>
        <w:autoSpaceDE w:val="0"/>
        <w:spacing w:after="120"/>
        <w:jc w:val="both"/>
        <w:rPr>
          <w:rFonts w:ascii="Segoe UI" w:eastAsia="Arial Unicode MS" w:hAnsi="Segoe UI" w:cs="Segoe UI"/>
          <w:b/>
          <w:sz w:val="20"/>
          <w:szCs w:val="20"/>
          <w:lang w:eastAsia="ar-SA"/>
        </w:rPr>
      </w:pPr>
      <w:r w:rsidRPr="000E0CA9">
        <w:rPr>
          <w:rFonts w:ascii="Segoe UI" w:hAnsi="Segoe UI" w:cs="Segoe UI"/>
          <w:sz w:val="20"/>
          <w:szCs w:val="20"/>
          <w:lang w:eastAsia="zh-CN"/>
        </w:rPr>
        <w:t>Za najkorzystniejszą zostanie uznana oferta, która uzyska najwyższą liczbę punktów.</w:t>
      </w:r>
      <w:r w:rsidRPr="000E0CA9">
        <w:rPr>
          <w:rFonts w:ascii="Segoe UI" w:eastAsia="Lucida Sans Unicode" w:hAnsi="Segoe UI" w:cs="Segoe UI"/>
          <w:sz w:val="20"/>
          <w:szCs w:val="20"/>
          <w:lang w:eastAsia="zh-CN"/>
        </w:rPr>
        <w:t xml:space="preserve"> </w:t>
      </w:r>
      <w:r w:rsidRPr="000E0CA9">
        <w:rPr>
          <w:rFonts w:ascii="Segoe UI" w:hAnsi="Segoe UI" w:cs="Segoe UI"/>
          <w:bCs/>
          <w:sz w:val="20"/>
          <w:szCs w:val="20"/>
          <w:lang w:eastAsia="zh-CN"/>
        </w:rPr>
        <w:t xml:space="preserve">Obliczenia dokonywane będą z dokładnością do dwóch miejsc po przecinku, według wzoru: </w:t>
      </w:r>
      <w:r w:rsidRPr="000E0CA9">
        <w:rPr>
          <w:rFonts w:ascii="Segoe UI" w:eastAsia="Arial Unicode MS" w:hAnsi="Segoe UI" w:cs="Segoe UI"/>
          <w:b/>
          <w:sz w:val="20"/>
          <w:szCs w:val="20"/>
          <w:lang w:eastAsia="ar-SA"/>
        </w:rPr>
        <w:t>O = C + P</w:t>
      </w:r>
      <w:r w:rsidRPr="000E0CA9">
        <w:rPr>
          <w:rFonts w:ascii="Segoe UI" w:eastAsia="Arial Unicode MS" w:hAnsi="Segoe UI" w:cs="Segoe UI"/>
          <w:b/>
          <w:sz w:val="20"/>
          <w:szCs w:val="20"/>
          <w:vertAlign w:val="subscript"/>
          <w:lang w:eastAsia="ar-SA"/>
        </w:rPr>
        <w:t xml:space="preserve">T + </w:t>
      </w:r>
      <w:r w:rsidRPr="000E0CA9">
        <w:rPr>
          <w:rFonts w:ascii="Segoe UI" w:eastAsia="Arial Unicode MS" w:hAnsi="Segoe UI" w:cs="Segoe UI"/>
          <w:b/>
          <w:sz w:val="20"/>
          <w:szCs w:val="20"/>
          <w:lang w:eastAsia="ar-SA"/>
        </w:rPr>
        <w:t>G</w:t>
      </w:r>
    </w:p>
    <w:p w:rsidR="000E0CA9" w:rsidRPr="000E0CA9" w:rsidRDefault="000E0CA9" w:rsidP="000E0CA9">
      <w:pPr>
        <w:numPr>
          <w:ilvl w:val="0"/>
          <w:numId w:val="35"/>
        </w:numPr>
        <w:tabs>
          <w:tab w:val="left" w:pos="284"/>
        </w:tabs>
        <w:suppressAutoHyphens/>
        <w:spacing w:after="120"/>
        <w:ind w:left="284" w:hanging="284"/>
        <w:jc w:val="both"/>
        <w:rPr>
          <w:rFonts w:ascii="Segoe UI" w:hAnsi="Segoe UI" w:cs="Segoe UI"/>
          <w:b/>
          <w:bCs/>
          <w:sz w:val="20"/>
          <w:szCs w:val="20"/>
          <w:lang w:eastAsia="zh-CN"/>
        </w:rPr>
      </w:pPr>
      <w:r w:rsidRPr="000E0CA9">
        <w:rPr>
          <w:rFonts w:ascii="Segoe UI" w:hAnsi="Segoe UI" w:cs="Segoe UI"/>
          <w:b/>
          <w:bCs/>
          <w:sz w:val="20"/>
          <w:szCs w:val="20"/>
          <w:lang w:eastAsia="zh-CN"/>
        </w:rPr>
        <w:t>Kryterium – cena (C): waga – 60%</w:t>
      </w:r>
    </w:p>
    <w:p w:rsidR="000E0CA9" w:rsidRPr="000E0CA9" w:rsidRDefault="000E0CA9" w:rsidP="000E0CA9">
      <w:pPr>
        <w:suppressAutoHyphens/>
        <w:jc w:val="both"/>
        <w:rPr>
          <w:rFonts w:ascii="Segoe UI" w:hAnsi="Segoe UI" w:cs="Segoe UI"/>
          <w:sz w:val="20"/>
          <w:szCs w:val="20"/>
          <w:lang w:eastAsia="zh-CN"/>
        </w:rPr>
      </w:pPr>
      <w:r w:rsidRPr="000E0CA9">
        <w:rPr>
          <w:rFonts w:ascii="Segoe UI" w:hAnsi="Segoe UI" w:cs="Segoe UI"/>
          <w:sz w:val="20"/>
          <w:szCs w:val="20"/>
          <w:lang w:eastAsia="zh-CN"/>
        </w:rPr>
        <w:t xml:space="preserve">Maksymalna liczba punktów, jaką po uwzględnieniu wagi może osiągnąć oferta za kryterium „cena” wynosi </w:t>
      </w:r>
      <w:r w:rsidRPr="000E0CA9">
        <w:rPr>
          <w:rFonts w:ascii="Segoe UI" w:hAnsi="Segoe UI" w:cs="Segoe UI"/>
          <w:b/>
          <w:bCs/>
          <w:sz w:val="20"/>
          <w:szCs w:val="20"/>
          <w:lang w:eastAsia="zh-CN"/>
        </w:rPr>
        <w:t>60 pkt.</w:t>
      </w:r>
      <w:r w:rsidRPr="000E0CA9">
        <w:rPr>
          <w:rFonts w:ascii="Segoe UI" w:hAnsi="Segoe UI" w:cs="Segoe UI"/>
          <w:sz w:val="20"/>
          <w:szCs w:val="20"/>
          <w:lang w:eastAsia="zh-CN"/>
        </w:rPr>
        <w:tab/>
      </w:r>
      <w:r w:rsidRPr="000E0CA9">
        <w:rPr>
          <w:rFonts w:ascii="Segoe UI" w:hAnsi="Segoe UI" w:cs="Segoe UI"/>
          <w:sz w:val="20"/>
          <w:szCs w:val="20"/>
          <w:lang w:eastAsia="zh-CN"/>
        </w:rPr>
        <w:tab/>
      </w:r>
      <w:r w:rsidRPr="000E0CA9">
        <w:rPr>
          <w:rFonts w:ascii="Segoe UI" w:hAnsi="Segoe UI" w:cs="Segoe UI"/>
          <w:sz w:val="20"/>
          <w:szCs w:val="20"/>
          <w:lang w:eastAsia="zh-CN"/>
        </w:rPr>
        <w:tab/>
        <w:t xml:space="preserve">                          </w:t>
      </w:r>
    </w:p>
    <w:p w:rsidR="000E0CA9" w:rsidRPr="000E0CA9" w:rsidRDefault="000E0CA9" w:rsidP="000E0CA9">
      <w:pPr>
        <w:suppressAutoHyphens/>
        <w:jc w:val="both"/>
        <w:rPr>
          <w:rFonts w:ascii="Segoe UI" w:hAnsi="Segoe UI" w:cs="Segoe UI"/>
          <w:bCs/>
          <w:sz w:val="20"/>
          <w:szCs w:val="20"/>
          <w:lang w:eastAsia="zh-CN"/>
        </w:rPr>
      </w:pPr>
      <w:r w:rsidRPr="000E0CA9">
        <w:rPr>
          <w:rFonts w:ascii="Segoe UI" w:eastAsia="Segoe UI" w:hAnsi="Segoe UI" w:cs="Segoe UI"/>
          <w:sz w:val="20"/>
          <w:szCs w:val="20"/>
          <w:lang w:eastAsia="zh-CN"/>
        </w:rPr>
        <w:t xml:space="preserve"> </w:t>
      </w:r>
      <w:r w:rsidRPr="000E0CA9">
        <w:rPr>
          <w:rFonts w:ascii="Segoe UI" w:hAnsi="Segoe UI" w:cs="Segoe UI"/>
          <w:sz w:val="20"/>
          <w:szCs w:val="20"/>
          <w:lang w:eastAsia="zh-CN"/>
        </w:rPr>
        <w:tab/>
        <w:t xml:space="preserve">              </w:t>
      </w:r>
      <w:r w:rsidRPr="000E0CA9">
        <w:rPr>
          <w:rFonts w:ascii="Segoe UI" w:hAnsi="Segoe UI" w:cs="Segoe UI"/>
          <w:bCs/>
          <w:sz w:val="20"/>
          <w:szCs w:val="20"/>
          <w:lang w:eastAsia="zh-CN"/>
        </w:rPr>
        <w:t>Cena najniższa</w:t>
      </w:r>
    </w:p>
    <w:p w:rsidR="000E0CA9" w:rsidRPr="000E0CA9" w:rsidRDefault="000E0CA9" w:rsidP="000E0CA9">
      <w:pPr>
        <w:suppressAutoHyphens/>
        <w:ind w:firstLine="708"/>
        <w:jc w:val="both"/>
        <w:rPr>
          <w:rFonts w:ascii="Segoe UI" w:eastAsia="Segoe UI" w:hAnsi="Segoe UI" w:cs="Segoe UI"/>
          <w:bCs/>
          <w:sz w:val="20"/>
          <w:szCs w:val="20"/>
          <w:lang w:eastAsia="zh-CN"/>
        </w:rPr>
      </w:pPr>
      <w:r w:rsidRPr="000E0CA9">
        <w:rPr>
          <w:rFonts w:ascii="Segoe UI" w:hAnsi="Segoe UI" w:cs="Segoe UI"/>
          <w:bCs/>
          <w:sz w:val="20"/>
          <w:szCs w:val="20"/>
          <w:lang w:eastAsia="zh-CN"/>
        </w:rPr>
        <w:t>C =   ---------------------------  x  60% x 100 pkt</w:t>
      </w:r>
    </w:p>
    <w:p w:rsidR="000E0CA9" w:rsidRPr="000E0CA9" w:rsidRDefault="000E0CA9" w:rsidP="000E0CA9">
      <w:pPr>
        <w:suppressAutoHyphens/>
        <w:spacing w:after="120"/>
        <w:ind w:firstLine="709"/>
        <w:jc w:val="both"/>
        <w:rPr>
          <w:rFonts w:ascii="Segoe UI" w:hAnsi="Segoe UI" w:cs="Segoe UI"/>
          <w:bCs/>
          <w:sz w:val="20"/>
          <w:szCs w:val="20"/>
          <w:lang w:eastAsia="zh-CN"/>
        </w:rPr>
      </w:pPr>
      <w:r w:rsidRPr="000E0CA9">
        <w:rPr>
          <w:rFonts w:ascii="Segoe UI" w:eastAsia="Segoe UI" w:hAnsi="Segoe UI" w:cs="Segoe UI"/>
          <w:bCs/>
          <w:sz w:val="20"/>
          <w:szCs w:val="20"/>
          <w:lang w:eastAsia="zh-CN"/>
        </w:rPr>
        <w:t xml:space="preserve">         </w:t>
      </w:r>
      <w:r w:rsidRPr="000E0CA9">
        <w:rPr>
          <w:rFonts w:ascii="Segoe UI" w:hAnsi="Segoe UI" w:cs="Segoe UI"/>
          <w:bCs/>
          <w:sz w:val="20"/>
          <w:szCs w:val="20"/>
          <w:lang w:eastAsia="zh-CN"/>
        </w:rPr>
        <w:t>Cena oferty badanej</w:t>
      </w:r>
    </w:p>
    <w:p w:rsidR="000E0CA9" w:rsidRPr="000E0CA9" w:rsidRDefault="000E0CA9" w:rsidP="000E0CA9">
      <w:pPr>
        <w:numPr>
          <w:ilvl w:val="0"/>
          <w:numId w:val="35"/>
        </w:numPr>
        <w:tabs>
          <w:tab w:val="left" w:pos="284"/>
        </w:tabs>
        <w:suppressAutoHyphens/>
        <w:spacing w:after="120"/>
        <w:ind w:hanging="720"/>
        <w:jc w:val="both"/>
        <w:rPr>
          <w:rFonts w:ascii="Segoe UI" w:hAnsi="Segoe UI" w:cs="Segoe UI"/>
          <w:b/>
          <w:bCs/>
          <w:sz w:val="20"/>
          <w:szCs w:val="20"/>
          <w:lang w:eastAsia="zh-CN"/>
        </w:rPr>
      </w:pPr>
      <w:r w:rsidRPr="000E0CA9">
        <w:rPr>
          <w:rFonts w:ascii="Segoe UI" w:hAnsi="Segoe UI" w:cs="Segoe UI"/>
          <w:b/>
          <w:bCs/>
          <w:sz w:val="20"/>
          <w:szCs w:val="20"/>
          <w:lang w:eastAsia="zh-CN"/>
        </w:rPr>
        <w:t>Kryterium – p</w:t>
      </w:r>
      <w:r w:rsidRPr="000E0CA9">
        <w:rPr>
          <w:rFonts w:ascii="Segoe UI" w:hAnsi="Segoe UI" w:cs="Segoe UI"/>
          <w:b/>
          <w:sz w:val="20"/>
          <w:szCs w:val="20"/>
          <w:lang w:eastAsia="zh-CN"/>
        </w:rPr>
        <w:t>arametry techniczne instalacji (P</w:t>
      </w:r>
      <w:r w:rsidRPr="000E0CA9">
        <w:rPr>
          <w:rFonts w:ascii="Segoe UI" w:hAnsi="Segoe UI" w:cs="Segoe UI"/>
          <w:b/>
          <w:sz w:val="20"/>
          <w:szCs w:val="20"/>
          <w:vertAlign w:val="subscript"/>
          <w:lang w:eastAsia="zh-CN"/>
        </w:rPr>
        <w:t>T</w:t>
      </w:r>
      <w:r w:rsidRPr="000E0CA9">
        <w:rPr>
          <w:rFonts w:ascii="Segoe UI" w:hAnsi="Segoe UI" w:cs="Segoe UI"/>
          <w:b/>
          <w:sz w:val="20"/>
          <w:szCs w:val="20"/>
          <w:lang w:eastAsia="zh-CN"/>
        </w:rPr>
        <w:t xml:space="preserve">): </w:t>
      </w:r>
      <w:r w:rsidRPr="000E0CA9">
        <w:rPr>
          <w:rFonts w:ascii="Segoe UI" w:hAnsi="Segoe UI" w:cs="Segoe UI"/>
          <w:b/>
          <w:bCs/>
          <w:sz w:val="20"/>
          <w:szCs w:val="20"/>
          <w:lang w:eastAsia="zh-CN"/>
        </w:rPr>
        <w:t>waga – 30%</w:t>
      </w:r>
    </w:p>
    <w:p w:rsidR="000E0CA9" w:rsidRPr="000E0CA9" w:rsidRDefault="000E0CA9" w:rsidP="000E0CA9">
      <w:pPr>
        <w:suppressAutoHyphens/>
        <w:spacing w:after="120"/>
        <w:jc w:val="both"/>
        <w:rPr>
          <w:rFonts w:ascii="Segoe UI" w:hAnsi="Segoe UI" w:cs="Segoe UI"/>
          <w:bCs/>
          <w:sz w:val="20"/>
          <w:szCs w:val="20"/>
          <w:lang w:eastAsia="zh-CN"/>
        </w:rPr>
      </w:pPr>
      <w:r w:rsidRPr="000E0CA9">
        <w:rPr>
          <w:rFonts w:ascii="Segoe UI" w:hAnsi="Segoe UI" w:cs="Segoe UI"/>
          <w:sz w:val="20"/>
          <w:szCs w:val="20"/>
          <w:lang w:eastAsia="zh-CN"/>
        </w:rPr>
        <w:t xml:space="preserve">Maksymalna liczba punktów, jaką po uwzględnieniu wagi może osiągnąć oferta za kryterium „parametry techniczne instalacji” wynosi </w:t>
      </w:r>
      <w:r w:rsidRPr="000E0CA9">
        <w:rPr>
          <w:rFonts w:ascii="Segoe UI" w:hAnsi="Segoe UI" w:cs="Segoe UI"/>
          <w:b/>
          <w:bCs/>
          <w:sz w:val="20"/>
          <w:szCs w:val="20"/>
          <w:lang w:eastAsia="zh-CN"/>
        </w:rPr>
        <w:t>30 pkt</w:t>
      </w:r>
      <w:r w:rsidRPr="000E0CA9">
        <w:rPr>
          <w:rFonts w:ascii="Segoe UI" w:hAnsi="Segoe UI" w:cs="Segoe UI"/>
          <w:bCs/>
          <w:sz w:val="20"/>
          <w:szCs w:val="20"/>
          <w:lang w:eastAsia="zh-CN"/>
        </w:rPr>
        <w:t>.</w:t>
      </w:r>
    </w:p>
    <w:p w:rsidR="000E0CA9" w:rsidRPr="000E0CA9" w:rsidRDefault="000E0CA9" w:rsidP="00DD10C8">
      <w:pPr>
        <w:suppressAutoHyphens/>
        <w:spacing w:after="240"/>
        <w:jc w:val="both"/>
        <w:rPr>
          <w:rFonts w:ascii="Segoe UI" w:hAnsi="Segoe UI" w:cs="Segoe UI"/>
          <w:sz w:val="20"/>
          <w:szCs w:val="20"/>
          <w:lang w:eastAsia="zh-CN"/>
        </w:rPr>
      </w:pPr>
      <w:r w:rsidRPr="000E0CA9">
        <w:rPr>
          <w:rFonts w:ascii="Segoe UI" w:hAnsi="Segoe UI" w:cs="Segoe UI"/>
          <w:sz w:val="20"/>
          <w:szCs w:val="20"/>
          <w:lang w:eastAsia="zh-CN"/>
        </w:rPr>
        <w:t xml:space="preserve">Tabelaryczne zestawienie parametrów technicznych instalacji ocenianych przez Zamawiającego </w:t>
      </w:r>
      <w:r w:rsidRPr="000E0CA9">
        <w:rPr>
          <w:rFonts w:ascii="Segoe UI" w:hAnsi="Segoe UI" w:cs="Segoe UI"/>
          <w:sz w:val="20"/>
          <w:szCs w:val="20"/>
          <w:lang w:eastAsia="zh-CN"/>
        </w:rPr>
        <w:br/>
        <w:t>w kryterium parametry techniczne instalacji (P</w:t>
      </w:r>
      <w:r w:rsidRPr="000E0CA9">
        <w:rPr>
          <w:rFonts w:ascii="Segoe UI" w:hAnsi="Segoe UI" w:cs="Segoe UI"/>
          <w:sz w:val="20"/>
          <w:szCs w:val="20"/>
          <w:vertAlign w:val="subscript"/>
          <w:lang w:eastAsia="zh-CN"/>
        </w:rPr>
        <w:t>T</w:t>
      </w:r>
      <w:r w:rsidRPr="000E0CA9">
        <w:rPr>
          <w:rFonts w:ascii="Segoe UI" w:hAnsi="Segoe UI" w:cs="Segoe UI"/>
          <w:sz w:val="20"/>
          <w:szCs w:val="20"/>
          <w:lang w:eastAsia="zh-CN"/>
        </w:rPr>
        <w:t>) oraz liczba punktów, którą oferta Wykonawcy może otrzymać za te parametry:</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CellMar>
          <w:left w:w="0" w:type="dxa"/>
          <w:right w:w="0" w:type="dxa"/>
        </w:tblCellMar>
        <w:tblLook w:val="04A0" w:firstRow="1" w:lastRow="0" w:firstColumn="1" w:lastColumn="0" w:noHBand="0" w:noVBand="1"/>
      </w:tblPr>
      <w:tblGrid>
        <w:gridCol w:w="557"/>
        <w:gridCol w:w="2824"/>
        <w:gridCol w:w="2101"/>
        <w:gridCol w:w="3439"/>
      </w:tblGrid>
      <w:tr w:rsidR="000E0CA9" w:rsidRPr="000E0CA9" w:rsidTr="009E50EF">
        <w:trPr>
          <w:jc w:val="center"/>
        </w:trPr>
        <w:tc>
          <w:tcPr>
            <w:tcW w:w="557"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0E0CA9" w:rsidRPr="000E0CA9" w:rsidRDefault="000E0CA9" w:rsidP="000E0CA9">
            <w:pPr>
              <w:suppressAutoHyphens/>
              <w:spacing w:before="40" w:after="40" w:line="256" w:lineRule="auto"/>
              <w:jc w:val="center"/>
              <w:rPr>
                <w:rFonts w:ascii="Segoe UI" w:hAnsi="Segoe UI" w:cs="Segoe UI"/>
                <w:b/>
                <w:bCs/>
                <w:sz w:val="14"/>
                <w:szCs w:val="14"/>
                <w:lang w:eastAsia="zh-CN"/>
              </w:rPr>
            </w:pPr>
            <w:r w:rsidRPr="000E0CA9">
              <w:rPr>
                <w:rFonts w:ascii="Segoe UI" w:hAnsi="Segoe UI" w:cs="Segoe UI"/>
                <w:b/>
                <w:bCs/>
                <w:sz w:val="14"/>
                <w:szCs w:val="14"/>
                <w:lang w:eastAsia="zh-CN"/>
              </w:rPr>
              <w:t>Lp.</w:t>
            </w:r>
          </w:p>
        </w:tc>
        <w:tc>
          <w:tcPr>
            <w:tcW w:w="2824"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0E0CA9" w:rsidRPr="000E0CA9" w:rsidRDefault="000E0CA9" w:rsidP="000E0CA9">
            <w:pPr>
              <w:suppressAutoHyphens/>
              <w:spacing w:before="40" w:after="40" w:line="256" w:lineRule="auto"/>
              <w:jc w:val="center"/>
              <w:rPr>
                <w:rFonts w:ascii="Segoe UI" w:hAnsi="Segoe UI" w:cs="Segoe UI"/>
                <w:b/>
                <w:bCs/>
                <w:sz w:val="14"/>
                <w:szCs w:val="14"/>
                <w:lang w:eastAsia="zh-CN"/>
              </w:rPr>
            </w:pPr>
            <w:r w:rsidRPr="000E0CA9">
              <w:rPr>
                <w:rFonts w:ascii="Segoe UI" w:hAnsi="Segoe UI" w:cs="Segoe UI"/>
                <w:b/>
                <w:bCs/>
                <w:sz w:val="14"/>
                <w:szCs w:val="14"/>
                <w:lang w:eastAsia="zh-CN"/>
              </w:rPr>
              <w:t>Parametr</w:t>
            </w:r>
          </w:p>
        </w:tc>
        <w:tc>
          <w:tcPr>
            <w:tcW w:w="2101"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0E0CA9" w:rsidRPr="000E0CA9" w:rsidRDefault="000E0CA9" w:rsidP="000E0CA9">
            <w:pPr>
              <w:suppressAutoHyphens/>
              <w:spacing w:before="40" w:after="40" w:line="256" w:lineRule="auto"/>
              <w:jc w:val="center"/>
              <w:rPr>
                <w:rFonts w:ascii="Segoe UI" w:hAnsi="Segoe UI" w:cs="Segoe UI"/>
                <w:b/>
                <w:bCs/>
                <w:sz w:val="14"/>
                <w:szCs w:val="14"/>
                <w:lang w:eastAsia="zh-CN"/>
              </w:rPr>
            </w:pPr>
            <w:r w:rsidRPr="000E0CA9">
              <w:rPr>
                <w:rFonts w:ascii="Segoe UI" w:hAnsi="Segoe UI" w:cs="Segoe UI"/>
                <w:b/>
                <w:bCs/>
                <w:sz w:val="14"/>
                <w:szCs w:val="14"/>
                <w:lang w:eastAsia="zh-CN"/>
              </w:rPr>
              <w:t>Wartość parametru</w:t>
            </w:r>
          </w:p>
        </w:tc>
        <w:tc>
          <w:tcPr>
            <w:tcW w:w="34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0E0CA9" w:rsidRPr="000E0CA9" w:rsidRDefault="000E0CA9" w:rsidP="000E0CA9">
            <w:pPr>
              <w:suppressAutoHyphens/>
              <w:spacing w:before="40" w:after="40" w:line="256" w:lineRule="auto"/>
              <w:jc w:val="center"/>
              <w:rPr>
                <w:rFonts w:ascii="Segoe UI" w:hAnsi="Segoe UI" w:cs="Segoe UI"/>
                <w:b/>
                <w:bCs/>
                <w:sz w:val="14"/>
                <w:szCs w:val="14"/>
                <w:lang w:eastAsia="zh-CN"/>
              </w:rPr>
            </w:pPr>
            <w:r w:rsidRPr="000E0CA9">
              <w:rPr>
                <w:rFonts w:ascii="Segoe UI" w:hAnsi="Segoe UI" w:cs="Segoe UI"/>
                <w:b/>
                <w:bCs/>
                <w:sz w:val="14"/>
                <w:szCs w:val="14"/>
                <w:lang w:eastAsia="zh-CN"/>
              </w:rPr>
              <w:t xml:space="preserve">Liczba punktów, która zostanie przyznana ofercie Wykonawcy za wskazaną w kolumnie C </w:t>
            </w:r>
            <w:r w:rsidRPr="000E0CA9">
              <w:rPr>
                <w:rFonts w:ascii="Segoe UI" w:hAnsi="Segoe UI" w:cs="Segoe UI"/>
                <w:b/>
                <w:bCs/>
                <w:sz w:val="14"/>
                <w:szCs w:val="14"/>
                <w:lang w:eastAsia="zh-CN"/>
              </w:rPr>
              <w:br/>
              <w:t>wartość parametru</w:t>
            </w:r>
          </w:p>
          <w:p w:rsidR="000E0CA9" w:rsidRPr="000E0CA9" w:rsidRDefault="000E0CA9" w:rsidP="000E0CA9">
            <w:pPr>
              <w:suppressAutoHyphens/>
              <w:spacing w:before="40" w:after="40" w:line="256" w:lineRule="auto"/>
              <w:jc w:val="center"/>
              <w:rPr>
                <w:rFonts w:ascii="Segoe UI" w:hAnsi="Segoe UI" w:cs="Segoe UI"/>
                <w:b/>
                <w:bCs/>
                <w:sz w:val="14"/>
                <w:szCs w:val="14"/>
                <w:lang w:eastAsia="zh-CN"/>
              </w:rPr>
            </w:pPr>
            <w:r w:rsidRPr="000E0CA9">
              <w:rPr>
                <w:rFonts w:ascii="Segoe UI" w:hAnsi="Segoe UI" w:cs="Segoe UI"/>
                <w:b/>
                <w:bCs/>
                <w:sz w:val="14"/>
                <w:szCs w:val="14"/>
                <w:lang w:eastAsia="zh-CN"/>
              </w:rPr>
              <w:t>(pkt)</w:t>
            </w:r>
          </w:p>
        </w:tc>
      </w:tr>
      <w:tr w:rsidR="000E0CA9" w:rsidRPr="000E0CA9" w:rsidTr="009E50EF">
        <w:trPr>
          <w:trHeight w:val="318"/>
          <w:jc w:val="center"/>
        </w:trPr>
        <w:tc>
          <w:tcPr>
            <w:tcW w:w="557"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0E0CA9" w:rsidRPr="000E0CA9" w:rsidRDefault="000E0CA9" w:rsidP="000E0CA9">
            <w:pPr>
              <w:suppressAutoHyphens/>
              <w:spacing w:before="40" w:after="40" w:line="256" w:lineRule="auto"/>
              <w:jc w:val="center"/>
              <w:rPr>
                <w:rFonts w:ascii="Segoe UI" w:hAnsi="Segoe UI" w:cs="Segoe UI"/>
                <w:b/>
                <w:bCs/>
                <w:sz w:val="14"/>
                <w:szCs w:val="14"/>
                <w:lang w:val="fr-FR" w:eastAsia="zh-CN"/>
              </w:rPr>
            </w:pPr>
            <w:r w:rsidRPr="000E0CA9">
              <w:rPr>
                <w:rFonts w:ascii="Segoe UI" w:hAnsi="Segoe UI" w:cs="Segoe UI"/>
                <w:b/>
                <w:bCs/>
                <w:sz w:val="14"/>
                <w:szCs w:val="14"/>
                <w:lang w:val="fr-FR" w:eastAsia="zh-CN"/>
              </w:rPr>
              <w:t>A</w:t>
            </w:r>
          </w:p>
        </w:tc>
        <w:tc>
          <w:tcPr>
            <w:tcW w:w="2824"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0E0CA9" w:rsidRPr="000E0CA9" w:rsidRDefault="000E0CA9" w:rsidP="000E0CA9">
            <w:pPr>
              <w:suppressAutoHyphens/>
              <w:spacing w:before="40" w:after="40" w:line="256" w:lineRule="auto"/>
              <w:jc w:val="center"/>
              <w:rPr>
                <w:rFonts w:ascii="Segoe UI" w:hAnsi="Segoe UI" w:cs="Segoe UI"/>
                <w:b/>
                <w:bCs/>
                <w:sz w:val="14"/>
                <w:szCs w:val="14"/>
                <w:lang w:eastAsia="zh-CN"/>
              </w:rPr>
            </w:pPr>
            <w:r w:rsidRPr="000E0CA9">
              <w:rPr>
                <w:rFonts w:ascii="Segoe UI" w:hAnsi="Segoe UI" w:cs="Segoe UI"/>
                <w:b/>
                <w:bCs/>
                <w:sz w:val="14"/>
                <w:szCs w:val="14"/>
                <w:lang w:eastAsia="zh-CN"/>
              </w:rPr>
              <w:t>B</w:t>
            </w:r>
          </w:p>
        </w:tc>
        <w:tc>
          <w:tcPr>
            <w:tcW w:w="2101"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0E0CA9" w:rsidRPr="000E0CA9" w:rsidRDefault="000E0CA9" w:rsidP="000E0CA9">
            <w:pPr>
              <w:suppressAutoHyphens/>
              <w:spacing w:before="40" w:after="40" w:line="256" w:lineRule="auto"/>
              <w:jc w:val="center"/>
              <w:rPr>
                <w:rFonts w:ascii="Segoe UI" w:hAnsi="Segoe UI" w:cs="Segoe UI"/>
                <w:b/>
                <w:bCs/>
                <w:sz w:val="14"/>
                <w:szCs w:val="14"/>
                <w:lang w:eastAsia="zh-CN"/>
              </w:rPr>
            </w:pPr>
            <w:r w:rsidRPr="000E0CA9">
              <w:rPr>
                <w:rFonts w:ascii="Segoe UI" w:hAnsi="Segoe UI" w:cs="Segoe UI"/>
                <w:b/>
                <w:bCs/>
                <w:sz w:val="14"/>
                <w:szCs w:val="14"/>
                <w:lang w:eastAsia="zh-CN"/>
              </w:rPr>
              <w:t>C</w:t>
            </w:r>
          </w:p>
        </w:tc>
        <w:tc>
          <w:tcPr>
            <w:tcW w:w="34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0E0CA9" w:rsidRPr="000E0CA9" w:rsidRDefault="000E0CA9" w:rsidP="000E0CA9">
            <w:pPr>
              <w:suppressAutoHyphens/>
              <w:spacing w:before="40" w:after="40" w:line="256" w:lineRule="auto"/>
              <w:jc w:val="center"/>
              <w:rPr>
                <w:rFonts w:ascii="Segoe UI" w:hAnsi="Segoe UI" w:cs="Segoe UI"/>
                <w:b/>
                <w:bCs/>
                <w:sz w:val="14"/>
                <w:szCs w:val="14"/>
                <w:lang w:eastAsia="zh-CN"/>
              </w:rPr>
            </w:pPr>
            <w:r w:rsidRPr="000E0CA9">
              <w:rPr>
                <w:rFonts w:ascii="Segoe UI" w:hAnsi="Segoe UI" w:cs="Segoe UI"/>
                <w:b/>
                <w:bCs/>
                <w:sz w:val="14"/>
                <w:szCs w:val="14"/>
                <w:lang w:eastAsia="zh-CN"/>
              </w:rPr>
              <w:t>D</w:t>
            </w:r>
          </w:p>
        </w:tc>
      </w:tr>
      <w:tr w:rsidR="000E0CA9" w:rsidRPr="000E0CA9" w:rsidTr="009E50EF">
        <w:trPr>
          <w:trHeight w:val="417"/>
          <w:jc w:val="center"/>
        </w:trPr>
        <w:tc>
          <w:tcPr>
            <w:tcW w:w="557" w:type="dxa"/>
            <w:vMerge w:val="restart"/>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0E0CA9" w:rsidRPr="000E0CA9" w:rsidRDefault="000E0CA9" w:rsidP="000E0CA9">
            <w:pPr>
              <w:suppressAutoHyphens/>
              <w:spacing w:before="40" w:after="40" w:line="256" w:lineRule="auto"/>
              <w:jc w:val="center"/>
              <w:rPr>
                <w:rFonts w:ascii="Segoe UI" w:hAnsi="Segoe UI" w:cs="Segoe UI"/>
                <w:sz w:val="14"/>
                <w:szCs w:val="14"/>
                <w:lang w:eastAsia="zh-CN"/>
              </w:rPr>
            </w:pPr>
            <w:r w:rsidRPr="000E0CA9">
              <w:rPr>
                <w:rFonts w:ascii="Segoe UI" w:hAnsi="Segoe UI" w:cs="Segoe UI"/>
                <w:sz w:val="14"/>
                <w:szCs w:val="14"/>
                <w:lang w:val="fr-FR" w:eastAsia="zh-CN"/>
              </w:rPr>
              <w:t>1</w:t>
            </w:r>
          </w:p>
        </w:tc>
        <w:tc>
          <w:tcPr>
            <w:tcW w:w="2824" w:type="dxa"/>
            <w:vMerge w:val="restart"/>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0E0CA9" w:rsidRPr="000E0CA9" w:rsidRDefault="000E0CA9" w:rsidP="000E0CA9">
            <w:pPr>
              <w:suppressAutoHyphens/>
              <w:spacing w:before="40" w:after="40" w:line="256" w:lineRule="auto"/>
              <w:jc w:val="center"/>
              <w:rPr>
                <w:rFonts w:ascii="Segoe UI" w:hAnsi="Segoe UI" w:cs="Segoe UI"/>
                <w:b/>
                <w:sz w:val="14"/>
                <w:szCs w:val="14"/>
                <w:lang w:eastAsia="zh-CN"/>
              </w:rPr>
            </w:pPr>
            <w:r w:rsidRPr="000E0CA9">
              <w:rPr>
                <w:rFonts w:ascii="Segoe UI" w:hAnsi="Segoe UI" w:cs="Segoe UI"/>
                <w:b/>
                <w:sz w:val="14"/>
                <w:szCs w:val="14"/>
                <w:lang w:eastAsia="zh-CN"/>
              </w:rPr>
              <w:t xml:space="preserve">BZT-5 dla ścieków oczyszczonych </w:t>
            </w:r>
            <w:r w:rsidRPr="000E0CA9">
              <w:rPr>
                <w:rFonts w:ascii="Segoe UI" w:hAnsi="Segoe UI" w:cs="Segoe UI"/>
                <w:b/>
                <w:sz w:val="14"/>
                <w:szCs w:val="14"/>
                <w:lang w:eastAsia="zh-CN"/>
              </w:rPr>
              <w:br/>
              <w:t>w podczyszczalni</w:t>
            </w:r>
          </w:p>
        </w:tc>
        <w:tc>
          <w:tcPr>
            <w:tcW w:w="2101"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0E0CA9" w:rsidRPr="000E0CA9" w:rsidRDefault="000E0CA9" w:rsidP="000E0CA9">
            <w:pPr>
              <w:suppressAutoHyphens/>
              <w:spacing w:before="40" w:after="40" w:line="256" w:lineRule="auto"/>
              <w:jc w:val="center"/>
              <w:rPr>
                <w:rFonts w:ascii="Segoe UI" w:hAnsi="Segoe UI" w:cs="Segoe UI"/>
                <w:sz w:val="14"/>
                <w:szCs w:val="14"/>
                <w:lang w:eastAsia="zh-CN"/>
              </w:rPr>
            </w:pPr>
            <w:r w:rsidRPr="000E0CA9">
              <w:rPr>
                <w:rFonts w:ascii="Segoe UI" w:hAnsi="Segoe UI" w:cs="Segoe UI"/>
                <w:sz w:val="14"/>
                <w:szCs w:val="14"/>
                <w:lang w:eastAsia="zh-CN"/>
              </w:rPr>
              <w:t>poniżej 25 mg/l</w:t>
            </w:r>
          </w:p>
        </w:tc>
        <w:tc>
          <w:tcPr>
            <w:tcW w:w="34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0E0CA9" w:rsidRPr="000E0CA9" w:rsidRDefault="000E0CA9" w:rsidP="000E0CA9">
            <w:pPr>
              <w:suppressAutoHyphens/>
              <w:spacing w:before="40" w:after="40" w:line="256" w:lineRule="auto"/>
              <w:jc w:val="center"/>
              <w:rPr>
                <w:rFonts w:ascii="Segoe UI" w:hAnsi="Segoe UI" w:cs="Segoe UI"/>
                <w:sz w:val="14"/>
                <w:szCs w:val="14"/>
                <w:lang w:eastAsia="zh-CN"/>
              </w:rPr>
            </w:pPr>
            <w:r w:rsidRPr="000E0CA9">
              <w:rPr>
                <w:rFonts w:ascii="Segoe UI" w:hAnsi="Segoe UI" w:cs="Segoe UI"/>
                <w:sz w:val="14"/>
                <w:szCs w:val="14"/>
                <w:lang w:eastAsia="zh-CN"/>
              </w:rPr>
              <w:t>10</w:t>
            </w:r>
          </w:p>
        </w:tc>
      </w:tr>
      <w:tr w:rsidR="000E0CA9" w:rsidRPr="000E0CA9" w:rsidTr="009E50EF">
        <w:trPr>
          <w:trHeight w:val="409"/>
          <w:jc w:val="center"/>
        </w:trPr>
        <w:tc>
          <w:tcPr>
            <w:tcW w:w="557" w:type="dxa"/>
            <w:vMerge/>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0E0CA9" w:rsidRPr="000E0CA9" w:rsidRDefault="000E0CA9" w:rsidP="000E0CA9">
            <w:pPr>
              <w:spacing w:line="256" w:lineRule="auto"/>
              <w:rPr>
                <w:rFonts w:ascii="Segoe UI" w:hAnsi="Segoe UI" w:cs="Segoe UI"/>
                <w:sz w:val="14"/>
                <w:szCs w:val="14"/>
                <w:lang w:eastAsia="zh-CN"/>
              </w:rPr>
            </w:pPr>
          </w:p>
        </w:tc>
        <w:tc>
          <w:tcPr>
            <w:tcW w:w="2824" w:type="dxa"/>
            <w:vMerge/>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0E0CA9" w:rsidRPr="000E0CA9" w:rsidRDefault="000E0CA9" w:rsidP="000E0CA9">
            <w:pPr>
              <w:spacing w:line="256" w:lineRule="auto"/>
              <w:rPr>
                <w:rFonts w:ascii="Segoe UI" w:hAnsi="Segoe UI" w:cs="Segoe UI"/>
                <w:b/>
                <w:sz w:val="14"/>
                <w:szCs w:val="14"/>
                <w:lang w:eastAsia="zh-CN"/>
              </w:rPr>
            </w:pPr>
          </w:p>
        </w:tc>
        <w:tc>
          <w:tcPr>
            <w:tcW w:w="2101"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0E0CA9" w:rsidRPr="000E0CA9" w:rsidRDefault="000E0CA9" w:rsidP="000E0CA9">
            <w:pPr>
              <w:suppressAutoHyphens/>
              <w:spacing w:before="40" w:after="40" w:line="256" w:lineRule="auto"/>
              <w:jc w:val="center"/>
              <w:rPr>
                <w:rFonts w:ascii="Segoe UI" w:hAnsi="Segoe UI" w:cs="Segoe UI"/>
                <w:sz w:val="14"/>
                <w:szCs w:val="14"/>
                <w:lang w:eastAsia="zh-CN"/>
              </w:rPr>
            </w:pPr>
            <w:r w:rsidRPr="000E0CA9">
              <w:rPr>
                <w:rFonts w:ascii="Segoe UI" w:hAnsi="Segoe UI" w:cs="Segoe UI"/>
                <w:sz w:val="14"/>
                <w:szCs w:val="14"/>
                <w:lang w:eastAsia="zh-CN"/>
              </w:rPr>
              <w:t>od 25 mg/l do 35 mg/l</w:t>
            </w:r>
          </w:p>
        </w:tc>
        <w:tc>
          <w:tcPr>
            <w:tcW w:w="34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0E0CA9" w:rsidRPr="000E0CA9" w:rsidRDefault="000E0CA9" w:rsidP="000E0CA9">
            <w:pPr>
              <w:suppressAutoHyphens/>
              <w:spacing w:before="40" w:after="40" w:line="256" w:lineRule="auto"/>
              <w:jc w:val="center"/>
              <w:rPr>
                <w:rFonts w:ascii="Segoe UI" w:hAnsi="Segoe UI" w:cs="Segoe UI"/>
                <w:sz w:val="14"/>
                <w:szCs w:val="14"/>
                <w:lang w:eastAsia="zh-CN"/>
              </w:rPr>
            </w:pPr>
            <w:r w:rsidRPr="000E0CA9">
              <w:rPr>
                <w:rFonts w:ascii="Segoe UI" w:hAnsi="Segoe UI" w:cs="Segoe UI"/>
                <w:sz w:val="14"/>
                <w:szCs w:val="14"/>
                <w:lang w:eastAsia="zh-CN"/>
              </w:rPr>
              <w:t>0</w:t>
            </w:r>
          </w:p>
        </w:tc>
      </w:tr>
      <w:tr w:rsidR="000E0CA9" w:rsidRPr="000E0CA9" w:rsidTr="009E50EF">
        <w:trPr>
          <w:trHeight w:val="400"/>
          <w:jc w:val="center"/>
        </w:trPr>
        <w:tc>
          <w:tcPr>
            <w:tcW w:w="557" w:type="dxa"/>
            <w:vMerge w:val="restart"/>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0E0CA9" w:rsidRPr="000E0CA9" w:rsidRDefault="000E0CA9" w:rsidP="000E0CA9">
            <w:pPr>
              <w:suppressAutoHyphens/>
              <w:spacing w:before="40" w:after="40" w:line="256" w:lineRule="auto"/>
              <w:jc w:val="center"/>
              <w:rPr>
                <w:rFonts w:ascii="Segoe UI" w:hAnsi="Segoe UI" w:cs="Segoe UI"/>
                <w:sz w:val="14"/>
                <w:szCs w:val="14"/>
                <w:lang w:eastAsia="zh-CN"/>
              </w:rPr>
            </w:pPr>
            <w:r w:rsidRPr="000E0CA9">
              <w:rPr>
                <w:rFonts w:ascii="Segoe UI" w:hAnsi="Segoe UI" w:cs="Segoe UI"/>
                <w:sz w:val="14"/>
                <w:szCs w:val="14"/>
                <w:lang w:val="fr-FR" w:eastAsia="zh-CN"/>
              </w:rPr>
              <w:t>2</w:t>
            </w:r>
          </w:p>
        </w:tc>
        <w:tc>
          <w:tcPr>
            <w:tcW w:w="2824" w:type="dxa"/>
            <w:vMerge w:val="restart"/>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0E0CA9" w:rsidRPr="000E0CA9" w:rsidRDefault="000E0CA9" w:rsidP="000E0CA9">
            <w:pPr>
              <w:suppressAutoHyphens/>
              <w:spacing w:before="40" w:after="40" w:line="256" w:lineRule="auto"/>
              <w:jc w:val="center"/>
              <w:rPr>
                <w:rFonts w:ascii="Segoe UI" w:hAnsi="Segoe UI" w:cs="Segoe UI"/>
                <w:b/>
                <w:sz w:val="14"/>
                <w:szCs w:val="14"/>
                <w:lang w:eastAsia="zh-CN"/>
              </w:rPr>
            </w:pPr>
            <w:r w:rsidRPr="000E0CA9">
              <w:rPr>
                <w:rFonts w:ascii="Segoe UI" w:hAnsi="Segoe UI" w:cs="Segoe UI"/>
                <w:b/>
                <w:sz w:val="14"/>
                <w:szCs w:val="14"/>
                <w:lang w:eastAsia="zh-CN"/>
              </w:rPr>
              <w:t xml:space="preserve">ChZT dla ścieków oczyszczonych </w:t>
            </w:r>
            <w:r w:rsidRPr="000E0CA9">
              <w:rPr>
                <w:rFonts w:ascii="Segoe UI" w:hAnsi="Segoe UI" w:cs="Segoe UI"/>
                <w:b/>
                <w:sz w:val="14"/>
                <w:szCs w:val="14"/>
                <w:lang w:eastAsia="zh-CN"/>
              </w:rPr>
              <w:br/>
              <w:t>w podczyszczalni</w:t>
            </w:r>
          </w:p>
        </w:tc>
        <w:tc>
          <w:tcPr>
            <w:tcW w:w="2101"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0E0CA9" w:rsidRPr="000E0CA9" w:rsidRDefault="000E0CA9" w:rsidP="000E0CA9">
            <w:pPr>
              <w:suppressAutoHyphens/>
              <w:spacing w:before="40" w:after="40" w:line="256" w:lineRule="auto"/>
              <w:jc w:val="center"/>
              <w:rPr>
                <w:rFonts w:ascii="Segoe UI" w:hAnsi="Segoe UI" w:cs="Segoe UI"/>
                <w:sz w:val="14"/>
                <w:szCs w:val="14"/>
                <w:lang w:eastAsia="zh-CN"/>
              </w:rPr>
            </w:pPr>
            <w:r w:rsidRPr="000E0CA9">
              <w:rPr>
                <w:rFonts w:ascii="Segoe UI" w:hAnsi="Segoe UI" w:cs="Segoe UI"/>
                <w:sz w:val="14"/>
                <w:szCs w:val="14"/>
                <w:lang w:eastAsia="zh-CN"/>
              </w:rPr>
              <w:t>poniżej 125 mg O</w:t>
            </w:r>
            <w:r w:rsidRPr="000E0CA9">
              <w:rPr>
                <w:rFonts w:ascii="Segoe UI" w:hAnsi="Segoe UI" w:cs="Segoe UI"/>
                <w:sz w:val="14"/>
                <w:szCs w:val="14"/>
                <w:vertAlign w:val="subscript"/>
                <w:lang w:eastAsia="zh-CN"/>
              </w:rPr>
              <w:t>2</w:t>
            </w:r>
            <w:r w:rsidRPr="000E0CA9">
              <w:rPr>
                <w:rFonts w:ascii="Segoe UI" w:hAnsi="Segoe UI" w:cs="Segoe UI"/>
                <w:sz w:val="14"/>
                <w:szCs w:val="14"/>
                <w:lang w:eastAsia="zh-CN"/>
              </w:rPr>
              <w:t>/l</w:t>
            </w:r>
          </w:p>
        </w:tc>
        <w:tc>
          <w:tcPr>
            <w:tcW w:w="34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0E0CA9" w:rsidRPr="000E0CA9" w:rsidRDefault="000E0CA9" w:rsidP="000E0CA9">
            <w:pPr>
              <w:suppressAutoHyphens/>
              <w:spacing w:before="40" w:after="40" w:line="256" w:lineRule="auto"/>
              <w:jc w:val="center"/>
              <w:rPr>
                <w:rFonts w:ascii="Segoe UI" w:hAnsi="Segoe UI" w:cs="Segoe UI"/>
                <w:sz w:val="14"/>
                <w:szCs w:val="14"/>
                <w:lang w:eastAsia="zh-CN"/>
              </w:rPr>
            </w:pPr>
            <w:r w:rsidRPr="000E0CA9">
              <w:rPr>
                <w:rFonts w:ascii="Segoe UI" w:hAnsi="Segoe UI" w:cs="Segoe UI"/>
                <w:sz w:val="14"/>
                <w:szCs w:val="14"/>
                <w:lang w:eastAsia="zh-CN"/>
              </w:rPr>
              <w:t>10</w:t>
            </w:r>
          </w:p>
        </w:tc>
      </w:tr>
      <w:tr w:rsidR="000E0CA9" w:rsidRPr="000E0CA9" w:rsidTr="009E50EF">
        <w:trPr>
          <w:trHeight w:val="406"/>
          <w:jc w:val="center"/>
        </w:trPr>
        <w:tc>
          <w:tcPr>
            <w:tcW w:w="557" w:type="dxa"/>
            <w:vMerge/>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0E0CA9" w:rsidRPr="000E0CA9" w:rsidRDefault="000E0CA9" w:rsidP="000E0CA9">
            <w:pPr>
              <w:spacing w:line="256" w:lineRule="auto"/>
              <w:rPr>
                <w:rFonts w:ascii="Segoe UI" w:hAnsi="Segoe UI" w:cs="Segoe UI"/>
                <w:sz w:val="14"/>
                <w:szCs w:val="14"/>
                <w:lang w:eastAsia="zh-CN"/>
              </w:rPr>
            </w:pPr>
          </w:p>
        </w:tc>
        <w:tc>
          <w:tcPr>
            <w:tcW w:w="2824" w:type="dxa"/>
            <w:vMerge/>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0E0CA9" w:rsidRPr="000E0CA9" w:rsidRDefault="000E0CA9" w:rsidP="000E0CA9">
            <w:pPr>
              <w:spacing w:line="256" w:lineRule="auto"/>
              <w:rPr>
                <w:rFonts w:ascii="Segoe UI" w:hAnsi="Segoe UI" w:cs="Segoe UI"/>
                <w:b/>
                <w:sz w:val="14"/>
                <w:szCs w:val="14"/>
                <w:lang w:eastAsia="zh-CN"/>
              </w:rPr>
            </w:pPr>
          </w:p>
        </w:tc>
        <w:tc>
          <w:tcPr>
            <w:tcW w:w="2101"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0E0CA9" w:rsidRPr="000E0CA9" w:rsidRDefault="000E0CA9" w:rsidP="000E0CA9">
            <w:pPr>
              <w:suppressAutoHyphens/>
              <w:spacing w:before="40" w:after="40" w:line="256" w:lineRule="auto"/>
              <w:jc w:val="center"/>
              <w:rPr>
                <w:rFonts w:ascii="Segoe UI" w:hAnsi="Segoe UI" w:cs="Segoe UI"/>
                <w:sz w:val="14"/>
                <w:szCs w:val="14"/>
                <w:lang w:eastAsia="zh-CN"/>
              </w:rPr>
            </w:pPr>
            <w:r w:rsidRPr="000E0CA9">
              <w:rPr>
                <w:rFonts w:ascii="Segoe UI" w:hAnsi="Segoe UI" w:cs="Segoe UI"/>
                <w:sz w:val="14"/>
                <w:szCs w:val="14"/>
                <w:lang w:eastAsia="zh-CN"/>
              </w:rPr>
              <w:t>od 125 mg O</w:t>
            </w:r>
            <w:r w:rsidRPr="000E0CA9">
              <w:rPr>
                <w:rFonts w:ascii="Segoe UI" w:hAnsi="Segoe UI" w:cs="Segoe UI"/>
                <w:sz w:val="14"/>
                <w:szCs w:val="14"/>
                <w:vertAlign w:val="subscript"/>
                <w:lang w:eastAsia="zh-CN"/>
              </w:rPr>
              <w:t>2</w:t>
            </w:r>
            <w:r w:rsidRPr="000E0CA9">
              <w:rPr>
                <w:rFonts w:ascii="Segoe UI" w:hAnsi="Segoe UI" w:cs="Segoe UI"/>
                <w:sz w:val="14"/>
                <w:szCs w:val="14"/>
                <w:lang w:eastAsia="zh-CN"/>
              </w:rPr>
              <w:t>/l do 250 mg O</w:t>
            </w:r>
            <w:r w:rsidRPr="000E0CA9">
              <w:rPr>
                <w:rFonts w:ascii="Segoe UI" w:hAnsi="Segoe UI" w:cs="Segoe UI"/>
                <w:sz w:val="14"/>
                <w:szCs w:val="14"/>
                <w:vertAlign w:val="subscript"/>
                <w:lang w:eastAsia="zh-CN"/>
              </w:rPr>
              <w:t>2</w:t>
            </w:r>
            <w:r w:rsidRPr="000E0CA9">
              <w:rPr>
                <w:rFonts w:ascii="Segoe UI" w:hAnsi="Segoe UI" w:cs="Segoe UI"/>
                <w:sz w:val="14"/>
                <w:szCs w:val="14"/>
                <w:lang w:eastAsia="zh-CN"/>
              </w:rPr>
              <w:t>/l</w:t>
            </w:r>
          </w:p>
        </w:tc>
        <w:tc>
          <w:tcPr>
            <w:tcW w:w="34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0E0CA9" w:rsidRPr="000E0CA9" w:rsidRDefault="000E0CA9" w:rsidP="000E0CA9">
            <w:pPr>
              <w:suppressAutoHyphens/>
              <w:spacing w:before="40" w:after="40" w:line="256" w:lineRule="auto"/>
              <w:jc w:val="center"/>
              <w:rPr>
                <w:rFonts w:ascii="Segoe UI" w:hAnsi="Segoe UI" w:cs="Segoe UI"/>
                <w:sz w:val="14"/>
                <w:szCs w:val="14"/>
                <w:lang w:eastAsia="zh-CN"/>
              </w:rPr>
            </w:pPr>
            <w:r w:rsidRPr="000E0CA9">
              <w:rPr>
                <w:rFonts w:ascii="Segoe UI" w:hAnsi="Segoe UI" w:cs="Segoe UI"/>
                <w:sz w:val="14"/>
                <w:szCs w:val="14"/>
                <w:lang w:eastAsia="zh-CN"/>
              </w:rPr>
              <w:t>0</w:t>
            </w:r>
          </w:p>
        </w:tc>
      </w:tr>
      <w:tr w:rsidR="000E0CA9" w:rsidRPr="000E0CA9" w:rsidTr="009E50EF">
        <w:trPr>
          <w:trHeight w:val="413"/>
          <w:jc w:val="center"/>
        </w:trPr>
        <w:tc>
          <w:tcPr>
            <w:tcW w:w="557" w:type="dxa"/>
            <w:vMerge w:val="restart"/>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0E0CA9" w:rsidRPr="000E0CA9" w:rsidRDefault="000E0CA9" w:rsidP="000E0CA9">
            <w:pPr>
              <w:suppressAutoHyphens/>
              <w:spacing w:before="40" w:after="40" w:line="256" w:lineRule="auto"/>
              <w:jc w:val="center"/>
              <w:rPr>
                <w:rFonts w:ascii="Segoe UI" w:hAnsi="Segoe UI" w:cs="Segoe UI"/>
                <w:sz w:val="14"/>
                <w:szCs w:val="14"/>
                <w:lang w:val="fr-FR" w:eastAsia="zh-CN"/>
              </w:rPr>
            </w:pPr>
            <w:r w:rsidRPr="000E0CA9">
              <w:rPr>
                <w:rFonts w:ascii="Segoe UI" w:hAnsi="Segoe UI" w:cs="Segoe UI"/>
                <w:sz w:val="14"/>
                <w:szCs w:val="14"/>
                <w:lang w:val="fr-FR" w:eastAsia="zh-CN"/>
              </w:rPr>
              <w:t>3</w:t>
            </w:r>
          </w:p>
        </w:tc>
        <w:tc>
          <w:tcPr>
            <w:tcW w:w="2824" w:type="dxa"/>
            <w:vMerge w:val="restart"/>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0E0CA9" w:rsidRPr="000E0CA9" w:rsidRDefault="000E0CA9" w:rsidP="000E0CA9">
            <w:pPr>
              <w:suppressAutoHyphens/>
              <w:spacing w:before="40" w:after="40" w:line="256" w:lineRule="auto"/>
              <w:jc w:val="center"/>
              <w:rPr>
                <w:rFonts w:ascii="Segoe UI" w:hAnsi="Segoe UI" w:cs="Segoe UI"/>
                <w:b/>
                <w:sz w:val="14"/>
                <w:szCs w:val="14"/>
                <w:lang w:eastAsia="zh-CN"/>
              </w:rPr>
            </w:pPr>
            <w:r w:rsidRPr="000E0CA9">
              <w:rPr>
                <w:rFonts w:ascii="Segoe UI" w:hAnsi="Segoe UI" w:cs="Segoe UI"/>
                <w:b/>
                <w:sz w:val="14"/>
                <w:szCs w:val="14"/>
                <w:lang w:eastAsia="zh-CN"/>
              </w:rPr>
              <w:t>Azot ogólny dla ścieków oczyszczonych w podczyszczalni</w:t>
            </w:r>
          </w:p>
        </w:tc>
        <w:tc>
          <w:tcPr>
            <w:tcW w:w="2101"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0E0CA9" w:rsidRPr="000E0CA9" w:rsidRDefault="000E0CA9" w:rsidP="000E0CA9">
            <w:pPr>
              <w:suppressAutoHyphens/>
              <w:spacing w:before="40" w:after="40" w:line="256" w:lineRule="auto"/>
              <w:jc w:val="center"/>
              <w:rPr>
                <w:rFonts w:ascii="Segoe UI" w:hAnsi="Segoe UI" w:cs="Segoe UI"/>
                <w:sz w:val="14"/>
                <w:szCs w:val="14"/>
                <w:lang w:eastAsia="zh-CN"/>
              </w:rPr>
            </w:pPr>
            <w:r w:rsidRPr="000E0CA9">
              <w:rPr>
                <w:rFonts w:ascii="Segoe UI" w:hAnsi="Segoe UI" w:cs="Segoe UI"/>
                <w:sz w:val="14"/>
                <w:szCs w:val="14"/>
                <w:lang w:eastAsia="zh-CN"/>
              </w:rPr>
              <w:t>poniżej 50 mg/l</w:t>
            </w:r>
          </w:p>
        </w:tc>
        <w:tc>
          <w:tcPr>
            <w:tcW w:w="34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0E0CA9" w:rsidRPr="000E0CA9" w:rsidRDefault="000E0CA9" w:rsidP="000E0CA9">
            <w:pPr>
              <w:suppressAutoHyphens/>
              <w:spacing w:before="40" w:after="40" w:line="256" w:lineRule="auto"/>
              <w:jc w:val="center"/>
              <w:rPr>
                <w:rFonts w:ascii="Segoe UI" w:hAnsi="Segoe UI" w:cs="Segoe UI"/>
                <w:sz w:val="14"/>
                <w:szCs w:val="14"/>
                <w:lang w:eastAsia="zh-CN"/>
              </w:rPr>
            </w:pPr>
            <w:r w:rsidRPr="000E0CA9">
              <w:rPr>
                <w:rFonts w:ascii="Segoe UI" w:hAnsi="Segoe UI" w:cs="Segoe UI"/>
                <w:sz w:val="14"/>
                <w:szCs w:val="14"/>
                <w:lang w:eastAsia="zh-CN"/>
              </w:rPr>
              <w:t>10</w:t>
            </w:r>
          </w:p>
        </w:tc>
      </w:tr>
      <w:tr w:rsidR="000E0CA9" w:rsidRPr="000E0CA9" w:rsidTr="009E50EF">
        <w:trPr>
          <w:trHeight w:val="405"/>
          <w:jc w:val="center"/>
        </w:trPr>
        <w:tc>
          <w:tcPr>
            <w:tcW w:w="557" w:type="dxa"/>
            <w:vMerge/>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0E0CA9" w:rsidRPr="000E0CA9" w:rsidRDefault="000E0CA9" w:rsidP="000E0CA9">
            <w:pPr>
              <w:spacing w:line="256" w:lineRule="auto"/>
              <w:rPr>
                <w:rFonts w:ascii="Segoe UI" w:hAnsi="Segoe UI" w:cs="Segoe UI"/>
                <w:sz w:val="14"/>
                <w:szCs w:val="14"/>
                <w:lang w:val="fr-FR" w:eastAsia="zh-CN"/>
              </w:rPr>
            </w:pPr>
          </w:p>
        </w:tc>
        <w:tc>
          <w:tcPr>
            <w:tcW w:w="2824" w:type="dxa"/>
            <w:vMerge/>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0E0CA9" w:rsidRPr="000E0CA9" w:rsidRDefault="000E0CA9" w:rsidP="000E0CA9">
            <w:pPr>
              <w:spacing w:line="256" w:lineRule="auto"/>
              <w:rPr>
                <w:rFonts w:ascii="Segoe UI" w:hAnsi="Segoe UI" w:cs="Segoe UI"/>
                <w:b/>
                <w:sz w:val="14"/>
                <w:szCs w:val="14"/>
                <w:lang w:eastAsia="zh-CN"/>
              </w:rPr>
            </w:pPr>
          </w:p>
        </w:tc>
        <w:tc>
          <w:tcPr>
            <w:tcW w:w="2101"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0E0CA9" w:rsidRPr="000E0CA9" w:rsidRDefault="000E0CA9" w:rsidP="000E0CA9">
            <w:pPr>
              <w:suppressAutoHyphens/>
              <w:spacing w:before="40" w:after="40" w:line="256" w:lineRule="auto"/>
              <w:jc w:val="center"/>
              <w:rPr>
                <w:rFonts w:ascii="Segoe UI" w:hAnsi="Segoe UI" w:cs="Segoe UI"/>
                <w:sz w:val="14"/>
                <w:szCs w:val="14"/>
                <w:lang w:eastAsia="zh-CN"/>
              </w:rPr>
            </w:pPr>
            <w:r w:rsidRPr="000E0CA9">
              <w:rPr>
                <w:rFonts w:ascii="Segoe UI" w:hAnsi="Segoe UI" w:cs="Segoe UI"/>
                <w:sz w:val="14"/>
                <w:szCs w:val="14"/>
                <w:lang w:eastAsia="zh-CN"/>
              </w:rPr>
              <w:t>od 50 mg/l do 100 mg/l</w:t>
            </w:r>
          </w:p>
        </w:tc>
        <w:tc>
          <w:tcPr>
            <w:tcW w:w="34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0E0CA9" w:rsidRPr="000E0CA9" w:rsidRDefault="000E0CA9" w:rsidP="000E0CA9">
            <w:pPr>
              <w:suppressAutoHyphens/>
              <w:spacing w:before="40" w:after="40" w:line="256" w:lineRule="auto"/>
              <w:jc w:val="center"/>
              <w:rPr>
                <w:rFonts w:ascii="Segoe UI" w:hAnsi="Segoe UI" w:cs="Segoe UI"/>
                <w:sz w:val="14"/>
                <w:szCs w:val="14"/>
                <w:lang w:eastAsia="zh-CN"/>
              </w:rPr>
            </w:pPr>
            <w:r w:rsidRPr="000E0CA9">
              <w:rPr>
                <w:rFonts w:ascii="Segoe UI" w:hAnsi="Segoe UI" w:cs="Segoe UI"/>
                <w:sz w:val="14"/>
                <w:szCs w:val="14"/>
                <w:lang w:eastAsia="zh-CN"/>
              </w:rPr>
              <w:t>0</w:t>
            </w:r>
          </w:p>
        </w:tc>
      </w:tr>
    </w:tbl>
    <w:p w:rsidR="000E0CA9" w:rsidRPr="000E0CA9" w:rsidRDefault="000E0CA9" w:rsidP="000E0CA9">
      <w:pPr>
        <w:suppressAutoHyphens/>
        <w:spacing w:before="120"/>
        <w:rPr>
          <w:rFonts w:ascii="Segoe UI" w:eastAsia="Calibri" w:hAnsi="Segoe UI" w:cs="Segoe UI"/>
          <w:b/>
          <w:bCs/>
          <w:sz w:val="20"/>
          <w:szCs w:val="20"/>
          <w:lang w:eastAsia="zh-CN"/>
        </w:rPr>
      </w:pPr>
      <w:r w:rsidRPr="000E0CA9">
        <w:rPr>
          <w:rFonts w:ascii="Segoe UI" w:hAnsi="Segoe UI" w:cs="Segoe UI"/>
          <w:b/>
          <w:bCs/>
          <w:sz w:val="20"/>
          <w:szCs w:val="20"/>
          <w:lang w:eastAsia="zh-CN"/>
        </w:rPr>
        <w:t>Uwaga!</w:t>
      </w:r>
    </w:p>
    <w:p w:rsidR="000E0CA9" w:rsidRDefault="000E0CA9" w:rsidP="000E0CA9">
      <w:pPr>
        <w:suppressAutoHyphens/>
        <w:spacing w:after="120"/>
        <w:jc w:val="both"/>
        <w:rPr>
          <w:rFonts w:ascii="Segoe UI" w:hAnsi="Segoe UI" w:cs="Segoe UI"/>
          <w:bCs/>
          <w:sz w:val="20"/>
          <w:szCs w:val="20"/>
          <w:lang w:eastAsia="zh-CN"/>
        </w:rPr>
      </w:pPr>
      <w:r w:rsidRPr="000E0CA9">
        <w:rPr>
          <w:rFonts w:ascii="Segoe UI" w:hAnsi="Segoe UI" w:cs="Segoe UI"/>
          <w:bCs/>
          <w:sz w:val="20"/>
          <w:szCs w:val="20"/>
          <w:lang w:eastAsia="zh-CN"/>
        </w:rPr>
        <w:t>Zamawiający informuje, że w przypadku zadeklarowania przez Wykonawcę w treści oferty gwarantowanej wartości BZT-5 &gt;35 mg/l,  ChZT &gt;250 mg O</w:t>
      </w:r>
      <w:r w:rsidRPr="000E0CA9">
        <w:rPr>
          <w:rFonts w:ascii="Segoe UI" w:hAnsi="Segoe UI" w:cs="Segoe UI"/>
          <w:bCs/>
          <w:sz w:val="20"/>
          <w:szCs w:val="20"/>
          <w:vertAlign w:val="subscript"/>
          <w:lang w:eastAsia="zh-CN"/>
        </w:rPr>
        <w:t>2</w:t>
      </w:r>
      <w:r w:rsidRPr="000E0CA9">
        <w:rPr>
          <w:rFonts w:ascii="Segoe UI" w:hAnsi="Segoe UI" w:cs="Segoe UI"/>
          <w:bCs/>
          <w:sz w:val="20"/>
          <w:szCs w:val="20"/>
          <w:lang w:eastAsia="zh-CN"/>
        </w:rPr>
        <w:t xml:space="preserve">/l, azotu ogólnego &gt; 100 mg/l oferta zostanie odrzucona jako niezgodna z warunkami zamówienia. </w:t>
      </w:r>
    </w:p>
    <w:p w:rsidR="00DD10C8" w:rsidRDefault="00DD10C8" w:rsidP="000E0CA9">
      <w:pPr>
        <w:suppressAutoHyphens/>
        <w:spacing w:after="120"/>
        <w:jc w:val="both"/>
        <w:rPr>
          <w:rFonts w:ascii="Segoe UI" w:hAnsi="Segoe UI" w:cs="Segoe UI"/>
          <w:bCs/>
          <w:sz w:val="20"/>
          <w:szCs w:val="20"/>
          <w:lang w:eastAsia="zh-CN"/>
        </w:rPr>
      </w:pPr>
    </w:p>
    <w:p w:rsidR="00DD10C8" w:rsidRPr="000E0CA9" w:rsidRDefault="00DD10C8" w:rsidP="000E0CA9">
      <w:pPr>
        <w:suppressAutoHyphens/>
        <w:spacing w:after="120"/>
        <w:jc w:val="both"/>
        <w:rPr>
          <w:rFonts w:ascii="Segoe UI" w:hAnsi="Segoe UI" w:cs="Segoe UI"/>
          <w:bCs/>
          <w:color w:val="FF0000"/>
          <w:sz w:val="20"/>
          <w:szCs w:val="20"/>
          <w:lang w:eastAsia="zh-CN"/>
        </w:rPr>
      </w:pPr>
    </w:p>
    <w:p w:rsidR="000E0CA9" w:rsidRPr="000E0CA9" w:rsidRDefault="000E0CA9" w:rsidP="000E0CA9">
      <w:pPr>
        <w:widowControl w:val="0"/>
        <w:numPr>
          <w:ilvl w:val="0"/>
          <w:numId w:val="36"/>
        </w:numPr>
        <w:tabs>
          <w:tab w:val="left" w:pos="426"/>
        </w:tabs>
        <w:suppressAutoHyphens/>
        <w:autoSpaceDE w:val="0"/>
        <w:spacing w:after="120"/>
        <w:ind w:left="284" w:hanging="284"/>
        <w:jc w:val="both"/>
        <w:rPr>
          <w:rFonts w:ascii="Segoe UI" w:hAnsi="Segoe UI" w:cs="Segoe UI"/>
          <w:b/>
          <w:bCs/>
          <w:sz w:val="20"/>
          <w:szCs w:val="20"/>
          <w:lang w:eastAsia="zh-CN"/>
        </w:rPr>
      </w:pPr>
      <w:r w:rsidRPr="000E0CA9">
        <w:rPr>
          <w:rFonts w:ascii="Segoe UI" w:hAnsi="Segoe UI" w:cs="Segoe UI"/>
          <w:b/>
          <w:sz w:val="20"/>
          <w:szCs w:val="20"/>
          <w:lang w:eastAsia="zh-CN"/>
        </w:rPr>
        <w:t xml:space="preserve">Kryterium – przedłużenie okresu gwarancji i rękojmi za wady (G): waga – 10% </w:t>
      </w:r>
    </w:p>
    <w:p w:rsidR="000E0CA9" w:rsidRPr="000E0CA9" w:rsidRDefault="000E0CA9" w:rsidP="000E0CA9">
      <w:pPr>
        <w:widowControl w:val="0"/>
        <w:tabs>
          <w:tab w:val="left" w:pos="426"/>
        </w:tabs>
        <w:suppressAutoHyphens/>
        <w:autoSpaceDE w:val="0"/>
        <w:spacing w:after="120"/>
        <w:jc w:val="both"/>
        <w:rPr>
          <w:rFonts w:ascii="Segoe UI" w:hAnsi="Segoe UI" w:cs="Segoe UI"/>
          <w:bCs/>
          <w:sz w:val="20"/>
          <w:szCs w:val="20"/>
          <w:lang w:eastAsia="zh-CN"/>
        </w:rPr>
      </w:pPr>
      <w:r w:rsidRPr="000E0CA9">
        <w:rPr>
          <w:rFonts w:ascii="Segoe UI" w:hAnsi="Segoe UI" w:cs="Segoe UI"/>
          <w:sz w:val="20"/>
          <w:szCs w:val="20"/>
          <w:lang w:eastAsia="zh-CN"/>
        </w:rPr>
        <w:t xml:space="preserve">Maksymalna liczba punktów, jaką po uwzględnieniu wagi może osiągnąć oferta za kryterium „przedłużenie okresu gwarancji i rękojmi za wady” wynosi </w:t>
      </w:r>
      <w:r w:rsidRPr="000E0CA9">
        <w:rPr>
          <w:rFonts w:ascii="Segoe UI" w:hAnsi="Segoe UI" w:cs="Segoe UI"/>
          <w:b/>
          <w:bCs/>
          <w:sz w:val="20"/>
          <w:szCs w:val="20"/>
          <w:lang w:eastAsia="zh-CN"/>
        </w:rPr>
        <w:t>10 pkt</w:t>
      </w:r>
      <w:r w:rsidRPr="000E0CA9">
        <w:rPr>
          <w:rFonts w:ascii="Segoe UI" w:hAnsi="Segoe UI" w:cs="Segoe UI"/>
          <w:bCs/>
          <w:sz w:val="20"/>
          <w:szCs w:val="20"/>
          <w:lang w:eastAsia="zh-CN"/>
        </w:rPr>
        <w:t>.</w:t>
      </w:r>
    </w:p>
    <w:p w:rsidR="000E0CA9" w:rsidRPr="000E0CA9" w:rsidRDefault="000E0CA9" w:rsidP="000E0CA9">
      <w:pPr>
        <w:suppressAutoHyphens/>
        <w:jc w:val="both"/>
        <w:rPr>
          <w:rFonts w:ascii="Segoe UI" w:hAnsi="Segoe UI" w:cs="Segoe UI"/>
          <w:b/>
          <w:iCs/>
          <w:sz w:val="20"/>
          <w:szCs w:val="20"/>
          <w:lang w:eastAsia="zh-CN"/>
        </w:rPr>
      </w:pPr>
      <w:r w:rsidRPr="000E0CA9">
        <w:rPr>
          <w:rFonts w:ascii="Segoe UI" w:hAnsi="Segoe UI" w:cs="Segoe UI"/>
          <w:b/>
          <w:iCs/>
          <w:sz w:val="20"/>
          <w:szCs w:val="20"/>
          <w:lang w:eastAsia="zh-CN"/>
        </w:rPr>
        <w:t>Uwaga!</w:t>
      </w:r>
    </w:p>
    <w:p w:rsidR="000E0CA9" w:rsidRPr="000E0CA9" w:rsidRDefault="000E0CA9" w:rsidP="000E0CA9">
      <w:pPr>
        <w:spacing w:after="60"/>
        <w:jc w:val="both"/>
        <w:rPr>
          <w:rFonts w:ascii="Segoe UI" w:eastAsiaTheme="minorHAnsi" w:hAnsi="Segoe UI" w:cs="Segoe UI"/>
          <w:sz w:val="20"/>
          <w:szCs w:val="20"/>
          <w:lang w:eastAsia="en-US"/>
        </w:rPr>
      </w:pPr>
      <w:r w:rsidRPr="000E0CA9">
        <w:rPr>
          <w:rFonts w:ascii="Segoe UI" w:eastAsiaTheme="minorHAnsi" w:hAnsi="Segoe UI" w:cs="Segoe UI"/>
          <w:sz w:val="20"/>
          <w:szCs w:val="20"/>
          <w:lang w:eastAsia="en-US"/>
        </w:rPr>
        <w:t>Maksymalna liczba miesięcy, o którą Wykonawca może przedłużyć wymagany okres gwarancji i rękojmi</w:t>
      </w:r>
      <w:r w:rsidRPr="000E0CA9">
        <w:rPr>
          <w:rFonts w:asciiTheme="minorHAnsi" w:eastAsiaTheme="minorHAnsi" w:hAnsiTheme="minorHAnsi" w:cstheme="minorBidi"/>
          <w:sz w:val="22"/>
          <w:szCs w:val="22"/>
          <w:lang w:eastAsia="en-US"/>
        </w:rPr>
        <w:t xml:space="preserve"> </w:t>
      </w:r>
      <w:r w:rsidRPr="000E0CA9">
        <w:rPr>
          <w:rFonts w:ascii="Segoe UI" w:eastAsiaTheme="minorHAnsi" w:hAnsi="Segoe UI" w:cs="Segoe UI"/>
          <w:sz w:val="20"/>
          <w:szCs w:val="20"/>
          <w:lang w:eastAsia="en-US"/>
        </w:rPr>
        <w:t>za wady wynosi 12 miesięcy.</w:t>
      </w:r>
    </w:p>
    <w:p w:rsidR="000E0CA9" w:rsidRPr="000E0CA9" w:rsidRDefault="000E0CA9" w:rsidP="000E0CA9">
      <w:pPr>
        <w:tabs>
          <w:tab w:val="left" w:pos="284"/>
        </w:tabs>
        <w:spacing w:after="120"/>
        <w:jc w:val="both"/>
        <w:rPr>
          <w:rFonts w:ascii="Segoe UI" w:hAnsi="Segoe UI" w:cs="Segoe UI"/>
          <w:sz w:val="20"/>
          <w:szCs w:val="20"/>
        </w:rPr>
      </w:pPr>
      <w:r w:rsidRPr="000E0CA9">
        <w:rPr>
          <w:rFonts w:ascii="Segoe UI" w:eastAsia="Tahoma" w:hAnsi="Segoe UI" w:cs="Segoe UI"/>
          <w:sz w:val="20"/>
          <w:szCs w:val="20"/>
        </w:rPr>
        <w:t>K</w:t>
      </w:r>
      <w:r w:rsidRPr="000E0CA9">
        <w:rPr>
          <w:rFonts w:ascii="Segoe UI" w:hAnsi="Segoe UI" w:cs="Segoe UI"/>
          <w:sz w:val="20"/>
          <w:szCs w:val="20"/>
        </w:rPr>
        <w:t>ryterium „</w:t>
      </w:r>
      <w:r w:rsidRPr="000E0CA9">
        <w:rPr>
          <w:rFonts w:ascii="Segoe UI" w:hAnsi="Segoe UI" w:cs="Segoe UI"/>
          <w:sz w:val="20"/>
          <w:szCs w:val="20"/>
          <w:lang w:eastAsia="zh-CN"/>
        </w:rPr>
        <w:t>przedłużenie okresu gwarancji i rękojmi za wady</w:t>
      </w:r>
      <w:r w:rsidRPr="000E0CA9">
        <w:rPr>
          <w:rFonts w:ascii="Segoe UI" w:hAnsi="Segoe UI" w:cs="Segoe UI"/>
          <w:sz w:val="20"/>
          <w:szCs w:val="20"/>
        </w:rPr>
        <w:t xml:space="preserve">” dotyczy okresu </w:t>
      </w:r>
      <w:r w:rsidRPr="000E0CA9">
        <w:rPr>
          <w:rFonts w:ascii="Segoe UI" w:hAnsi="Segoe UI" w:cs="Segoe UI"/>
          <w:iCs/>
          <w:sz w:val="20"/>
          <w:szCs w:val="20"/>
        </w:rPr>
        <w:t xml:space="preserve">gwarancji i rękojmi </w:t>
      </w:r>
      <w:r w:rsidRPr="000E0CA9">
        <w:rPr>
          <w:rFonts w:ascii="Segoe UI" w:hAnsi="Segoe UI" w:cs="Segoe UI"/>
          <w:iCs/>
          <w:sz w:val="20"/>
          <w:szCs w:val="20"/>
        </w:rPr>
        <w:br/>
        <w:t xml:space="preserve">za wady </w:t>
      </w:r>
      <w:r w:rsidRPr="000E0CA9">
        <w:rPr>
          <w:rFonts w:ascii="Segoe UI" w:hAnsi="Segoe UI" w:cs="Segoe UI"/>
          <w:iCs/>
          <w:sz w:val="20"/>
          <w:szCs w:val="20"/>
          <w:u w:val="single"/>
        </w:rPr>
        <w:t xml:space="preserve">na cały przedmiot zamówienia </w:t>
      </w:r>
      <w:r w:rsidRPr="000E0CA9">
        <w:rPr>
          <w:rFonts w:ascii="Segoe UI" w:hAnsi="Segoe UI" w:cs="Segoe UI"/>
          <w:iCs/>
          <w:sz w:val="20"/>
          <w:szCs w:val="20"/>
          <w:u w:val="single"/>
          <w:lang w:eastAsia="zh-CN"/>
        </w:rPr>
        <w:t>z wyłączeniem sprawowania nadzoru autorskiego</w:t>
      </w:r>
      <w:r w:rsidRPr="000E0CA9">
        <w:rPr>
          <w:rFonts w:ascii="Segoe UI" w:hAnsi="Segoe UI" w:cs="Segoe UI"/>
          <w:iCs/>
          <w:sz w:val="20"/>
          <w:szCs w:val="20"/>
          <w:lang w:eastAsia="zh-CN"/>
        </w:rPr>
        <w:t>.</w:t>
      </w:r>
    </w:p>
    <w:p w:rsidR="000E0CA9" w:rsidRPr="000E0CA9" w:rsidRDefault="000E0CA9" w:rsidP="00DD10C8">
      <w:pPr>
        <w:widowControl w:val="0"/>
        <w:tabs>
          <w:tab w:val="left" w:pos="426"/>
        </w:tabs>
        <w:suppressAutoHyphens/>
        <w:autoSpaceDE w:val="0"/>
        <w:spacing w:after="240"/>
        <w:jc w:val="both"/>
        <w:rPr>
          <w:rFonts w:ascii="Segoe UI" w:hAnsi="Segoe UI" w:cs="Segoe UI"/>
          <w:b/>
          <w:bCs/>
          <w:sz w:val="20"/>
          <w:szCs w:val="20"/>
          <w:lang w:eastAsia="zh-CN"/>
        </w:rPr>
      </w:pPr>
      <w:r w:rsidRPr="000E0CA9">
        <w:rPr>
          <w:rFonts w:ascii="Segoe UI" w:eastAsiaTheme="minorHAnsi" w:hAnsi="Segoe UI" w:cs="Segoe UI"/>
          <w:sz w:val="20"/>
          <w:szCs w:val="20"/>
          <w:lang w:eastAsia="en-US"/>
        </w:rPr>
        <w:t>Ocena kryterium – przedłużenie okresu gwarancji i rękojmi za wady (G) zostanie dokonana poprzez zastosowanie następującej punktacji:</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CellMar>
          <w:left w:w="0" w:type="dxa"/>
          <w:right w:w="0" w:type="dxa"/>
        </w:tblCellMar>
        <w:tblLook w:val="04A0" w:firstRow="1" w:lastRow="0" w:firstColumn="1" w:lastColumn="0" w:noHBand="0" w:noVBand="1"/>
      </w:tblPr>
      <w:tblGrid>
        <w:gridCol w:w="413"/>
        <w:gridCol w:w="2811"/>
        <w:gridCol w:w="3399"/>
        <w:gridCol w:w="2429"/>
      </w:tblGrid>
      <w:tr w:rsidR="000E0CA9" w:rsidRPr="000E0CA9" w:rsidTr="009E50EF">
        <w:trPr>
          <w:jc w:val="center"/>
        </w:trPr>
        <w:tc>
          <w:tcPr>
            <w:tcW w:w="0" w:type="auto"/>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0E0CA9" w:rsidRPr="000E0CA9" w:rsidRDefault="000E0CA9" w:rsidP="000E0CA9">
            <w:pPr>
              <w:suppressAutoHyphens/>
              <w:spacing w:before="40" w:after="40" w:line="256" w:lineRule="auto"/>
              <w:jc w:val="center"/>
              <w:rPr>
                <w:rFonts w:ascii="Segoe UI" w:hAnsi="Segoe UI" w:cs="Segoe UI"/>
                <w:b/>
                <w:bCs/>
                <w:sz w:val="14"/>
                <w:szCs w:val="14"/>
                <w:lang w:eastAsia="zh-CN"/>
              </w:rPr>
            </w:pPr>
            <w:r w:rsidRPr="000E0CA9">
              <w:rPr>
                <w:rFonts w:ascii="Segoe UI" w:hAnsi="Segoe UI" w:cs="Segoe UI"/>
                <w:b/>
                <w:bCs/>
                <w:sz w:val="14"/>
                <w:szCs w:val="14"/>
                <w:lang w:eastAsia="zh-CN"/>
              </w:rPr>
              <w:t>Lp.</w:t>
            </w:r>
          </w:p>
        </w:tc>
        <w:tc>
          <w:tcPr>
            <w:tcW w:w="0" w:type="auto"/>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0E0CA9" w:rsidRPr="000E0CA9" w:rsidRDefault="000E0CA9" w:rsidP="000E0CA9">
            <w:pPr>
              <w:suppressAutoHyphens/>
              <w:spacing w:before="40" w:after="40" w:line="256" w:lineRule="auto"/>
              <w:jc w:val="center"/>
              <w:rPr>
                <w:rFonts w:ascii="Segoe UI" w:hAnsi="Segoe UI" w:cs="Segoe UI"/>
                <w:b/>
                <w:bCs/>
                <w:sz w:val="14"/>
                <w:szCs w:val="14"/>
                <w:lang w:eastAsia="zh-CN"/>
              </w:rPr>
            </w:pPr>
            <w:r w:rsidRPr="000E0CA9">
              <w:rPr>
                <w:rFonts w:ascii="Segoe UI" w:hAnsi="Segoe UI" w:cs="Segoe UI"/>
                <w:b/>
                <w:bCs/>
                <w:sz w:val="14"/>
                <w:szCs w:val="14"/>
                <w:lang w:eastAsia="zh-CN"/>
              </w:rPr>
              <w:t>Kryterium</w:t>
            </w:r>
          </w:p>
        </w:tc>
        <w:tc>
          <w:tcPr>
            <w:tcW w:w="0" w:type="auto"/>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0E0CA9" w:rsidRPr="000E0CA9" w:rsidRDefault="000E0CA9" w:rsidP="000E0CA9">
            <w:pPr>
              <w:suppressAutoHyphens/>
              <w:spacing w:before="40" w:after="40" w:line="256" w:lineRule="auto"/>
              <w:jc w:val="center"/>
              <w:rPr>
                <w:rFonts w:ascii="Segoe UI" w:hAnsi="Segoe UI" w:cs="Segoe UI"/>
                <w:b/>
                <w:bCs/>
                <w:sz w:val="14"/>
                <w:szCs w:val="14"/>
                <w:lang w:eastAsia="zh-CN"/>
              </w:rPr>
            </w:pPr>
            <w:r w:rsidRPr="000E0CA9">
              <w:rPr>
                <w:rFonts w:ascii="Segoe UI" w:hAnsi="Segoe UI" w:cs="Segoe UI"/>
                <w:b/>
                <w:bCs/>
                <w:sz w:val="14"/>
                <w:szCs w:val="14"/>
                <w:lang w:eastAsia="zh-CN"/>
              </w:rPr>
              <w:t>Oferowany okres gwarancji i rękojmi za wady</w:t>
            </w:r>
            <w:r w:rsidRPr="000E0CA9">
              <w:rPr>
                <w:rFonts w:ascii="Segoe UI" w:hAnsi="Segoe UI" w:cs="Segoe UI"/>
                <w:b/>
                <w:sz w:val="14"/>
                <w:szCs w:val="14"/>
                <w:lang w:eastAsia="zh-CN"/>
              </w:rPr>
              <w:t xml:space="preserve"> </w:t>
            </w:r>
            <w:r w:rsidRPr="000E0CA9">
              <w:rPr>
                <w:rFonts w:ascii="Segoe UI" w:hAnsi="Segoe UI" w:cs="Segoe UI"/>
                <w:b/>
                <w:bCs/>
                <w:sz w:val="14"/>
                <w:szCs w:val="14"/>
                <w:lang w:eastAsia="zh-CN"/>
              </w:rPr>
              <w:t>„G”</w:t>
            </w:r>
          </w:p>
        </w:tc>
        <w:tc>
          <w:tcPr>
            <w:tcW w:w="0" w:type="auto"/>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0E0CA9" w:rsidRPr="000E0CA9" w:rsidRDefault="000E0CA9" w:rsidP="000E0CA9">
            <w:pPr>
              <w:suppressAutoHyphens/>
              <w:spacing w:line="256" w:lineRule="auto"/>
              <w:jc w:val="center"/>
              <w:rPr>
                <w:rFonts w:ascii="Segoe UI" w:hAnsi="Segoe UI" w:cs="Segoe UI"/>
                <w:b/>
                <w:bCs/>
                <w:sz w:val="14"/>
                <w:szCs w:val="14"/>
                <w:lang w:eastAsia="zh-CN"/>
              </w:rPr>
            </w:pPr>
            <w:r w:rsidRPr="000E0CA9">
              <w:rPr>
                <w:rFonts w:ascii="Segoe UI" w:hAnsi="Segoe UI" w:cs="Segoe UI"/>
                <w:b/>
                <w:bCs/>
                <w:sz w:val="14"/>
                <w:szCs w:val="14"/>
                <w:lang w:eastAsia="zh-CN"/>
              </w:rPr>
              <w:t>Liczba punktów, która zostanie przyznana ofercie Wykonawcy             za wskazany w kolumnie C okres gwarancji i rękojmi za wady</w:t>
            </w:r>
          </w:p>
          <w:p w:rsidR="000E0CA9" w:rsidRPr="000E0CA9" w:rsidRDefault="000E0CA9" w:rsidP="000E0CA9">
            <w:pPr>
              <w:suppressAutoHyphens/>
              <w:spacing w:line="256" w:lineRule="auto"/>
              <w:jc w:val="center"/>
              <w:rPr>
                <w:rFonts w:ascii="Segoe UI" w:hAnsi="Segoe UI" w:cs="Segoe UI"/>
                <w:b/>
                <w:bCs/>
                <w:sz w:val="14"/>
                <w:szCs w:val="14"/>
                <w:lang w:eastAsia="zh-CN"/>
              </w:rPr>
            </w:pPr>
            <w:r w:rsidRPr="000E0CA9">
              <w:rPr>
                <w:rFonts w:ascii="Segoe UI" w:hAnsi="Segoe UI" w:cs="Segoe UI"/>
                <w:b/>
                <w:bCs/>
                <w:sz w:val="14"/>
                <w:szCs w:val="14"/>
                <w:lang w:eastAsia="zh-CN"/>
              </w:rPr>
              <w:t>(pkt)</w:t>
            </w:r>
          </w:p>
        </w:tc>
      </w:tr>
      <w:tr w:rsidR="000E0CA9" w:rsidRPr="000E0CA9" w:rsidTr="009E50EF">
        <w:trPr>
          <w:trHeight w:val="217"/>
          <w:jc w:val="center"/>
        </w:trPr>
        <w:tc>
          <w:tcPr>
            <w:tcW w:w="0" w:type="auto"/>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0E0CA9" w:rsidRPr="000E0CA9" w:rsidRDefault="000E0CA9" w:rsidP="000E0CA9">
            <w:pPr>
              <w:suppressAutoHyphens/>
              <w:spacing w:before="40" w:after="40" w:line="256" w:lineRule="auto"/>
              <w:jc w:val="center"/>
              <w:rPr>
                <w:rFonts w:ascii="Segoe UI" w:hAnsi="Segoe UI" w:cs="Segoe UI"/>
                <w:b/>
                <w:bCs/>
                <w:sz w:val="14"/>
                <w:szCs w:val="14"/>
                <w:lang w:val="fr-FR" w:eastAsia="zh-CN"/>
              </w:rPr>
            </w:pPr>
            <w:r w:rsidRPr="000E0CA9">
              <w:rPr>
                <w:rFonts w:ascii="Segoe UI" w:hAnsi="Segoe UI" w:cs="Segoe UI"/>
                <w:b/>
                <w:bCs/>
                <w:sz w:val="14"/>
                <w:szCs w:val="14"/>
                <w:lang w:val="fr-FR" w:eastAsia="zh-CN"/>
              </w:rPr>
              <w:t>A</w:t>
            </w:r>
          </w:p>
        </w:tc>
        <w:tc>
          <w:tcPr>
            <w:tcW w:w="0" w:type="auto"/>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0E0CA9" w:rsidRPr="000E0CA9" w:rsidRDefault="000E0CA9" w:rsidP="000E0CA9">
            <w:pPr>
              <w:suppressAutoHyphens/>
              <w:spacing w:before="40" w:after="40" w:line="256" w:lineRule="auto"/>
              <w:jc w:val="center"/>
              <w:rPr>
                <w:rFonts w:ascii="Segoe UI" w:hAnsi="Segoe UI" w:cs="Segoe UI"/>
                <w:b/>
                <w:bCs/>
                <w:sz w:val="14"/>
                <w:szCs w:val="14"/>
                <w:lang w:eastAsia="zh-CN"/>
              </w:rPr>
            </w:pPr>
            <w:r w:rsidRPr="000E0CA9">
              <w:rPr>
                <w:rFonts w:ascii="Segoe UI" w:hAnsi="Segoe UI" w:cs="Segoe UI"/>
                <w:b/>
                <w:bCs/>
                <w:sz w:val="14"/>
                <w:szCs w:val="14"/>
                <w:lang w:eastAsia="zh-CN"/>
              </w:rPr>
              <w:t>B</w:t>
            </w:r>
          </w:p>
        </w:tc>
        <w:tc>
          <w:tcPr>
            <w:tcW w:w="0" w:type="auto"/>
            <w:tcBorders>
              <w:top w:val="single" w:sz="8" w:space="0" w:color="auto"/>
              <w:left w:val="single" w:sz="8" w:space="0" w:color="auto"/>
              <w:bottom w:val="single" w:sz="8" w:space="0" w:color="auto"/>
              <w:right w:val="single" w:sz="8" w:space="0" w:color="auto"/>
            </w:tcBorders>
            <w:shd w:val="clear" w:color="auto" w:fill="FFFFFF" w:themeFill="background1"/>
            <w:hideMark/>
          </w:tcPr>
          <w:p w:rsidR="000E0CA9" w:rsidRPr="000E0CA9" w:rsidRDefault="000E0CA9" w:rsidP="000E0CA9">
            <w:pPr>
              <w:suppressAutoHyphens/>
              <w:spacing w:before="40" w:after="40" w:line="256" w:lineRule="auto"/>
              <w:jc w:val="center"/>
              <w:rPr>
                <w:rFonts w:ascii="Segoe UI" w:hAnsi="Segoe UI" w:cs="Segoe UI"/>
                <w:b/>
                <w:bCs/>
                <w:sz w:val="14"/>
                <w:szCs w:val="14"/>
                <w:lang w:eastAsia="zh-CN"/>
              </w:rPr>
            </w:pPr>
            <w:r w:rsidRPr="000E0CA9">
              <w:rPr>
                <w:rFonts w:ascii="Segoe UI" w:hAnsi="Segoe UI" w:cs="Segoe UI"/>
                <w:b/>
                <w:bCs/>
                <w:sz w:val="14"/>
                <w:szCs w:val="14"/>
                <w:lang w:eastAsia="zh-CN"/>
              </w:rPr>
              <w:t>C</w:t>
            </w:r>
          </w:p>
        </w:tc>
        <w:tc>
          <w:tcPr>
            <w:tcW w:w="0" w:type="auto"/>
            <w:tcBorders>
              <w:top w:val="single" w:sz="8" w:space="0" w:color="auto"/>
              <w:left w:val="single" w:sz="8" w:space="0" w:color="auto"/>
              <w:bottom w:val="single" w:sz="8" w:space="0" w:color="auto"/>
              <w:right w:val="single" w:sz="8" w:space="0" w:color="auto"/>
            </w:tcBorders>
            <w:shd w:val="clear" w:color="auto" w:fill="FFFFFF" w:themeFill="background1"/>
            <w:hideMark/>
          </w:tcPr>
          <w:p w:rsidR="000E0CA9" w:rsidRPr="000E0CA9" w:rsidRDefault="000E0CA9" w:rsidP="000E0CA9">
            <w:pPr>
              <w:suppressAutoHyphens/>
              <w:spacing w:before="40" w:after="40" w:line="256" w:lineRule="auto"/>
              <w:jc w:val="center"/>
              <w:rPr>
                <w:rFonts w:ascii="Segoe UI" w:hAnsi="Segoe UI" w:cs="Segoe UI"/>
                <w:b/>
                <w:bCs/>
                <w:sz w:val="14"/>
                <w:szCs w:val="14"/>
                <w:lang w:eastAsia="zh-CN"/>
              </w:rPr>
            </w:pPr>
            <w:r w:rsidRPr="000E0CA9">
              <w:rPr>
                <w:rFonts w:ascii="Segoe UI" w:hAnsi="Segoe UI" w:cs="Segoe UI"/>
                <w:b/>
                <w:bCs/>
                <w:sz w:val="14"/>
                <w:szCs w:val="14"/>
                <w:lang w:eastAsia="zh-CN"/>
              </w:rPr>
              <w:t>D</w:t>
            </w:r>
          </w:p>
        </w:tc>
      </w:tr>
      <w:tr w:rsidR="000E0CA9" w:rsidRPr="000E0CA9" w:rsidTr="009E50EF">
        <w:trPr>
          <w:trHeight w:val="774"/>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0E0CA9" w:rsidRPr="000E0CA9" w:rsidRDefault="000E0CA9" w:rsidP="000E0CA9">
            <w:pPr>
              <w:suppressAutoHyphens/>
              <w:spacing w:before="40" w:after="40" w:line="256" w:lineRule="auto"/>
              <w:rPr>
                <w:rFonts w:ascii="Segoe UI" w:hAnsi="Segoe UI" w:cs="Segoe UI"/>
                <w:sz w:val="14"/>
                <w:szCs w:val="14"/>
                <w:lang w:eastAsia="zh-CN"/>
              </w:rPr>
            </w:pPr>
            <w:r w:rsidRPr="000E0CA9">
              <w:rPr>
                <w:rFonts w:ascii="Segoe UI" w:hAnsi="Segoe UI" w:cs="Segoe UI"/>
                <w:sz w:val="14"/>
                <w:szCs w:val="14"/>
                <w:lang w:val="fr-FR" w:eastAsia="zh-CN"/>
              </w:rPr>
              <w:t>1</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0E0CA9" w:rsidRPr="000E0CA9" w:rsidRDefault="000E0CA9" w:rsidP="000E0CA9">
            <w:pPr>
              <w:suppressAutoHyphens/>
              <w:spacing w:before="40" w:after="40" w:line="256" w:lineRule="auto"/>
              <w:jc w:val="center"/>
              <w:rPr>
                <w:rFonts w:ascii="Segoe UI" w:hAnsi="Segoe UI" w:cs="Segoe UI"/>
                <w:b/>
                <w:sz w:val="14"/>
                <w:szCs w:val="14"/>
                <w:lang w:eastAsia="zh-CN"/>
              </w:rPr>
            </w:pPr>
            <w:r w:rsidRPr="000E0CA9">
              <w:rPr>
                <w:rFonts w:ascii="Segoe UI" w:hAnsi="Segoe UI" w:cs="Segoe UI"/>
                <w:b/>
                <w:sz w:val="14"/>
                <w:szCs w:val="14"/>
                <w:lang w:eastAsia="zh-CN"/>
              </w:rPr>
              <w:t xml:space="preserve">Przedłużenie okresu gwarancji                   i rękojmi za wady na cały przedmiot zamówienia </w:t>
            </w:r>
            <w:r w:rsidRPr="000E0CA9">
              <w:rPr>
                <w:rFonts w:ascii="Segoe UI" w:hAnsi="Segoe UI" w:cs="Segoe UI"/>
                <w:b/>
                <w:iCs/>
                <w:sz w:val="14"/>
                <w:szCs w:val="14"/>
                <w:lang w:eastAsia="zh-CN"/>
              </w:rPr>
              <w:t>z wyłączeniem sprawowania nadzoru autorskiego</w:t>
            </w:r>
          </w:p>
        </w:tc>
        <w:tc>
          <w:tcPr>
            <w:tcW w:w="0" w:type="auto"/>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0E0CA9" w:rsidRPr="000E0CA9" w:rsidRDefault="000E0CA9" w:rsidP="000E0CA9">
            <w:pPr>
              <w:suppressAutoHyphens/>
              <w:spacing w:before="40" w:after="40" w:line="256" w:lineRule="auto"/>
              <w:jc w:val="center"/>
              <w:rPr>
                <w:rFonts w:ascii="Segoe UI" w:hAnsi="Segoe UI" w:cs="Segoe UI"/>
                <w:sz w:val="14"/>
                <w:szCs w:val="14"/>
                <w:lang w:eastAsia="zh-CN"/>
              </w:rPr>
            </w:pPr>
            <w:r w:rsidRPr="000E0CA9">
              <w:rPr>
                <w:rFonts w:ascii="Segoe UI" w:hAnsi="Segoe UI" w:cs="Segoe UI"/>
                <w:iCs/>
                <w:sz w:val="14"/>
                <w:szCs w:val="14"/>
              </w:rPr>
              <w:t xml:space="preserve">Wymagany przez Zamawiającego okres gwarancji                    i rękojmi za wady na cały przedmiot zamówienia                      </w:t>
            </w:r>
            <w:r w:rsidRPr="000E0CA9">
              <w:rPr>
                <w:rFonts w:ascii="Segoe UI" w:hAnsi="Segoe UI" w:cs="Segoe UI"/>
                <w:iCs/>
                <w:sz w:val="14"/>
                <w:szCs w:val="14"/>
                <w:lang w:eastAsia="zh-CN"/>
              </w:rPr>
              <w:t>z wyłączeniem sprawowania nadzoru autorskiego</w:t>
            </w:r>
            <w:r w:rsidRPr="000E0CA9">
              <w:rPr>
                <w:rFonts w:ascii="Segoe UI" w:hAnsi="Segoe UI" w:cs="Segoe UI"/>
                <w:iCs/>
                <w:sz w:val="14"/>
                <w:szCs w:val="14"/>
              </w:rPr>
              <w:t>,                  tj. okres 24 miesięcy</w:t>
            </w:r>
          </w:p>
        </w:tc>
        <w:tc>
          <w:tcPr>
            <w:tcW w:w="0" w:type="auto"/>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0E0CA9" w:rsidRPr="000E0CA9" w:rsidRDefault="000E0CA9" w:rsidP="000E0CA9">
            <w:pPr>
              <w:suppressAutoHyphens/>
              <w:spacing w:before="40" w:after="40" w:line="256" w:lineRule="auto"/>
              <w:jc w:val="center"/>
              <w:rPr>
                <w:rFonts w:ascii="Segoe UI" w:hAnsi="Segoe UI" w:cs="Segoe UI"/>
                <w:sz w:val="14"/>
                <w:szCs w:val="14"/>
                <w:lang w:eastAsia="zh-CN"/>
              </w:rPr>
            </w:pPr>
            <w:r w:rsidRPr="000E0CA9">
              <w:rPr>
                <w:rFonts w:ascii="Segoe UI" w:hAnsi="Segoe UI" w:cs="Segoe UI"/>
                <w:sz w:val="14"/>
                <w:szCs w:val="14"/>
                <w:lang w:eastAsia="zh-CN"/>
              </w:rPr>
              <w:t>0</w:t>
            </w:r>
          </w:p>
        </w:tc>
      </w:tr>
      <w:tr w:rsidR="000E0CA9" w:rsidRPr="000E0CA9" w:rsidTr="009E50EF">
        <w:trPr>
          <w:trHeight w:val="415"/>
          <w:jc w:val="center"/>
        </w:trPr>
        <w:tc>
          <w:tcPr>
            <w:tcW w:w="0" w:type="auto"/>
            <w:vMerge/>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0E0CA9" w:rsidRPr="000E0CA9" w:rsidRDefault="000E0CA9" w:rsidP="000E0CA9">
            <w:pPr>
              <w:spacing w:line="256" w:lineRule="auto"/>
              <w:rPr>
                <w:rFonts w:ascii="Segoe UI" w:hAnsi="Segoe UI" w:cs="Segoe UI"/>
                <w:sz w:val="14"/>
                <w:szCs w:val="14"/>
                <w:lang w:eastAsia="zh-CN"/>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0E0CA9" w:rsidRPr="000E0CA9" w:rsidRDefault="000E0CA9" w:rsidP="000E0CA9">
            <w:pPr>
              <w:spacing w:line="256" w:lineRule="auto"/>
              <w:rPr>
                <w:rFonts w:ascii="Segoe UI" w:hAnsi="Segoe UI" w:cs="Segoe UI"/>
                <w:b/>
                <w:sz w:val="14"/>
                <w:szCs w:val="14"/>
                <w:lang w:eastAsia="zh-CN"/>
              </w:rPr>
            </w:pPr>
          </w:p>
        </w:tc>
        <w:tc>
          <w:tcPr>
            <w:tcW w:w="0" w:type="auto"/>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0E0CA9" w:rsidRPr="000E0CA9" w:rsidRDefault="000E0CA9" w:rsidP="000E0CA9">
            <w:pPr>
              <w:suppressAutoHyphens/>
              <w:spacing w:before="40" w:after="40" w:line="256" w:lineRule="auto"/>
              <w:jc w:val="center"/>
              <w:rPr>
                <w:rFonts w:ascii="Segoe UI" w:hAnsi="Segoe UI" w:cs="Segoe UI"/>
                <w:sz w:val="14"/>
                <w:szCs w:val="14"/>
                <w:lang w:eastAsia="zh-CN"/>
              </w:rPr>
            </w:pPr>
            <w:r w:rsidRPr="000E0CA9">
              <w:rPr>
                <w:rFonts w:ascii="Segoe UI" w:hAnsi="Segoe UI" w:cs="Segoe UI"/>
                <w:iCs/>
                <w:sz w:val="14"/>
                <w:szCs w:val="14"/>
              </w:rPr>
              <w:t xml:space="preserve">Przedłużenie okresu gwarancji i rękojmi za wady </w:t>
            </w:r>
            <w:r w:rsidRPr="000E0CA9">
              <w:rPr>
                <w:rFonts w:ascii="Segoe UI" w:hAnsi="Segoe UI" w:cs="Segoe UI"/>
                <w:iCs/>
                <w:sz w:val="14"/>
                <w:szCs w:val="14"/>
              </w:rPr>
              <w:br/>
              <w:t xml:space="preserve">na cały przedmiot zamówienia </w:t>
            </w:r>
            <w:r w:rsidRPr="000E0CA9">
              <w:rPr>
                <w:rFonts w:ascii="Segoe UI" w:hAnsi="Segoe UI" w:cs="Segoe UI"/>
                <w:iCs/>
                <w:sz w:val="14"/>
                <w:szCs w:val="14"/>
                <w:lang w:eastAsia="zh-CN"/>
              </w:rPr>
              <w:t xml:space="preserve">z wyłączeniem sprawowania nadzoru autorskiego </w:t>
            </w:r>
            <w:r w:rsidRPr="000E0CA9">
              <w:rPr>
                <w:rFonts w:ascii="Segoe UI" w:hAnsi="Segoe UI" w:cs="Segoe UI"/>
                <w:iCs/>
                <w:sz w:val="14"/>
                <w:szCs w:val="14"/>
              </w:rPr>
              <w:t xml:space="preserve">o 6 miesięcy, </w:t>
            </w:r>
            <w:r w:rsidRPr="000E0CA9">
              <w:rPr>
                <w:rFonts w:ascii="Segoe UI" w:hAnsi="Segoe UI" w:cs="Segoe UI"/>
                <w:iCs/>
                <w:sz w:val="14"/>
                <w:szCs w:val="14"/>
              </w:rPr>
              <w:br/>
              <w:t xml:space="preserve">czyli gwarancja i rękojmia za wady na okres </w:t>
            </w:r>
            <w:r w:rsidRPr="000E0CA9">
              <w:rPr>
                <w:rFonts w:ascii="Segoe UI" w:hAnsi="Segoe UI" w:cs="Segoe UI"/>
                <w:iCs/>
                <w:sz w:val="14"/>
                <w:szCs w:val="14"/>
              </w:rPr>
              <w:br/>
              <w:t>30 miesięcy</w:t>
            </w:r>
          </w:p>
        </w:tc>
        <w:tc>
          <w:tcPr>
            <w:tcW w:w="0" w:type="auto"/>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0E0CA9" w:rsidRPr="000E0CA9" w:rsidRDefault="000E0CA9" w:rsidP="000E0CA9">
            <w:pPr>
              <w:suppressAutoHyphens/>
              <w:spacing w:before="40" w:after="40" w:line="256" w:lineRule="auto"/>
              <w:jc w:val="center"/>
              <w:rPr>
                <w:rFonts w:ascii="Segoe UI" w:hAnsi="Segoe UI" w:cs="Segoe UI"/>
                <w:sz w:val="14"/>
                <w:szCs w:val="14"/>
                <w:lang w:eastAsia="zh-CN"/>
              </w:rPr>
            </w:pPr>
            <w:r w:rsidRPr="000E0CA9">
              <w:rPr>
                <w:rFonts w:ascii="Segoe UI" w:hAnsi="Segoe UI" w:cs="Segoe UI"/>
                <w:sz w:val="14"/>
                <w:szCs w:val="14"/>
                <w:lang w:eastAsia="zh-CN"/>
              </w:rPr>
              <w:t>5</w:t>
            </w:r>
          </w:p>
        </w:tc>
      </w:tr>
      <w:tr w:rsidR="000E0CA9" w:rsidRPr="000E0CA9" w:rsidTr="009E50EF">
        <w:trPr>
          <w:trHeight w:val="845"/>
          <w:jc w:val="center"/>
        </w:trPr>
        <w:tc>
          <w:tcPr>
            <w:tcW w:w="0" w:type="auto"/>
            <w:vMerge/>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0E0CA9" w:rsidRPr="000E0CA9" w:rsidRDefault="000E0CA9" w:rsidP="000E0CA9">
            <w:pPr>
              <w:spacing w:line="256" w:lineRule="auto"/>
              <w:rPr>
                <w:rFonts w:ascii="Segoe UI" w:hAnsi="Segoe UI" w:cs="Segoe UI"/>
                <w:sz w:val="14"/>
                <w:szCs w:val="14"/>
                <w:lang w:eastAsia="zh-CN"/>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0E0CA9" w:rsidRPr="000E0CA9" w:rsidRDefault="000E0CA9" w:rsidP="000E0CA9">
            <w:pPr>
              <w:spacing w:line="256" w:lineRule="auto"/>
              <w:rPr>
                <w:rFonts w:ascii="Segoe UI" w:hAnsi="Segoe UI" w:cs="Segoe UI"/>
                <w:b/>
                <w:sz w:val="14"/>
                <w:szCs w:val="14"/>
                <w:lang w:eastAsia="zh-CN"/>
              </w:rPr>
            </w:pPr>
          </w:p>
        </w:tc>
        <w:tc>
          <w:tcPr>
            <w:tcW w:w="0" w:type="auto"/>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0E0CA9" w:rsidRPr="000E0CA9" w:rsidRDefault="000E0CA9" w:rsidP="000E0CA9">
            <w:pPr>
              <w:suppressAutoHyphens/>
              <w:spacing w:before="40" w:after="40" w:line="256" w:lineRule="auto"/>
              <w:jc w:val="center"/>
              <w:rPr>
                <w:rFonts w:ascii="Segoe UI" w:hAnsi="Segoe UI" w:cs="Segoe UI"/>
                <w:sz w:val="14"/>
                <w:szCs w:val="14"/>
                <w:lang w:eastAsia="zh-CN"/>
              </w:rPr>
            </w:pPr>
            <w:r w:rsidRPr="000E0CA9">
              <w:rPr>
                <w:rFonts w:ascii="Segoe UI" w:hAnsi="Segoe UI" w:cs="Segoe UI"/>
                <w:iCs/>
                <w:sz w:val="14"/>
                <w:szCs w:val="14"/>
              </w:rPr>
              <w:t xml:space="preserve">Przedłużenie okresu gwarancji i rękojmi za wady </w:t>
            </w:r>
            <w:r w:rsidRPr="000E0CA9">
              <w:rPr>
                <w:rFonts w:ascii="Segoe UI" w:hAnsi="Segoe UI" w:cs="Segoe UI"/>
                <w:iCs/>
                <w:sz w:val="14"/>
                <w:szCs w:val="14"/>
              </w:rPr>
              <w:br/>
              <w:t xml:space="preserve">na cały przedmiot zamówienia </w:t>
            </w:r>
            <w:r w:rsidRPr="000E0CA9">
              <w:rPr>
                <w:rFonts w:ascii="Segoe UI" w:hAnsi="Segoe UI" w:cs="Segoe UI"/>
                <w:iCs/>
                <w:sz w:val="14"/>
                <w:szCs w:val="14"/>
                <w:lang w:eastAsia="zh-CN"/>
              </w:rPr>
              <w:t>z wyłączeniem sprawowania nadzoru autorskiego</w:t>
            </w:r>
            <w:r w:rsidRPr="000E0CA9">
              <w:rPr>
                <w:rFonts w:ascii="Segoe UI" w:hAnsi="Segoe UI" w:cs="Segoe UI"/>
                <w:iCs/>
                <w:sz w:val="14"/>
                <w:szCs w:val="14"/>
              </w:rPr>
              <w:t xml:space="preserve"> o 12 miesięcy, </w:t>
            </w:r>
            <w:r w:rsidRPr="000E0CA9">
              <w:rPr>
                <w:rFonts w:ascii="Segoe UI" w:hAnsi="Segoe UI" w:cs="Segoe UI"/>
                <w:iCs/>
                <w:sz w:val="14"/>
                <w:szCs w:val="14"/>
              </w:rPr>
              <w:br/>
              <w:t xml:space="preserve">czyli gwarancja i rękojmia za wady na okres </w:t>
            </w:r>
            <w:r w:rsidRPr="000E0CA9">
              <w:rPr>
                <w:rFonts w:ascii="Segoe UI" w:hAnsi="Segoe UI" w:cs="Segoe UI"/>
                <w:iCs/>
                <w:sz w:val="14"/>
                <w:szCs w:val="14"/>
              </w:rPr>
              <w:br/>
              <w:t>36 miesięcy</w:t>
            </w:r>
          </w:p>
        </w:tc>
        <w:tc>
          <w:tcPr>
            <w:tcW w:w="0" w:type="auto"/>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0E0CA9" w:rsidRPr="000E0CA9" w:rsidRDefault="000E0CA9" w:rsidP="000E0CA9">
            <w:pPr>
              <w:suppressAutoHyphens/>
              <w:spacing w:before="40" w:after="40" w:line="256" w:lineRule="auto"/>
              <w:jc w:val="center"/>
              <w:rPr>
                <w:rFonts w:ascii="Segoe UI" w:hAnsi="Segoe UI" w:cs="Segoe UI"/>
                <w:sz w:val="14"/>
                <w:szCs w:val="14"/>
                <w:lang w:eastAsia="zh-CN"/>
              </w:rPr>
            </w:pPr>
            <w:r w:rsidRPr="000E0CA9">
              <w:rPr>
                <w:rFonts w:ascii="Segoe UI" w:hAnsi="Segoe UI" w:cs="Segoe UI"/>
                <w:sz w:val="14"/>
                <w:szCs w:val="14"/>
                <w:lang w:eastAsia="zh-CN"/>
              </w:rPr>
              <w:t>10</w:t>
            </w:r>
          </w:p>
        </w:tc>
      </w:tr>
    </w:tbl>
    <w:p w:rsidR="000E0CA9" w:rsidRPr="000E0CA9" w:rsidRDefault="000E0CA9" w:rsidP="000E0CA9">
      <w:pPr>
        <w:suppressAutoHyphens/>
        <w:jc w:val="both"/>
        <w:rPr>
          <w:rFonts w:ascii="Segoe UI" w:hAnsi="Segoe UI" w:cs="Segoe UI"/>
          <w:b/>
          <w:bCs/>
          <w:color w:val="FF0000"/>
          <w:sz w:val="20"/>
          <w:szCs w:val="20"/>
          <w:lang w:eastAsia="zh-CN"/>
        </w:rPr>
      </w:pPr>
    </w:p>
    <w:p w:rsidR="005F6E54" w:rsidRDefault="000D1129" w:rsidP="005F6E54">
      <w:pPr>
        <w:autoSpaceDE w:val="0"/>
        <w:spacing w:after="120"/>
        <w:jc w:val="both"/>
        <w:rPr>
          <w:rFonts w:ascii="Segoe UI" w:hAnsi="Segoe UI" w:cs="Segoe UI"/>
          <w:b/>
          <w:sz w:val="20"/>
          <w:szCs w:val="20"/>
          <w:u w:val="single"/>
          <w:lang w:eastAsia="ar-SA"/>
        </w:rPr>
      </w:pPr>
      <w:r w:rsidRPr="000A65C0">
        <w:rPr>
          <w:rFonts w:ascii="Segoe UI" w:hAnsi="Segoe UI" w:cs="Segoe UI"/>
          <w:b/>
          <w:sz w:val="20"/>
          <w:szCs w:val="20"/>
          <w:u w:val="single"/>
          <w:lang w:eastAsia="ar-SA"/>
        </w:rPr>
        <w:t>POWINNO BYĆ:</w:t>
      </w:r>
    </w:p>
    <w:p w:rsidR="005F6E54" w:rsidRDefault="005F6E54" w:rsidP="005F6E54">
      <w:pPr>
        <w:widowControl w:val="0"/>
        <w:jc w:val="both"/>
        <w:rPr>
          <w:rFonts w:ascii="Segoe UI" w:hAnsi="Segoe UI" w:cs="Segoe UI"/>
          <w:b/>
          <w:bCs/>
          <w:sz w:val="20"/>
          <w:szCs w:val="20"/>
          <w:lang w:eastAsia="zh-CN"/>
        </w:rPr>
      </w:pPr>
      <w:r>
        <w:rPr>
          <w:rFonts w:ascii="Segoe UI" w:hAnsi="Segoe UI" w:cs="Segoe UI"/>
          <w:b/>
          <w:bCs/>
          <w:sz w:val="20"/>
          <w:szCs w:val="20"/>
          <w:lang w:eastAsia="zh-CN"/>
        </w:rPr>
        <w:t>(…)</w:t>
      </w:r>
    </w:p>
    <w:p w:rsidR="005F6E54" w:rsidRPr="000E0CA9" w:rsidRDefault="005F6E54" w:rsidP="005F6E54">
      <w:pPr>
        <w:suppressAutoHyphens/>
        <w:spacing w:before="120" w:after="120"/>
        <w:jc w:val="both"/>
        <w:rPr>
          <w:rFonts w:ascii="Segoe UI" w:hAnsi="Segoe UI" w:cs="Segoe UI"/>
          <w:b/>
          <w:bCs/>
          <w:sz w:val="20"/>
          <w:szCs w:val="20"/>
          <w:lang w:eastAsia="zh-CN"/>
        </w:rPr>
      </w:pPr>
      <w:r w:rsidRPr="000E0CA9">
        <w:rPr>
          <w:rFonts w:ascii="Segoe UI" w:hAnsi="Segoe UI" w:cs="Segoe UI"/>
          <w:b/>
          <w:bCs/>
          <w:sz w:val="20"/>
          <w:szCs w:val="20"/>
          <w:lang w:eastAsia="zh-CN"/>
        </w:rPr>
        <w:t xml:space="preserve">Zadanie nr 8 </w:t>
      </w:r>
    </w:p>
    <w:p w:rsidR="005F6E54" w:rsidRPr="000E0CA9" w:rsidRDefault="005F6E54" w:rsidP="005F6E54">
      <w:pPr>
        <w:suppressAutoHyphens/>
        <w:autoSpaceDE w:val="0"/>
        <w:jc w:val="both"/>
        <w:rPr>
          <w:rFonts w:ascii="Segoe UI" w:hAnsi="Segoe UI" w:cs="Segoe UI"/>
          <w:b/>
          <w:sz w:val="20"/>
          <w:szCs w:val="20"/>
          <w:lang w:eastAsia="zh-CN"/>
        </w:rPr>
      </w:pPr>
      <w:r w:rsidRPr="000E0CA9">
        <w:rPr>
          <w:rFonts w:ascii="Segoe UI" w:hAnsi="Segoe UI" w:cs="Segoe UI"/>
          <w:sz w:val="20"/>
          <w:szCs w:val="20"/>
          <w:lang w:eastAsia="zh-CN"/>
        </w:rPr>
        <w:t>Przy wyborze oferty Zamawiający będzie się kierował następującymi kryteriami i ich wagą:</w:t>
      </w:r>
    </w:p>
    <w:p w:rsidR="005F6E54" w:rsidRPr="000E0CA9" w:rsidRDefault="005F6E54" w:rsidP="005F6E54">
      <w:pPr>
        <w:numPr>
          <w:ilvl w:val="0"/>
          <w:numId w:val="38"/>
        </w:numPr>
        <w:suppressAutoHyphens/>
        <w:ind w:left="284" w:hanging="284"/>
        <w:jc w:val="both"/>
        <w:rPr>
          <w:rFonts w:ascii="Segoe UI" w:hAnsi="Segoe UI" w:cs="Segoe UI"/>
          <w:b/>
          <w:bCs/>
          <w:sz w:val="20"/>
          <w:szCs w:val="20"/>
          <w:lang w:eastAsia="zh-CN"/>
        </w:rPr>
      </w:pPr>
      <w:r w:rsidRPr="000E0CA9">
        <w:rPr>
          <w:rFonts w:ascii="Segoe UI" w:hAnsi="Segoe UI" w:cs="Segoe UI"/>
          <w:b/>
          <w:sz w:val="20"/>
          <w:szCs w:val="20"/>
          <w:lang w:eastAsia="zh-CN"/>
        </w:rPr>
        <w:t xml:space="preserve">Cena </w:t>
      </w:r>
      <w:r w:rsidRPr="000E0CA9">
        <w:rPr>
          <w:rFonts w:ascii="Segoe UI" w:eastAsia="Arial Unicode MS" w:hAnsi="Segoe UI" w:cs="Segoe UI"/>
          <w:b/>
          <w:sz w:val="20"/>
          <w:szCs w:val="20"/>
          <w:lang w:eastAsia="zh-CN"/>
        </w:rPr>
        <w:t>(C) – 60%</w:t>
      </w:r>
    </w:p>
    <w:p w:rsidR="005F6E54" w:rsidRPr="000E0CA9" w:rsidRDefault="005F6E54" w:rsidP="005F6E54">
      <w:pPr>
        <w:numPr>
          <w:ilvl w:val="0"/>
          <w:numId w:val="38"/>
        </w:numPr>
        <w:suppressAutoHyphens/>
        <w:ind w:left="284" w:hanging="284"/>
        <w:jc w:val="both"/>
        <w:rPr>
          <w:rFonts w:ascii="Segoe UI" w:hAnsi="Segoe UI" w:cs="Segoe UI"/>
          <w:b/>
          <w:bCs/>
          <w:sz w:val="20"/>
          <w:szCs w:val="20"/>
          <w:lang w:eastAsia="zh-CN"/>
        </w:rPr>
      </w:pPr>
      <w:r w:rsidRPr="000E0CA9">
        <w:rPr>
          <w:rFonts w:ascii="Segoe UI" w:hAnsi="Segoe UI" w:cs="Segoe UI"/>
          <w:b/>
          <w:sz w:val="20"/>
          <w:szCs w:val="20"/>
          <w:lang w:eastAsia="zh-CN"/>
        </w:rPr>
        <w:t>Parametry techniczne instalacji (P</w:t>
      </w:r>
      <w:r w:rsidRPr="000E0CA9">
        <w:rPr>
          <w:rFonts w:ascii="Segoe UI" w:hAnsi="Segoe UI" w:cs="Segoe UI"/>
          <w:b/>
          <w:sz w:val="20"/>
          <w:szCs w:val="20"/>
          <w:vertAlign w:val="subscript"/>
          <w:lang w:eastAsia="zh-CN"/>
        </w:rPr>
        <w:t>T</w:t>
      </w:r>
      <w:r w:rsidRPr="000E0CA9">
        <w:rPr>
          <w:rFonts w:ascii="Segoe UI" w:hAnsi="Segoe UI" w:cs="Segoe UI"/>
          <w:b/>
          <w:sz w:val="20"/>
          <w:szCs w:val="20"/>
          <w:lang w:eastAsia="zh-CN"/>
        </w:rPr>
        <w:t>) – 30</w:t>
      </w:r>
      <w:r w:rsidRPr="000E0CA9">
        <w:rPr>
          <w:rFonts w:ascii="Segoe UI" w:eastAsia="Arial Unicode MS" w:hAnsi="Segoe UI" w:cs="Segoe UI"/>
          <w:b/>
          <w:sz w:val="20"/>
          <w:szCs w:val="20"/>
          <w:lang w:eastAsia="zh-CN"/>
        </w:rPr>
        <w:t>%</w:t>
      </w:r>
    </w:p>
    <w:p w:rsidR="005F6E54" w:rsidRPr="000E0CA9" w:rsidRDefault="005F6E54" w:rsidP="005F6E54">
      <w:pPr>
        <w:numPr>
          <w:ilvl w:val="0"/>
          <w:numId w:val="38"/>
        </w:numPr>
        <w:suppressAutoHyphens/>
        <w:spacing w:after="120"/>
        <w:ind w:left="284" w:hanging="284"/>
        <w:jc w:val="both"/>
        <w:rPr>
          <w:rFonts w:ascii="Segoe UI" w:hAnsi="Segoe UI" w:cs="Segoe UI"/>
          <w:b/>
          <w:bCs/>
          <w:sz w:val="20"/>
          <w:szCs w:val="20"/>
          <w:lang w:eastAsia="zh-CN"/>
        </w:rPr>
      </w:pPr>
      <w:r w:rsidRPr="000E0CA9">
        <w:rPr>
          <w:rFonts w:ascii="Segoe UI" w:hAnsi="Segoe UI" w:cs="Segoe UI"/>
          <w:b/>
          <w:sz w:val="20"/>
          <w:szCs w:val="20"/>
          <w:lang w:eastAsia="zh-CN"/>
        </w:rPr>
        <w:t>Przedłużenie okresu gwarancji i rękojmi za wady (G) – 10</w:t>
      </w:r>
      <w:r w:rsidRPr="000E0CA9">
        <w:rPr>
          <w:rFonts w:ascii="Segoe UI" w:eastAsia="Arial Unicode MS" w:hAnsi="Segoe UI" w:cs="Segoe UI"/>
          <w:b/>
          <w:sz w:val="20"/>
          <w:szCs w:val="20"/>
          <w:lang w:eastAsia="zh-CN"/>
        </w:rPr>
        <w:t>%</w:t>
      </w:r>
    </w:p>
    <w:p w:rsidR="005F6E54" w:rsidRPr="000E0CA9" w:rsidRDefault="005F6E54" w:rsidP="005F6E54">
      <w:pPr>
        <w:widowControl w:val="0"/>
        <w:tabs>
          <w:tab w:val="left" w:pos="426"/>
        </w:tabs>
        <w:suppressAutoHyphens/>
        <w:autoSpaceDE w:val="0"/>
        <w:jc w:val="both"/>
        <w:rPr>
          <w:rFonts w:ascii="Segoe UI" w:hAnsi="Segoe UI" w:cs="Segoe UI"/>
          <w:bCs/>
          <w:sz w:val="20"/>
          <w:szCs w:val="20"/>
          <w:lang w:eastAsia="zh-CN"/>
        </w:rPr>
      </w:pPr>
      <w:r w:rsidRPr="000E0CA9">
        <w:rPr>
          <w:rFonts w:ascii="Segoe UI" w:hAnsi="Segoe UI" w:cs="Segoe UI"/>
          <w:b/>
          <w:bCs/>
          <w:sz w:val="20"/>
          <w:szCs w:val="20"/>
          <w:lang w:eastAsia="zh-CN"/>
        </w:rPr>
        <w:t>Ocena ofert (O)</w:t>
      </w:r>
      <w:r w:rsidRPr="000E0CA9">
        <w:rPr>
          <w:rFonts w:ascii="Segoe UI" w:hAnsi="Segoe UI" w:cs="Segoe UI"/>
          <w:bCs/>
          <w:sz w:val="20"/>
          <w:szCs w:val="20"/>
          <w:lang w:eastAsia="zh-CN"/>
        </w:rPr>
        <w:t xml:space="preserve"> zostanie przeprowadzona w oparciu o przedstawione kryteria oraz ich wagę. </w:t>
      </w:r>
    </w:p>
    <w:p w:rsidR="005F6E54" w:rsidRPr="000E0CA9" w:rsidRDefault="005F6E54" w:rsidP="005F6E54">
      <w:pPr>
        <w:widowControl w:val="0"/>
        <w:tabs>
          <w:tab w:val="left" w:pos="426"/>
        </w:tabs>
        <w:suppressAutoHyphens/>
        <w:autoSpaceDE w:val="0"/>
        <w:jc w:val="both"/>
        <w:rPr>
          <w:rFonts w:ascii="Segoe UI" w:hAnsi="Segoe UI" w:cs="Segoe UI"/>
          <w:sz w:val="20"/>
          <w:szCs w:val="20"/>
          <w:lang w:eastAsia="zh-CN"/>
        </w:rPr>
      </w:pPr>
      <w:r w:rsidRPr="000E0CA9">
        <w:rPr>
          <w:rFonts w:ascii="Segoe UI" w:hAnsi="Segoe UI" w:cs="Segoe UI"/>
          <w:bCs/>
          <w:sz w:val="20"/>
          <w:szCs w:val="20"/>
          <w:lang w:eastAsia="zh-CN"/>
        </w:rPr>
        <w:t>Oferty oceniane będą punktowo w przyjętej skali 100 pkt.</w:t>
      </w:r>
      <w:r w:rsidRPr="000E0CA9">
        <w:rPr>
          <w:rFonts w:ascii="Segoe UI" w:hAnsi="Segoe UI" w:cs="Segoe UI"/>
          <w:bCs/>
          <w:sz w:val="20"/>
          <w:szCs w:val="20"/>
          <w:lang w:eastAsia="zh-CN"/>
        </w:rPr>
        <w:tab/>
      </w:r>
      <w:r w:rsidRPr="000E0CA9">
        <w:rPr>
          <w:rFonts w:ascii="Segoe UI" w:eastAsia="Lucida Sans Unicode" w:hAnsi="Segoe UI" w:cs="Segoe UI"/>
          <w:bCs/>
          <w:sz w:val="20"/>
          <w:szCs w:val="20"/>
          <w:lang w:eastAsia="zh-CN"/>
        </w:rPr>
        <w:t xml:space="preserve"> </w:t>
      </w:r>
    </w:p>
    <w:p w:rsidR="005F6E54" w:rsidRPr="000E0CA9" w:rsidRDefault="005F6E54" w:rsidP="005F6E54">
      <w:pPr>
        <w:widowControl w:val="0"/>
        <w:tabs>
          <w:tab w:val="left" w:pos="426"/>
        </w:tabs>
        <w:suppressAutoHyphens/>
        <w:autoSpaceDE w:val="0"/>
        <w:spacing w:after="120"/>
        <w:jc w:val="both"/>
        <w:rPr>
          <w:rFonts w:ascii="Segoe UI" w:eastAsia="Arial Unicode MS" w:hAnsi="Segoe UI" w:cs="Segoe UI"/>
          <w:b/>
          <w:sz w:val="20"/>
          <w:szCs w:val="20"/>
          <w:lang w:eastAsia="ar-SA"/>
        </w:rPr>
      </w:pPr>
      <w:r w:rsidRPr="000E0CA9">
        <w:rPr>
          <w:rFonts w:ascii="Segoe UI" w:hAnsi="Segoe UI" w:cs="Segoe UI"/>
          <w:sz w:val="20"/>
          <w:szCs w:val="20"/>
          <w:lang w:eastAsia="zh-CN"/>
        </w:rPr>
        <w:t>Za najkorzystniejszą zostanie uznana oferta, która uzyska najwyższą liczbę punktów.</w:t>
      </w:r>
      <w:r w:rsidRPr="000E0CA9">
        <w:rPr>
          <w:rFonts w:ascii="Segoe UI" w:eastAsia="Lucida Sans Unicode" w:hAnsi="Segoe UI" w:cs="Segoe UI"/>
          <w:sz w:val="20"/>
          <w:szCs w:val="20"/>
          <w:lang w:eastAsia="zh-CN"/>
        </w:rPr>
        <w:t xml:space="preserve"> </w:t>
      </w:r>
      <w:r w:rsidRPr="000E0CA9">
        <w:rPr>
          <w:rFonts w:ascii="Segoe UI" w:hAnsi="Segoe UI" w:cs="Segoe UI"/>
          <w:bCs/>
          <w:sz w:val="20"/>
          <w:szCs w:val="20"/>
          <w:lang w:eastAsia="zh-CN"/>
        </w:rPr>
        <w:t xml:space="preserve">Obliczenia dokonywane będą z dokładnością do dwóch miejsc po przecinku, według wzoru: </w:t>
      </w:r>
      <w:r w:rsidRPr="000E0CA9">
        <w:rPr>
          <w:rFonts w:ascii="Segoe UI" w:eastAsia="Arial Unicode MS" w:hAnsi="Segoe UI" w:cs="Segoe UI"/>
          <w:b/>
          <w:sz w:val="20"/>
          <w:szCs w:val="20"/>
          <w:lang w:eastAsia="ar-SA"/>
        </w:rPr>
        <w:t>O = C + P</w:t>
      </w:r>
      <w:r w:rsidRPr="000E0CA9">
        <w:rPr>
          <w:rFonts w:ascii="Segoe UI" w:eastAsia="Arial Unicode MS" w:hAnsi="Segoe UI" w:cs="Segoe UI"/>
          <w:b/>
          <w:sz w:val="20"/>
          <w:szCs w:val="20"/>
          <w:vertAlign w:val="subscript"/>
          <w:lang w:eastAsia="ar-SA"/>
        </w:rPr>
        <w:t xml:space="preserve">T + </w:t>
      </w:r>
      <w:r w:rsidRPr="000E0CA9">
        <w:rPr>
          <w:rFonts w:ascii="Segoe UI" w:eastAsia="Arial Unicode MS" w:hAnsi="Segoe UI" w:cs="Segoe UI"/>
          <w:b/>
          <w:sz w:val="20"/>
          <w:szCs w:val="20"/>
          <w:lang w:eastAsia="ar-SA"/>
        </w:rPr>
        <w:t>G</w:t>
      </w:r>
    </w:p>
    <w:p w:rsidR="005F6E54" w:rsidRPr="000E0CA9" w:rsidRDefault="005F6E54" w:rsidP="005F6E54">
      <w:pPr>
        <w:numPr>
          <w:ilvl w:val="0"/>
          <w:numId w:val="40"/>
        </w:numPr>
        <w:tabs>
          <w:tab w:val="left" w:pos="284"/>
        </w:tabs>
        <w:suppressAutoHyphens/>
        <w:spacing w:after="120"/>
        <w:ind w:left="284" w:hanging="284"/>
        <w:jc w:val="both"/>
        <w:rPr>
          <w:rFonts w:ascii="Segoe UI" w:hAnsi="Segoe UI" w:cs="Segoe UI"/>
          <w:b/>
          <w:bCs/>
          <w:sz w:val="20"/>
          <w:szCs w:val="20"/>
          <w:lang w:eastAsia="zh-CN"/>
        </w:rPr>
      </w:pPr>
      <w:r w:rsidRPr="000E0CA9">
        <w:rPr>
          <w:rFonts w:ascii="Segoe UI" w:hAnsi="Segoe UI" w:cs="Segoe UI"/>
          <w:b/>
          <w:bCs/>
          <w:sz w:val="20"/>
          <w:szCs w:val="20"/>
          <w:lang w:eastAsia="zh-CN"/>
        </w:rPr>
        <w:t>Kryterium – cena (C): waga – 60%</w:t>
      </w:r>
    </w:p>
    <w:p w:rsidR="005F6E54" w:rsidRPr="000E0CA9" w:rsidRDefault="005F6E54" w:rsidP="005F6E54">
      <w:pPr>
        <w:suppressAutoHyphens/>
        <w:jc w:val="both"/>
        <w:rPr>
          <w:rFonts w:ascii="Segoe UI" w:hAnsi="Segoe UI" w:cs="Segoe UI"/>
          <w:sz w:val="20"/>
          <w:szCs w:val="20"/>
          <w:lang w:eastAsia="zh-CN"/>
        </w:rPr>
      </w:pPr>
      <w:r w:rsidRPr="000E0CA9">
        <w:rPr>
          <w:rFonts w:ascii="Segoe UI" w:hAnsi="Segoe UI" w:cs="Segoe UI"/>
          <w:sz w:val="20"/>
          <w:szCs w:val="20"/>
          <w:lang w:eastAsia="zh-CN"/>
        </w:rPr>
        <w:t xml:space="preserve">Maksymalna liczba punktów, jaką po uwzględnieniu wagi może osiągnąć oferta za kryterium „cena” wynosi </w:t>
      </w:r>
      <w:r w:rsidRPr="000E0CA9">
        <w:rPr>
          <w:rFonts w:ascii="Segoe UI" w:hAnsi="Segoe UI" w:cs="Segoe UI"/>
          <w:b/>
          <w:bCs/>
          <w:sz w:val="20"/>
          <w:szCs w:val="20"/>
          <w:lang w:eastAsia="zh-CN"/>
        </w:rPr>
        <w:t>60 pkt.</w:t>
      </w:r>
      <w:r w:rsidRPr="000E0CA9">
        <w:rPr>
          <w:rFonts w:ascii="Segoe UI" w:hAnsi="Segoe UI" w:cs="Segoe UI"/>
          <w:sz w:val="20"/>
          <w:szCs w:val="20"/>
          <w:lang w:eastAsia="zh-CN"/>
        </w:rPr>
        <w:tab/>
      </w:r>
      <w:r w:rsidRPr="000E0CA9">
        <w:rPr>
          <w:rFonts w:ascii="Segoe UI" w:hAnsi="Segoe UI" w:cs="Segoe UI"/>
          <w:sz w:val="20"/>
          <w:szCs w:val="20"/>
          <w:lang w:eastAsia="zh-CN"/>
        </w:rPr>
        <w:tab/>
      </w:r>
      <w:r w:rsidRPr="000E0CA9">
        <w:rPr>
          <w:rFonts w:ascii="Segoe UI" w:hAnsi="Segoe UI" w:cs="Segoe UI"/>
          <w:sz w:val="20"/>
          <w:szCs w:val="20"/>
          <w:lang w:eastAsia="zh-CN"/>
        </w:rPr>
        <w:tab/>
        <w:t xml:space="preserve">                          </w:t>
      </w:r>
    </w:p>
    <w:p w:rsidR="005F6E54" w:rsidRPr="000E0CA9" w:rsidRDefault="005F6E54" w:rsidP="005F6E54">
      <w:pPr>
        <w:suppressAutoHyphens/>
        <w:jc w:val="both"/>
        <w:rPr>
          <w:rFonts w:ascii="Segoe UI" w:hAnsi="Segoe UI" w:cs="Segoe UI"/>
          <w:bCs/>
          <w:sz w:val="20"/>
          <w:szCs w:val="20"/>
          <w:lang w:eastAsia="zh-CN"/>
        </w:rPr>
      </w:pPr>
      <w:r w:rsidRPr="000E0CA9">
        <w:rPr>
          <w:rFonts w:ascii="Segoe UI" w:eastAsia="Segoe UI" w:hAnsi="Segoe UI" w:cs="Segoe UI"/>
          <w:sz w:val="20"/>
          <w:szCs w:val="20"/>
          <w:lang w:eastAsia="zh-CN"/>
        </w:rPr>
        <w:t xml:space="preserve"> </w:t>
      </w:r>
      <w:r w:rsidRPr="000E0CA9">
        <w:rPr>
          <w:rFonts w:ascii="Segoe UI" w:hAnsi="Segoe UI" w:cs="Segoe UI"/>
          <w:sz w:val="20"/>
          <w:szCs w:val="20"/>
          <w:lang w:eastAsia="zh-CN"/>
        </w:rPr>
        <w:tab/>
        <w:t xml:space="preserve">              </w:t>
      </w:r>
      <w:r w:rsidRPr="000E0CA9">
        <w:rPr>
          <w:rFonts w:ascii="Segoe UI" w:hAnsi="Segoe UI" w:cs="Segoe UI"/>
          <w:bCs/>
          <w:sz w:val="20"/>
          <w:szCs w:val="20"/>
          <w:lang w:eastAsia="zh-CN"/>
        </w:rPr>
        <w:t>Cena najniższa</w:t>
      </w:r>
    </w:p>
    <w:p w:rsidR="005F6E54" w:rsidRPr="000E0CA9" w:rsidRDefault="005F6E54" w:rsidP="005F6E54">
      <w:pPr>
        <w:suppressAutoHyphens/>
        <w:ind w:firstLine="708"/>
        <w:jc w:val="both"/>
        <w:rPr>
          <w:rFonts w:ascii="Segoe UI" w:eastAsia="Segoe UI" w:hAnsi="Segoe UI" w:cs="Segoe UI"/>
          <w:bCs/>
          <w:sz w:val="20"/>
          <w:szCs w:val="20"/>
          <w:lang w:eastAsia="zh-CN"/>
        </w:rPr>
      </w:pPr>
      <w:r w:rsidRPr="000E0CA9">
        <w:rPr>
          <w:rFonts w:ascii="Segoe UI" w:hAnsi="Segoe UI" w:cs="Segoe UI"/>
          <w:bCs/>
          <w:sz w:val="20"/>
          <w:szCs w:val="20"/>
          <w:lang w:eastAsia="zh-CN"/>
        </w:rPr>
        <w:t>C =   ---------------------------  x  60% x 100 pkt</w:t>
      </w:r>
    </w:p>
    <w:p w:rsidR="005F6E54" w:rsidRPr="000E0CA9" w:rsidRDefault="005F6E54" w:rsidP="005F6E54">
      <w:pPr>
        <w:suppressAutoHyphens/>
        <w:spacing w:after="120"/>
        <w:ind w:firstLine="709"/>
        <w:jc w:val="both"/>
        <w:rPr>
          <w:rFonts w:ascii="Segoe UI" w:hAnsi="Segoe UI" w:cs="Segoe UI"/>
          <w:bCs/>
          <w:sz w:val="20"/>
          <w:szCs w:val="20"/>
          <w:lang w:eastAsia="zh-CN"/>
        </w:rPr>
      </w:pPr>
      <w:r w:rsidRPr="000E0CA9">
        <w:rPr>
          <w:rFonts w:ascii="Segoe UI" w:eastAsia="Segoe UI" w:hAnsi="Segoe UI" w:cs="Segoe UI"/>
          <w:bCs/>
          <w:sz w:val="20"/>
          <w:szCs w:val="20"/>
          <w:lang w:eastAsia="zh-CN"/>
        </w:rPr>
        <w:t xml:space="preserve">         </w:t>
      </w:r>
      <w:r w:rsidRPr="000E0CA9">
        <w:rPr>
          <w:rFonts w:ascii="Segoe UI" w:hAnsi="Segoe UI" w:cs="Segoe UI"/>
          <w:bCs/>
          <w:sz w:val="20"/>
          <w:szCs w:val="20"/>
          <w:lang w:eastAsia="zh-CN"/>
        </w:rPr>
        <w:t>Cena oferty badanej</w:t>
      </w:r>
    </w:p>
    <w:p w:rsidR="005F6E54" w:rsidRPr="000E0CA9" w:rsidRDefault="005F6E54" w:rsidP="005F6E54">
      <w:pPr>
        <w:numPr>
          <w:ilvl w:val="0"/>
          <w:numId w:val="40"/>
        </w:numPr>
        <w:tabs>
          <w:tab w:val="left" w:pos="284"/>
        </w:tabs>
        <w:suppressAutoHyphens/>
        <w:spacing w:after="120"/>
        <w:ind w:hanging="720"/>
        <w:jc w:val="both"/>
        <w:rPr>
          <w:rFonts w:ascii="Segoe UI" w:hAnsi="Segoe UI" w:cs="Segoe UI"/>
          <w:b/>
          <w:bCs/>
          <w:sz w:val="20"/>
          <w:szCs w:val="20"/>
          <w:lang w:eastAsia="zh-CN"/>
        </w:rPr>
      </w:pPr>
      <w:r w:rsidRPr="000E0CA9">
        <w:rPr>
          <w:rFonts w:ascii="Segoe UI" w:hAnsi="Segoe UI" w:cs="Segoe UI"/>
          <w:b/>
          <w:bCs/>
          <w:sz w:val="20"/>
          <w:szCs w:val="20"/>
          <w:lang w:eastAsia="zh-CN"/>
        </w:rPr>
        <w:t>Kryterium – p</w:t>
      </w:r>
      <w:r w:rsidRPr="000E0CA9">
        <w:rPr>
          <w:rFonts w:ascii="Segoe UI" w:hAnsi="Segoe UI" w:cs="Segoe UI"/>
          <w:b/>
          <w:sz w:val="20"/>
          <w:szCs w:val="20"/>
          <w:lang w:eastAsia="zh-CN"/>
        </w:rPr>
        <w:t>arametry techniczne instalacji (P</w:t>
      </w:r>
      <w:r w:rsidRPr="000E0CA9">
        <w:rPr>
          <w:rFonts w:ascii="Segoe UI" w:hAnsi="Segoe UI" w:cs="Segoe UI"/>
          <w:b/>
          <w:sz w:val="20"/>
          <w:szCs w:val="20"/>
          <w:vertAlign w:val="subscript"/>
          <w:lang w:eastAsia="zh-CN"/>
        </w:rPr>
        <w:t>T</w:t>
      </w:r>
      <w:r w:rsidRPr="000E0CA9">
        <w:rPr>
          <w:rFonts w:ascii="Segoe UI" w:hAnsi="Segoe UI" w:cs="Segoe UI"/>
          <w:b/>
          <w:sz w:val="20"/>
          <w:szCs w:val="20"/>
          <w:lang w:eastAsia="zh-CN"/>
        </w:rPr>
        <w:t xml:space="preserve">): </w:t>
      </w:r>
      <w:r w:rsidRPr="000E0CA9">
        <w:rPr>
          <w:rFonts w:ascii="Segoe UI" w:hAnsi="Segoe UI" w:cs="Segoe UI"/>
          <w:b/>
          <w:bCs/>
          <w:sz w:val="20"/>
          <w:szCs w:val="20"/>
          <w:lang w:eastAsia="zh-CN"/>
        </w:rPr>
        <w:t>waga – 30%</w:t>
      </w:r>
    </w:p>
    <w:p w:rsidR="005F6E54" w:rsidRPr="000E0CA9" w:rsidRDefault="005F6E54" w:rsidP="005F6E54">
      <w:pPr>
        <w:suppressAutoHyphens/>
        <w:spacing w:after="120"/>
        <w:jc w:val="both"/>
        <w:rPr>
          <w:rFonts w:ascii="Segoe UI" w:hAnsi="Segoe UI" w:cs="Segoe UI"/>
          <w:bCs/>
          <w:sz w:val="20"/>
          <w:szCs w:val="20"/>
          <w:lang w:eastAsia="zh-CN"/>
        </w:rPr>
      </w:pPr>
      <w:r w:rsidRPr="000E0CA9">
        <w:rPr>
          <w:rFonts w:ascii="Segoe UI" w:hAnsi="Segoe UI" w:cs="Segoe UI"/>
          <w:sz w:val="20"/>
          <w:szCs w:val="20"/>
          <w:lang w:eastAsia="zh-CN"/>
        </w:rPr>
        <w:t xml:space="preserve">Maksymalna liczba punktów, jaką po uwzględnieniu wagi może osiągnąć oferta za kryterium „parametry techniczne instalacji” wynosi </w:t>
      </w:r>
      <w:r w:rsidRPr="000E0CA9">
        <w:rPr>
          <w:rFonts w:ascii="Segoe UI" w:hAnsi="Segoe UI" w:cs="Segoe UI"/>
          <w:b/>
          <w:bCs/>
          <w:sz w:val="20"/>
          <w:szCs w:val="20"/>
          <w:lang w:eastAsia="zh-CN"/>
        </w:rPr>
        <w:t>30 pkt</w:t>
      </w:r>
      <w:r w:rsidRPr="000E0CA9">
        <w:rPr>
          <w:rFonts w:ascii="Segoe UI" w:hAnsi="Segoe UI" w:cs="Segoe UI"/>
          <w:bCs/>
          <w:sz w:val="20"/>
          <w:szCs w:val="20"/>
          <w:lang w:eastAsia="zh-CN"/>
        </w:rPr>
        <w:t>.</w:t>
      </w:r>
    </w:p>
    <w:p w:rsidR="005F6E54" w:rsidRPr="000E0CA9" w:rsidRDefault="005F6E54" w:rsidP="005F6E54">
      <w:pPr>
        <w:suppressAutoHyphens/>
        <w:spacing w:after="120"/>
        <w:jc w:val="both"/>
        <w:rPr>
          <w:rFonts w:ascii="Segoe UI" w:hAnsi="Segoe UI" w:cs="Segoe UI"/>
          <w:sz w:val="20"/>
          <w:szCs w:val="20"/>
          <w:lang w:eastAsia="zh-CN"/>
        </w:rPr>
      </w:pPr>
      <w:r w:rsidRPr="000E0CA9">
        <w:rPr>
          <w:rFonts w:ascii="Segoe UI" w:hAnsi="Segoe UI" w:cs="Segoe UI"/>
          <w:sz w:val="20"/>
          <w:szCs w:val="20"/>
          <w:lang w:eastAsia="zh-CN"/>
        </w:rPr>
        <w:t xml:space="preserve">Tabelaryczne zestawienie parametrów technicznych instalacji ocenianych przez Zamawiającego </w:t>
      </w:r>
      <w:r w:rsidRPr="000E0CA9">
        <w:rPr>
          <w:rFonts w:ascii="Segoe UI" w:hAnsi="Segoe UI" w:cs="Segoe UI"/>
          <w:sz w:val="20"/>
          <w:szCs w:val="20"/>
          <w:lang w:eastAsia="zh-CN"/>
        </w:rPr>
        <w:br/>
        <w:t>w kryterium parametry techniczne instalacji (P</w:t>
      </w:r>
      <w:r w:rsidRPr="000E0CA9">
        <w:rPr>
          <w:rFonts w:ascii="Segoe UI" w:hAnsi="Segoe UI" w:cs="Segoe UI"/>
          <w:sz w:val="20"/>
          <w:szCs w:val="20"/>
          <w:vertAlign w:val="subscript"/>
          <w:lang w:eastAsia="zh-CN"/>
        </w:rPr>
        <w:t>T</w:t>
      </w:r>
      <w:r w:rsidRPr="000E0CA9">
        <w:rPr>
          <w:rFonts w:ascii="Segoe UI" w:hAnsi="Segoe UI" w:cs="Segoe UI"/>
          <w:sz w:val="20"/>
          <w:szCs w:val="20"/>
          <w:lang w:eastAsia="zh-CN"/>
        </w:rPr>
        <w:t>) oraz liczba punktów, którą oferta Wykonawcy może otrzymać za te parametry:</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CellMar>
          <w:left w:w="0" w:type="dxa"/>
          <w:right w:w="0" w:type="dxa"/>
        </w:tblCellMar>
        <w:tblLook w:val="04A0" w:firstRow="1" w:lastRow="0" w:firstColumn="1" w:lastColumn="0" w:noHBand="0" w:noVBand="1"/>
      </w:tblPr>
      <w:tblGrid>
        <w:gridCol w:w="557"/>
        <w:gridCol w:w="2824"/>
        <w:gridCol w:w="2101"/>
        <w:gridCol w:w="3439"/>
      </w:tblGrid>
      <w:tr w:rsidR="005F6E54" w:rsidRPr="000E0CA9" w:rsidTr="009E50EF">
        <w:trPr>
          <w:jc w:val="center"/>
        </w:trPr>
        <w:tc>
          <w:tcPr>
            <w:tcW w:w="557"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5F6E54" w:rsidRPr="000E0CA9" w:rsidRDefault="005F6E54" w:rsidP="009E50EF">
            <w:pPr>
              <w:suppressAutoHyphens/>
              <w:spacing w:before="40" w:after="40" w:line="256" w:lineRule="auto"/>
              <w:jc w:val="center"/>
              <w:rPr>
                <w:rFonts w:ascii="Segoe UI" w:hAnsi="Segoe UI" w:cs="Segoe UI"/>
                <w:b/>
                <w:bCs/>
                <w:sz w:val="14"/>
                <w:szCs w:val="14"/>
                <w:lang w:eastAsia="zh-CN"/>
              </w:rPr>
            </w:pPr>
            <w:r w:rsidRPr="000E0CA9">
              <w:rPr>
                <w:rFonts w:ascii="Segoe UI" w:hAnsi="Segoe UI" w:cs="Segoe UI"/>
                <w:b/>
                <w:bCs/>
                <w:sz w:val="14"/>
                <w:szCs w:val="14"/>
                <w:lang w:eastAsia="zh-CN"/>
              </w:rPr>
              <w:t>Lp.</w:t>
            </w:r>
          </w:p>
        </w:tc>
        <w:tc>
          <w:tcPr>
            <w:tcW w:w="2824"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5F6E54" w:rsidRPr="000E0CA9" w:rsidRDefault="005F6E54" w:rsidP="009E50EF">
            <w:pPr>
              <w:suppressAutoHyphens/>
              <w:spacing w:before="40" w:after="40" w:line="256" w:lineRule="auto"/>
              <w:jc w:val="center"/>
              <w:rPr>
                <w:rFonts w:ascii="Segoe UI" w:hAnsi="Segoe UI" w:cs="Segoe UI"/>
                <w:b/>
                <w:bCs/>
                <w:sz w:val="14"/>
                <w:szCs w:val="14"/>
                <w:lang w:eastAsia="zh-CN"/>
              </w:rPr>
            </w:pPr>
            <w:r w:rsidRPr="000E0CA9">
              <w:rPr>
                <w:rFonts w:ascii="Segoe UI" w:hAnsi="Segoe UI" w:cs="Segoe UI"/>
                <w:b/>
                <w:bCs/>
                <w:sz w:val="14"/>
                <w:szCs w:val="14"/>
                <w:lang w:eastAsia="zh-CN"/>
              </w:rPr>
              <w:t>Parametr</w:t>
            </w:r>
          </w:p>
        </w:tc>
        <w:tc>
          <w:tcPr>
            <w:tcW w:w="2101"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5F6E54" w:rsidRPr="000E0CA9" w:rsidRDefault="005F6E54" w:rsidP="009E50EF">
            <w:pPr>
              <w:suppressAutoHyphens/>
              <w:spacing w:before="40" w:after="40" w:line="256" w:lineRule="auto"/>
              <w:jc w:val="center"/>
              <w:rPr>
                <w:rFonts w:ascii="Segoe UI" w:hAnsi="Segoe UI" w:cs="Segoe UI"/>
                <w:b/>
                <w:bCs/>
                <w:sz w:val="14"/>
                <w:szCs w:val="14"/>
                <w:lang w:eastAsia="zh-CN"/>
              </w:rPr>
            </w:pPr>
            <w:r w:rsidRPr="000E0CA9">
              <w:rPr>
                <w:rFonts w:ascii="Segoe UI" w:hAnsi="Segoe UI" w:cs="Segoe UI"/>
                <w:b/>
                <w:bCs/>
                <w:sz w:val="14"/>
                <w:szCs w:val="14"/>
                <w:lang w:eastAsia="zh-CN"/>
              </w:rPr>
              <w:t>Wartość parametru</w:t>
            </w:r>
          </w:p>
        </w:tc>
        <w:tc>
          <w:tcPr>
            <w:tcW w:w="34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5F6E54" w:rsidRPr="000E0CA9" w:rsidRDefault="005F6E54" w:rsidP="009E50EF">
            <w:pPr>
              <w:suppressAutoHyphens/>
              <w:spacing w:before="40" w:after="40" w:line="256" w:lineRule="auto"/>
              <w:jc w:val="center"/>
              <w:rPr>
                <w:rFonts w:ascii="Segoe UI" w:hAnsi="Segoe UI" w:cs="Segoe UI"/>
                <w:b/>
                <w:bCs/>
                <w:sz w:val="14"/>
                <w:szCs w:val="14"/>
                <w:lang w:eastAsia="zh-CN"/>
              </w:rPr>
            </w:pPr>
            <w:r w:rsidRPr="000E0CA9">
              <w:rPr>
                <w:rFonts w:ascii="Segoe UI" w:hAnsi="Segoe UI" w:cs="Segoe UI"/>
                <w:b/>
                <w:bCs/>
                <w:sz w:val="14"/>
                <w:szCs w:val="14"/>
                <w:lang w:eastAsia="zh-CN"/>
              </w:rPr>
              <w:t xml:space="preserve">Liczba punktów, która zostanie przyznana ofercie Wykonawcy za wskazaną w kolumnie C </w:t>
            </w:r>
            <w:r w:rsidRPr="000E0CA9">
              <w:rPr>
                <w:rFonts w:ascii="Segoe UI" w:hAnsi="Segoe UI" w:cs="Segoe UI"/>
                <w:b/>
                <w:bCs/>
                <w:sz w:val="14"/>
                <w:szCs w:val="14"/>
                <w:lang w:eastAsia="zh-CN"/>
              </w:rPr>
              <w:br/>
              <w:t>wartość parametru</w:t>
            </w:r>
          </w:p>
          <w:p w:rsidR="005F6E54" w:rsidRPr="000E0CA9" w:rsidRDefault="005F6E54" w:rsidP="009E50EF">
            <w:pPr>
              <w:suppressAutoHyphens/>
              <w:spacing w:before="40" w:after="40" w:line="256" w:lineRule="auto"/>
              <w:jc w:val="center"/>
              <w:rPr>
                <w:rFonts w:ascii="Segoe UI" w:hAnsi="Segoe UI" w:cs="Segoe UI"/>
                <w:b/>
                <w:bCs/>
                <w:sz w:val="14"/>
                <w:szCs w:val="14"/>
                <w:lang w:eastAsia="zh-CN"/>
              </w:rPr>
            </w:pPr>
            <w:r w:rsidRPr="000E0CA9">
              <w:rPr>
                <w:rFonts w:ascii="Segoe UI" w:hAnsi="Segoe UI" w:cs="Segoe UI"/>
                <w:b/>
                <w:bCs/>
                <w:sz w:val="14"/>
                <w:szCs w:val="14"/>
                <w:lang w:eastAsia="zh-CN"/>
              </w:rPr>
              <w:t>(pkt)</w:t>
            </w:r>
          </w:p>
        </w:tc>
      </w:tr>
      <w:tr w:rsidR="005F6E54" w:rsidRPr="000E0CA9" w:rsidTr="009E50EF">
        <w:trPr>
          <w:trHeight w:val="318"/>
          <w:jc w:val="center"/>
        </w:trPr>
        <w:tc>
          <w:tcPr>
            <w:tcW w:w="557"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5F6E54" w:rsidRPr="000E0CA9" w:rsidRDefault="005F6E54" w:rsidP="009E50EF">
            <w:pPr>
              <w:suppressAutoHyphens/>
              <w:spacing w:before="40" w:after="40" w:line="256" w:lineRule="auto"/>
              <w:jc w:val="center"/>
              <w:rPr>
                <w:rFonts w:ascii="Segoe UI" w:hAnsi="Segoe UI" w:cs="Segoe UI"/>
                <w:b/>
                <w:bCs/>
                <w:sz w:val="14"/>
                <w:szCs w:val="14"/>
                <w:lang w:val="fr-FR" w:eastAsia="zh-CN"/>
              </w:rPr>
            </w:pPr>
            <w:r w:rsidRPr="000E0CA9">
              <w:rPr>
                <w:rFonts w:ascii="Segoe UI" w:hAnsi="Segoe UI" w:cs="Segoe UI"/>
                <w:b/>
                <w:bCs/>
                <w:sz w:val="14"/>
                <w:szCs w:val="14"/>
                <w:lang w:val="fr-FR" w:eastAsia="zh-CN"/>
              </w:rPr>
              <w:t>A</w:t>
            </w:r>
          </w:p>
        </w:tc>
        <w:tc>
          <w:tcPr>
            <w:tcW w:w="2824"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5F6E54" w:rsidRPr="000E0CA9" w:rsidRDefault="005F6E54" w:rsidP="009E50EF">
            <w:pPr>
              <w:suppressAutoHyphens/>
              <w:spacing w:before="40" w:after="40" w:line="256" w:lineRule="auto"/>
              <w:jc w:val="center"/>
              <w:rPr>
                <w:rFonts w:ascii="Segoe UI" w:hAnsi="Segoe UI" w:cs="Segoe UI"/>
                <w:b/>
                <w:bCs/>
                <w:sz w:val="14"/>
                <w:szCs w:val="14"/>
                <w:lang w:eastAsia="zh-CN"/>
              </w:rPr>
            </w:pPr>
            <w:r w:rsidRPr="000E0CA9">
              <w:rPr>
                <w:rFonts w:ascii="Segoe UI" w:hAnsi="Segoe UI" w:cs="Segoe UI"/>
                <w:b/>
                <w:bCs/>
                <w:sz w:val="14"/>
                <w:szCs w:val="14"/>
                <w:lang w:eastAsia="zh-CN"/>
              </w:rPr>
              <w:t>B</w:t>
            </w:r>
          </w:p>
        </w:tc>
        <w:tc>
          <w:tcPr>
            <w:tcW w:w="2101"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5F6E54" w:rsidRPr="000E0CA9" w:rsidRDefault="005F6E54" w:rsidP="009E50EF">
            <w:pPr>
              <w:suppressAutoHyphens/>
              <w:spacing w:before="40" w:after="40" w:line="256" w:lineRule="auto"/>
              <w:jc w:val="center"/>
              <w:rPr>
                <w:rFonts w:ascii="Segoe UI" w:hAnsi="Segoe UI" w:cs="Segoe UI"/>
                <w:b/>
                <w:bCs/>
                <w:sz w:val="14"/>
                <w:szCs w:val="14"/>
                <w:lang w:eastAsia="zh-CN"/>
              </w:rPr>
            </w:pPr>
            <w:r w:rsidRPr="000E0CA9">
              <w:rPr>
                <w:rFonts w:ascii="Segoe UI" w:hAnsi="Segoe UI" w:cs="Segoe UI"/>
                <w:b/>
                <w:bCs/>
                <w:sz w:val="14"/>
                <w:szCs w:val="14"/>
                <w:lang w:eastAsia="zh-CN"/>
              </w:rPr>
              <w:t>C</w:t>
            </w:r>
          </w:p>
        </w:tc>
        <w:tc>
          <w:tcPr>
            <w:tcW w:w="34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5F6E54" w:rsidRPr="000E0CA9" w:rsidRDefault="005F6E54" w:rsidP="009E50EF">
            <w:pPr>
              <w:suppressAutoHyphens/>
              <w:spacing w:before="40" w:after="40" w:line="256" w:lineRule="auto"/>
              <w:jc w:val="center"/>
              <w:rPr>
                <w:rFonts w:ascii="Segoe UI" w:hAnsi="Segoe UI" w:cs="Segoe UI"/>
                <w:b/>
                <w:bCs/>
                <w:sz w:val="14"/>
                <w:szCs w:val="14"/>
                <w:lang w:eastAsia="zh-CN"/>
              </w:rPr>
            </w:pPr>
            <w:r w:rsidRPr="000E0CA9">
              <w:rPr>
                <w:rFonts w:ascii="Segoe UI" w:hAnsi="Segoe UI" w:cs="Segoe UI"/>
                <w:b/>
                <w:bCs/>
                <w:sz w:val="14"/>
                <w:szCs w:val="14"/>
                <w:lang w:eastAsia="zh-CN"/>
              </w:rPr>
              <w:t>D</w:t>
            </w:r>
          </w:p>
        </w:tc>
      </w:tr>
      <w:tr w:rsidR="005F6E54" w:rsidRPr="000E0CA9" w:rsidTr="009E50EF">
        <w:trPr>
          <w:trHeight w:val="417"/>
          <w:jc w:val="center"/>
        </w:trPr>
        <w:tc>
          <w:tcPr>
            <w:tcW w:w="557" w:type="dxa"/>
            <w:vMerge w:val="restart"/>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5F6E54" w:rsidRPr="000E0CA9" w:rsidRDefault="005F6E54" w:rsidP="009E50EF">
            <w:pPr>
              <w:suppressAutoHyphens/>
              <w:spacing w:before="40" w:after="40" w:line="256" w:lineRule="auto"/>
              <w:jc w:val="center"/>
              <w:rPr>
                <w:rFonts w:ascii="Segoe UI" w:hAnsi="Segoe UI" w:cs="Segoe UI"/>
                <w:sz w:val="14"/>
                <w:szCs w:val="14"/>
                <w:lang w:eastAsia="zh-CN"/>
              </w:rPr>
            </w:pPr>
            <w:r w:rsidRPr="000E0CA9">
              <w:rPr>
                <w:rFonts w:ascii="Segoe UI" w:hAnsi="Segoe UI" w:cs="Segoe UI"/>
                <w:sz w:val="14"/>
                <w:szCs w:val="14"/>
                <w:lang w:val="fr-FR" w:eastAsia="zh-CN"/>
              </w:rPr>
              <w:t>1</w:t>
            </w:r>
          </w:p>
        </w:tc>
        <w:tc>
          <w:tcPr>
            <w:tcW w:w="2824" w:type="dxa"/>
            <w:vMerge w:val="restart"/>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5F6E54" w:rsidRPr="000E0CA9" w:rsidRDefault="005F6E54" w:rsidP="009E50EF">
            <w:pPr>
              <w:suppressAutoHyphens/>
              <w:spacing w:before="40" w:after="40" w:line="256" w:lineRule="auto"/>
              <w:jc w:val="center"/>
              <w:rPr>
                <w:rFonts w:ascii="Segoe UI" w:hAnsi="Segoe UI" w:cs="Segoe UI"/>
                <w:b/>
                <w:sz w:val="14"/>
                <w:szCs w:val="14"/>
                <w:lang w:eastAsia="zh-CN"/>
              </w:rPr>
            </w:pPr>
            <w:r w:rsidRPr="000E0CA9">
              <w:rPr>
                <w:rFonts w:ascii="Segoe UI" w:hAnsi="Segoe UI" w:cs="Segoe UI"/>
                <w:b/>
                <w:sz w:val="14"/>
                <w:szCs w:val="14"/>
                <w:lang w:eastAsia="zh-CN"/>
              </w:rPr>
              <w:t xml:space="preserve">BZT-5 dla ścieków oczyszczonych </w:t>
            </w:r>
            <w:r w:rsidRPr="000E0CA9">
              <w:rPr>
                <w:rFonts w:ascii="Segoe UI" w:hAnsi="Segoe UI" w:cs="Segoe UI"/>
                <w:b/>
                <w:sz w:val="14"/>
                <w:szCs w:val="14"/>
                <w:lang w:eastAsia="zh-CN"/>
              </w:rPr>
              <w:br/>
              <w:t>w podczyszczalni</w:t>
            </w:r>
          </w:p>
        </w:tc>
        <w:tc>
          <w:tcPr>
            <w:tcW w:w="2101"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5F6E54" w:rsidRPr="000E0CA9" w:rsidRDefault="005F6E54" w:rsidP="009E50EF">
            <w:pPr>
              <w:suppressAutoHyphens/>
              <w:spacing w:before="40" w:after="40" w:line="256" w:lineRule="auto"/>
              <w:jc w:val="center"/>
              <w:rPr>
                <w:rFonts w:ascii="Segoe UI" w:hAnsi="Segoe UI" w:cs="Segoe UI"/>
                <w:sz w:val="14"/>
                <w:szCs w:val="14"/>
                <w:lang w:eastAsia="zh-CN"/>
              </w:rPr>
            </w:pPr>
            <w:r w:rsidRPr="000E0CA9">
              <w:rPr>
                <w:rFonts w:ascii="Segoe UI" w:hAnsi="Segoe UI" w:cs="Segoe UI"/>
                <w:color w:val="00B0F0"/>
                <w:sz w:val="14"/>
                <w:szCs w:val="14"/>
                <w:lang w:eastAsia="zh-CN"/>
              </w:rPr>
              <w:t>poniżej 25</w:t>
            </w:r>
            <w:r w:rsidR="00DE4BD8" w:rsidRPr="00DE4BD8">
              <w:rPr>
                <w:rFonts w:ascii="Segoe UI" w:hAnsi="Segoe UI" w:cs="Segoe UI"/>
                <w:color w:val="00B0F0"/>
                <w:sz w:val="14"/>
                <w:szCs w:val="14"/>
                <w:lang w:eastAsia="zh-CN"/>
              </w:rPr>
              <w:t>0</w:t>
            </w:r>
            <w:r w:rsidRPr="000E0CA9">
              <w:rPr>
                <w:rFonts w:ascii="Segoe UI" w:hAnsi="Segoe UI" w:cs="Segoe UI"/>
                <w:color w:val="00B0F0"/>
                <w:sz w:val="14"/>
                <w:szCs w:val="14"/>
                <w:lang w:eastAsia="zh-CN"/>
              </w:rPr>
              <w:t xml:space="preserve"> mg/l</w:t>
            </w:r>
          </w:p>
        </w:tc>
        <w:tc>
          <w:tcPr>
            <w:tcW w:w="34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5F6E54" w:rsidRPr="000E0CA9" w:rsidRDefault="005F6E54" w:rsidP="009E50EF">
            <w:pPr>
              <w:suppressAutoHyphens/>
              <w:spacing w:before="40" w:after="40" w:line="256" w:lineRule="auto"/>
              <w:jc w:val="center"/>
              <w:rPr>
                <w:rFonts w:ascii="Segoe UI" w:hAnsi="Segoe UI" w:cs="Segoe UI"/>
                <w:sz w:val="14"/>
                <w:szCs w:val="14"/>
                <w:lang w:eastAsia="zh-CN"/>
              </w:rPr>
            </w:pPr>
            <w:r w:rsidRPr="000E0CA9">
              <w:rPr>
                <w:rFonts w:ascii="Segoe UI" w:hAnsi="Segoe UI" w:cs="Segoe UI"/>
                <w:sz w:val="14"/>
                <w:szCs w:val="14"/>
                <w:lang w:eastAsia="zh-CN"/>
              </w:rPr>
              <w:t>10</w:t>
            </w:r>
          </w:p>
        </w:tc>
      </w:tr>
      <w:tr w:rsidR="005F6E54" w:rsidRPr="000E0CA9" w:rsidTr="009E50EF">
        <w:trPr>
          <w:trHeight w:val="409"/>
          <w:jc w:val="center"/>
        </w:trPr>
        <w:tc>
          <w:tcPr>
            <w:tcW w:w="557" w:type="dxa"/>
            <w:vMerge/>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5F6E54" w:rsidRPr="000E0CA9" w:rsidRDefault="005F6E54" w:rsidP="009E50EF">
            <w:pPr>
              <w:spacing w:line="256" w:lineRule="auto"/>
              <w:rPr>
                <w:rFonts w:ascii="Segoe UI" w:hAnsi="Segoe UI" w:cs="Segoe UI"/>
                <w:sz w:val="14"/>
                <w:szCs w:val="14"/>
                <w:lang w:eastAsia="zh-CN"/>
              </w:rPr>
            </w:pPr>
          </w:p>
        </w:tc>
        <w:tc>
          <w:tcPr>
            <w:tcW w:w="2824" w:type="dxa"/>
            <w:vMerge/>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5F6E54" w:rsidRPr="000E0CA9" w:rsidRDefault="005F6E54" w:rsidP="009E50EF">
            <w:pPr>
              <w:spacing w:line="256" w:lineRule="auto"/>
              <w:rPr>
                <w:rFonts w:ascii="Segoe UI" w:hAnsi="Segoe UI" w:cs="Segoe UI"/>
                <w:b/>
                <w:sz w:val="14"/>
                <w:szCs w:val="14"/>
                <w:lang w:eastAsia="zh-CN"/>
              </w:rPr>
            </w:pPr>
          </w:p>
        </w:tc>
        <w:tc>
          <w:tcPr>
            <w:tcW w:w="2101"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5F6E54" w:rsidRPr="000E0CA9" w:rsidRDefault="005F6E54" w:rsidP="009E50EF">
            <w:pPr>
              <w:suppressAutoHyphens/>
              <w:spacing w:before="40" w:after="40" w:line="256" w:lineRule="auto"/>
              <w:jc w:val="center"/>
              <w:rPr>
                <w:rFonts w:ascii="Segoe UI" w:hAnsi="Segoe UI" w:cs="Segoe UI"/>
                <w:sz w:val="14"/>
                <w:szCs w:val="14"/>
                <w:lang w:eastAsia="zh-CN"/>
              </w:rPr>
            </w:pPr>
            <w:r w:rsidRPr="000E0CA9">
              <w:rPr>
                <w:rFonts w:ascii="Segoe UI" w:hAnsi="Segoe UI" w:cs="Segoe UI"/>
                <w:color w:val="00B0F0"/>
                <w:sz w:val="14"/>
                <w:szCs w:val="14"/>
                <w:lang w:eastAsia="zh-CN"/>
              </w:rPr>
              <w:t>od 25</w:t>
            </w:r>
            <w:r w:rsidR="00DE4BD8" w:rsidRPr="00DE4BD8">
              <w:rPr>
                <w:rFonts w:ascii="Segoe UI" w:hAnsi="Segoe UI" w:cs="Segoe UI"/>
                <w:color w:val="00B0F0"/>
                <w:sz w:val="14"/>
                <w:szCs w:val="14"/>
                <w:lang w:eastAsia="zh-CN"/>
              </w:rPr>
              <w:t>0</w:t>
            </w:r>
            <w:r w:rsidRPr="000E0CA9">
              <w:rPr>
                <w:rFonts w:ascii="Segoe UI" w:hAnsi="Segoe UI" w:cs="Segoe UI"/>
                <w:color w:val="00B0F0"/>
                <w:sz w:val="14"/>
                <w:szCs w:val="14"/>
                <w:lang w:eastAsia="zh-CN"/>
              </w:rPr>
              <w:t xml:space="preserve"> mg/l do 35</w:t>
            </w:r>
            <w:r w:rsidR="00DE4BD8" w:rsidRPr="00DE4BD8">
              <w:rPr>
                <w:rFonts w:ascii="Segoe UI" w:hAnsi="Segoe UI" w:cs="Segoe UI"/>
                <w:color w:val="00B0F0"/>
                <w:sz w:val="14"/>
                <w:szCs w:val="14"/>
                <w:lang w:eastAsia="zh-CN"/>
              </w:rPr>
              <w:t>0</w:t>
            </w:r>
            <w:r w:rsidRPr="000E0CA9">
              <w:rPr>
                <w:rFonts w:ascii="Segoe UI" w:hAnsi="Segoe UI" w:cs="Segoe UI"/>
                <w:color w:val="00B0F0"/>
                <w:sz w:val="14"/>
                <w:szCs w:val="14"/>
                <w:lang w:eastAsia="zh-CN"/>
              </w:rPr>
              <w:t xml:space="preserve"> mg/l</w:t>
            </w:r>
          </w:p>
        </w:tc>
        <w:tc>
          <w:tcPr>
            <w:tcW w:w="34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5F6E54" w:rsidRPr="000E0CA9" w:rsidRDefault="005F6E54" w:rsidP="009E50EF">
            <w:pPr>
              <w:suppressAutoHyphens/>
              <w:spacing w:before="40" w:after="40" w:line="256" w:lineRule="auto"/>
              <w:jc w:val="center"/>
              <w:rPr>
                <w:rFonts w:ascii="Segoe UI" w:hAnsi="Segoe UI" w:cs="Segoe UI"/>
                <w:sz w:val="14"/>
                <w:szCs w:val="14"/>
                <w:lang w:eastAsia="zh-CN"/>
              </w:rPr>
            </w:pPr>
            <w:r w:rsidRPr="000E0CA9">
              <w:rPr>
                <w:rFonts w:ascii="Segoe UI" w:hAnsi="Segoe UI" w:cs="Segoe UI"/>
                <w:sz w:val="14"/>
                <w:szCs w:val="14"/>
                <w:lang w:eastAsia="zh-CN"/>
              </w:rPr>
              <w:t>0</w:t>
            </w:r>
          </w:p>
        </w:tc>
      </w:tr>
      <w:tr w:rsidR="005F6E54" w:rsidRPr="000E0CA9" w:rsidTr="009E50EF">
        <w:trPr>
          <w:trHeight w:val="400"/>
          <w:jc w:val="center"/>
        </w:trPr>
        <w:tc>
          <w:tcPr>
            <w:tcW w:w="557" w:type="dxa"/>
            <w:vMerge w:val="restart"/>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5F6E54" w:rsidRPr="000E0CA9" w:rsidRDefault="005F6E54" w:rsidP="009E50EF">
            <w:pPr>
              <w:suppressAutoHyphens/>
              <w:spacing w:before="40" w:after="40" w:line="256" w:lineRule="auto"/>
              <w:jc w:val="center"/>
              <w:rPr>
                <w:rFonts w:ascii="Segoe UI" w:hAnsi="Segoe UI" w:cs="Segoe UI"/>
                <w:sz w:val="14"/>
                <w:szCs w:val="14"/>
                <w:lang w:eastAsia="zh-CN"/>
              </w:rPr>
            </w:pPr>
            <w:r w:rsidRPr="000E0CA9">
              <w:rPr>
                <w:rFonts w:ascii="Segoe UI" w:hAnsi="Segoe UI" w:cs="Segoe UI"/>
                <w:sz w:val="14"/>
                <w:szCs w:val="14"/>
                <w:lang w:val="fr-FR" w:eastAsia="zh-CN"/>
              </w:rPr>
              <w:t>2</w:t>
            </w:r>
          </w:p>
        </w:tc>
        <w:tc>
          <w:tcPr>
            <w:tcW w:w="2824" w:type="dxa"/>
            <w:vMerge w:val="restart"/>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5F6E54" w:rsidRPr="000E0CA9" w:rsidRDefault="005F6E54" w:rsidP="009E50EF">
            <w:pPr>
              <w:suppressAutoHyphens/>
              <w:spacing w:before="40" w:after="40" w:line="256" w:lineRule="auto"/>
              <w:jc w:val="center"/>
              <w:rPr>
                <w:rFonts w:ascii="Segoe UI" w:hAnsi="Segoe UI" w:cs="Segoe UI"/>
                <w:b/>
                <w:sz w:val="14"/>
                <w:szCs w:val="14"/>
                <w:lang w:eastAsia="zh-CN"/>
              </w:rPr>
            </w:pPr>
            <w:r w:rsidRPr="000E0CA9">
              <w:rPr>
                <w:rFonts w:ascii="Segoe UI" w:hAnsi="Segoe UI" w:cs="Segoe UI"/>
                <w:b/>
                <w:sz w:val="14"/>
                <w:szCs w:val="14"/>
                <w:lang w:eastAsia="zh-CN"/>
              </w:rPr>
              <w:t xml:space="preserve">ChZT dla ścieków oczyszczonych </w:t>
            </w:r>
            <w:r w:rsidRPr="000E0CA9">
              <w:rPr>
                <w:rFonts w:ascii="Segoe UI" w:hAnsi="Segoe UI" w:cs="Segoe UI"/>
                <w:b/>
                <w:sz w:val="14"/>
                <w:szCs w:val="14"/>
                <w:lang w:eastAsia="zh-CN"/>
              </w:rPr>
              <w:br/>
              <w:t>w podczyszczalni</w:t>
            </w:r>
          </w:p>
        </w:tc>
        <w:tc>
          <w:tcPr>
            <w:tcW w:w="2101"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5F6E54" w:rsidRPr="000E0CA9" w:rsidRDefault="005F6E54" w:rsidP="009E50EF">
            <w:pPr>
              <w:suppressAutoHyphens/>
              <w:spacing w:before="40" w:after="40" w:line="256" w:lineRule="auto"/>
              <w:jc w:val="center"/>
              <w:rPr>
                <w:rFonts w:ascii="Segoe UI" w:hAnsi="Segoe UI" w:cs="Segoe UI"/>
                <w:sz w:val="14"/>
                <w:szCs w:val="14"/>
                <w:lang w:eastAsia="zh-CN"/>
              </w:rPr>
            </w:pPr>
            <w:r w:rsidRPr="000E0CA9">
              <w:rPr>
                <w:rFonts w:ascii="Segoe UI" w:hAnsi="Segoe UI" w:cs="Segoe UI"/>
                <w:sz w:val="14"/>
                <w:szCs w:val="14"/>
                <w:lang w:eastAsia="zh-CN"/>
              </w:rPr>
              <w:t>poniżej 125 mg O</w:t>
            </w:r>
            <w:r w:rsidRPr="000E0CA9">
              <w:rPr>
                <w:rFonts w:ascii="Segoe UI" w:hAnsi="Segoe UI" w:cs="Segoe UI"/>
                <w:sz w:val="14"/>
                <w:szCs w:val="14"/>
                <w:vertAlign w:val="subscript"/>
                <w:lang w:eastAsia="zh-CN"/>
              </w:rPr>
              <w:t>2</w:t>
            </w:r>
            <w:r w:rsidRPr="000E0CA9">
              <w:rPr>
                <w:rFonts w:ascii="Segoe UI" w:hAnsi="Segoe UI" w:cs="Segoe UI"/>
                <w:sz w:val="14"/>
                <w:szCs w:val="14"/>
                <w:lang w:eastAsia="zh-CN"/>
              </w:rPr>
              <w:t>/l</w:t>
            </w:r>
          </w:p>
        </w:tc>
        <w:tc>
          <w:tcPr>
            <w:tcW w:w="34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5F6E54" w:rsidRPr="000E0CA9" w:rsidRDefault="005F6E54" w:rsidP="009E50EF">
            <w:pPr>
              <w:suppressAutoHyphens/>
              <w:spacing w:before="40" w:after="40" w:line="256" w:lineRule="auto"/>
              <w:jc w:val="center"/>
              <w:rPr>
                <w:rFonts w:ascii="Segoe UI" w:hAnsi="Segoe UI" w:cs="Segoe UI"/>
                <w:sz w:val="14"/>
                <w:szCs w:val="14"/>
                <w:lang w:eastAsia="zh-CN"/>
              </w:rPr>
            </w:pPr>
            <w:r w:rsidRPr="000E0CA9">
              <w:rPr>
                <w:rFonts w:ascii="Segoe UI" w:hAnsi="Segoe UI" w:cs="Segoe UI"/>
                <w:sz w:val="14"/>
                <w:szCs w:val="14"/>
                <w:lang w:eastAsia="zh-CN"/>
              </w:rPr>
              <w:t>10</w:t>
            </w:r>
          </w:p>
        </w:tc>
      </w:tr>
      <w:tr w:rsidR="005F6E54" w:rsidRPr="000E0CA9" w:rsidTr="009E50EF">
        <w:trPr>
          <w:trHeight w:val="406"/>
          <w:jc w:val="center"/>
        </w:trPr>
        <w:tc>
          <w:tcPr>
            <w:tcW w:w="557" w:type="dxa"/>
            <w:vMerge/>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5F6E54" w:rsidRPr="000E0CA9" w:rsidRDefault="005F6E54" w:rsidP="009E50EF">
            <w:pPr>
              <w:spacing w:line="256" w:lineRule="auto"/>
              <w:rPr>
                <w:rFonts w:ascii="Segoe UI" w:hAnsi="Segoe UI" w:cs="Segoe UI"/>
                <w:sz w:val="14"/>
                <w:szCs w:val="14"/>
                <w:lang w:eastAsia="zh-CN"/>
              </w:rPr>
            </w:pPr>
          </w:p>
        </w:tc>
        <w:tc>
          <w:tcPr>
            <w:tcW w:w="2824" w:type="dxa"/>
            <w:vMerge/>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5F6E54" w:rsidRPr="000E0CA9" w:rsidRDefault="005F6E54" w:rsidP="009E50EF">
            <w:pPr>
              <w:spacing w:line="256" w:lineRule="auto"/>
              <w:rPr>
                <w:rFonts w:ascii="Segoe UI" w:hAnsi="Segoe UI" w:cs="Segoe UI"/>
                <w:b/>
                <w:sz w:val="14"/>
                <w:szCs w:val="14"/>
                <w:lang w:eastAsia="zh-CN"/>
              </w:rPr>
            </w:pPr>
          </w:p>
        </w:tc>
        <w:tc>
          <w:tcPr>
            <w:tcW w:w="2101"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5F6E54" w:rsidRPr="000E0CA9" w:rsidRDefault="005F6E54" w:rsidP="009E50EF">
            <w:pPr>
              <w:suppressAutoHyphens/>
              <w:spacing w:before="40" w:after="40" w:line="256" w:lineRule="auto"/>
              <w:jc w:val="center"/>
              <w:rPr>
                <w:rFonts w:ascii="Segoe UI" w:hAnsi="Segoe UI" w:cs="Segoe UI"/>
                <w:sz w:val="14"/>
                <w:szCs w:val="14"/>
                <w:lang w:eastAsia="zh-CN"/>
              </w:rPr>
            </w:pPr>
            <w:r w:rsidRPr="000E0CA9">
              <w:rPr>
                <w:rFonts w:ascii="Segoe UI" w:hAnsi="Segoe UI" w:cs="Segoe UI"/>
                <w:sz w:val="14"/>
                <w:szCs w:val="14"/>
                <w:lang w:eastAsia="zh-CN"/>
              </w:rPr>
              <w:t>od 125 mg O</w:t>
            </w:r>
            <w:r w:rsidRPr="000E0CA9">
              <w:rPr>
                <w:rFonts w:ascii="Segoe UI" w:hAnsi="Segoe UI" w:cs="Segoe UI"/>
                <w:sz w:val="14"/>
                <w:szCs w:val="14"/>
                <w:vertAlign w:val="subscript"/>
                <w:lang w:eastAsia="zh-CN"/>
              </w:rPr>
              <w:t>2</w:t>
            </w:r>
            <w:r w:rsidRPr="000E0CA9">
              <w:rPr>
                <w:rFonts w:ascii="Segoe UI" w:hAnsi="Segoe UI" w:cs="Segoe UI"/>
                <w:sz w:val="14"/>
                <w:szCs w:val="14"/>
                <w:lang w:eastAsia="zh-CN"/>
              </w:rPr>
              <w:t>/l do 250 mg O</w:t>
            </w:r>
            <w:r w:rsidRPr="000E0CA9">
              <w:rPr>
                <w:rFonts w:ascii="Segoe UI" w:hAnsi="Segoe UI" w:cs="Segoe UI"/>
                <w:sz w:val="14"/>
                <w:szCs w:val="14"/>
                <w:vertAlign w:val="subscript"/>
                <w:lang w:eastAsia="zh-CN"/>
              </w:rPr>
              <w:t>2</w:t>
            </w:r>
            <w:r w:rsidRPr="000E0CA9">
              <w:rPr>
                <w:rFonts w:ascii="Segoe UI" w:hAnsi="Segoe UI" w:cs="Segoe UI"/>
                <w:sz w:val="14"/>
                <w:szCs w:val="14"/>
                <w:lang w:eastAsia="zh-CN"/>
              </w:rPr>
              <w:t>/l</w:t>
            </w:r>
          </w:p>
        </w:tc>
        <w:tc>
          <w:tcPr>
            <w:tcW w:w="34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5F6E54" w:rsidRPr="000E0CA9" w:rsidRDefault="005F6E54" w:rsidP="009E50EF">
            <w:pPr>
              <w:suppressAutoHyphens/>
              <w:spacing w:before="40" w:after="40" w:line="256" w:lineRule="auto"/>
              <w:jc w:val="center"/>
              <w:rPr>
                <w:rFonts w:ascii="Segoe UI" w:hAnsi="Segoe UI" w:cs="Segoe UI"/>
                <w:sz w:val="14"/>
                <w:szCs w:val="14"/>
                <w:lang w:eastAsia="zh-CN"/>
              </w:rPr>
            </w:pPr>
            <w:r w:rsidRPr="000E0CA9">
              <w:rPr>
                <w:rFonts w:ascii="Segoe UI" w:hAnsi="Segoe UI" w:cs="Segoe UI"/>
                <w:sz w:val="14"/>
                <w:szCs w:val="14"/>
                <w:lang w:eastAsia="zh-CN"/>
              </w:rPr>
              <w:t>0</w:t>
            </w:r>
          </w:p>
        </w:tc>
      </w:tr>
      <w:tr w:rsidR="005F6E54" w:rsidRPr="000E0CA9" w:rsidTr="009E50EF">
        <w:trPr>
          <w:trHeight w:val="413"/>
          <w:jc w:val="center"/>
        </w:trPr>
        <w:tc>
          <w:tcPr>
            <w:tcW w:w="557" w:type="dxa"/>
            <w:vMerge w:val="restart"/>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5F6E54" w:rsidRPr="000E0CA9" w:rsidRDefault="005F6E54" w:rsidP="009E50EF">
            <w:pPr>
              <w:suppressAutoHyphens/>
              <w:spacing w:before="40" w:after="40" w:line="256" w:lineRule="auto"/>
              <w:jc w:val="center"/>
              <w:rPr>
                <w:rFonts w:ascii="Segoe UI" w:hAnsi="Segoe UI" w:cs="Segoe UI"/>
                <w:sz w:val="14"/>
                <w:szCs w:val="14"/>
                <w:lang w:val="fr-FR" w:eastAsia="zh-CN"/>
              </w:rPr>
            </w:pPr>
            <w:r w:rsidRPr="000E0CA9">
              <w:rPr>
                <w:rFonts w:ascii="Segoe UI" w:hAnsi="Segoe UI" w:cs="Segoe UI"/>
                <w:sz w:val="14"/>
                <w:szCs w:val="14"/>
                <w:lang w:val="fr-FR" w:eastAsia="zh-CN"/>
              </w:rPr>
              <w:t>3</w:t>
            </w:r>
          </w:p>
        </w:tc>
        <w:tc>
          <w:tcPr>
            <w:tcW w:w="2824" w:type="dxa"/>
            <w:vMerge w:val="restart"/>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5F6E54" w:rsidRPr="000E0CA9" w:rsidRDefault="005F6E54" w:rsidP="009E50EF">
            <w:pPr>
              <w:suppressAutoHyphens/>
              <w:spacing w:before="40" w:after="40" w:line="256" w:lineRule="auto"/>
              <w:jc w:val="center"/>
              <w:rPr>
                <w:rFonts w:ascii="Segoe UI" w:hAnsi="Segoe UI" w:cs="Segoe UI"/>
                <w:b/>
                <w:sz w:val="14"/>
                <w:szCs w:val="14"/>
                <w:lang w:eastAsia="zh-CN"/>
              </w:rPr>
            </w:pPr>
            <w:r w:rsidRPr="000E0CA9">
              <w:rPr>
                <w:rFonts w:ascii="Segoe UI" w:hAnsi="Segoe UI" w:cs="Segoe UI"/>
                <w:b/>
                <w:sz w:val="14"/>
                <w:szCs w:val="14"/>
                <w:lang w:eastAsia="zh-CN"/>
              </w:rPr>
              <w:t>Azot ogólny dla ścieków oczyszczonych w podczyszczalni</w:t>
            </w:r>
          </w:p>
        </w:tc>
        <w:tc>
          <w:tcPr>
            <w:tcW w:w="2101"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5F6E54" w:rsidRPr="000E0CA9" w:rsidRDefault="005F6E54" w:rsidP="009E50EF">
            <w:pPr>
              <w:suppressAutoHyphens/>
              <w:spacing w:before="40" w:after="40" w:line="256" w:lineRule="auto"/>
              <w:jc w:val="center"/>
              <w:rPr>
                <w:rFonts w:ascii="Segoe UI" w:hAnsi="Segoe UI" w:cs="Segoe UI"/>
                <w:sz w:val="14"/>
                <w:szCs w:val="14"/>
                <w:lang w:eastAsia="zh-CN"/>
              </w:rPr>
            </w:pPr>
            <w:r w:rsidRPr="000E0CA9">
              <w:rPr>
                <w:rFonts w:ascii="Segoe UI" w:hAnsi="Segoe UI" w:cs="Segoe UI"/>
                <w:sz w:val="14"/>
                <w:szCs w:val="14"/>
                <w:lang w:eastAsia="zh-CN"/>
              </w:rPr>
              <w:t>poniżej 50 mg/l</w:t>
            </w:r>
          </w:p>
        </w:tc>
        <w:tc>
          <w:tcPr>
            <w:tcW w:w="34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5F6E54" w:rsidRPr="000E0CA9" w:rsidRDefault="005F6E54" w:rsidP="009E50EF">
            <w:pPr>
              <w:suppressAutoHyphens/>
              <w:spacing w:before="40" w:after="40" w:line="256" w:lineRule="auto"/>
              <w:jc w:val="center"/>
              <w:rPr>
                <w:rFonts w:ascii="Segoe UI" w:hAnsi="Segoe UI" w:cs="Segoe UI"/>
                <w:sz w:val="14"/>
                <w:szCs w:val="14"/>
                <w:lang w:eastAsia="zh-CN"/>
              </w:rPr>
            </w:pPr>
            <w:r w:rsidRPr="000E0CA9">
              <w:rPr>
                <w:rFonts w:ascii="Segoe UI" w:hAnsi="Segoe UI" w:cs="Segoe UI"/>
                <w:sz w:val="14"/>
                <w:szCs w:val="14"/>
                <w:lang w:eastAsia="zh-CN"/>
              </w:rPr>
              <w:t>10</w:t>
            </w:r>
          </w:p>
        </w:tc>
      </w:tr>
      <w:tr w:rsidR="005F6E54" w:rsidRPr="000E0CA9" w:rsidTr="009E50EF">
        <w:trPr>
          <w:trHeight w:val="405"/>
          <w:jc w:val="center"/>
        </w:trPr>
        <w:tc>
          <w:tcPr>
            <w:tcW w:w="557" w:type="dxa"/>
            <w:vMerge/>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5F6E54" w:rsidRPr="000E0CA9" w:rsidRDefault="005F6E54" w:rsidP="009E50EF">
            <w:pPr>
              <w:spacing w:line="256" w:lineRule="auto"/>
              <w:rPr>
                <w:rFonts w:ascii="Segoe UI" w:hAnsi="Segoe UI" w:cs="Segoe UI"/>
                <w:sz w:val="14"/>
                <w:szCs w:val="14"/>
                <w:lang w:val="fr-FR" w:eastAsia="zh-CN"/>
              </w:rPr>
            </w:pPr>
          </w:p>
        </w:tc>
        <w:tc>
          <w:tcPr>
            <w:tcW w:w="2824" w:type="dxa"/>
            <w:vMerge/>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5F6E54" w:rsidRPr="000E0CA9" w:rsidRDefault="005F6E54" w:rsidP="009E50EF">
            <w:pPr>
              <w:spacing w:line="256" w:lineRule="auto"/>
              <w:rPr>
                <w:rFonts w:ascii="Segoe UI" w:hAnsi="Segoe UI" w:cs="Segoe UI"/>
                <w:b/>
                <w:sz w:val="14"/>
                <w:szCs w:val="14"/>
                <w:lang w:eastAsia="zh-CN"/>
              </w:rPr>
            </w:pPr>
          </w:p>
        </w:tc>
        <w:tc>
          <w:tcPr>
            <w:tcW w:w="2101"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5F6E54" w:rsidRPr="000E0CA9" w:rsidRDefault="005F6E54" w:rsidP="009E50EF">
            <w:pPr>
              <w:suppressAutoHyphens/>
              <w:spacing w:before="40" w:after="40" w:line="256" w:lineRule="auto"/>
              <w:jc w:val="center"/>
              <w:rPr>
                <w:rFonts w:ascii="Segoe UI" w:hAnsi="Segoe UI" w:cs="Segoe UI"/>
                <w:sz w:val="14"/>
                <w:szCs w:val="14"/>
                <w:lang w:eastAsia="zh-CN"/>
              </w:rPr>
            </w:pPr>
            <w:r w:rsidRPr="000E0CA9">
              <w:rPr>
                <w:rFonts w:ascii="Segoe UI" w:hAnsi="Segoe UI" w:cs="Segoe UI"/>
                <w:sz w:val="14"/>
                <w:szCs w:val="14"/>
                <w:lang w:eastAsia="zh-CN"/>
              </w:rPr>
              <w:t>od 50 mg/l do 100 mg/l</w:t>
            </w:r>
          </w:p>
        </w:tc>
        <w:tc>
          <w:tcPr>
            <w:tcW w:w="34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5F6E54" w:rsidRPr="000E0CA9" w:rsidRDefault="005F6E54" w:rsidP="009E50EF">
            <w:pPr>
              <w:suppressAutoHyphens/>
              <w:spacing w:before="40" w:after="40" w:line="256" w:lineRule="auto"/>
              <w:jc w:val="center"/>
              <w:rPr>
                <w:rFonts w:ascii="Segoe UI" w:hAnsi="Segoe UI" w:cs="Segoe UI"/>
                <w:sz w:val="14"/>
                <w:szCs w:val="14"/>
                <w:lang w:eastAsia="zh-CN"/>
              </w:rPr>
            </w:pPr>
            <w:r w:rsidRPr="000E0CA9">
              <w:rPr>
                <w:rFonts w:ascii="Segoe UI" w:hAnsi="Segoe UI" w:cs="Segoe UI"/>
                <w:sz w:val="14"/>
                <w:szCs w:val="14"/>
                <w:lang w:eastAsia="zh-CN"/>
              </w:rPr>
              <w:t>0</w:t>
            </w:r>
          </w:p>
        </w:tc>
      </w:tr>
    </w:tbl>
    <w:p w:rsidR="005F6E54" w:rsidRPr="000E0CA9" w:rsidRDefault="005F6E54" w:rsidP="005F6E54">
      <w:pPr>
        <w:suppressAutoHyphens/>
        <w:spacing w:before="120"/>
        <w:rPr>
          <w:rFonts w:ascii="Segoe UI" w:eastAsia="Calibri" w:hAnsi="Segoe UI" w:cs="Segoe UI"/>
          <w:b/>
          <w:bCs/>
          <w:sz w:val="20"/>
          <w:szCs w:val="20"/>
          <w:lang w:eastAsia="zh-CN"/>
        </w:rPr>
      </w:pPr>
      <w:r w:rsidRPr="000E0CA9">
        <w:rPr>
          <w:rFonts w:ascii="Segoe UI" w:hAnsi="Segoe UI" w:cs="Segoe UI"/>
          <w:b/>
          <w:bCs/>
          <w:sz w:val="20"/>
          <w:szCs w:val="20"/>
          <w:lang w:eastAsia="zh-CN"/>
        </w:rPr>
        <w:t>Uwaga!</w:t>
      </w:r>
    </w:p>
    <w:p w:rsidR="005F6E54" w:rsidRPr="000E0CA9" w:rsidRDefault="005F6E54" w:rsidP="005F6E54">
      <w:pPr>
        <w:suppressAutoHyphens/>
        <w:spacing w:after="120"/>
        <w:jc w:val="both"/>
        <w:rPr>
          <w:rFonts w:ascii="Segoe UI" w:hAnsi="Segoe UI" w:cs="Segoe UI"/>
          <w:bCs/>
          <w:color w:val="FF0000"/>
          <w:sz w:val="20"/>
          <w:szCs w:val="20"/>
          <w:lang w:eastAsia="zh-CN"/>
        </w:rPr>
      </w:pPr>
      <w:r w:rsidRPr="000E0CA9">
        <w:rPr>
          <w:rFonts w:ascii="Segoe UI" w:hAnsi="Segoe UI" w:cs="Segoe UI"/>
          <w:bCs/>
          <w:sz w:val="20"/>
          <w:szCs w:val="20"/>
          <w:lang w:eastAsia="zh-CN"/>
        </w:rPr>
        <w:t xml:space="preserve">Zamawiający informuje, że w przypadku zadeklarowania przez Wykonawcę w treści oferty gwarantowanej wartości </w:t>
      </w:r>
      <w:r w:rsidRPr="000E0CA9">
        <w:rPr>
          <w:rFonts w:ascii="Segoe UI" w:hAnsi="Segoe UI" w:cs="Segoe UI"/>
          <w:bCs/>
          <w:color w:val="00B0F0"/>
          <w:sz w:val="20"/>
          <w:szCs w:val="20"/>
          <w:lang w:eastAsia="zh-CN"/>
        </w:rPr>
        <w:t>BZT-5 &gt;35</w:t>
      </w:r>
      <w:r w:rsidR="00DE4BD8" w:rsidRPr="00DE4BD8">
        <w:rPr>
          <w:rFonts w:ascii="Segoe UI" w:hAnsi="Segoe UI" w:cs="Segoe UI"/>
          <w:bCs/>
          <w:color w:val="00B0F0"/>
          <w:sz w:val="20"/>
          <w:szCs w:val="20"/>
          <w:lang w:eastAsia="zh-CN"/>
        </w:rPr>
        <w:t>0</w:t>
      </w:r>
      <w:r w:rsidRPr="000E0CA9">
        <w:rPr>
          <w:rFonts w:ascii="Segoe UI" w:hAnsi="Segoe UI" w:cs="Segoe UI"/>
          <w:bCs/>
          <w:color w:val="00B0F0"/>
          <w:sz w:val="20"/>
          <w:szCs w:val="20"/>
          <w:lang w:eastAsia="zh-CN"/>
        </w:rPr>
        <w:t xml:space="preserve"> mg/l</w:t>
      </w:r>
      <w:r w:rsidRPr="000E0CA9">
        <w:rPr>
          <w:rFonts w:ascii="Segoe UI" w:hAnsi="Segoe UI" w:cs="Segoe UI"/>
          <w:bCs/>
          <w:sz w:val="20"/>
          <w:szCs w:val="20"/>
          <w:lang w:eastAsia="zh-CN"/>
        </w:rPr>
        <w:t>,  ChZT &gt;250 mg O</w:t>
      </w:r>
      <w:r w:rsidRPr="000E0CA9">
        <w:rPr>
          <w:rFonts w:ascii="Segoe UI" w:hAnsi="Segoe UI" w:cs="Segoe UI"/>
          <w:bCs/>
          <w:sz w:val="20"/>
          <w:szCs w:val="20"/>
          <w:vertAlign w:val="subscript"/>
          <w:lang w:eastAsia="zh-CN"/>
        </w:rPr>
        <w:t>2</w:t>
      </w:r>
      <w:r w:rsidRPr="000E0CA9">
        <w:rPr>
          <w:rFonts w:ascii="Segoe UI" w:hAnsi="Segoe UI" w:cs="Segoe UI"/>
          <w:bCs/>
          <w:sz w:val="20"/>
          <w:szCs w:val="20"/>
          <w:lang w:eastAsia="zh-CN"/>
        </w:rPr>
        <w:t xml:space="preserve">/l, azotu ogólnego &gt; 100 mg/l oferta zostanie odrzucona jako niezgodna z warunkami zamówienia. </w:t>
      </w:r>
    </w:p>
    <w:p w:rsidR="005F6E54" w:rsidRPr="000E0CA9" w:rsidRDefault="005F6E54" w:rsidP="00DE4BD8">
      <w:pPr>
        <w:widowControl w:val="0"/>
        <w:numPr>
          <w:ilvl w:val="0"/>
          <w:numId w:val="42"/>
        </w:numPr>
        <w:tabs>
          <w:tab w:val="left" w:pos="426"/>
        </w:tabs>
        <w:suppressAutoHyphens/>
        <w:autoSpaceDE w:val="0"/>
        <w:spacing w:after="120"/>
        <w:ind w:left="284" w:hanging="284"/>
        <w:jc w:val="both"/>
        <w:rPr>
          <w:rFonts w:ascii="Segoe UI" w:hAnsi="Segoe UI" w:cs="Segoe UI"/>
          <w:b/>
          <w:bCs/>
          <w:sz w:val="20"/>
          <w:szCs w:val="20"/>
          <w:lang w:eastAsia="zh-CN"/>
        </w:rPr>
      </w:pPr>
      <w:r w:rsidRPr="000E0CA9">
        <w:rPr>
          <w:rFonts w:ascii="Segoe UI" w:hAnsi="Segoe UI" w:cs="Segoe UI"/>
          <w:b/>
          <w:sz w:val="20"/>
          <w:szCs w:val="20"/>
          <w:lang w:eastAsia="zh-CN"/>
        </w:rPr>
        <w:t xml:space="preserve">Kryterium – przedłużenie okresu gwarancji i rękojmi za wady (G): waga – 10% </w:t>
      </w:r>
    </w:p>
    <w:p w:rsidR="005F6E54" w:rsidRPr="000E0CA9" w:rsidRDefault="005F6E54" w:rsidP="005F6E54">
      <w:pPr>
        <w:widowControl w:val="0"/>
        <w:tabs>
          <w:tab w:val="left" w:pos="426"/>
        </w:tabs>
        <w:suppressAutoHyphens/>
        <w:autoSpaceDE w:val="0"/>
        <w:spacing w:after="120"/>
        <w:jc w:val="both"/>
        <w:rPr>
          <w:rFonts w:ascii="Segoe UI" w:hAnsi="Segoe UI" w:cs="Segoe UI"/>
          <w:bCs/>
          <w:sz w:val="20"/>
          <w:szCs w:val="20"/>
          <w:lang w:eastAsia="zh-CN"/>
        </w:rPr>
      </w:pPr>
      <w:r w:rsidRPr="000E0CA9">
        <w:rPr>
          <w:rFonts w:ascii="Segoe UI" w:hAnsi="Segoe UI" w:cs="Segoe UI"/>
          <w:sz w:val="20"/>
          <w:szCs w:val="20"/>
          <w:lang w:eastAsia="zh-CN"/>
        </w:rPr>
        <w:t xml:space="preserve">Maksymalna liczba punktów, jaką po uwzględnieniu wagi może osiągnąć oferta za kryterium „przedłużenie okresu gwarancji i rękojmi za wady” wynosi </w:t>
      </w:r>
      <w:r w:rsidRPr="000E0CA9">
        <w:rPr>
          <w:rFonts w:ascii="Segoe UI" w:hAnsi="Segoe UI" w:cs="Segoe UI"/>
          <w:b/>
          <w:bCs/>
          <w:sz w:val="20"/>
          <w:szCs w:val="20"/>
          <w:lang w:eastAsia="zh-CN"/>
        </w:rPr>
        <w:t>10 pkt</w:t>
      </w:r>
      <w:r w:rsidRPr="000E0CA9">
        <w:rPr>
          <w:rFonts w:ascii="Segoe UI" w:hAnsi="Segoe UI" w:cs="Segoe UI"/>
          <w:bCs/>
          <w:sz w:val="20"/>
          <w:szCs w:val="20"/>
          <w:lang w:eastAsia="zh-CN"/>
        </w:rPr>
        <w:t>.</w:t>
      </w:r>
    </w:p>
    <w:p w:rsidR="005F6E54" w:rsidRPr="000E0CA9" w:rsidRDefault="005F6E54" w:rsidP="005F6E54">
      <w:pPr>
        <w:suppressAutoHyphens/>
        <w:jc w:val="both"/>
        <w:rPr>
          <w:rFonts w:ascii="Segoe UI" w:hAnsi="Segoe UI" w:cs="Segoe UI"/>
          <w:b/>
          <w:iCs/>
          <w:sz w:val="20"/>
          <w:szCs w:val="20"/>
          <w:lang w:eastAsia="zh-CN"/>
        </w:rPr>
      </w:pPr>
      <w:r w:rsidRPr="000E0CA9">
        <w:rPr>
          <w:rFonts w:ascii="Segoe UI" w:hAnsi="Segoe UI" w:cs="Segoe UI"/>
          <w:b/>
          <w:iCs/>
          <w:sz w:val="20"/>
          <w:szCs w:val="20"/>
          <w:lang w:eastAsia="zh-CN"/>
        </w:rPr>
        <w:t>Uwaga!</w:t>
      </w:r>
    </w:p>
    <w:p w:rsidR="005F6E54" w:rsidRPr="000E0CA9" w:rsidRDefault="005F6E54" w:rsidP="005F6E54">
      <w:pPr>
        <w:spacing w:after="60"/>
        <w:jc w:val="both"/>
        <w:rPr>
          <w:rFonts w:ascii="Segoe UI" w:eastAsiaTheme="minorHAnsi" w:hAnsi="Segoe UI" w:cs="Segoe UI"/>
          <w:sz w:val="20"/>
          <w:szCs w:val="20"/>
          <w:lang w:eastAsia="en-US"/>
        </w:rPr>
      </w:pPr>
      <w:r w:rsidRPr="000E0CA9">
        <w:rPr>
          <w:rFonts w:ascii="Segoe UI" w:eastAsiaTheme="minorHAnsi" w:hAnsi="Segoe UI" w:cs="Segoe UI"/>
          <w:sz w:val="20"/>
          <w:szCs w:val="20"/>
          <w:lang w:eastAsia="en-US"/>
        </w:rPr>
        <w:t>Maksymalna liczba miesięcy, o którą Wykonawca może przedłużyć wymagany okres gwarancji i rękojmi</w:t>
      </w:r>
      <w:r w:rsidRPr="000E0CA9">
        <w:rPr>
          <w:rFonts w:asciiTheme="minorHAnsi" w:eastAsiaTheme="minorHAnsi" w:hAnsiTheme="minorHAnsi" w:cstheme="minorBidi"/>
          <w:sz w:val="22"/>
          <w:szCs w:val="22"/>
          <w:lang w:eastAsia="en-US"/>
        </w:rPr>
        <w:t xml:space="preserve"> </w:t>
      </w:r>
      <w:r w:rsidRPr="000E0CA9">
        <w:rPr>
          <w:rFonts w:ascii="Segoe UI" w:eastAsiaTheme="minorHAnsi" w:hAnsi="Segoe UI" w:cs="Segoe UI"/>
          <w:sz w:val="20"/>
          <w:szCs w:val="20"/>
          <w:lang w:eastAsia="en-US"/>
        </w:rPr>
        <w:t>za wady wynosi 12 miesięcy.</w:t>
      </w:r>
    </w:p>
    <w:p w:rsidR="005F6E54" w:rsidRPr="000E0CA9" w:rsidRDefault="005F6E54" w:rsidP="005F6E54">
      <w:pPr>
        <w:tabs>
          <w:tab w:val="left" w:pos="284"/>
        </w:tabs>
        <w:spacing w:after="120"/>
        <w:jc w:val="both"/>
        <w:rPr>
          <w:rFonts w:ascii="Segoe UI" w:hAnsi="Segoe UI" w:cs="Segoe UI"/>
          <w:sz w:val="20"/>
          <w:szCs w:val="20"/>
        </w:rPr>
      </w:pPr>
      <w:r w:rsidRPr="000E0CA9">
        <w:rPr>
          <w:rFonts w:ascii="Segoe UI" w:eastAsia="Tahoma" w:hAnsi="Segoe UI" w:cs="Segoe UI"/>
          <w:sz w:val="20"/>
          <w:szCs w:val="20"/>
        </w:rPr>
        <w:t>K</w:t>
      </w:r>
      <w:r w:rsidRPr="000E0CA9">
        <w:rPr>
          <w:rFonts w:ascii="Segoe UI" w:hAnsi="Segoe UI" w:cs="Segoe UI"/>
          <w:sz w:val="20"/>
          <w:szCs w:val="20"/>
        </w:rPr>
        <w:t>ryterium „</w:t>
      </w:r>
      <w:r w:rsidRPr="000E0CA9">
        <w:rPr>
          <w:rFonts w:ascii="Segoe UI" w:hAnsi="Segoe UI" w:cs="Segoe UI"/>
          <w:sz w:val="20"/>
          <w:szCs w:val="20"/>
          <w:lang w:eastAsia="zh-CN"/>
        </w:rPr>
        <w:t>przedłużenie okresu gwarancji i rękojmi za wady</w:t>
      </w:r>
      <w:r w:rsidRPr="000E0CA9">
        <w:rPr>
          <w:rFonts w:ascii="Segoe UI" w:hAnsi="Segoe UI" w:cs="Segoe UI"/>
          <w:sz w:val="20"/>
          <w:szCs w:val="20"/>
        </w:rPr>
        <w:t xml:space="preserve">” dotyczy okresu </w:t>
      </w:r>
      <w:r w:rsidRPr="000E0CA9">
        <w:rPr>
          <w:rFonts w:ascii="Segoe UI" w:hAnsi="Segoe UI" w:cs="Segoe UI"/>
          <w:iCs/>
          <w:sz w:val="20"/>
          <w:szCs w:val="20"/>
        </w:rPr>
        <w:t xml:space="preserve">gwarancji i rękojmi </w:t>
      </w:r>
      <w:r w:rsidRPr="000E0CA9">
        <w:rPr>
          <w:rFonts w:ascii="Segoe UI" w:hAnsi="Segoe UI" w:cs="Segoe UI"/>
          <w:iCs/>
          <w:sz w:val="20"/>
          <w:szCs w:val="20"/>
        </w:rPr>
        <w:br/>
        <w:t xml:space="preserve">za wady </w:t>
      </w:r>
      <w:r w:rsidRPr="000E0CA9">
        <w:rPr>
          <w:rFonts w:ascii="Segoe UI" w:hAnsi="Segoe UI" w:cs="Segoe UI"/>
          <w:iCs/>
          <w:sz w:val="20"/>
          <w:szCs w:val="20"/>
          <w:u w:val="single"/>
        </w:rPr>
        <w:t xml:space="preserve">na cały przedmiot zamówienia </w:t>
      </w:r>
      <w:r w:rsidRPr="000E0CA9">
        <w:rPr>
          <w:rFonts w:ascii="Segoe UI" w:hAnsi="Segoe UI" w:cs="Segoe UI"/>
          <w:iCs/>
          <w:sz w:val="20"/>
          <w:szCs w:val="20"/>
          <w:u w:val="single"/>
          <w:lang w:eastAsia="zh-CN"/>
        </w:rPr>
        <w:t>z wyłączeniem sprawowania nadzoru autorskiego</w:t>
      </w:r>
      <w:r w:rsidRPr="000E0CA9">
        <w:rPr>
          <w:rFonts w:ascii="Segoe UI" w:hAnsi="Segoe UI" w:cs="Segoe UI"/>
          <w:iCs/>
          <w:sz w:val="20"/>
          <w:szCs w:val="20"/>
          <w:lang w:eastAsia="zh-CN"/>
        </w:rPr>
        <w:t>.</w:t>
      </w:r>
    </w:p>
    <w:p w:rsidR="005F6E54" w:rsidRPr="000E0CA9" w:rsidRDefault="005F6E54" w:rsidP="00DD10C8">
      <w:pPr>
        <w:widowControl w:val="0"/>
        <w:tabs>
          <w:tab w:val="left" w:pos="426"/>
        </w:tabs>
        <w:suppressAutoHyphens/>
        <w:autoSpaceDE w:val="0"/>
        <w:spacing w:after="240"/>
        <w:jc w:val="both"/>
        <w:rPr>
          <w:rFonts w:ascii="Segoe UI" w:hAnsi="Segoe UI" w:cs="Segoe UI"/>
          <w:b/>
          <w:bCs/>
          <w:sz w:val="20"/>
          <w:szCs w:val="20"/>
          <w:lang w:eastAsia="zh-CN"/>
        </w:rPr>
      </w:pPr>
      <w:r w:rsidRPr="000E0CA9">
        <w:rPr>
          <w:rFonts w:ascii="Segoe UI" w:eastAsiaTheme="minorHAnsi" w:hAnsi="Segoe UI" w:cs="Segoe UI"/>
          <w:sz w:val="20"/>
          <w:szCs w:val="20"/>
          <w:lang w:eastAsia="en-US"/>
        </w:rPr>
        <w:t>Ocena kryterium – przedłużenie okresu gwarancji i rękojmi za wady (G) zostanie dokonana poprzez zastosowanie następującej punktacji:</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CellMar>
          <w:left w:w="0" w:type="dxa"/>
          <w:right w:w="0" w:type="dxa"/>
        </w:tblCellMar>
        <w:tblLook w:val="04A0" w:firstRow="1" w:lastRow="0" w:firstColumn="1" w:lastColumn="0" w:noHBand="0" w:noVBand="1"/>
      </w:tblPr>
      <w:tblGrid>
        <w:gridCol w:w="413"/>
        <w:gridCol w:w="2811"/>
        <w:gridCol w:w="3399"/>
        <w:gridCol w:w="2429"/>
      </w:tblGrid>
      <w:tr w:rsidR="005F6E54" w:rsidRPr="000E0CA9" w:rsidTr="009E50EF">
        <w:trPr>
          <w:jc w:val="center"/>
        </w:trPr>
        <w:tc>
          <w:tcPr>
            <w:tcW w:w="0" w:type="auto"/>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5F6E54" w:rsidRPr="000E0CA9" w:rsidRDefault="005F6E54" w:rsidP="009E50EF">
            <w:pPr>
              <w:suppressAutoHyphens/>
              <w:spacing w:before="40" w:after="40" w:line="256" w:lineRule="auto"/>
              <w:jc w:val="center"/>
              <w:rPr>
                <w:rFonts w:ascii="Segoe UI" w:hAnsi="Segoe UI" w:cs="Segoe UI"/>
                <w:b/>
                <w:bCs/>
                <w:sz w:val="14"/>
                <w:szCs w:val="14"/>
                <w:lang w:eastAsia="zh-CN"/>
              </w:rPr>
            </w:pPr>
            <w:r w:rsidRPr="000E0CA9">
              <w:rPr>
                <w:rFonts w:ascii="Segoe UI" w:hAnsi="Segoe UI" w:cs="Segoe UI"/>
                <w:b/>
                <w:bCs/>
                <w:sz w:val="14"/>
                <w:szCs w:val="14"/>
                <w:lang w:eastAsia="zh-CN"/>
              </w:rPr>
              <w:t>Lp.</w:t>
            </w:r>
          </w:p>
        </w:tc>
        <w:tc>
          <w:tcPr>
            <w:tcW w:w="0" w:type="auto"/>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5F6E54" w:rsidRPr="000E0CA9" w:rsidRDefault="005F6E54" w:rsidP="009E50EF">
            <w:pPr>
              <w:suppressAutoHyphens/>
              <w:spacing w:before="40" w:after="40" w:line="256" w:lineRule="auto"/>
              <w:jc w:val="center"/>
              <w:rPr>
                <w:rFonts w:ascii="Segoe UI" w:hAnsi="Segoe UI" w:cs="Segoe UI"/>
                <w:b/>
                <w:bCs/>
                <w:sz w:val="14"/>
                <w:szCs w:val="14"/>
                <w:lang w:eastAsia="zh-CN"/>
              </w:rPr>
            </w:pPr>
            <w:r w:rsidRPr="000E0CA9">
              <w:rPr>
                <w:rFonts w:ascii="Segoe UI" w:hAnsi="Segoe UI" w:cs="Segoe UI"/>
                <w:b/>
                <w:bCs/>
                <w:sz w:val="14"/>
                <w:szCs w:val="14"/>
                <w:lang w:eastAsia="zh-CN"/>
              </w:rPr>
              <w:t>Kryterium</w:t>
            </w:r>
          </w:p>
        </w:tc>
        <w:tc>
          <w:tcPr>
            <w:tcW w:w="0" w:type="auto"/>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5F6E54" w:rsidRPr="000E0CA9" w:rsidRDefault="005F6E54" w:rsidP="009E50EF">
            <w:pPr>
              <w:suppressAutoHyphens/>
              <w:spacing w:before="40" w:after="40" w:line="256" w:lineRule="auto"/>
              <w:jc w:val="center"/>
              <w:rPr>
                <w:rFonts w:ascii="Segoe UI" w:hAnsi="Segoe UI" w:cs="Segoe UI"/>
                <w:b/>
                <w:bCs/>
                <w:sz w:val="14"/>
                <w:szCs w:val="14"/>
                <w:lang w:eastAsia="zh-CN"/>
              </w:rPr>
            </w:pPr>
            <w:r w:rsidRPr="000E0CA9">
              <w:rPr>
                <w:rFonts w:ascii="Segoe UI" w:hAnsi="Segoe UI" w:cs="Segoe UI"/>
                <w:b/>
                <w:bCs/>
                <w:sz w:val="14"/>
                <w:szCs w:val="14"/>
                <w:lang w:eastAsia="zh-CN"/>
              </w:rPr>
              <w:t>Oferowany okres gwarancji i rękojmi za wady</w:t>
            </w:r>
            <w:r w:rsidRPr="000E0CA9">
              <w:rPr>
                <w:rFonts w:ascii="Segoe UI" w:hAnsi="Segoe UI" w:cs="Segoe UI"/>
                <w:b/>
                <w:sz w:val="14"/>
                <w:szCs w:val="14"/>
                <w:lang w:eastAsia="zh-CN"/>
              </w:rPr>
              <w:t xml:space="preserve"> </w:t>
            </w:r>
            <w:r w:rsidRPr="000E0CA9">
              <w:rPr>
                <w:rFonts w:ascii="Segoe UI" w:hAnsi="Segoe UI" w:cs="Segoe UI"/>
                <w:b/>
                <w:bCs/>
                <w:sz w:val="14"/>
                <w:szCs w:val="14"/>
                <w:lang w:eastAsia="zh-CN"/>
              </w:rPr>
              <w:t>„G”</w:t>
            </w:r>
          </w:p>
        </w:tc>
        <w:tc>
          <w:tcPr>
            <w:tcW w:w="0" w:type="auto"/>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5F6E54" w:rsidRPr="000E0CA9" w:rsidRDefault="005F6E54" w:rsidP="009E50EF">
            <w:pPr>
              <w:suppressAutoHyphens/>
              <w:spacing w:line="256" w:lineRule="auto"/>
              <w:jc w:val="center"/>
              <w:rPr>
                <w:rFonts w:ascii="Segoe UI" w:hAnsi="Segoe UI" w:cs="Segoe UI"/>
                <w:b/>
                <w:bCs/>
                <w:sz w:val="14"/>
                <w:szCs w:val="14"/>
                <w:lang w:eastAsia="zh-CN"/>
              </w:rPr>
            </w:pPr>
            <w:r w:rsidRPr="000E0CA9">
              <w:rPr>
                <w:rFonts w:ascii="Segoe UI" w:hAnsi="Segoe UI" w:cs="Segoe UI"/>
                <w:b/>
                <w:bCs/>
                <w:sz w:val="14"/>
                <w:szCs w:val="14"/>
                <w:lang w:eastAsia="zh-CN"/>
              </w:rPr>
              <w:t>Liczba punktów, która zostanie przyznana ofercie Wykonawcy             za wskazany w kolumnie C okres gwarancji i rękojmi za wady</w:t>
            </w:r>
          </w:p>
          <w:p w:rsidR="005F6E54" w:rsidRPr="000E0CA9" w:rsidRDefault="005F6E54" w:rsidP="009E50EF">
            <w:pPr>
              <w:suppressAutoHyphens/>
              <w:spacing w:line="256" w:lineRule="auto"/>
              <w:jc w:val="center"/>
              <w:rPr>
                <w:rFonts w:ascii="Segoe UI" w:hAnsi="Segoe UI" w:cs="Segoe UI"/>
                <w:b/>
                <w:bCs/>
                <w:sz w:val="14"/>
                <w:szCs w:val="14"/>
                <w:lang w:eastAsia="zh-CN"/>
              </w:rPr>
            </w:pPr>
            <w:r w:rsidRPr="000E0CA9">
              <w:rPr>
                <w:rFonts w:ascii="Segoe UI" w:hAnsi="Segoe UI" w:cs="Segoe UI"/>
                <w:b/>
                <w:bCs/>
                <w:sz w:val="14"/>
                <w:szCs w:val="14"/>
                <w:lang w:eastAsia="zh-CN"/>
              </w:rPr>
              <w:t>(pkt)</w:t>
            </w:r>
          </w:p>
        </w:tc>
      </w:tr>
      <w:tr w:rsidR="005F6E54" w:rsidRPr="000E0CA9" w:rsidTr="009E50EF">
        <w:trPr>
          <w:trHeight w:val="217"/>
          <w:jc w:val="center"/>
        </w:trPr>
        <w:tc>
          <w:tcPr>
            <w:tcW w:w="0" w:type="auto"/>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5F6E54" w:rsidRPr="000E0CA9" w:rsidRDefault="005F6E54" w:rsidP="009E50EF">
            <w:pPr>
              <w:suppressAutoHyphens/>
              <w:spacing w:before="40" w:after="40" w:line="256" w:lineRule="auto"/>
              <w:jc w:val="center"/>
              <w:rPr>
                <w:rFonts w:ascii="Segoe UI" w:hAnsi="Segoe UI" w:cs="Segoe UI"/>
                <w:b/>
                <w:bCs/>
                <w:sz w:val="14"/>
                <w:szCs w:val="14"/>
                <w:lang w:val="fr-FR" w:eastAsia="zh-CN"/>
              </w:rPr>
            </w:pPr>
            <w:r w:rsidRPr="000E0CA9">
              <w:rPr>
                <w:rFonts w:ascii="Segoe UI" w:hAnsi="Segoe UI" w:cs="Segoe UI"/>
                <w:b/>
                <w:bCs/>
                <w:sz w:val="14"/>
                <w:szCs w:val="14"/>
                <w:lang w:val="fr-FR" w:eastAsia="zh-CN"/>
              </w:rPr>
              <w:t>A</w:t>
            </w:r>
          </w:p>
        </w:tc>
        <w:tc>
          <w:tcPr>
            <w:tcW w:w="0" w:type="auto"/>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5F6E54" w:rsidRPr="000E0CA9" w:rsidRDefault="005F6E54" w:rsidP="009E50EF">
            <w:pPr>
              <w:suppressAutoHyphens/>
              <w:spacing w:before="40" w:after="40" w:line="256" w:lineRule="auto"/>
              <w:jc w:val="center"/>
              <w:rPr>
                <w:rFonts w:ascii="Segoe UI" w:hAnsi="Segoe UI" w:cs="Segoe UI"/>
                <w:b/>
                <w:bCs/>
                <w:sz w:val="14"/>
                <w:szCs w:val="14"/>
                <w:lang w:eastAsia="zh-CN"/>
              </w:rPr>
            </w:pPr>
            <w:r w:rsidRPr="000E0CA9">
              <w:rPr>
                <w:rFonts w:ascii="Segoe UI" w:hAnsi="Segoe UI" w:cs="Segoe UI"/>
                <w:b/>
                <w:bCs/>
                <w:sz w:val="14"/>
                <w:szCs w:val="14"/>
                <w:lang w:eastAsia="zh-CN"/>
              </w:rPr>
              <w:t>B</w:t>
            </w:r>
          </w:p>
        </w:tc>
        <w:tc>
          <w:tcPr>
            <w:tcW w:w="0" w:type="auto"/>
            <w:tcBorders>
              <w:top w:val="single" w:sz="8" w:space="0" w:color="auto"/>
              <w:left w:val="single" w:sz="8" w:space="0" w:color="auto"/>
              <w:bottom w:val="single" w:sz="8" w:space="0" w:color="auto"/>
              <w:right w:val="single" w:sz="8" w:space="0" w:color="auto"/>
            </w:tcBorders>
            <w:shd w:val="clear" w:color="auto" w:fill="FFFFFF" w:themeFill="background1"/>
            <w:hideMark/>
          </w:tcPr>
          <w:p w:rsidR="005F6E54" w:rsidRPr="000E0CA9" w:rsidRDefault="005F6E54" w:rsidP="009E50EF">
            <w:pPr>
              <w:suppressAutoHyphens/>
              <w:spacing w:before="40" w:after="40" w:line="256" w:lineRule="auto"/>
              <w:jc w:val="center"/>
              <w:rPr>
                <w:rFonts w:ascii="Segoe UI" w:hAnsi="Segoe UI" w:cs="Segoe UI"/>
                <w:b/>
                <w:bCs/>
                <w:sz w:val="14"/>
                <w:szCs w:val="14"/>
                <w:lang w:eastAsia="zh-CN"/>
              </w:rPr>
            </w:pPr>
            <w:r w:rsidRPr="000E0CA9">
              <w:rPr>
                <w:rFonts w:ascii="Segoe UI" w:hAnsi="Segoe UI" w:cs="Segoe UI"/>
                <w:b/>
                <w:bCs/>
                <w:sz w:val="14"/>
                <w:szCs w:val="14"/>
                <w:lang w:eastAsia="zh-CN"/>
              </w:rPr>
              <w:t>C</w:t>
            </w:r>
          </w:p>
        </w:tc>
        <w:tc>
          <w:tcPr>
            <w:tcW w:w="0" w:type="auto"/>
            <w:tcBorders>
              <w:top w:val="single" w:sz="8" w:space="0" w:color="auto"/>
              <w:left w:val="single" w:sz="8" w:space="0" w:color="auto"/>
              <w:bottom w:val="single" w:sz="8" w:space="0" w:color="auto"/>
              <w:right w:val="single" w:sz="8" w:space="0" w:color="auto"/>
            </w:tcBorders>
            <w:shd w:val="clear" w:color="auto" w:fill="FFFFFF" w:themeFill="background1"/>
            <w:hideMark/>
          </w:tcPr>
          <w:p w:rsidR="005F6E54" w:rsidRPr="000E0CA9" w:rsidRDefault="005F6E54" w:rsidP="009E50EF">
            <w:pPr>
              <w:suppressAutoHyphens/>
              <w:spacing w:before="40" w:after="40" w:line="256" w:lineRule="auto"/>
              <w:jc w:val="center"/>
              <w:rPr>
                <w:rFonts w:ascii="Segoe UI" w:hAnsi="Segoe UI" w:cs="Segoe UI"/>
                <w:b/>
                <w:bCs/>
                <w:sz w:val="14"/>
                <w:szCs w:val="14"/>
                <w:lang w:eastAsia="zh-CN"/>
              </w:rPr>
            </w:pPr>
            <w:r w:rsidRPr="000E0CA9">
              <w:rPr>
                <w:rFonts w:ascii="Segoe UI" w:hAnsi="Segoe UI" w:cs="Segoe UI"/>
                <w:b/>
                <w:bCs/>
                <w:sz w:val="14"/>
                <w:szCs w:val="14"/>
                <w:lang w:eastAsia="zh-CN"/>
              </w:rPr>
              <w:t>D</w:t>
            </w:r>
          </w:p>
        </w:tc>
      </w:tr>
      <w:tr w:rsidR="005F6E54" w:rsidRPr="000E0CA9" w:rsidTr="009E50EF">
        <w:trPr>
          <w:trHeight w:val="774"/>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5F6E54" w:rsidRPr="000E0CA9" w:rsidRDefault="005F6E54" w:rsidP="009E50EF">
            <w:pPr>
              <w:suppressAutoHyphens/>
              <w:spacing w:before="40" w:after="40" w:line="256" w:lineRule="auto"/>
              <w:rPr>
                <w:rFonts w:ascii="Segoe UI" w:hAnsi="Segoe UI" w:cs="Segoe UI"/>
                <w:sz w:val="14"/>
                <w:szCs w:val="14"/>
                <w:lang w:eastAsia="zh-CN"/>
              </w:rPr>
            </w:pPr>
            <w:r w:rsidRPr="000E0CA9">
              <w:rPr>
                <w:rFonts w:ascii="Segoe UI" w:hAnsi="Segoe UI" w:cs="Segoe UI"/>
                <w:sz w:val="14"/>
                <w:szCs w:val="14"/>
                <w:lang w:val="fr-FR" w:eastAsia="zh-CN"/>
              </w:rPr>
              <w:t>1</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5F6E54" w:rsidRPr="000E0CA9" w:rsidRDefault="005F6E54" w:rsidP="009E50EF">
            <w:pPr>
              <w:suppressAutoHyphens/>
              <w:spacing w:before="40" w:after="40" w:line="256" w:lineRule="auto"/>
              <w:jc w:val="center"/>
              <w:rPr>
                <w:rFonts w:ascii="Segoe UI" w:hAnsi="Segoe UI" w:cs="Segoe UI"/>
                <w:b/>
                <w:sz w:val="14"/>
                <w:szCs w:val="14"/>
                <w:lang w:eastAsia="zh-CN"/>
              </w:rPr>
            </w:pPr>
            <w:r w:rsidRPr="000E0CA9">
              <w:rPr>
                <w:rFonts w:ascii="Segoe UI" w:hAnsi="Segoe UI" w:cs="Segoe UI"/>
                <w:b/>
                <w:sz w:val="14"/>
                <w:szCs w:val="14"/>
                <w:lang w:eastAsia="zh-CN"/>
              </w:rPr>
              <w:t xml:space="preserve">Przedłużenie okresu gwarancji                   i rękojmi za wady na cały przedmiot zamówienia </w:t>
            </w:r>
            <w:r w:rsidRPr="000E0CA9">
              <w:rPr>
                <w:rFonts w:ascii="Segoe UI" w:hAnsi="Segoe UI" w:cs="Segoe UI"/>
                <w:b/>
                <w:iCs/>
                <w:sz w:val="14"/>
                <w:szCs w:val="14"/>
                <w:lang w:eastAsia="zh-CN"/>
              </w:rPr>
              <w:t>z wyłączeniem sprawowania nadzoru autorskiego</w:t>
            </w:r>
          </w:p>
        </w:tc>
        <w:tc>
          <w:tcPr>
            <w:tcW w:w="0" w:type="auto"/>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5F6E54" w:rsidRPr="000E0CA9" w:rsidRDefault="005F6E54" w:rsidP="009E50EF">
            <w:pPr>
              <w:suppressAutoHyphens/>
              <w:spacing w:before="40" w:after="40" w:line="256" w:lineRule="auto"/>
              <w:jc w:val="center"/>
              <w:rPr>
                <w:rFonts w:ascii="Segoe UI" w:hAnsi="Segoe UI" w:cs="Segoe UI"/>
                <w:sz w:val="14"/>
                <w:szCs w:val="14"/>
                <w:lang w:eastAsia="zh-CN"/>
              </w:rPr>
            </w:pPr>
            <w:r w:rsidRPr="000E0CA9">
              <w:rPr>
                <w:rFonts w:ascii="Segoe UI" w:hAnsi="Segoe UI" w:cs="Segoe UI"/>
                <w:iCs/>
                <w:sz w:val="14"/>
                <w:szCs w:val="14"/>
              </w:rPr>
              <w:t xml:space="preserve">Wymagany przez Zamawiającego okres gwarancji                    i rękojmi za wady na cały przedmiot zamówienia                      </w:t>
            </w:r>
            <w:r w:rsidRPr="000E0CA9">
              <w:rPr>
                <w:rFonts w:ascii="Segoe UI" w:hAnsi="Segoe UI" w:cs="Segoe UI"/>
                <w:iCs/>
                <w:sz w:val="14"/>
                <w:szCs w:val="14"/>
                <w:lang w:eastAsia="zh-CN"/>
              </w:rPr>
              <w:t>z wyłączeniem sprawowania nadzoru autorskiego</w:t>
            </w:r>
            <w:r w:rsidRPr="000E0CA9">
              <w:rPr>
                <w:rFonts w:ascii="Segoe UI" w:hAnsi="Segoe UI" w:cs="Segoe UI"/>
                <w:iCs/>
                <w:sz w:val="14"/>
                <w:szCs w:val="14"/>
              </w:rPr>
              <w:t>,                  tj. okres 24 miesięcy</w:t>
            </w:r>
          </w:p>
        </w:tc>
        <w:tc>
          <w:tcPr>
            <w:tcW w:w="0" w:type="auto"/>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5F6E54" w:rsidRPr="000E0CA9" w:rsidRDefault="005F6E54" w:rsidP="009E50EF">
            <w:pPr>
              <w:suppressAutoHyphens/>
              <w:spacing w:before="40" w:after="40" w:line="256" w:lineRule="auto"/>
              <w:jc w:val="center"/>
              <w:rPr>
                <w:rFonts w:ascii="Segoe UI" w:hAnsi="Segoe UI" w:cs="Segoe UI"/>
                <w:sz w:val="14"/>
                <w:szCs w:val="14"/>
                <w:lang w:eastAsia="zh-CN"/>
              </w:rPr>
            </w:pPr>
            <w:r w:rsidRPr="000E0CA9">
              <w:rPr>
                <w:rFonts w:ascii="Segoe UI" w:hAnsi="Segoe UI" w:cs="Segoe UI"/>
                <w:sz w:val="14"/>
                <w:szCs w:val="14"/>
                <w:lang w:eastAsia="zh-CN"/>
              </w:rPr>
              <w:t>0</w:t>
            </w:r>
          </w:p>
        </w:tc>
      </w:tr>
      <w:tr w:rsidR="005F6E54" w:rsidRPr="000E0CA9" w:rsidTr="009E50EF">
        <w:trPr>
          <w:trHeight w:val="415"/>
          <w:jc w:val="center"/>
        </w:trPr>
        <w:tc>
          <w:tcPr>
            <w:tcW w:w="0" w:type="auto"/>
            <w:vMerge/>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5F6E54" w:rsidRPr="000E0CA9" w:rsidRDefault="005F6E54" w:rsidP="009E50EF">
            <w:pPr>
              <w:spacing w:line="256" w:lineRule="auto"/>
              <w:rPr>
                <w:rFonts w:ascii="Segoe UI" w:hAnsi="Segoe UI" w:cs="Segoe UI"/>
                <w:sz w:val="14"/>
                <w:szCs w:val="14"/>
                <w:lang w:eastAsia="zh-CN"/>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5F6E54" w:rsidRPr="000E0CA9" w:rsidRDefault="005F6E54" w:rsidP="009E50EF">
            <w:pPr>
              <w:spacing w:line="256" w:lineRule="auto"/>
              <w:rPr>
                <w:rFonts w:ascii="Segoe UI" w:hAnsi="Segoe UI" w:cs="Segoe UI"/>
                <w:b/>
                <w:sz w:val="14"/>
                <w:szCs w:val="14"/>
                <w:lang w:eastAsia="zh-CN"/>
              </w:rPr>
            </w:pPr>
          </w:p>
        </w:tc>
        <w:tc>
          <w:tcPr>
            <w:tcW w:w="0" w:type="auto"/>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5F6E54" w:rsidRPr="000E0CA9" w:rsidRDefault="005F6E54" w:rsidP="009E50EF">
            <w:pPr>
              <w:suppressAutoHyphens/>
              <w:spacing w:before="40" w:after="40" w:line="256" w:lineRule="auto"/>
              <w:jc w:val="center"/>
              <w:rPr>
                <w:rFonts w:ascii="Segoe UI" w:hAnsi="Segoe UI" w:cs="Segoe UI"/>
                <w:sz w:val="14"/>
                <w:szCs w:val="14"/>
                <w:lang w:eastAsia="zh-CN"/>
              </w:rPr>
            </w:pPr>
            <w:r w:rsidRPr="000E0CA9">
              <w:rPr>
                <w:rFonts w:ascii="Segoe UI" w:hAnsi="Segoe UI" w:cs="Segoe UI"/>
                <w:iCs/>
                <w:sz w:val="14"/>
                <w:szCs w:val="14"/>
              </w:rPr>
              <w:t xml:space="preserve">Przedłużenie okresu gwarancji i rękojmi za wady </w:t>
            </w:r>
            <w:r w:rsidRPr="000E0CA9">
              <w:rPr>
                <w:rFonts w:ascii="Segoe UI" w:hAnsi="Segoe UI" w:cs="Segoe UI"/>
                <w:iCs/>
                <w:sz w:val="14"/>
                <w:szCs w:val="14"/>
              </w:rPr>
              <w:br/>
              <w:t xml:space="preserve">na cały przedmiot zamówienia </w:t>
            </w:r>
            <w:r w:rsidRPr="000E0CA9">
              <w:rPr>
                <w:rFonts w:ascii="Segoe UI" w:hAnsi="Segoe UI" w:cs="Segoe UI"/>
                <w:iCs/>
                <w:sz w:val="14"/>
                <w:szCs w:val="14"/>
                <w:lang w:eastAsia="zh-CN"/>
              </w:rPr>
              <w:t xml:space="preserve">z wyłączeniem sprawowania nadzoru autorskiego </w:t>
            </w:r>
            <w:r w:rsidRPr="000E0CA9">
              <w:rPr>
                <w:rFonts w:ascii="Segoe UI" w:hAnsi="Segoe UI" w:cs="Segoe UI"/>
                <w:iCs/>
                <w:sz w:val="14"/>
                <w:szCs w:val="14"/>
              </w:rPr>
              <w:t xml:space="preserve">o 6 miesięcy, </w:t>
            </w:r>
            <w:r w:rsidRPr="000E0CA9">
              <w:rPr>
                <w:rFonts w:ascii="Segoe UI" w:hAnsi="Segoe UI" w:cs="Segoe UI"/>
                <w:iCs/>
                <w:sz w:val="14"/>
                <w:szCs w:val="14"/>
              </w:rPr>
              <w:br/>
              <w:t xml:space="preserve">czyli gwarancja i rękojmia za wady na okres </w:t>
            </w:r>
            <w:r w:rsidRPr="000E0CA9">
              <w:rPr>
                <w:rFonts w:ascii="Segoe UI" w:hAnsi="Segoe UI" w:cs="Segoe UI"/>
                <w:iCs/>
                <w:sz w:val="14"/>
                <w:szCs w:val="14"/>
              </w:rPr>
              <w:br/>
              <w:t>30 miesięcy</w:t>
            </w:r>
          </w:p>
        </w:tc>
        <w:tc>
          <w:tcPr>
            <w:tcW w:w="0" w:type="auto"/>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5F6E54" w:rsidRPr="000E0CA9" w:rsidRDefault="005F6E54" w:rsidP="009E50EF">
            <w:pPr>
              <w:suppressAutoHyphens/>
              <w:spacing w:before="40" w:after="40" w:line="256" w:lineRule="auto"/>
              <w:jc w:val="center"/>
              <w:rPr>
                <w:rFonts w:ascii="Segoe UI" w:hAnsi="Segoe UI" w:cs="Segoe UI"/>
                <w:sz w:val="14"/>
                <w:szCs w:val="14"/>
                <w:lang w:eastAsia="zh-CN"/>
              </w:rPr>
            </w:pPr>
            <w:r w:rsidRPr="000E0CA9">
              <w:rPr>
                <w:rFonts w:ascii="Segoe UI" w:hAnsi="Segoe UI" w:cs="Segoe UI"/>
                <w:sz w:val="14"/>
                <w:szCs w:val="14"/>
                <w:lang w:eastAsia="zh-CN"/>
              </w:rPr>
              <w:t>5</w:t>
            </w:r>
          </w:p>
        </w:tc>
      </w:tr>
      <w:tr w:rsidR="005F6E54" w:rsidRPr="000E0CA9" w:rsidTr="009E50EF">
        <w:trPr>
          <w:trHeight w:val="845"/>
          <w:jc w:val="center"/>
        </w:trPr>
        <w:tc>
          <w:tcPr>
            <w:tcW w:w="0" w:type="auto"/>
            <w:vMerge/>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5F6E54" w:rsidRPr="000E0CA9" w:rsidRDefault="005F6E54" w:rsidP="009E50EF">
            <w:pPr>
              <w:spacing w:line="256" w:lineRule="auto"/>
              <w:rPr>
                <w:rFonts w:ascii="Segoe UI" w:hAnsi="Segoe UI" w:cs="Segoe UI"/>
                <w:sz w:val="14"/>
                <w:szCs w:val="14"/>
                <w:lang w:eastAsia="zh-CN"/>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5F6E54" w:rsidRPr="000E0CA9" w:rsidRDefault="005F6E54" w:rsidP="009E50EF">
            <w:pPr>
              <w:spacing w:line="256" w:lineRule="auto"/>
              <w:rPr>
                <w:rFonts w:ascii="Segoe UI" w:hAnsi="Segoe UI" w:cs="Segoe UI"/>
                <w:b/>
                <w:sz w:val="14"/>
                <w:szCs w:val="14"/>
                <w:lang w:eastAsia="zh-CN"/>
              </w:rPr>
            </w:pPr>
          </w:p>
        </w:tc>
        <w:tc>
          <w:tcPr>
            <w:tcW w:w="0" w:type="auto"/>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5F6E54" w:rsidRPr="000E0CA9" w:rsidRDefault="005F6E54" w:rsidP="009E50EF">
            <w:pPr>
              <w:suppressAutoHyphens/>
              <w:spacing w:before="40" w:after="40" w:line="256" w:lineRule="auto"/>
              <w:jc w:val="center"/>
              <w:rPr>
                <w:rFonts w:ascii="Segoe UI" w:hAnsi="Segoe UI" w:cs="Segoe UI"/>
                <w:sz w:val="14"/>
                <w:szCs w:val="14"/>
                <w:lang w:eastAsia="zh-CN"/>
              </w:rPr>
            </w:pPr>
            <w:r w:rsidRPr="000E0CA9">
              <w:rPr>
                <w:rFonts w:ascii="Segoe UI" w:hAnsi="Segoe UI" w:cs="Segoe UI"/>
                <w:iCs/>
                <w:sz w:val="14"/>
                <w:szCs w:val="14"/>
              </w:rPr>
              <w:t xml:space="preserve">Przedłużenie okresu gwarancji i rękojmi za wady </w:t>
            </w:r>
            <w:r w:rsidRPr="000E0CA9">
              <w:rPr>
                <w:rFonts w:ascii="Segoe UI" w:hAnsi="Segoe UI" w:cs="Segoe UI"/>
                <w:iCs/>
                <w:sz w:val="14"/>
                <w:szCs w:val="14"/>
              </w:rPr>
              <w:br/>
              <w:t xml:space="preserve">na cały przedmiot zamówienia </w:t>
            </w:r>
            <w:r w:rsidRPr="000E0CA9">
              <w:rPr>
                <w:rFonts w:ascii="Segoe UI" w:hAnsi="Segoe UI" w:cs="Segoe UI"/>
                <w:iCs/>
                <w:sz w:val="14"/>
                <w:szCs w:val="14"/>
                <w:lang w:eastAsia="zh-CN"/>
              </w:rPr>
              <w:t>z wyłączeniem sprawowania nadzoru autorskiego</w:t>
            </w:r>
            <w:r w:rsidRPr="000E0CA9">
              <w:rPr>
                <w:rFonts w:ascii="Segoe UI" w:hAnsi="Segoe UI" w:cs="Segoe UI"/>
                <w:iCs/>
                <w:sz w:val="14"/>
                <w:szCs w:val="14"/>
              </w:rPr>
              <w:t xml:space="preserve"> o 12 miesięcy, </w:t>
            </w:r>
            <w:r w:rsidRPr="000E0CA9">
              <w:rPr>
                <w:rFonts w:ascii="Segoe UI" w:hAnsi="Segoe UI" w:cs="Segoe UI"/>
                <w:iCs/>
                <w:sz w:val="14"/>
                <w:szCs w:val="14"/>
              </w:rPr>
              <w:br/>
              <w:t xml:space="preserve">czyli gwarancja i rękojmia za wady na okres </w:t>
            </w:r>
            <w:r w:rsidRPr="000E0CA9">
              <w:rPr>
                <w:rFonts w:ascii="Segoe UI" w:hAnsi="Segoe UI" w:cs="Segoe UI"/>
                <w:iCs/>
                <w:sz w:val="14"/>
                <w:szCs w:val="14"/>
              </w:rPr>
              <w:br/>
              <w:t>36 miesięcy</w:t>
            </w:r>
          </w:p>
        </w:tc>
        <w:tc>
          <w:tcPr>
            <w:tcW w:w="0" w:type="auto"/>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5F6E54" w:rsidRPr="000E0CA9" w:rsidRDefault="005F6E54" w:rsidP="009E50EF">
            <w:pPr>
              <w:suppressAutoHyphens/>
              <w:spacing w:before="40" w:after="40" w:line="256" w:lineRule="auto"/>
              <w:jc w:val="center"/>
              <w:rPr>
                <w:rFonts w:ascii="Segoe UI" w:hAnsi="Segoe UI" w:cs="Segoe UI"/>
                <w:sz w:val="14"/>
                <w:szCs w:val="14"/>
                <w:lang w:eastAsia="zh-CN"/>
              </w:rPr>
            </w:pPr>
            <w:r w:rsidRPr="000E0CA9">
              <w:rPr>
                <w:rFonts w:ascii="Segoe UI" w:hAnsi="Segoe UI" w:cs="Segoe UI"/>
                <w:sz w:val="14"/>
                <w:szCs w:val="14"/>
                <w:lang w:eastAsia="zh-CN"/>
              </w:rPr>
              <w:t>10</w:t>
            </w:r>
          </w:p>
        </w:tc>
      </w:tr>
    </w:tbl>
    <w:p w:rsidR="0032573C" w:rsidRDefault="0032573C" w:rsidP="000D1129">
      <w:pPr>
        <w:jc w:val="both"/>
        <w:rPr>
          <w:rFonts w:ascii="Segoe UI" w:hAnsi="Segoe UI" w:cs="Segoe UI"/>
          <w:b/>
          <w:bCs/>
          <w:i/>
          <w:sz w:val="20"/>
          <w:szCs w:val="20"/>
          <w:lang w:eastAsia="zh-CN"/>
        </w:rPr>
      </w:pPr>
    </w:p>
    <w:p w:rsidR="00DD10C8" w:rsidRDefault="00DD10C8" w:rsidP="000D1129">
      <w:pPr>
        <w:jc w:val="both"/>
        <w:rPr>
          <w:rFonts w:ascii="Segoe UI" w:hAnsi="Segoe UI" w:cs="Segoe UI"/>
          <w:b/>
          <w:bCs/>
          <w:i/>
          <w:sz w:val="20"/>
          <w:szCs w:val="20"/>
          <w:lang w:eastAsia="zh-CN"/>
        </w:rPr>
      </w:pPr>
    </w:p>
    <w:p w:rsidR="00DD10C8" w:rsidRDefault="00DD10C8" w:rsidP="000D1129">
      <w:pPr>
        <w:jc w:val="both"/>
        <w:rPr>
          <w:rFonts w:ascii="Segoe UI" w:hAnsi="Segoe UI" w:cs="Segoe UI"/>
          <w:b/>
          <w:bCs/>
          <w:i/>
          <w:sz w:val="20"/>
          <w:szCs w:val="20"/>
          <w:lang w:eastAsia="zh-CN"/>
        </w:rPr>
      </w:pPr>
    </w:p>
    <w:p w:rsidR="00DD10C8" w:rsidRDefault="00DD10C8" w:rsidP="000D1129">
      <w:pPr>
        <w:jc w:val="both"/>
        <w:rPr>
          <w:rFonts w:ascii="Segoe UI" w:hAnsi="Segoe UI" w:cs="Segoe UI"/>
          <w:b/>
          <w:bCs/>
          <w:i/>
          <w:sz w:val="20"/>
          <w:szCs w:val="20"/>
          <w:lang w:eastAsia="zh-CN"/>
        </w:rPr>
      </w:pPr>
    </w:p>
    <w:p w:rsidR="00DD10C8" w:rsidRDefault="00DD10C8" w:rsidP="000D1129">
      <w:pPr>
        <w:jc w:val="both"/>
        <w:rPr>
          <w:rFonts w:ascii="Segoe UI" w:hAnsi="Segoe UI" w:cs="Segoe UI"/>
          <w:b/>
          <w:bCs/>
          <w:i/>
          <w:sz w:val="20"/>
          <w:szCs w:val="20"/>
          <w:lang w:eastAsia="zh-CN"/>
        </w:rPr>
      </w:pPr>
    </w:p>
    <w:p w:rsidR="00DD10C8" w:rsidRDefault="00DD10C8" w:rsidP="000D1129">
      <w:pPr>
        <w:jc w:val="both"/>
        <w:rPr>
          <w:rFonts w:ascii="Segoe UI" w:hAnsi="Segoe UI" w:cs="Segoe UI"/>
          <w:b/>
          <w:bCs/>
          <w:i/>
          <w:sz w:val="20"/>
          <w:szCs w:val="20"/>
          <w:lang w:eastAsia="zh-CN"/>
        </w:rPr>
      </w:pPr>
    </w:p>
    <w:p w:rsidR="00DD10C8" w:rsidRDefault="00DD10C8" w:rsidP="000D1129">
      <w:pPr>
        <w:jc w:val="both"/>
        <w:rPr>
          <w:rFonts w:ascii="Segoe UI" w:hAnsi="Segoe UI" w:cs="Segoe UI"/>
          <w:b/>
          <w:bCs/>
          <w:i/>
          <w:sz w:val="20"/>
          <w:szCs w:val="20"/>
          <w:lang w:eastAsia="zh-CN"/>
        </w:rPr>
      </w:pPr>
    </w:p>
    <w:p w:rsidR="00DD10C8" w:rsidRPr="000A65C0" w:rsidRDefault="00DD10C8" w:rsidP="000D1129">
      <w:pPr>
        <w:jc w:val="both"/>
        <w:rPr>
          <w:rFonts w:ascii="Segoe UI" w:hAnsi="Segoe UI" w:cs="Segoe UI"/>
          <w:b/>
          <w:bCs/>
          <w:i/>
          <w:sz w:val="20"/>
          <w:szCs w:val="20"/>
          <w:lang w:eastAsia="zh-CN"/>
        </w:rPr>
      </w:pPr>
    </w:p>
    <w:p w:rsidR="005F6E54" w:rsidRPr="00B4723E" w:rsidRDefault="005F6E54" w:rsidP="005F6E54">
      <w:pPr>
        <w:pStyle w:val="Akapitzlist"/>
        <w:widowControl w:val="0"/>
        <w:numPr>
          <w:ilvl w:val="0"/>
          <w:numId w:val="14"/>
        </w:numPr>
        <w:spacing w:after="120"/>
        <w:ind w:left="357" w:hanging="357"/>
        <w:contextualSpacing w:val="0"/>
        <w:jc w:val="both"/>
        <w:rPr>
          <w:rFonts w:ascii="Segoe UI" w:hAnsi="Segoe UI" w:cs="Segoe UI"/>
          <w:b/>
          <w:sz w:val="20"/>
          <w:szCs w:val="20"/>
          <w:u w:val="single"/>
        </w:rPr>
      </w:pPr>
      <w:r w:rsidRPr="00B4723E">
        <w:rPr>
          <w:rFonts w:ascii="Segoe UI" w:hAnsi="Segoe UI" w:cs="Segoe UI"/>
          <w:b/>
          <w:sz w:val="20"/>
          <w:szCs w:val="20"/>
        </w:rPr>
        <w:t>w SOPZ dla Zadania nr 8 stanowiącym załącznik nr 5 do Rozdziału II SWZ, w pkt 1.7</w:t>
      </w:r>
      <w:bookmarkStart w:id="0" w:name="_Toc104446631"/>
      <w:r w:rsidRPr="00B4723E">
        <w:rPr>
          <w:rFonts w:ascii="Segoe UI" w:hAnsi="Segoe UI" w:cs="Segoe UI"/>
          <w:b/>
          <w:sz w:val="20"/>
          <w:szCs w:val="20"/>
        </w:rPr>
        <w:t xml:space="preserve"> Szczegółowe właściwości funkcjonalno-użytkowe</w:t>
      </w:r>
      <w:bookmarkEnd w:id="0"/>
      <w:r w:rsidRPr="00B4723E">
        <w:rPr>
          <w:rFonts w:ascii="Segoe UI" w:hAnsi="Segoe UI" w:cs="Segoe UI"/>
          <w:b/>
          <w:sz w:val="20"/>
          <w:szCs w:val="20"/>
        </w:rPr>
        <w:t>, w tabeli 3:</w:t>
      </w:r>
    </w:p>
    <w:p w:rsidR="005F6E54" w:rsidRPr="00B4723E" w:rsidRDefault="005F6E54" w:rsidP="00B4723E">
      <w:pPr>
        <w:widowControl w:val="0"/>
        <w:spacing w:after="120"/>
        <w:jc w:val="both"/>
        <w:rPr>
          <w:rFonts w:ascii="Segoe UI" w:hAnsi="Segoe UI" w:cs="Segoe UI"/>
          <w:b/>
          <w:sz w:val="20"/>
          <w:szCs w:val="20"/>
          <w:u w:val="single"/>
        </w:rPr>
      </w:pPr>
      <w:r w:rsidRPr="00B4723E">
        <w:rPr>
          <w:rFonts w:ascii="Segoe UI" w:hAnsi="Segoe UI" w:cs="Segoe UI"/>
          <w:b/>
          <w:sz w:val="20"/>
          <w:szCs w:val="20"/>
          <w:u w:val="single"/>
        </w:rPr>
        <w:t>JEST:</w:t>
      </w:r>
    </w:p>
    <w:p w:rsidR="005F6E54" w:rsidRPr="00467494" w:rsidRDefault="005F6E54" w:rsidP="00B4723E">
      <w:pPr>
        <w:pStyle w:val="Legenda"/>
        <w:spacing w:before="120"/>
        <w:rPr>
          <w:sz w:val="20"/>
          <w:szCs w:val="20"/>
        </w:rPr>
      </w:pPr>
      <w:bookmarkStart w:id="1" w:name="_Toc104197791"/>
      <w:r w:rsidRPr="00467494">
        <w:rPr>
          <w:sz w:val="20"/>
          <w:szCs w:val="20"/>
        </w:rPr>
        <w:t xml:space="preserve">Tabela </w:t>
      </w:r>
      <w:r w:rsidRPr="00467494">
        <w:rPr>
          <w:noProof/>
          <w:sz w:val="20"/>
          <w:szCs w:val="20"/>
        </w:rPr>
        <w:t>3</w:t>
      </w:r>
      <w:r>
        <w:rPr>
          <w:sz w:val="20"/>
          <w:szCs w:val="20"/>
        </w:rPr>
        <w:t xml:space="preserve"> </w:t>
      </w:r>
      <w:r w:rsidRPr="00467494">
        <w:rPr>
          <w:sz w:val="20"/>
          <w:szCs w:val="20"/>
        </w:rPr>
        <w:t>Wymagane przez Zamawiającego parametry ścieków po oczyszczaniu w podczyszczalni</w:t>
      </w:r>
      <w:bookmarkEnd w:id="1"/>
    </w:p>
    <w:tbl>
      <w:tblPr>
        <w:tblStyle w:val="Tabela-Siatka"/>
        <w:tblW w:w="4332" w:type="pct"/>
        <w:tblLook w:val="04A0" w:firstRow="1" w:lastRow="0" w:firstColumn="1" w:lastColumn="0" w:noHBand="0" w:noVBand="1"/>
      </w:tblPr>
      <w:tblGrid>
        <w:gridCol w:w="5731"/>
        <w:gridCol w:w="1049"/>
        <w:gridCol w:w="1071"/>
      </w:tblGrid>
      <w:tr w:rsidR="005F6E54" w:rsidRPr="00B93904" w:rsidTr="009E50EF">
        <w:trPr>
          <w:tblHeader/>
        </w:trPr>
        <w:tc>
          <w:tcPr>
            <w:tcW w:w="3650" w:type="pct"/>
          </w:tcPr>
          <w:p w:rsidR="005F6E54" w:rsidRPr="00B4723E" w:rsidRDefault="005F6E54" w:rsidP="009E50EF">
            <w:pPr>
              <w:spacing w:before="40" w:after="40"/>
              <w:jc w:val="center"/>
              <w:rPr>
                <w:rFonts w:ascii="Segoe UI" w:hAnsi="Segoe UI" w:cs="Segoe UI"/>
                <w:b/>
                <w:sz w:val="16"/>
                <w:szCs w:val="16"/>
              </w:rPr>
            </w:pPr>
            <w:r w:rsidRPr="00B4723E">
              <w:rPr>
                <w:rFonts w:ascii="Segoe UI" w:hAnsi="Segoe UI" w:cs="Segoe UI"/>
                <w:b/>
                <w:sz w:val="16"/>
                <w:szCs w:val="16"/>
              </w:rPr>
              <w:t>Parametr /</w:t>
            </w:r>
          </w:p>
          <w:p w:rsidR="005F6E54" w:rsidRPr="00B4723E" w:rsidRDefault="005F6E54" w:rsidP="009E50EF">
            <w:pPr>
              <w:spacing w:before="40" w:after="40"/>
              <w:jc w:val="center"/>
              <w:rPr>
                <w:rFonts w:ascii="Segoe UI" w:hAnsi="Segoe UI" w:cs="Segoe UI"/>
                <w:b/>
                <w:sz w:val="16"/>
                <w:szCs w:val="16"/>
              </w:rPr>
            </w:pPr>
            <w:r w:rsidRPr="00B4723E">
              <w:rPr>
                <w:rFonts w:ascii="Segoe UI" w:hAnsi="Segoe UI" w:cs="Segoe UI"/>
                <w:b/>
                <w:sz w:val="16"/>
                <w:szCs w:val="16"/>
              </w:rPr>
              <w:t xml:space="preserve">Metoda badawcza </w:t>
            </w:r>
          </w:p>
        </w:tc>
        <w:tc>
          <w:tcPr>
            <w:tcW w:w="668" w:type="pct"/>
            <w:shd w:val="clear" w:color="auto" w:fill="auto"/>
          </w:tcPr>
          <w:p w:rsidR="005F6E54" w:rsidRPr="00B4723E" w:rsidRDefault="005F6E54" w:rsidP="009E50EF">
            <w:pPr>
              <w:jc w:val="center"/>
              <w:rPr>
                <w:rFonts w:ascii="Segoe UI" w:hAnsi="Segoe UI" w:cs="Segoe UI"/>
                <w:b/>
                <w:sz w:val="16"/>
                <w:szCs w:val="16"/>
              </w:rPr>
            </w:pPr>
            <w:r w:rsidRPr="00B4723E">
              <w:rPr>
                <w:rFonts w:ascii="Segoe UI" w:hAnsi="Segoe UI" w:cs="Segoe UI"/>
                <w:b/>
                <w:sz w:val="16"/>
                <w:szCs w:val="16"/>
              </w:rPr>
              <w:t>Wartości dla I stopnia</w:t>
            </w:r>
          </w:p>
        </w:tc>
        <w:tc>
          <w:tcPr>
            <w:tcW w:w="682" w:type="pct"/>
          </w:tcPr>
          <w:p w:rsidR="005F6E54" w:rsidRPr="00B4723E" w:rsidRDefault="005F6E54" w:rsidP="009E50EF">
            <w:pPr>
              <w:rPr>
                <w:rFonts w:ascii="Segoe UI" w:hAnsi="Segoe UI" w:cs="Segoe UI"/>
                <w:b/>
                <w:sz w:val="16"/>
                <w:szCs w:val="16"/>
              </w:rPr>
            </w:pPr>
            <w:r w:rsidRPr="00B4723E">
              <w:rPr>
                <w:rFonts w:ascii="Segoe UI" w:hAnsi="Segoe UI" w:cs="Segoe UI"/>
                <w:b/>
                <w:sz w:val="16"/>
                <w:szCs w:val="16"/>
              </w:rPr>
              <w:t>Jednostka</w:t>
            </w:r>
          </w:p>
        </w:tc>
      </w:tr>
      <w:tr w:rsidR="005F6E54" w:rsidRPr="00B93904" w:rsidTr="009E50EF">
        <w:tc>
          <w:tcPr>
            <w:tcW w:w="3650" w:type="pct"/>
          </w:tcPr>
          <w:p w:rsidR="005F6E54" w:rsidRPr="00467494" w:rsidRDefault="005F6E54" w:rsidP="009E50EF">
            <w:pPr>
              <w:spacing w:before="40" w:after="40"/>
              <w:rPr>
                <w:rFonts w:ascii="Segoe UI" w:hAnsi="Segoe UI" w:cs="Segoe UI"/>
                <w:sz w:val="16"/>
                <w:szCs w:val="16"/>
              </w:rPr>
            </w:pPr>
            <w:r w:rsidRPr="00467494">
              <w:rPr>
                <w:rFonts w:ascii="Segoe UI" w:hAnsi="Segoe UI" w:cs="Segoe UI"/>
                <w:sz w:val="16"/>
                <w:szCs w:val="16"/>
              </w:rPr>
              <w:t>pH (T)</w:t>
            </w:r>
          </w:p>
          <w:p w:rsidR="005F6E54" w:rsidRPr="00467494" w:rsidRDefault="005F6E54" w:rsidP="009E50EF">
            <w:pPr>
              <w:spacing w:before="40" w:after="40"/>
              <w:rPr>
                <w:rFonts w:ascii="Segoe UI" w:hAnsi="Segoe UI" w:cs="Segoe UI"/>
                <w:sz w:val="16"/>
                <w:szCs w:val="16"/>
              </w:rPr>
            </w:pPr>
            <w:r w:rsidRPr="00467494">
              <w:rPr>
                <w:rFonts w:ascii="Segoe UI" w:hAnsi="Segoe UI" w:cs="Segoe UI"/>
                <w:sz w:val="16"/>
                <w:szCs w:val="16"/>
              </w:rPr>
              <w:t>PN-EN ISO 10523:2012 lub norma równoważna</w:t>
            </w:r>
          </w:p>
        </w:tc>
        <w:tc>
          <w:tcPr>
            <w:tcW w:w="668" w:type="pct"/>
            <w:shd w:val="clear" w:color="auto" w:fill="auto"/>
          </w:tcPr>
          <w:p w:rsidR="005F6E54" w:rsidRPr="00467494" w:rsidRDefault="005F6E54" w:rsidP="009E50EF">
            <w:pPr>
              <w:jc w:val="center"/>
              <w:rPr>
                <w:rFonts w:ascii="Segoe UI" w:hAnsi="Segoe UI" w:cs="Segoe UI"/>
                <w:sz w:val="16"/>
                <w:szCs w:val="16"/>
              </w:rPr>
            </w:pPr>
            <w:r w:rsidRPr="00467494">
              <w:rPr>
                <w:rFonts w:ascii="Segoe UI" w:hAnsi="Segoe UI" w:cs="Segoe UI"/>
                <w:sz w:val="16"/>
                <w:szCs w:val="16"/>
              </w:rPr>
              <w:t>6,5-9,5</w:t>
            </w:r>
          </w:p>
        </w:tc>
        <w:tc>
          <w:tcPr>
            <w:tcW w:w="682" w:type="pct"/>
          </w:tcPr>
          <w:p w:rsidR="005F6E54" w:rsidRPr="00467494" w:rsidRDefault="005F6E54" w:rsidP="009E50EF">
            <w:pPr>
              <w:rPr>
                <w:rFonts w:ascii="Segoe UI" w:hAnsi="Segoe UI" w:cs="Segoe UI"/>
                <w:sz w:val="16"/>
                <w:szCs w:val="16"/>
              </w:rPr>
            </w:pPr>
          </w:p>
        </w:tc>
      </w:tr>
      <w:tr w:rsidR="005F6E54" w:rsidRPr="00B93904" w:rsidTr="009E50EF">
        <w:tc>
          <w:tcPr>
            <w:tcW w:w="3650" w:type="pct"/>
          </w:tcPr>
          <w:p w:rsidR="005F6E54" w:rsidRPr="00467494" w:rsidRDefault="005F6E54" w:rsidP="009E50EF">
            <w:pPr>
              <w:spacing w:before="40" w:after="40"/>
              <w:rPr>
                <w:rFonts w:ascii="Segoe UI" w:hAnsi="Segoe UI" w:cs="Segoe UI"/>
                <w:sz w:val="16"/>
                <w:szCs w:val="16"/>
              </w:rPr>
            </w:pPr>
            <w:r w:rsidRPr="00467494">
              <w:rPr>
                <w:rFonts w:ascii="Segoe UI" w:hAnsi="Segoe UI" w:cs="Segoe UI"/>
                <w:sz w:val="16"/>
                <w:szCs w:val="16"/>
              </w:rPr>
              <w:t>Chlorki</w:t>
            </w:r>
          </w:p>
          <w:p w:rsidR="005F6E54" w:rsidRPr="00467494" w:rsidRDefault="005F6E54" w:rsidP="009E50EF">
            <w:pPr>
              <w:spacing w:before="40" w:after="40"/>
              <w:rPr>
                <w:rFonts w:ascii="Segoe UI" w:hAnsi="Segoe UI" w:cs="Segoe UI"/>
                <w:sz w:val="16"/>
                <w:szCs w:val="16"/>
              </w:rPr>
            </w:pPr>
            <w:r w:rsidRPr="00467494">
              <w:rPr>
                <w:rFonts w:ascii="Segoe UI" w:hAnsi="Segoe UI" w:cs="Segoe UI"/>
                <w:sz w:val="16"/>
                <w:szCs w:val="16"/>
              </w:rPr>
              <w:t>PN-EN ISO 10304-1:2009 lub norma równoważna</w:t>
            </w:r>
          </w:p>
        </w:tc>
        <w:tc>
          <w:tcPr>
            <w:tcW w:w="668" w:type="pct"/>
            <w:shd w:val="clear" w:color="auto" w:fill="auto"/>
          </w:tcPr>
          <w:p w:rsidR="005F6E54" w:rsidRPr="00467494" w:rsidRDefault="005F6E54" w:rsidP="009E50EF">
            <w:pPr>
              <w:jc w:val="center"/>
              <w:rPr>
                <w:rFonts w:ascii="Segoe UI" w:hAnsi="Segoe UI" w:cs="Segoe UI"/>
                <w:sz w:val="16"/>
                <w:szCs w:val="16"/>
              </w:rPr>
            </w:pPr>
            <w:r w:rsidRPr="00467494">
              <w:rPr>
                <w:rFonts w:ascii="Segoe UI" w:hAnsi="Segoe UI" w:cs="Segoe UI"/>
                <w:sz w:val="16"/>
                <w:szCs w:val="16"/>
              </w:rPr>
              <w:t>&lt;40</w:t>
            </w:r>
          </w:p>
        </w:tc>
        <w:tc>
          <w:tcPr>
            <w:tcW w:w="682" w:type="pct"/>
          </w:tcPr>
          <w:p w:rsidR="005F6E54" w:rsidRPr="00467494" w:rsidRDefault="005F6E54" w:rsidP="009E50EF">
            <w:pPr>
              <w:rPr>
                <w:rFonts w:ascii="Segoe UI" w:hAnsi="Segoe UI" w:cs="Segoe UI"/>
                <w:sz w:val="16"/>
                <w:szCs w:val="16"/>
              </w:rPr>
            </w:pPr>
            <w:r w:rsidRPr="00467494">
              <w:rPr>
                <w:rFonts w:ascii="Segoe UI" w:hAnsi="Segoe UI" w:cs="Segoe UI"/>
                <w:sz w:val="16"/>
                <w:szCs w:val="16"/>
                <w:lang w:val="de-DE"/>
              </w:rPr>
              <w:t>mg/l</w:t>
            </w:r>
          </w:p>
        </w:tc>
      </w:tr>
      <w:tr w:rsidR="005F6E54" w:rsidRPr="00B93904" w:rsidTr="009E50EF">
        <w:tc>
          <w:tcPr>
            <w:tcW w:w="3650" w:type="pct"/>
          </w:tcPr>
          <w:p w:rsidR="005F6E54" w:rsidRPr="00467494" w:rsidRDefault="005F6E54" w:rsidP="009E50EF">
            <w:pPr>
              <w:spacing w:before="40" w:after="40"/>
              <w:rPr>
                <w:rFonts w:ascii="Segoe UI" w:hAnsi="Segoe UI" w:cs="Segoe UI"/>
                <w:sz w:val="16"/>
                <w:szCs w:val="16"/>
              </w:rPr>
            </w:pPr>
            <w:r w:rsidRPr="00467494">
              <w:rPr>
                <w:rFonts w:ascii="Segoe UI" w:hAnsi="Segoe UI" w:cs="Segoe UI"/>
                <w:sz w:val="16"/>
                <w:szCs w:val="16"/>
              </w:rPr>
              <w:t>Zawiesiny ogólne</w:t>
            </w:r>
          </w:p>
          <w:p w:rsidR="005F6E54" w:rsidRPr="00467494" w:rsidRDefault="005F6E54" w:rsidP="009E50EF">
            <w:pPr>
              <w:spacing w:before="40" w:after="40"/>
              <w:rPr>
                <w:rFonts w:ascii="Segoe UI" w:hAnsi="Segoe UI" w:cs="Segoe UI"/>
                <w:sz w:val="16"/>
                <w:szCs w:val="16"/>
              </w:rPr>
            </w:pPr>
            <w:r w:rsidRPr="00467494">
              <w:rPr>
                <w:rFonts w:ascii="Segoe UI" w:hAnsi="Segoe UI" w:cs="Segoe UI"/>
                <w:sz w:val="16"/>
                <w:szCs w:val="16"/>
              </w:rPr>
              <w:t>PN-EN 872:2007+Ap1:2007 lub norma równoważna</w:t>
            </w:r>
          </w:p>
        </w:tc>
        <w:tc>
          <w:tcPr>
            <w:tcW w:w="668" w:type="pct"/>
            <w:shd w:val="clear" w:color="auto" w:fill="auto"/>
          </w:tcPr>
          <w:p w:rsidR="005F6E54" w:rsidRPr="00467494" w:rsidRDefault="005F6E54" w:rsidP="009E50EF">
            <w:pPr>
              <w:jc w:val="center"/>
              <w:rPr>
                <w:rFonts w:ascii="Segoe UI" w:hAnsi="Segoe UI" w:cs="Segoe UI"/>
                <w:sz w:val="16"/>
                <w:szCs w:val="16"/>
              </w:rPr>
            </w:pPr>
            <w:r w:rsidRPr="00467494">
              <w:rPr>
                <w:rFonts w:ascii="Segoe UI" w:hAnsi="Segoe UI" w:cs="Segoe UI"/>
                <w:sz w:val="16"/>
                <w:szCs w:val="16"/>
              </w:rPr>
              <w:t>&lt;20</w:t>
            </w:r>
          </w:p>
        </w:tc>
        <w:tc>
          <w:tcPr>
            <w:tcW w:w="682" w:type="pct"/>
          </w:tcPr>
          <w:p w:rsidR="005F6E54" w:rsidRPr="00467494" w:rsidRDefault="005F6E54" w:rsidP="009E50EF">
            <w:pPr>
              <w:rPr>
                <w:rFonts w:ascii="Segoe UI" w:hAnsi="Segoe UI" w:cs="Segoe UI"/>
                <w:sz w:val="16"/>
                <w:szCs w:val="16"/>
              </w:rPr>
            </w:pPr>
            <w:r w:rsidRPr="00467494">
              <w:rPr>
                <w:rFonts w:ascii="Segoe UI" w:hAnsi="Segoe UI" w:cs="Segoe UI"/>
                <w:sz w:val="16"/>
                <w:szCs w:val="16"/>
                <w:lang w:val="de-DE"/>
              </w:rPr>
              <w:t>mg/l</w:t>
            </w:r>
          </w:p>
        </w:tc>
      </w:tr>
      <w:tr w:rsidR="005F6E54" w:rsidRPr="00B93904" w:rsidTr="009E50EF">
        <w:tc>
          <w:tcPr>
            <w:tcW w:w="3650" w:type="pct"/>
          </w:tcPr>
          <w:p w:rsidR="005F6E54" w:rsidRPr="00467494" w:rsidRDefault="005F6E54" w:rsidP="009E50EF">
            <w:pPr>
              <w:spacing w:before="40" w:after="40"/>
              <w:rPr>
                <w:rFonts w:ascii="Segoe UI" w:hAnsi="Segoe UI" w:cs="Segoe UI"/>
                <w:sz w:val="16"/>
                <w:szCs w:val="16"/>
              </w:rPr>
            </w:pPr>
            <w:r w:rsidRPr="00467494">
              <w:rPr>
                <w:rFonts w:ascii="Segoe UI" w:hAnsi="Segoe UI" w:cs="Segoe UI"/>
                <w:sz w:val="16"/>
                <w:szCs w:val="16"/>
              </w:rPr>
              <w:t>Azot amonowy / N-NH4</w:t>
            </w:r>
          </w:p>
          <w:p w:rsidR="005F6E54" w:rsidRPr="00467494" w:rsidRDefault="005F6E54" w:rsidP="009E50EF">
            <w:pPr>
              <w:spacing w:before="40" w:after="40"/>
              <w:rPr>
                <w:rFonts w:ascii="Segoe UI" w:hAnsi="Segoe UI" w:cs="Segoe UI"/>
                <w:sz w:val="16"/>
                <w:szCs w:val="16"/>
              </w:rPr>
            </w:pPr>
            <w:r w:rsidRPr="00467494">
              <w:rPr>
                <w:rFonts w:ascii="Segoe UI" w:hAnsi="Segoe UI" w:cs="Segoe UI"/>
                <w:sz w:val="16"/>
                <w:szCs w:val="16"/>
              </w:rPr>
              <w:t>PN-ISO 5664:2002 lub norma równoważna</w:t>
            </w:r>
          </w:p>
        </w:tc>
        <w:tc>
          <w:tcPr>
            <w:tcW w:w="668" w:type="pct"/>
            <w:shd w:val="clear" w:color="auto" w:fill="auto"/>
          </w:tcPr>
          <w:p w:rsidR="005F6E54" w:rsidRPr="00467494" w:rsidRDefault="005F6E54" w:rsidP="009E50EF">
            <w:pPr>
              <w:jc w:val="center"/>
              <w:rPr>
                <w:rFonts w:ascii="Segoe UI" w:hAnsi="Segoe UI" w:cs="Segoe UI"/>
                <w:sz w:val="16"/>
                <w:szCs w:val="16"/>
              </w:rPr>
            </w:pPr>
            <w:r w:rsidRPr="00467494">
              <w:rPr>
                <w:rFonts w:ascii="Segoe UI" w:hAnsi="Segoe UI" w:cs="Segoe UI"/>
                <w:sz w:val="16"/>
                <w:szCs w:val="16"/>
              </w:rPr>
              <w:t>&lt;100</w:t>
            </w:r>
          </w:p>
        </w:tc>
        <w:tc>
          <w:tcPr>
            <w:tcW w:w="682" w:type="pct"/>
          </w:tcPr>
          <w:p w:rsidR="005F6E54" w:rsidRPr="00467494" w:rsidRDefault="005F6E54" w:rsidP="009E50EF">
            <w:pPr>
              <w:rPr>
                <w:rFonts w:ascii="Segoe UI" w:hAnsi="Segoe UI" w:cs="Segoe UI"/>
                <w:sz w:val="16"/>
                <w:szCs w:val="16"/>
              </w:rPr>
            </w:pPr>
            <w:r w:rsidRPr="00467494">
              <w:rPr>
                <w:rFonts w:ascii="Segoe UI" w:hAnsi="Segoe UI" w:cs="Segoe UI"/>
                <w:sz w:val="16"/>
                <w:szCs w:val="16"/>
                <w:lang w:val="de-DE"/>
              </w:rPr>
              <w:t>mg/l</w:t>
            </w:r>
          </w:p>
        </w:tc>
      </w:tr>
      <w:tr w:rsidR="005F6E54" w:rsidRPr="00B93904" w:rsidTr="009E50EF">
        <w:tc>
          <w:tcPr>
            <w:tcW w:w="3650" w:type="pct"/>
          </w:tcPr>
          <w:p w:rsidR="005F6E54" w:rsidRPr="00467494" w:rsidRDefault="005F6E54" w:rsidP="009E50EF">
            <w:pPr>
              <w:spacing w:before="40" w:after="40"/>
              <w:rPr>
                <w:rFonts w:ascii="Segoe UI" w:hAnsi="Segoe UI" w:cs="Segoe UI"/>
                <w:sz w:val="16"/>
                <w:szCs w:val="16"/>
              </w:rPr>
            </w:pPr>
            <w:r w:rsidRPr="00467494">
              <w:rPr>
                <w:rFonts w:ascii="Segoe UI" w:hAnsi="Segoe UI" w:cs="Segoe UI"/>
                <w:sz w:val="16"/>
                <w:szCs w:val="16"/>
              </w:rPr>
              <w:t>Azot ogólny</w:t>
            </w:r>
          </w:p>
          <w:p w:rsidR="005F6E54" w:rsidRPr="00467494" w:rsidRDefault="005F6E54" w:rsidP="009E50EF">
            <w:pPr>
              <w:spacing w:before="40" w:after="40"/>
              <w:rPr>
                <w:rFonts w:ascii="Segoe UI" w:hAnsi="Segoe UI" w:cs="Segoe UI"/>
                <w:sz w:val="16"/>
                <w:szCs w:val="16"/>
              </w:rPr>
            </w:pPr>
            <w:r w:rsidRPr="00467494">
              <w:rPr>
                <w:rFonts w:ascii="Segoe UI" w:hAnsi="Segoe UI" w:cs="Segoe UI"/>
                <w:sz w:val="16"/>
                <w:szCs w:val="16"/>
              </w:rPr>
              <w:t xml:space="preserve">(suma azotu Kjeldala (N </w:t>
            </w:r>
            <w:r w:rsidRPr="00467494">
              <w:rPr>
                <w:rFonts w:ascii="Segoe UI" w:hAnsi="Segoe UI" w:cs="Segoe UI"/>
                <w:sz w:val="16"/>
                <w:szCs w:val="16"/>
                <w:vertAlign w:val="subscript"/>
              </w:rPr>
              <w:t>Norg</w:t>
            </w:r>
            <w:r w:rsidRPr="00467494">
              <w:rPr>
                <w:rFonts w:ascii="Segoe UI" w:hAnsi="Segoe UI" w:cs="Segoe UI"/>
                <w:sz w:val="16"/>
                <w:szCs w:val="16"/>
              </w:rPr>
              <w:t xml:space="preserve"> + N </w:t>
            </w:r>
            <w:r w:rsidRPr="00467494">
              <w:rPr>
                <w:rFonts w:ascii="Segoe UI" w:hAnsi="Segoe UI" w:cs="Segoe UI"/>
                <w:sz w:val="16"/>
                <w:szCs w:val="16"/>
                <w:vertAlign w:val="subscript"/>
              </w:rPr>
              <w:t>NH4</w:t>
            </w:r>
            <w:r w:rsidRPr="00467494">
              <w:rPr>
                <w:rFonts w:ascii="Segoe UI" w:hAnsi="Segoe UI" w:cs="Segoe UI"/>
                <w:sz w:val="16"/>
                <w:szCs w:val="16"/>
              </w:rPr>
              <w:t>), azotu azotynowego i azotanowego</w:t>
            </w:r>
          </w:p>
        </w:tc>
        <w:tc>
          <w:tcPr>
            <w:tcW w:w="668" w:type="pct"/>
            <w:shd w:val="clear" w:color="auto" w:fill="auto"/>
          </w:tcPr>
          <w:p w:rsidR="005F6E54" w:rsidRPr="00467494" w:rsidRDefault="005F6E54" w:rsidP="009E50EF">
            <w:pPr>
              <w:jc w:val="center"/>
              <w:rPr>
                <w:rFonts w:ascii="Segoe UI" w:hAnsi="Segoe UI" w:cs="Segoe UI"/>
                <w:sz w:val="16"/>
                <w:szCs w:val="16"/>
              </w:rPr>
            </w:pPr>
            <w:r w:rsidRPr="00467494">
              <w:rPr>
                <w:rFonts w:ascii="Segoe UI" w:hAnsi="Segoe UI" w:cs="Segoe UI"/>
                <w:sz w:val="16"/>
                <w:szCs w:val="16"/>
              </w:rPr>
              <w:t>≤100</w:t>
            </w:r>
          </w:p>
        </w:tc>
        <w:tc>
          <w:tcPr>
            <w:tcW w:w="682" w:type="pct"/>
          </w:tcPr>
          <w:p w:rsidR="005F6E54" w:rsidRPr="00467494" w:rsidRDefault="005F6E54" w:rsidP="009E50EF">
            <w:pPr>
              <w:rPr>
                <w:rFonts w:ascii="Segoe UI" w:hAnsi="Segoe UI" w:cs="Segoe UI"/>
                <w:sz w:val="16"/>
                <w:szCs w:val="16"/>
              </w:rPr>
            </w:pPr>
            <w:r w:rsidRPr="00467494">
              <w:rPr>
                <w:rFonts w:ascii="Segoe UI" w:hAnsi="Segoe UI" w:cs="Segoe UI"/>
                <w:sz w:val="16"/>
                <w:szCs w:val="16"/>
                <w:lang w:val="de-DE"/>
              </w:rPr>
              <w:t>mg/l</w:t>
            </w:r>
          </w:p>
        </w:tc>
      </w:tr>
      <w:tr w:rsidR="005F6E54" w:rsidRPr="00B93904" w:rsidTr="009E50EF">
        <w:tc>
          <w:tcPr>
            <w:tcW w:w="3650" w:type="pct"/>
          </w:tcPr>
          <w:p w:rsidR="005F6E54" w:rsidRPr="00467494" w:rsidRDefault="005F6E54" w:rsidP="009E50EF">
            <w:pPr>
              <w:spacing w:before="40" w:after="40"/>
              <w:rPr>
                <w:rFonts w:ascii="Segoe UI" w:hAnsi="Segoe UI" w:cs="Segoe UI"/>
                <w:sz w:val="16"/>
                <w:szCs w:val="16"/>
              </w:rPr>
            </w:pPr>
            <w:r w:rsidRPr="00467494">
              <w:rPr>
                <w:rFonts w:ascii="Segoe UI" w:hAnsi="Segoe UI" w:cs="Segoe UI"/>
                <w:sz w:val="16"/>
                <w:szCs w:val="16"/>
              </w:rPr>
              <w:t>Fosfor ogólny / P</w:t>
            </w:r>
          </w:p>
          <w:p w:rsidR="005F6E54" w:rsidRPr="00467494" w:rsidRDefault="005F6E54" w:rsidP="009E50EF">
            <w:pPr>
              <w:spacing w:before="40" w:after="40"/>
              <w:rPr>
                <w:rFonts w:ascii="Segoe UI" w:hAnsi="Segoe UI" w:cs="Segoe UI"/>
                <w:sz w:val="16"/>
                <w:szCs w:val="16"/>
              </w:rPr>
            </w:pPr>
            <w:r w:rsidRPr="00467494">
              <w:rPr>
                <w:rFonts w:ascii="Segoe UI" w:hAnsi="Segoe UI" w:cs="Segoe UI"/>
                <w:sz w:val="16"/>
                <w:szCs w:val="16"/>
              </w:rPr>
              <w:t>PN-EN ISO 11885:2009 lub norma równoważna</w:t>
            </w:r>
          </w:p>
        </w:tc>
        <w:tc>
          <w:tcPr>
            <w:tcW w:w="668" w:type="pct"/>
            <w:shd w:val="clear" w:color="auto" w:fill="auto"/>
          </w:tcPr>
          <w:p w:rsidR="005F6E54" w:rsidRPr="00467494" w:rsidRDefault="005F6E54" w:rsidP="009E50EF">
            <w:pPr>
              <w:jc w:val="center"/>
              <w:rPr>
                <w:rFonts w:ascii="Segoe UI" w:hAnsi="Segoe UI" w:cs="Segoe UI"/>
                <w:sz w:val="16"/>
                <w:szCs w:val="16"/>
              </w:rPr>
            </w:pPr>
            <w:r w:rsidRPr="00467494">
              <w:rPr>
                <w:rFonts w:ascii="Segoe UI" w:hAnsi="Segoe UI" w:cs="Segoe UI"/>
                <w:sz w:val="16"/>
                <w:szCs w:val="16"/>
              </w:rPr>
              <w:t>&lt;3</w:t>
            </w:r>
          </w:p>
        </w:tc>
        <w:tc>
          <w:tcPr>
            <w:tcW w:w="682" w:type="pct"/>
          </w:tcPr>
          <w:p w:rsidR="005F6E54" w:rsidRPr="00467494" w:rsidRDefault="005F6E54" w:rsidP="009E50EF">
            <w:pPr>
              <w:rPr>
                <w:rFonts w:ascii="Segoe UI" w:hAnsi="Segoe UI" w:cs="Segoe UI"/>
                <w:sz w:val="16"/>
                <w:szCs w:val="16"/>
              </w:rPr>
            </w:pPr>
            <w:r w:rsidRPr="00467494">
              <w:rPr>
                <w:rFonts w:ascii="Segoe UI" w:hAnsi="Segoe UI" w:cs="Segoe UI"/>
                <w:sz w:val="16"/>
                <w:szCs w:val="16"/>
                <w:lang w:val="de-DE"/>
              </w:rPr>
              <w:t>mg/l</w:t>
            </w:r>
          </w:p>
        </w:tc>
      </w:tr>
      <w:tr w:rsidR="005F6E54" w:rsidRPr="00B93904" w:rsidTr="009E50EF">
        <w:tc>
          <w:tcPr>
            <w:tcW w:w="3650" w:type="pct"/>
          </w:tcPr>
          <w:p w:rsidR="005F6E54" w:rsidRPr="00467494" w:rsidRDefault="005F6E54" w:rsidP="009E50EF">
            <w:pPr>
              <w:spacing w:before="40" w:after="40"/>
              <w:rPr>
                <w:rFonts w:ascii="Segoe UI" w:hAnsi="Segoe UI" w:cs="Segoe UI"/>
                <w:sz w:val="16"/>
                <w:szCs w:val="16"/>
              </w:rPr>
            </w:pPr>
            <w:r w:rsidRPr="00467494">
              <w:rPr>
                <w:rFonts w:ascii="Segoe UI" w:hAnsi="Segoe UI" w:cs="Segoe UI"/>
                <w:sz w:val="16"/>
                <w:szCs w:val="16"/>
              </w:rPr>
              <w:t>Biochemiczne zapotrzebowanie tlenu – BZT-5</w:t>
            </w:r>
          </w:p>
          <w:p w:rsidR="005F6E54" w:rsidRPr="00467494" w:rsidRDefault="005F6E54" w:rsidP="009E50EF">
            <w:pPr>
              <w:spacing w:before="40" w:after="40"/>
              <w:rPr>
                <w:rFonts w:ascii="Segoe UI" w:hAnsi="Segoe UI" w:cs="Segoe UI"/>
                <w:sz w:val="16"/>
                <w:szCs w:val="16"/>
              </w:rPr>
            </w:pPr>
            <w:r w:rsidRPr="00467494">
              <w:rPr>
                <w:rFonts w:ascii="Segoe UI" w:hAnsi="Segoe UI" w:cs="Segoe UI"/>
                <w:sz w:val="16"/>
                <w:szCs w:val="16"/>
              </w:rPr>
              <w:t>PN-EN ISO 5815-1:2019-12 lub norma równoważna</w:t>
            </w:r>
          </w:p>
        </w:tc>
        <w:tc>
          <w:tcPr>
            <w:tcW w:w="668" w:type="pct"/>
            <w:shd w:val="clear" w:color="auto" w:fill="auto"/>
          </w:tcPr>
          <w:p w:rsidR="005F6E54" w:rsidRPr="00467494" w:rsidRDefault="005F6E54" w:rsidP="009E50EF">
            <w:pPr>
              <w:jc w:val="center"/>
              <w:rPr>
                <w:rFonts w:ascii="Segoe UI" w:hAnsi="Segoe UI" w:cs="Segoe UI"/>
                <w:sz w:val="16"/>
                <w:szCs w:val="16"/>
              </w:rPr>
            </w:pPr>
            <w:r w:rsidRPr="00467494">
              <w:rPr>
                <w:rFonts w:ascii="Segoe UI" w:hAnsi="Segoe UI" w:cs="Segoe UI"/>
                <w:sz w:val="16"/>
                <w:szCs w:val="16"/>
              </w:rPr>
              <w:t>≤35</w:t>
            </w:r>
          </w:p>
        </w:tc>
        <w:tc>
          <w:tcPr>
            <w:tcW w:w="682" w:type="pct"/>
          </w:tcPr>
          <w:p w:rsidR="005F6E54" w:rsidRPr="00467494" w:rsidRDefault="005F6E54" w:rsidP="009E50EF">
            <w:pPr>
              <w:rPr>
                <w:rFonts w:ascii="Segoe UI" w:hAnsi="Segoe UI" w:cs="Segoe UI"/>
                <w:sz w:val="16"/>
                <w:szCs w:val="16"/>
              </w:rPr>
            </w:pPr>
            <w:r w:rsidRPr="00467494">
              <w:rPr>
                <w:rFonts w:ascii="Segoe UI" w:hAnsi="Segoe UI" w:cs="Segoe UI"/>
                <w:sz w:val="16"/>
                <w:szCs w:val="16"/>
              </w:rPr>
              <w:t>mg/l</w:t>
            </w:r>
          </w:p>
        </w:tc>
      </w:tr>
      <w:tr w:rsidR="005F6E54" w:rsidRPr="00B93904" w:rsidTr="009E50EF">
        <w:tc>
          <w:tcPr>
            <w:tcW w:w="3650" w:type="pct"/>
          </w:tcPr>
          <w:p w:rsidR="005F6E54" w:rsidRPr="00467494" w:rsidRDefault="005F6E54" w:rsidP="009E50EF">
            <w:pPr>
              <w:spacing w:before="40" w:after="40"/>
              <w:rPr>
                <w:rFonts w:ascii="Segoe UI" w:hAnsi="Segoe UI" w:cs="Segoe UI"/>
                <w:sz w:val="16"/>
                <w:szCs w:val="16"/>
              </w:rPr>
            </w:pPr>
            <w:r w:rsidRPr="00467494">
              <w:rPr>
                <w:rFonts w:ascii="Segoe UI" w:hAnsi="Segoe UI" w:cs="Segoe UI"/>
                <w:sz w:val="16"/>
                <w:szCs w:val="16"/>
              </w:rPr>
              <w:t>Chemiczne zapotrzebowanie tlenu ChZT</w:t>
            </w:r>
          </w:p>
          <w:p w:rsidR="005F6E54" w:rsidRPr="00467494" w:rsidRDefault="005F6E54" w:rsidP="009E50EF">
            <w:pPr>
              <w:spacing w:before="40" w:after="40"/>
              <w:rPr>
                <w:rFonts w:ascii="Segoe UI" w:hAnsi="Segoe UI" w:cs="Segoe UI"/>
                <w:sz w:val="16"/>
                <w:szCs w:val="16"/>
              </w:rPr>
            </w:pPr>
            <w:r w:rsidRPr="00467494">
              <w:rPr>
                <w:rFonts w:ascii="Segoe UI" w:hAnsi="Segoe UI" w:cs="Segoe UI"/>
                <w:sz w:val="16"/>
                <w:szCs w:val="16"/>
              </w:rPr>
              <w:t>PN-ISO 6060:2006 lub norma równoważna</w:t>
            </w:r>
          </w:p>
        </w:tc>
        <w:tc>
          <w:tcPr>
            <w:tcW w:w="668" w:type="pct"/>
            <w:shd w:val="clear" w:color="auto" w:fill="auto"/>
          </w:tcPr>
          <w:p w:rsidR="005F6E54" w:rsidRPr="00467494" w:rsidRDefault="005F6E54" w:rsidP="009E50EF">
            <w:pPr>
              <w:jc w:val="center"/>
              <w:rPr>
                <w:rFonts w:ascii="Segoe UI" w:hAnsi="Segoe UI" w:cs="Segoe UI"/>
                <w:sz w:val="16"/>
                <w:szCs w:val="16"/>
              </w:rPr>
            </w:pPr>
            <w:r w:rsidRPr="00467494">
              <w:rPr>
                <w:rFonts w:ascii="Segoe UI" w:hAnsi="Segoe UI" w:cs="Segoe UI"/>
                <w:sz w:val="16"/>
                <w:szCs w:val="16"/>
              </w:rPr>
              <w:t>≤250</w:t>
            </w:r>
          </w:p>
        </w:tc>
        <w:tc>
          <w:tcPr>
            <w:tcW w:w="682" w:type="pct"/>
          </w:tcPr>
          <w:p w:rsidR="005F6E54" w:rsidRPr="00467494" w:rsidRDefault="005F6E54" w:rsidP="009E50EF">
            <w:pPr>
              <w:rPr>
                <w:rFonts w:ascii="Segoe UI" w:hAnsi="Segoe UI" w:cs="Segoe UI"/>
                <w:sz w:val="16"/>
                <w:szCs w:val="16"/>
              </w:rPr>
            </w:pPr>
            <w:r w:rsidRPr="00467494">
              <w:rPr>
                <w:rFonts w:ascii="Segoe UI" w:eastAsia="Segoe UI" w:hAnsi="Segoe UI" w:cs="Segoe UI"/>
                <w:sz w:val="16"/>
                <w:szCs w:val="16"/>
              </w:rPr>
              <w:t>mg O</w:t>
            </w:r>
            <w:r w:rsidRPr="00467494">
              <w:rPr>
                <w:rFonts w:ascii="Segoe UI" w:eastAsia="Segoe UI" w:hAnsi="Segoe UI" w:cs="Segoe UI"/>
                <w:sz w:val="16"/>
                <w:szCs w:val="16"/>
                <w:vertAlign w:val="subscript"/>
              </w:rPr>
              <w:t>2</w:t>
            </w:r>
            <w:r w:rsidRPr="00467494">
              <w:rPr>
                <w:rFonts w:ascii="Segoe UI" w:eastAsia="Segoe UI" w:hAnsi="Segoe UI" w:cs="Segoe UI"/>
                <w:sz w:val="16"/>
                <w:szCs w:val="16"/>
              </w:rPr>
              <w:t>/l</w:t>
            </w:r>
          </w:p>
        </w:tc>
      </w:tr>
    </w:tbl>
    <w:p w:rsidR="005F6E54" w:rsidRPr="005F6E54" w:rsidRDefault="005F6E54" w:rsidP="005F6E54">
      <w:pPr>
        <w:widowControl w:val="0"/>
        <w:jc w:val="both"/>
        <w:rPr>
          <w:rFonts w:ascii="Segoe UI" w:hAnsi="Segoe UI" w:cs="Segoe UI"/>
          <w:b/>
          <w:sz w:val="20"/>
          <w:szCs w:val="20"/>
          <w:u w:val="single"/>
        </w:rPr>
      </w:pPr>
    </w:p>
    <w:p w:rsidR="005F6E54" w:rsidRPr="005F6E54" w:rsidRDefault="005F6E54" w:rsidP="005F6E54">
      <w:pPr>
        <w:autoSpaceDE w:val="0"/>
        <w:spacing w:after="120"/>
        <w:jc w:val="both"/>
        <w:rPr>
          <w:rFonts w:ascii="Segoe UI" w:hAnsi="Segoe UI" w:cs="Segoe UI"/>
          <w:bCs/>
          <w:color w:val="000000"/>
          <w:sz w:val="20"/>
          <w:szCs w:val="20"/>
        </w:rPr>
      </w:pPr>
      <w:r w:rsidRPr="000A65C0">
        <w:rPr>
          <w:rFonts w:ascii="Segoe UI" w:hAnsi="Segoe UI" w:cs="Segoe UI"/>
          <w:b/>
          <w:sz w:val="20"/>
          <w:szCs w:val="20"/>
          <w:u w:val="single"/>
          <w:lang w:eastAsia="ar-SA"/>
        </w:rPr>
        <w:t>POWINNO BYĆ:</w:t>
      </w:r>
    </w:p>
    <w:p w:rsidR="005F6E54" w:rsidRDefault="005F6E54" w:rsidP="005F6E54">
      <w:pPr>
        <w:pStyle w:val="Legenda"/>
      </w:pPr>
      <w:r>
        <w:t xml:space="preserve">Tabela </w:t>
      </w:r>
      <w:r w:rsidR="00731FCB">
        <w:rPr>
          <w:noProof/>
        </w:rPr>
        <w:t>3</w:t>
      </w:r>
      <w:bookmarkStart w:id="2" w:name="_GoBack"/>
      <w:bookmarkEnd w:id="2"/>
      <w:r>
        <w:tab/>
        <w:t>Wymagane przez Zamawiającego parametry ścieków po oczyszczaniu w podczyszczalni</w:t>
      </w:r>
    </w:p>
    <w:tbl>
      <w:tblPr>
        <w:tblStyle w:val="Tabela-Siatka"/>
        <w:tblW w:w="4332" w:type="pct"/>
        <w:tblLook w:val="04A0" w:firstRow="1" w:lastRow="0" w:firstColumn="1" w:lastColumn="0" w:noHBand="0" w:noVBand="1"/>
      </w:tblPr>
      <w:tblGrid>
        <w:gridCol w:w="5731"/>
        <w:gridCol w:w="1049"/>
        <w:gridCol w:w="1071"/>
      </w:tblGrid>
      <w:tr w:rsidR="005F6E54" w:rsidRPr="005B2803" w:rsidTr="009E50EF">
        <w:trPr>
          <w:tblHeader/>
        </w:trPr>
        <w:tc>
          <w:tcPr>
            <w:tcW w:w="3650" w:type="pct"/>
          </w:tcPr>
          <w:p w:rsidR="005F6E54" w:rsidRPr="005F6E54" w:rsidRDefault="005F6E54" w:rsidP="009E50EF">
            <w:pPr>
              <w:spacing w:before="40" w:after="40"/>
              <w:jc w:val="center"/>
              <w:rPr>
                <w:rFonts w:ascii="Segoe UI" w:hAnsi="Segoe UI" w:cs="Segoe UI"/>
                <w:b/>
                <w:bCs/>
                <w:sz w:val="16"/>
                <w:szCs w:val="16"/>
              </w:rPr>
            </w:pPr>
            <w:r w:rsidRPr="005F6E54">
              <w:rPr>
                <w:rFonts w:ascii="Segoe UI" w:hAnsi="Segoe UI" w:cs="Segoe UI"/>
                <w:b/>
                <w:bCs/>
                <w:sz w:val="16"/>
                <w:szCs w:val="16"/>
              </w:rPr>
              <w:t>Parametr /</w:t>
            </w:r>
          </w:p>
          <w:p w:rsidR="005F6E54" w:rsidRPr="005F6E54" w:rsidRDefault="005F6E54" w:rsidP="009E50EF">
            <w:pPr>
              <w:spacing w:before="40" w:after="40"/>
              <w:jc w:val="center"/>
              <w:rPr>
                <w:rFonts w:ascii="Segoe UI" w:hAnsi="Segoe UI" w:cs="Segoe UI"/>
                <w:b/>
                <w:bCs/>
                <w:sz w:val="16"/>
                <w:szCs w:val="16"/>
              </w:rPr>
            </w:pPr>
            <w:r w:rsidRPr="005F6E54">
              <w:rPr>
                <w:rFonts w:ascii="Segoe UI" w:hAnsi="Segoe UI" w:cs="Segoe UI"/>
                <w:b/>
                <w:bCs/>
                <w:sz w:val="16"/>
                <w:szCs w:val="16"/>
              </w:rPr>
              <w:t xml:space="preserve">Metoda badawcza </w:t>
            </w:r>
          </w:p>
        </w:tc>
        <w:tc>
          <w:tcPr>
            <w:tcW w:w="668" w:type="pct"/>
            <w:shd w:val="clear" w:color="auto" w:fill="auto"/>
          </w:tcPr>
          <w:p w:rsidR="005F6E54" w:rsidRPr="005F6E54" w:rsidRDefault="005F6E54" w:rsidP="009E50EF">
            <w:pPr>
              <w:jc w:val="center"/>
              <w:rPr>
                <w:rFonts w:ascii="Segoe UI" w:hAnsi="Segoe UI" w:cs="Segoe UI"/>
                <w:b/>
                <w:bCs/>
                <w:sz w:val="16"/>
                <w:szCs w:val="16"/>
              </w:rPr>
            </w:pPr>
            <w:r w:rsidRPr="005F6E54">
              <w:rPr>
                <w:rFonts w:ascii="Segoe UI" w:hAnsi="Segoe UI" w:cs="Segoe UI"/>
                <w:b/>
                <w:bCs/>
                <w:sz w:val="16"/>
                <w:szCs w:val="16"/>
              </w:rPr>
              <w:t>Wartości dla I stopnia</w:t>
            </w:r>
          </w:p>
        </w:tc>
        <w:tc>
          <w:tcPr>
            <w:tcW w:w="682" w:type="pct"/>
          </w:tcPr>
          <w:p w:rsidR="005F6E54" w:rsidRPr="005F6E54" w:rsidRDefault="005F6E54" w:rsidP="009E50EF">
            <w:pPr>
              <w:rPr>
                <w:rFonts w:ascii="Segoe UI" w:hAnsi="Segoe UI" w:cs="Segoe UI"/>
                <w:sz w:val="16"/>
                <w:szCs w:val="16"/>
              </w:rPr>
            </w:pPr>
            <w:r w:rsidRPr="005F6E54">
              <w:rPr>
                <w:rFonts w:ascii="Segoe UI" w:hAnsi="Segoe UI" w:cs="Segoe UI"/>
                <w:b/>
                <w:bCs/>
                <w:sz w:val="16"/>
                <w:szCs w:val="16"/>
              </w:rPr>
              <w:t>Jednostka</w:t>
            </w:r>
          </w:p>
        </w:tc>
      </w:tr>
      <w:tr w:rsidR="005F6E54" w:rsidRPr="005B2803" w:rsidTr="009E50EF">
        <w:tc>
          <w:tcPr>
            <w:tcW w:w="3650" w:type="pct"/>
          </w:tcPr>
          <w:p w:rsidR="005F6E54" w:rsidRPr="005F6E54" w:rsidRDefault="005F6E54" w:rsidP="009E50EF">
            <w:pPr>
              <w:spacing w:before="40" w:after="40"/>
              <w:rPr>
                <w:rFonts w:ascii="Segoe UI" w:hAnsi="Segoe UI" w:cs="Segoe UI"/>
                <w:sz w:val="16"/>
                <w:szCs w:val="16"/>
              </w:rPr>
            </w:pPr>
            <w:r w:rsidRPr="005F6E54">
              <w:rPr>
                <w:rFonts w:ascii="Segoe UI" w:hAnsi="Segoe UI" w:cs="Segoe UI"/>
                <w:sz w:val="16"/>
                <w:szCs w:val="16"/>
              </w:rPr>
              <w:t>pH (T)</w:t>
            </w:r>
          </w:p>
          <w:p w:rsidR="005F6E54" w:rsidRPr="005F6E54" w:rsidRDefault="005F6E54" w:rsidP="009E50EF">
            <w:pPr>
              <w:spacing w:before="40" w:after="40"/>
              <w:rPr>
                <w:rFonts w:ascii="Segoe UI" w:hAnsi="Segoe UI" w:cs="Segoe UI"/>
                <w:sz w:val="16"/>
                <w:szCs w:val="16"/>
              </w:rPr>
            </w:pPr>
            <w:r w:rsidRPr="005F6E54">
              <w:rPr>
                <w:rFonts w:ascii="Segoe UI" w:hAnsi="Segoe UI" w:cs="Segoe UI"/>
                <w:sz w:val="16"/>
                <w:szCs w:val="16"/>
              </w:rPr>
              <w:t>PN-EN ISO 10523:2012 lub norma równoważna</w:t>
            </w:r>
          </w:p>
        </w:tc>
        <w:tc>
          <w:tcPr>
            <w:tcW w:w="668" w:type="pct"/>
            <w:shd w:val="clear" w:color="auto" w:fill="auto"/>
          </w:tcPr>
          <w:p w:rsidR="005F6E54" w:rsidRPr="005F6E54" w:rsidRDefault="005F6E54" w:rsidP="009E50EF">
            <w:pPr>
              <w:jc w:val="center"/>
              <w:rPr>
                <w:rFonts w:ascii="Segoe UI" w:hAnsi="Segoe UI" w:cs="Segoe UI"/>
                <w:sz w:val="16"/>
                <w:szCs w:val="16"/>
              </w:rPr>
            </w:pPr>
            <w:r w:rsidRPr="005F6E54">
              <w:rPr>
                <w:rFonts w:ascii="Segoe UI" w:hAnsi="Segoe UI" w:cs="Segoe UI"/>
                <w:sz w:val="16"/>
                <w:szCs w:val="16"/>
              </w:rPr>
              <w:t>6,5-9,5</w:t>
            </w:r>
          </w:p>
        </w:tc>
        <w:tc>
          <w:tcPr>
            <w:tcW w:w="682" w:type="pct"/>
          </w:tcPr>
          <w:p w:rsidR="005F6E54" w:rsidRPr="005F6E54" w:rsidRDefault="005F6E54" w:rsidP="009E50EF">
            <w:pPr>
              <w:rPr>
                <w:rFonts w:ascii="Segoe UI" w:hAnsi="Segoe UI" w:cs="Segoe UI"/>
                <w:sz w:val="16"/>
                <w:szCs w:val="16"/>
              </w:rPr>
            </w:pPr>
          </w:p>
        </w:tc>
      </w:tr>
      <w:tr w:rsidR="005F6E54" w:rsidRPr="005B2803" w:rsidTr="009E50EF">
        <w:tc>
          <w:tcPr>
            <w:tcW w:w="3650" w:type="pct"/>
          </w:tcPr>
          <w:p w:rsidR="005F6E54" w:rsidRPr="005F6E54" w:rsidRDefault="005F6E54" w:rsidP="009E50EF">
            <w:pPr>
              <w:spacing w:before="40" w:after="40"/>
              <w:rPr>
                <w:rFonts w:ascii="Segoe UI" w:hAnsi="Segoe UI" w:cs="Segoe UI"/>
                <w:sz w:val="16"/>
                <w:szCs w:val="16"/>
              </w:rPr>
            </w:pPr>
            <w:r w:rsidRPr="005F6E54">
              <w:rPr>
                <w:rFonts w:ascii="Segoe UI" w:hAnsi="Segoe UI" w:cs="Segoe UI"/>
                <w:sz w:val="16"/>
                <w:szCs w:val="16"/>
              </w:rPr>
              <w:t>Chlorki</w:t>
            </w:r>
          </w:p>
          <w:p w:rsidR="005F6E54" w:rsidRPr="005F6E54" w:rsidRDefault="005F6E54" w:rsidP="009E50EF">
            <w:pPr>
              <w:spacing w:before="40" w:after="40"/>
              <w:rPr>
                <w:rFonts w:ascii="Segoe UI" w:hAnsi="Segoe UI" w:cs="Segoe UI"/>
                <w:sz w:val="16"/>
                <w:szCs w:val="16"/>
              </w:rPr>
            </w:pPr>
            <w:r w:rsidRPr="005F6E54">
              <w:rPr>
                <w:rFonts w:ascii="Segoe UI" w:hAnsi="Segoe UI" w:cs="Segoe UI"/>
                <w:sz w:val="16"/>
                <w:szCs w:val="16"/>
              </w:rPr>
              <w:t>PN-EN ISO 10304-1:2009 lub norma równoważna</w:t>
            </w:r>
          </w:p>
        </w:tc>
        <w:tc>
          <w:tcPr>
            <w:tcW w:w="668" w:type="pct"/>
            <w:shd w:val="clear" w:color="auto" w:fill="auto"/>
          </w:tcPr>
          <w:p w:rsidR="005F6E54" w:rsidRPr="005F6E54" w:rsidRDefault="005F6E54" w:rsidP="009E50EF">
            <w:pPr>
              <w:jc w:val="center"/>
              <w:rPr>
                <w:rFonts w:ascii="Segoe UI" w:hAnsi="Segoe UI" w:cs="Segoe UI"/>
                <w:sz w:val="16"/>
                <w:szCs w:val="16"/>
              </w:rPr>
            </w:pPr>
            <w:r w:rsidRPr="005F6E54">
              <w:rPr>
                <w:rFonts w:ascii="Segoe UI" w:hAnsi="Segoe UI" w:cs="Segoe UI"/>
                <w:sz w:val="16"/>
                <w:szCs w:val="16"/>
              </w:rPr>
              <w:t>&lt;40</w:t>
            </w:r>
          </w:p>
        </w:tc>
        <w:tc>
          <w:tcPr>
            <w:tcW w:w="682" w:type="pct"/>
          </w:tcPr>
          <w:p w:rsidR="005F6E54" w:rsidRPr="005F6E54" w:rsidRDefault="005F6E54" w:rsidP="009E50EF">
            <w:pPr>
              <w:rPr>
                <w:rFonts w:ascii="Segoe UI" w:hAnsi="Segoe UI" w:cs="Segoe UI"/>
                <w:sz w:val="16"/>
                <w:szCs w:val="16"/>
              </w:rPr>
            </w:pPr>
            <w:r w:rsidRPr="005F6E54">
              <w:rPr>
                <w:rFonts w:ascii="Segoe UI" w:hAnsi="Segoe UI" w:cs="Segoe UI"/>
                <w:sz w:val="16"/>
                <w:szCs w:val="16"/>
                <w:lang w:val="de-DE"/>
              </w:rPr>
              <w:t>mg/l</w:t>
            </w:r>
          </w:p>
        </w:tc>
      </w:tr>
      <w:tr w:rsidR="005F6E54" w:rsidRPr="005B2803" w:rsidTr="009E50EF">
        <w:tc>
          <w:tcPr>
            <w:tcW w:w="3650" w:type="pct"/>
          </w:tcPr>
          <w:p w:rsidR="005F6E54" w:rsidRPr="005F6E54" w:rsidRDefault="005F6E54" w:rsidP="009E50EF">
            <w:pPr>
              <w:spacing w:before="40" w:after="40"/>
              <w:rPr>
                <w:rFonts w:ascii="Segoe UI" w:hAnsi="Segoe UI" w:cs="Segoe UI"/>
                <w:sz w:val="16"/>
                <w:szCs w:val="16"/>
              </w:rPr>
            </w:pPr>
            <w:r w:rsidRPr="005F6E54">
              <w:rPr>
                <w:rFonts w:ascii="Segoe UI" w:hAnsi="Segoe UI" w:cs="Segoe UI"/>
                <w:sz w:val="16"/>
                <w:szCs w:val="16"/>
              </w:rPr>
              <w:t>Zawiesiny ogólne</w:t>
            </w:r>
          </w:p>
          <w:p w:rsidR="005F6E54" w:rsidRPr="005F6E54" w:rsidRDefault="005F6E54" w:rsidP="009E50EF">
            <w:pPr>
              <w:spacing w:before="40" w:after="40"/>
              <w:rPr>
                <w:rFonts w:ascii="Segoe UI" w:hAnsi="Segoe UI" w:cs="Segoe UI"/>
                <w:sz w:val="16"/>
                <w:szCs w:val="16"/>
              </w:rPr>
            </w:pPr>
            <w:r w:rsidRPr="005F6E54">
              <w:rPr>
                <w:rFonts w:ascii="Segoe UI" w:hAnsi="Segoe UI" w:cs="Segoe UI"/>
                <w:sz w:val="16"/>
                <w:szCs w:val="16"/>
              </w:rPr>
              <w:t>PN-EN 872:2007+Ap1:2007 lub norma równoważna</w:t>
            </w:r>
          </w:p>
        </w:tc>
        <w:tc>
          <w:tcPr>
            <w:tcW w:w="668" w:type="pct"/>
            <w:shd w:val="clear" w:color="auto" w:fill="auto"/>
          </w:tcPr>
          <w:p w:rsidR="005F6E54" w:rsidRPr="005F6E54" w:rsidRDefault="005F6E54" w:rsidP="009E50EF">
            <w:pPr>
              <w:jc w:val="center"/>
              <w:rPr>
                <w:rFonts w:ascii="Segoe UI" w:hAnsi="Segoe UI" w:cs="Segoe UI"/>
                <w:sz w:val="16"/>
                <w:szCs w:val="16"/>
              </w:rPr>
            </w:pPr>
            <w:r w:rsidRPr="005F6E54">
              <w:rPr>
                <w:rFonts w:ascii="Segoe UI" w:hAnsi="Segoe UI" w:cs="Segoe UI"/>
                <w:sz w:val="16"/>
                <w:szCs w:val="16"/>
              </w:rPr>
              <w:t>&lt;20</w:t>
            </w:r>
          </w:p>
        </w:tc>
        <w:tc>
          <w:tcPr>
            <w:tcW w:w="682" w:type="pct"/>
          </w:tcPr>
          <w:p w:rsidR="005F6E54" w:rsidRPr="005F6E54" w:rsidRDefault="005F6E54" w:rsidP="009E50EF">
            <w:pPr>
              <w:rPr>
                <w:rFonts w:ascii="Segoe UI" w:hAnsi="Segoe UI" w:cs="Segoe UI"/>
                <w:sz w:val="16"/>
                <w:szCs w:val="16"/>
              </w:rPr>
            </w:pPr>
            <w:r w:rsidRPr="005F6E54">
              <w:rPr>
                <w:rFonts w:ascii="Segoe UI" w:hAnsi="Segoe UI" w:cs="Segoe UI"/>
                <w:sz w:val="16"/>
                <w:szCs w:val="16"/>
                <w:lang w:val="de-DE"/>
              </w:rPr>
              <w:t>mg/l</w:t>
            </w:r>
          </w:p>
        </w:tc>
      </w:tr>
      <w:tr w:rsidR="005F6E54" w:rsidRPr="005B2803" w:rsidTr="009E50EF">
        <w:tc>
          <w:tcPr>
            <w:tcW w:w="3650" w:type="pct"/>
          </w:tcPr>
          <w:p w:rsidR="005F6E54" w:rsidRPr="005F6E54" w:rsidRDefault="005F6E54" w:rsidP="009E50EF">
            <w:pPr>
              <w:spacing w:before="40" w:after="40"/>
              <w:rPr>
                <w:rFonts w:ascii="Segoe UI" w:hAnsi="Segoe UI" w:cs="Segoe UI"/>
                <w:sz w:val="16"/>
                <w:szCs w:val="16"/>
              </w:rPr>
            </w:pPr>
            <w:r w:rsidRPr="005F6E54">
              <w:rPr>
                <w:rFonts w:ascii="Segoe UI" w:hAnsi="Segoe UI" w:cs="Segoe UI"/>
                <w:sz w:val="16"/>
                <w:szCs w:val="16"/>
              </w:rPr>
              <w:t>Azot amonowy / N-NH4</w:t>
            </w:r>
          </w:p>
          <w:p w:rsidR="005F6E54" w:rsidRPr="005F6E54" w:rsidRDefault="005F6E54" w:rsidP="009E50EF">
            <w:pPr>
              <w:spacing w:before="40" w:after="40"/>
              <w:rPr>
                <w:rFonts w:ascii="Segoe UI" w:hAnsi="Segoe UI" w:cs="Segoe UI"/>
                <w:sz w:val="16"/>
                <w:szCs w:val="16"/>
              </w:rPr>
            </w:pPr>
            <w:r w:rsidRPr="005F6E54">
              <w:rPr>
                <w:rFonts w:ascii="Segoe UI" w:hAnsi="Segoe UI" w:cs="Segoe UI"/>
                <w:sz w:val="16"/>
                <w:szCs w:val="16"/>
              </w:rPr>
              <w:t>PN-ISO 5664:2002 lub norma równoważna</w:t>
            </w:r>
          </w:p>
        </w:tc>
        <w:tc>
          <w:tcPr>
            <w:tcW w:w="668" w:type="pct"/>
            <w:shd w:val="clear" w:color="auto" w:fill="auto"/>
          </w:tcPr>
          <w:p w:rsidR="005F6E54" w:rsidRPr="005F6E54" w:rsidRDefault="005F6E54" w:rsidP="009E50EF">
            <w:pPr>
              <w:jc w:val="center"/>
              <w:rPr>
                <w:rFonts w:ascii="Segoe UI" w:hAnsi="Segoe UI" w:cs="Segoe UI"/>
                <w:sz w:val="16"/>
                <w:szCs w:val="16"/>
              </w:rPr>
            </w:pPr>
            <w:r w:rsidRPr="005F6E54">
              <w:rPr>
                <w:rFonts w:ascii="Segoe UI" w:hAnsi="Segoe UI" w:cs="Segoe UI"/>
                <w:sz w:val="16"/>
                <w:szCs w:val="16"/>
              </w:rPr>
              <w:t>&lt;100</w:t>
            </w:r>
          </w:p>
        </w:tc>
        <w:tc>
          <w:tcPr>
            <w:tcW w:w="682" w:type="pct"/>
          </w:tcPr>
          <w:p w:rsidR="005F6E54" w:rsidRPr="005F6E54" w:rsidRDefault="005F6E54" w:rsidP="009E50EF">
            <w:pPr>
              <w:rPr>
                <w:rFonts w:ascii="Segoe UI" w:hAnsi="Segoe UI" w:cs="Segoe UI"/>
                <w:sz w:val="16"/>
                <w:szCs w:val="16"/>
              </w:rPr>
            </w:pPr>
            <w:r w:rsidRPr="005F6E54">
              <w:rPr>
                <w:rFonts w:ascii="Segoe UI" w:hAnsi="Segoe UI" w:cs="Segoe UI"/>
                <w:sz w:val="16"/>
                <w:szCs w:val="16"/>
                <w:lang w:val="de-DE"/>
              </w:rPr>
              <w:t>mg/l</w:t>
            </w:r>
          </w:p>
        </w:tc>
      </w:tr>
      <w:tr w:rsidR="005F6E54" w:rsidRPr="005B2803" w:rsidTr="009E50EF">
        <w:tc>
          <w:tcPr>
            <w:tcW w:w="3650" w:type="pct"/>
          </w:tcPr>
          <w:p w:rsidR="005F6E54" w:rsidRPr="005F6E54" w:rsidRDefault="005F6E54" w:rsidP="009E50EF">
            <w:pPr>
              <w:spacing w:before="40" w:after="40"/>
              <w:rPr>
                <w:rFonts w:ascii="Segoe UI" w:hAnsi="Segoe UI" w:cs="Segoe UI"/>
                <w:sz w:val="16"/>
                <w:szCs w:val="16"/>
              </w:rPr>
            </w:pPr>
            <w:r w:rsidRPr="005F6E54">
              <w:rPr>
                <w:rFonts w:ascii="Segoe UI" w:hAnsi="Segoe UI" w:cs="Segoe UI"/>
                <w:sz w:val="16"/>
                <w:szCs w:val="16"/>
              </w:rPr>
              <w:t>Azot ogólny</w:t>
            </w:r>
          </w:p>
          <w:p w:rsidR="005F6E54" w:rsidRPr="005F6E54" w:rsidRDefault="005F6E54" w:rsidP="009E50EF">
            <w:pPr>
              <w:spacing w:before="40" w:after="40"/>
              <w:rPr>
                <w:rFonts w:ascii="Segoe UI" w:hAnsi="Segoe UI" w:cs="Segoe UI"/>
                <w:sz w:val="16"/>
                <w:szCs w:val="16"/>
              </w:rPr>
            </w:pPr>
            <w:r w:rsidRPr="005F6E54">
              <w:rPr>
                <w:rFonts w:ascii="Segoe UI" w:hAnsi="Segoe UI" w:cs="Segoe UI"/>
                <w:sz w:val="16"/>
                <w:szCs w:val="16"/>
              </w:rPr>
              <w:t xml:space="preserve">(suma azotu Kjeldala (N </w:t>
            </w:r>
            <w:r w:rsidRPr="005F6E54">
              <w:rPr>
                <w:rFonts w:ascii="Segoe UI" w:hAnsi="Segoe UI" w:cs="Segoe UI"/>
                <w:sz w:val="16"/>
                <w:szCs w:val="16"/>
                <w:vertAlign w:val="subscript"/>
              </w:rPr>
              <w:t>Norg</w:t>
            </w:r>
            <w:r w:rsidRPr="005F6E54">
              <w:rPr>
                <w:rFonts w:ascii="Segoe UI" w:hAnsi="Segoe UI" w:cs="Segoe UI"/>
                <w:sz w:val="16"/>
                <w:szCs w:val="16"/>
              </w:rPr>
              <w:t xml:space="preserve"> + N </w:t>
            </w:r>
            <w:r w:rsidRPr="005F6E54">
              <w:rPr>
                <w:rFonts w:ascii="Segoe UI" w:hAnsi="Segoe UI" w:cs="Segoe UI"/>
                <w:sz w:val="16"/>
                <w:szCs w:val="16"/>
                <w:vertAlign w:val="subscript"/>
              </w:rPr>
              <w:t>NH4</w:t>
            </w:r>
            <w:r w:rsidRPr="005F6E54">
              <w:rPr>
                <w:rFonts w:ascii="Segoe UI" w:hAnsi="Segoe UI" w:cs="Segoe UI"/>
                <w:sz w:val="16"/>
                <w:szCs w:val="16"/>
              </w:rPr>
              <w:t>), azotu azotynowego i azotanowego</w:t>
            </w:r>
          </w:p>
        </w:tc>
        <w:tc>
          <w:tcPr>
            <w:tcW w:w="668" w:type="pct"/>
            <w:shd w:val="clear" w:color="auto" w:fill="auto"/>
          </w:tcPr>
          <w:p w:rsidR="005F6E54" w:rsidRPr="005F6E54" w:rsidRDefault="005F6E54" w:rsidP="009E50EF">
            <w:pPr>
              <w:jc w:val="center"/>
              <w:rPr>
                <w:rFonts w:ascii="Segoe UI" w:hAnsi="Segoe UI" w:cs="Segoe UI"/>
                <w:sz w:val="16"/>
                <w:szCs w:val="16"/>
              </w:rPr>
            </w:pPr>
            <w:r w:rsidRPr="005F6E54">
              <w:rPr>
                <w:rFonts w:ascii="Segoe UI" w:hAnsi="Segoe UI" w:cs="Segoe UI"/>
                <w:sz w:val="16"/>
                <w:szCs w:val="16"/>
              </w:rPr>
              <w:t>≤100</w:t>
            </w:r>
          </w:p>
        </w:tc>
        <w:tc>
          <w:tcPr>
            <w:tcW w:w="682" w:type="pct"/>
          </w:tcPr>
          <w:p w:rsidR="005F6E54" w:rsidRPr="005F6E54" w:rsidRDefault="005F6E54" w:rsidP="009E50EF">
            <w:pPr>
              <w:rPr>
                <w:rFonts w:ascii="Segoe UI" w:hAnsi="Segoe UI" w:cs="Segoe UI"/>
                <w:sz w:val="16"/>
                <w:szCs w:val="16"/>
              </w:rPr>
            </w:pPr>
            <w:r w:rsidRPr="005F6E54">
              <w:rPr>
                <w:rFonts w:ascii="Segoe UI" w:hAnsi="Segoe UI" w:cs="Segoe UI"/>
                <w:sz w:val="16"/>
                <w:szCs w:val="16"/>
                <w:lang w:val="de-DE"/>
              </w:rPr>
              <w:t>mg/l</w:t>
            </w:r>
          </w:p>
        </w:tc>
      </w:tr>
      <w:tr w:rsidR="005F6E54" w:rsidRPr="005B2803" w:rsidTr="009E50EF">
        <w:tc>
          <w:tcPr>
            <w:tcW w:w="3650" w:type="pct"/>
          </w:tcPr>
          <w:p w:rsidR="005F6E54" w:rsidRPr="005F6E54" w:rsidRDefault="005F6E54" w:rsidP="009E50EF">
            <w:pPr>
              <w:spacing w:before="40" w:after="40"/>
              <w:rPr>
                <w:rFonts w:ascii="Segoe UI" w:hAnsi="Segoe UI" w:cs="Segoe UI"/>
                <w:sz w:val="16"/>
                <w:szCs w:val="16"/>
              </w:rPr>
            </w:pPr>
            <w:r w:rsidRPr="005F6E54">
              <w:rPr>
                <w:rFonts w:ascii="Segoe UI" w:hAnsi="Segoe UI" w:cs="Segoe UI"/>
                <w:sz w:val="16"/>
                <w:szCs w:val="16"/>
              </w:rPr>
              <w:t>Fosfor ogólny / P</w:t>
            </w:r>
          </w:p>
          <w:p w:rsidR="005F6E54" w:rsidRPr="005F6E54" w:rsidRDefault="005F6E54" w:rsidP="009E50EF">
            <w:pPr>
              <w:spacing w:before="40" w:after="40"/>
              <w:rPr>
                <w:rFonts w:ascii="Segoe UI" w:hAnsi="Segoe UI" w:cs="Segoe UI"/>
                <w:sz w:val="16"/>
                <w:szCs w:val="16"/>
              </w:rPr>
            </w:pPr>
            <w:r w:rsidRPr="005F6E54">
              <w:rPr>
                <w:rFonts w:ascii="Segoe UI" w:hAnsi="Segoe UI" w:cs="Segoe UI"/>
                <w:sz w:val="16"/>
                <w:szCs w:val="16"/>
              </w:rPr>
              <w:t>PN-EN ISO 11885:2009 lub norma równoważna</w:t>
            </w:r>
          </w:p>
        </w:tc>
        <w:tc>
          <w:tcPr>
            <w:tcW w:w="668" w:type="pct"/>
            <w:shd w:val="clear" w:color="auto" w:fill="auto"/>
          </w:tcPr>
          <w:p w:rsidR="005F6E54" w:rsidRPr="005F6E54" w:rsidRDefault="005F6E54" w:rsidP="009E50EF">
            <w:pPr>
              <w:jc w:val="center"/>
              <w:rPr>
                <w:rFonts w:ascii="Segoe UI" w:hAnsi="Segoe UI" w:cs="Segoe UI"/>
                <w:sz w:val="16"/>
                <w:szCs w:val="16"/>
              </w:rPr>
            </w:pPr>
            <w:r w:rsidRPr="005F6E54">
              <w:rPr>
                <w:rFonts w:ascii="Segoe UI" w:hAnsi="Segoe UI" w:cs="Segoe UI"/>
                <w:sz w:val="16"/>
                <w:szCs w:val="16"/>
              </w:rPr>
              <w:t>&lt;3</w:t>
            </w:r>
          </w:p>
        </w:tc>
        <w:tc>
          <w:tcPr>
            <w:tcW w:w="682" w:type="pct"/>
          </w:tcPr>
          <w:p w:rsidR="005F6E54" w:rsidRPr="005F6E54" w:rsidRDefault="005F6E54" w:rsidP="009E50EF">
            <w:pPr>
              <w:rPr>
                <w:rFonts w:ascii="Segoe UI" w:hAnsi="Segoe UI" w:cs="Segoe UI"/>
                <w:sz w:val="16"/>
                <w:szCs w:val="16"/>
              </w:rPr>
            </w:pPr>
            <w:r w:rsidRPr="005F6E54">
              <w:rPr>
                <w:rFonts w:ascii="Segoe UI" w:hAnsi="Segoe UI" w:cs="Segoe UI"/>
                <w:sz w:val="16"/>
                <w:szCs w:val="16"/>
                <w:lang w:val="de-DE"/>
              </w:rPr>
              <w:t>mg/l</w:t>
            </w:r>
          </w:p>
        </w:tc>
      </w:tr>
      <w:tr w:rsidR="005F6E54" w:rsidRPr="005B2803" w:rsidTr="009E50EF">
        <w:tc>
          <w:tcPr>
            <w:tcW w:w="3650" w:type="pct"/>
          </w:tcPr>
          <w:p w:rsidR="005F6E54" w:rsidRPr="005F6E54" w:rsidRDefault="005F6E54" w:rsidP="009E50EF">
            <w:pPr>
              <w:spacing w:before="40" w:after="40"/>
              <w:rPr>
                <w:rFonts w:ascii="Segoe UI" w:hAnsi="Segoe UI" w:cs="Segoe UI"/>
                <w:sz w:val="16"/>
                <w:szCs w:val="16"/>
              </w:rPr>
            </w:pPr>
            <w:r w:rsidRPr="005F6E54">
              <w:rPr>
                <w:rFonts w:ascii="Segoe UI" w:hAnsi="Segoe UI" w:cs="Segoe UI"/>
                <w:sz w:val="16"/>
                <w:szCs w:val="16"/>
              </w:rPr>
              <w:t>Biochemiczne zapotrzebowanie tlenu – BZT-5</w:t>
            </w:r>
          </w:p>
          <w:p w:rsidR="005F6E54" w:rsidRPr="005F6E54" w:rsidRDefault="005F6E54" w:rsidP="009E50EF">
            <w:pPr>
              <w:spacing w:before="40" w:after="40"/>
              <w:rPr>
                <w:rFonts w:ascii="Segoe UI" w:hAnsi="Segoe UI" w:cs="Segoe UI"/>
                <w:sz w:val="16"/>
                <w:szCs w:val="16"/>
              </w:rPr>
            </w:pPr>
            <w:r w:rsidRPr="005F6E54">
              <w:rPr>
                <w:rFonts w:ascii="Segoe UI" w:hAnsi="Segoe UI" w:cs="Segoe UI"/>
                <w:sz w:val="16"/>
                <w:szCs w:val="16"/>
              </w:rPr>
              <w:t>PN-EN ISO 5815-1:2019-12 lub norma równoważna</w:t>
            </w:r>
          </w:p>
        </w:tc>
        <w:tc>
          <w:tcPr>
            <w:tcW w:w="668" w:type="pct"/>
            <w:shd w:val="clear" w:color="auto" w:fill="auto"/>
          </w:tcPr>
          <w:p w:rsidR="005F6E54" w:rsidRPr="005F6E54" w:rsidRDefault="005F6E54" w:rsidP="009E50EF">
            <w:pPr>
              <w:jc w:val="center"/>
              <w:rPr>
                <w:rFonts w:ascii="Segoe UI" w:hAnsi="Segoe UI" w:cs="Segoe UI"/>
                <w:sz w:val="16"/>
                <w:szCs w:val="16"/>
              </w:rPr>
            </w:pPr>
            <w:r w:rsidRPr="005F6E54">
              <w:rPr>
                <w:rFonts w:ascii="Segoe UI" w:hAnsi="Segoe UI" w:cs="Segoe UI"/>
                <w:color w:val="00B0F0"/>
                <w:sz w:val="16"/>
                <w:szCs w:val="16"/>
              </w:rPr>
              <w:t>≤350</w:t>
            </w:r>
          </w:p>
        </w:tc>
        <w:tc>
          <w:tcPr>
            <w:tcW w:w="682" w:type="pct"/>
          </w:tcPr>
          <w:p w:rsidR="005F6E54" w:rsidRPr="005F6E54" w:rsidRDefault="005F6E54" w:rsidP="009E50EF">
            <w:pPr>
              <w:rPr>
                <w:rFonts w:ascii="Segoe UI" w:hAnsi="Segoe UI" w:cs="Segoe UI"/>
                <w:sz w:val="16"/>
                <w:szCs w:val="16"/>
              </w:rPr>
            </w:pPr>
            <w:r w:rsidRPr="005F6E54">
              <w:rPr>
                <w:rFonts w:ascii="Segoe UI" w:hAnsi="Segoe UI" w:cs="Segoe UI"/>
                <w:sz w:val="16"/>
                <w:szCs w:val="16"/>
              </w:rPr>
              <w:t>mg/l</w:t>
            </w:r>
          </w:p>
        </w:tc>
      </w:tr>
      <w:tr w:rsidR="005F6E54" w:rsidRPr="005B2803" w:rsidTr="009E50EF">
        <w:tc>
          <w:tcPr>
            <w:tcW w:w="3650" w:type="pct"/>
          </w:tcPr>
          <w:p w:rsidR="005F6E54" w:rsidRPr="005F6E54" w:rsidRDefault="005F6E54" w:rsidP="009E50EF">
            <w:pPr>
              <w:spacing w:before="40" w:after="40"/>
              <w:rPr>
                <w:rFonts w:ascii="Segoe UI" w:hAnsi="Segoe UI" w:cs="Segoe UI"/>
                <w:sz w:val="16"/>
                <w:szCs w:val="16"/>
              </w:rPr>
            </w:pPr>
            <w:r w:rsidRPr="005F6E54">
              <w:rPr>
                <w:rFonts w:ascii="Segoe UI" w:hAnsi="Segoe UI" w:cs="Segoe UI"/>
                <w:sz w:val="16"/>
                <w:szCs w:val="16"/>
              </w:rPr>
              <w:t>Chemiczne zapotrzebowanie tlenu ChZT</w:t>
            </w:r>
          </w:p>
          <w:p w:rsidR="005F6E54" w:rsidRPr="005F6E54" w:rsidRDefault="005F6E54" w:rsidP="009E50EF">
            <w:pPr>
              <w:spacing w:before="40" w:after="40"/>
              <w:rPr>
                <w:rFonts w:ascii="Segoe UI" w:hAnsi="Segoe UI" w:cs="Segoe UI"/>
                <w:sz w:val="16"/>
                <w:szCs w:val="16"/>
              </w:rPr>
            </w:pPr>
            <w:r w:rsidRPr="005F6E54">
              <w:rPr>
                <w:rFonts w:ascii="Segoe UI" w:hAnsi="Segoe UI" w:cs="Segoe UI"/>
                <w:sz w:val="16"/>
                <w:szCs w:val="16"/>
              </w:rPr>
              <w:t>PN-ISO 6060:2006 lub norma równoważna</w:t>
            </w:r>
          </w:p>
        </w:tc>
        <w:tc>
          <w:tcPr>
            <w:tcW w:w="668" w:type="pct"/>
            <w:shd w:val="clear" w:color="auto" w:fill="auto"/>
          </w:tcPr>
          <w:p w:rsidR="005F6E54" w:rsidRPr="005F6E54" w:rsidRDefault="005F6E54" w:rsidP="009E50EF">
            <w:pPr>
              <w:jc w:val="center"/>
              <w:rPr>
                <w:rFonts w:ascii="Segoe UI" w:hAnsi="Segoe UI" w:cs="Segoe UI"/>
                <w:sz w:val="16"/>
                <w:szCs w:val="16"/>
              </w:rPr>
            </w:pPr>
            <w:r w:rsidRPr="005F6E54">
              <w:rPr>
                <w:rFonts w:ascii="Segoe UI" w:hAnsi="Segoe UI" w:cs="Segoe UI"/>
                <w:sz w:val="16"/>
                <w:szCs w:val="16"/>
              </w:rPr>
              <w:t>≤250</w:t>
            </w:r>
          </w:p>
        </w:tc>
        <w:tc>
          <w:tcPr>
            <w:tcW w:w="682" w:type="pct"/>
          </w:tcPr>
          <w:p w:rsidR="005F6E54" w:rsidRPr="005F6E54" w:rsidRDefault="005F6E54" w:rsidP="009E50EF">
            <w:pPr>
              <w:rPr>
                <w:rFonts w:ascii="Segoe UI" w:hAnsi="Segoe UI" w:cs="Segoe UI"/>
                <w:sz w:val="16"/>
                <w:szCs w:val="16"/>
              </w:rPr>
            </w:pPr>
            <w:r w:rsidRPr="005F6E54">
              <w:rPr>
                <w:rFonts w:ascii="Segoe UI" w:eastAsia="Segoe UI" w:hAnsi="Segoe UI" w:cs="Segoe UI"/>
                <w:sz w:val="16"/>
                <w:szCs w:val="16"/>
              </w:rPr>
              <w:t>mg O</w:t>
            </w:r>
            <w:r w:rsidRPr="005F6E54">
              <w:rPr>
                <w:rFonts w:ascii="Segoe UI" w:eastAsia="Segoe UI" w:hAnsi="Segoe UI" w:cs="Segoe UI"/>
                <w:sz w:val="16"/>
                <w:szCs w:val="16"/>
                <w:vertAlign w:val="subscript"/>
              </w:rPr>
              <w:t>2</w:t>
            </w:r>
            <w:r w:rsidRPr="005F6E54">
              <w:rPr>
                <w:rFonts w:ascii="Segoe UI" w:eastAsia="Segoe UI" w:hAnsi="Segoe UI" w:cs="Segoe UI"/>
                <w:sz w:val="16"/>
                <w:szCs w:val="16"/>
              </w:rPr>
              <w:t>/l</w:t>
            </w:r>
          </w:p>
        </w:tc>
      </w:tr>
    </w:tbl>
    <w:p w:rsidR="005F6E54" w:rsidRPr="005F6E54" w:rsidRDefault="005F6E54" w:rsidP="005F6E54">
      <w:pPr>
        <w:autoSpaceDE w:val="0"/>
        <w:jc w:val="both"/>
        <w:rPr>
          <w:rFonts w:ascii="Segoe UI" w:hAnsi="Segoe UI" w:cs="Segoe UI"/>
          <w:bCs/>
          <w:color w:val="000000"/>
          <w:sz w:val="20"/>
          <w:szCs w:val="20"/>
        </w:rPr>
      </w:pPr>
    </w:p>
    <w:p w:rsidR="005439FF" w:rsidRPr="00DD10C8" w:rsidRDefault="00DD10C8" w:rsidP="00DD10C8">
      <w:pPr>
        <w:pStyle w:val="Akapitzlist"/>
        <w:widowControl w:val="0"/>
        <w:numPr>
          <w:ilvl w:val="0"/>
          <w:numId w:val="14"/>
        </w:numPr>
        <w:jc w:val="both"/>
        <w:rPr>
          <w:rFonts w:ascii="Segoe UI" w:hAnsi="Segoe UI" w:cs="Segoe UI"/>
          <w:b/>
          <w:sz w:val="20"/>
          <w:szCs w:val="20"/>
          <w:u w:val="single"/>
        </w:rPr>
      </w:pPr>
      <w:r>
        <w:rPr>
          <w:rFonts w:ascii="Segoe UI" w:eastAsia="Calibri" w:hAnsi="Segoe UI" w:cs="Segoe UI"/>
          <w:b/>
          <w:sz w:val="20"/>
          <w:szCs w:val="20"/>
          <w:lang w:eastAsia="en-US"/>
        </w:rPr>
        <w:t>zawarty</w:t>
      </w:r>
      <w:r w:rsidRPr="00DD10C8">
        <w:rPr>
          <w:rFonts w:ascii="Segoe UI" w:eastAsia="Calibri" w:hAnsi="Segoe UI" w:cs="Segoe UI"/>
          <w:b/>
          <w:sz w:val="20"/>
          <w:szCs w:val="20"/>
          <w:lang w:eastAsia="en-US"/>
        </w:rPr>
        <w:t xml:space="preserve"> w Rozdziale IV SWZ w pkt </w:t>
      </w:r>
      <w:r>
        <w:rPr>
          <w:rFonts w:ascii="Segoe UI" w:eastAsia="Calibri" w:hAnsi="Segoe UI" w:cs="Segoe UI"/>
          <w:b/>
          <w:sz w:val="20"/>
          <w:szCs w:val="20"/>
          <w:lang w:eastAsia="en-US"/>
        </w:rPr>
        <w:t xml:space="preserve">5. </w:t>
      </w:r>
      <w:r w:rsidRPr="00DD10C8">
        <w:rPr>
          <w:rFonts w:ascii="Segoe UI" w:hAnsi="Segoe UI" w:cs="Segoe UI"/>
          <w:b/>
          <w:sz w:val="20"/>
        </w:rPr>
        <w:t>Formularz ofertowy dla Zadania nr 8 wraz z załącznikiem</w:t>
      </w:r>
      <w:r>
        <w:rPr>
          <w:rFonts w:ascii="Segoe UI" w:hAnsi="Segoe UI" w:cs="Segoe UI"/>
          <w:b/>
          <w:sz w:val="20"/>
        </w:rPr>
        <w:t xml:space="preserve"> 5.1. </w:t>
      </w:r>
      <w:r w:rsidRPr="00DD10C8">
        <w:rPr>
          <w:rFonts w:ascii="Segoe UI" w:hAnsi="Segoe UI" w:cs="Segoe UI"/>
          <w:b/>
          <w:sz w:val="20"/>
        </w:rPr>
        <w:t xml:space="preserve">Kalkulacja ceny ofertowej </w:t>
      </w:r>
      <w:r w:rsidRPr="00DD10C8">
        <w:rPr>
          <w:rFonts w:ascii="Segoe UI" w:eastAsia="Calibri" w:hAnsi="Segoe UI" w:cs="Segoe UI"/>
          <w:b/>
          <w:color w:val="0070C0"/>
          <w:sz w:val="20"/>
          <w:szCs w:val="20"/>
          <w:lang w:eastAsia="en-US"/>
        </w:rPr>
        <w:t xml:space="preserve">przyjmuje brzmienie: </w:t>
      </w:r>
      <w:r w:rsidRPr="00DD10C8">
        <w:rPr>
          <w:rFonts w:ascii="Segoe UI" w:eastAsia="Calibri" w:hAnsi="Segoe UI" w:cs="Segoe UI"/>
          <w:b/>
          <w:sz w:val="20"/>
          <w:szCs w:val="20"/>
          <w:lang w:eastAsia="en-US"/>
        </w:rPr>
        <w:t>załącznika nr 1 do niniejszych ZAPYTAŃ I ODPOWIEDZI nr 14 + MODYFIKACJI nr 3 SWZ, tj. Zmodyfikowanego Formularza ofertowego dla Zadania nr 8 – plik o nazwie „zał. nr 1 do Zap. i odp. 14 + Mod. 3 SWZ – 5. Zmodyfikowany FO dla Zad. nr 8</w:t>
      </w:r>
      <w:r w:rsidR="00D50958">
        <w:rPr>
          <w:rFonts w:ascii="Segoe UI" w:eastAsia="Calibri" w:hAnsi="Segoe UI" w:cs="Segoe UI"/>
          <w:b/>
          <w:sz w:val="20"/>
          <w:szCs w:val="20"/>
          <w:lang w:eastAsia="en-US"/>
        </w:rPr>
        <w:t xml:space="preserve"> wraz z zał. nr 5.1.</w:t>
      </w:r>
      <w:r w:rsidRPr="00DD10C8">
        <w:rPr>
          <w:rFonts w:ascii="Segoe UI" w:eastAsia="Calibri" w:hAnsi="Segoe UI" w:cs="Segoe UI"/>
          <w:b/>
          <w:sz w:val="20"/>
          <w:szCs w:val="20"/>
          <w:lang w:eastAsia="en-US"/>
        </w:rPr>
        <w:t>”.</w:t>
      </w:r>
    </w:p>
    <w:p w:rsidR="00F46467" w:rsidRDefault="00C1143D" w:rsidP="00353E4C">
      <w:pPr>
        <w:ind w:firstLine="6237"/>
        <w:jc w:val="center"/>
        <w:rPr>
          <w:rFonts w:ascii="Segoe UI" w:hAnsi="Segoe UI" w:cs="Segoe UI"/>
          <w:b/>
          <w:bCs/>
          <w:sz w:val="20"/>
          <w:szCs w:val="20"/>
        </w:rPr>
      </w:pPr>
      <w:r>
        <w:rPr>
          <w:rFonts w:ascii="Segoe UI" w:hAnsi="Segoe UI" w:cs="Segoe UI"/>
          <w:b/>
          <w:bCs/>
          <w:sz w:val="20"/>
          <w:szCs w:val="20"/>
        </w:rPr>
        <w:t>Prezydent</w:t>
      </w:r>
      <w:r w:rsidR="00F46467" w:rsidRPr="00353E4C">
        <w:rPr>
          <w:rFonts w:ascii="Segoe UI" w:hAnsi="Segoe UI" w:cs="Segoe UI"/>
          <w:b/>
          <w:bCs/>
          <w:sz w:val="20"/>
          <w:szCs w:val="20"/>
        </w:rPr>
        <w:t xml:space="preserve"> Miasta</w:t>
      </w:r>
    </w:p>
    <w:p w:rsidR="001C1AB4" w:rsidRDefault="001C1AB4" w:rsidP="001C1AB4">
      <w:pPr>
        <w:spacing w:after="120"/>
        <w:ind w:firstLine="6237"/>
        <w:jc w:val="center"/>
        <w:rPr>
          <w:rFonts w:ascii="Segoe UI" w:hAnsi="Segoe UI" w:cs="Segoe UI"/>
          <w:b/>
          <w:bCs/>
          <w:sz w:val="20"/>
          <w:szCs w:val="20"/>
        </w:rPr>
      </w:pPr>
      <w:r>
        <w:rPr>
          <w:rFonts w:ascii="Segoe UI" w:hAnsi="Segoe UI" w:cs="Segoe UI"/>
          <w:b/>
          <w:bCs/>
          <w:sz w:val="20"/>
          <w:szCs w:val="20"/>
        </w:rPr>
        <w:t>Piotr Jedliński</w:t>
      </w:r>
    </w:p>
    <w:p w:rsidR="00E96A30" w:rsidRPr="005439FF" w:rsidRDefault="004837A6" w:rsidP="005439FF">
      <w:pPr>
        <w:tabs>
          <w:tab w:val="left" w:pos="7120"/>
          <w:tab w:val="left" w:pos="7341"/>
        </w:tabs>
        <w:rPr>
          <w:rFonts w:ascii="Segoe UI" w:hAnsi="Segoe UI" w:cs="Segoe UI"/>
          <w:sz w:val="10"/>
          <w:szCs w:val="10"/>
        </w:rPr>
      </w:pPr>
      <w:r>
        <w:rPr>
          <w:rFonts w:ascii="Segoe UI" w:hAnsi="Segoe UI" w:cs="Segoe UI"/>
          <w:sz w:val="10"/>
          <w:szCs w:val="10"/>
        </w:rPr>
        <w:t xml:space="preserve">                                                                                                                                                                                                                                    </w:t>
      </w:r>
      <w:r w:rsidR="00563ED4" w:rsidRPr="00563ED4">
        <w:rPr>
          <w:rFonts w:ascii="Segoe UI" w:hAnsi="Segoe UI" w:cs="Segoe UI"/>
          <w:sz w:val="10"/>
          <w:szCs w:val="10"/>
        </w:rPr>
        <w:t>dokument opatrzony kwalifikowanym podpisem elektronicznym</w:t>
      </w:r>
    </w:p>
    <w:sectPr w:rsidR="00E96A30" w:rsidRPr="005439FF" w:rsidSect="005F6E54">
      <w:type w:val="continuous"/>
      <w:pgSz w:w="11906" w:h="16838"/>
      <w:pgMar w:top="851"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03B" w:rsidRDefault="00DA603B" w:rsidP="00BA7D0F">
      <w:r>
        <w:separator/>
      </w:r>
    </w:p>
  </w:endnote>
  <w:endnote w:type="continuationSeparator" w:id="0">
    <w:p w:rsidR="00DA603B" w:rsidRDefault="00DA603B" w:rsidP="00BA7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 Sans">
    <w:panose1 w:val="020B0606030504020204"/>
    <w:charset w:val="EE"/>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03B" w:rsidRDefault="00DA603B" w:rsidP="00BA7D0F">
      <w:r>
        <w:separator/>
      </w:r>
    </w:p>
  </w:footnote>
  <w:footnote w:type="continuationSeparator" w:id="0">
    <w:p w:rsidR="00DA603B" w:rsidRDefault="00DA603B" w:rsidP="00BA7D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C"/>
    <w:multiLevelType w:val="singleLevel"/>
    <w:tmpl w:val="153AAA96"/>
    <w:name w:val="WW8Num29"/>
    <w:lvl w:ilvl="0">
      <w:start w:val="1"/>
      <w:numFmt w:val="decimal"/>
      <w:lvlText w:val="%1)"/>
      <w:lvlJc w:val="left"/>
      <w:pPr>
        <w:ind w:left="720" w:hanging="360"/>
      </w:pPr>
      <w:rPr>
        <w:rFonts w:ascii="Segoe UI" w:eastAsia="Times New Roman" w:hAnsi="Segoe UI" w:cs="Segoe UI"/>
        <w:b w:val="0"/>
        <w:i w:val="0"/>
        <w:sz w:val="20"/>
        <w:szCs w:val="20"/>
      </w:rPr>
    </w:lvl>
  </w:abstractNum>
  <w:abstractNum w:abstractNumId="1" w15:restartNumberingAfterBreak="0">
    <w:nsid w:val="02425D23"/>
    <w:multiLevelType w:val="hybridMultilevel"/>
    <w:tmpl w:val="C8282F00"/>
    <w:lvl w:ilvl="0" w:tplc="078A9824">
      <w:start w:val="1"/>
      <w:numFmt w:val="decimal"/>
      <w:lvlText w:val="%1)"/>
      <w:lvlJc w:val="left"/>
      <w:pPr>
        <w:tabs>
          <w:tab w:val="num" w:pos="0"/>
        </w:tabs>
        <w:ind w:left="720" w:hanging="360"/>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915699"/>
    <w:multiLevelType w:val="hybridMultilevel"/>
    <w:tmpl w:val="2E1E91D2"/>
    <w:lvl w:ilvl="0" w:tplc="CA7CAB30">
      <w:start w:val="1"/>
      <w:numFmt w:val="lowerLetter"/>
      <w:lvlText w:val="%1)"/>
      <w:lvlJc w:val="left"/>
      <w:pPr>
        <w:ind w:left="720" w:hanging="360"/>
      </w:pPr>
      <w:rPr>
        <w:rFonts w:ascii="Open Sans" w:eastAsia="Calibri" w:hAnsi="Open Sans" w:cs="Open Sans"/>
        <w:b w:val="0"/>
        <w:bCs/>
        <w:i w:val="0"/>
        <w:i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FC58A2"/>
    <w:multiLevelType w:val="hybridMultilevel"/>
    <w:tmpl w:val="3574F6D4"/>
    <w:lvl w:ilvl="0" w:tplc="41E0AAEE">
      <w:start w:val="3"/>
      <w:numFmt w:val="decimal"/>
      <w:lvlText w:val="%1)"/>
      <w:lvlJc w:val="left"/>
      <w:pPr>
        <w:tabs>
          <w:tab w:val="num" w:pos="0"/>
        </w:tabs>
        <w:ind w:left="720" w:hanging="360"/>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1876E7"/>
    <w:multiLevelType w:val="hybridMultilevel"/>
    <w:tmpl w:val="765626E2"/>
    <w:lvl w:ilvl="0" w:tplc="EF566354">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6B5816"/>
    <w:multiLevelType w:val="hybridMultilevel"/>
    <w:tmpl w:val="80888870"/>
    <w:lvl w:ilvl="0" w:tplc="45203EEE">
      <w:start w:val="1"/>
      <w:numFmt w:val="lowerLetter"/>
      <w:lvlText w:val="%1)"/>
      <w:lvlJc w:val="left"/>
      <w:pPr>
        <w:ind w:left="644" w:hanging="360"/>
      </w:pPr>
      <w:rPr>
        <w:rFonts w:hint="default"/>
        <w:sz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3F315D3"/>
    <w:multiLevelType w:val="hybridMultilevel"/>
    <w:tmpl w:val="05E46606"/>
    <w:lvl w:ilvl="0" w:tplc="6094A540">
      <w:start w:val="3"/>
      <w:numFmt w:val="decimal"/>
      <w:lvlText w:val="%1)"/>
      <w:lvlJc w:val="left"/>
      <w:pPr>
        <w:tabs>
          <w:tab w:val="num" w:pos="0"/>
        </w:tabs>
        <w:ind w:left="720" w:hanging="360"/>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ED4BAE"/>
    <w:multiLevelType w:val="hybridMultilevel"/>
    <w:tmpl w:val="A57AD1F2"/>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670E2E"/>
    <w:multiLevelType w:val="hybridMultilevel"/>
    <w:tmpl w:val="E47E72C8"/>
    <w:lvl w:ilvl="0" w:tplc="F970046A">
      <w:start w:val="2"/>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826723"/>
    <w:multiLevelType w:val="hybridMultilevel"/>
    <w:tmpl w:val="4B402AE6"/>
    <w:lvl w:ilvl="0" w:tplc="15468478">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DA187E"/>
    <w:multiLevelType w:val="hybridMultilevel"/>
    <w:tmpl w:val="8108A542"/>
    <w:lvl w:ilvl="0" w:tplc="736A17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A73887"/>
    <w:multiLevelType w:val="hybridMultilevel"/>
    <w:tmpl w:val="395862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CC5276"/>
    <w:multiLevelType w:val="hybridMultilevel"/>
    <w:tmpl w:val="2F728386"/>
    <w:lvl w:ilvl="0" w:tplc="18FA9C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B242C8"/>
    <w:multiLevelType w:val="multilevel"/>
    <w:tmpl w:val="6516522E"/>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784CF8"/>
    <w:multiLevelType w:val="singleLevel"/>
    <w:tmpl w:val="0000001B"/>
    <w:lvl w:ilvl="0">
      <w:start w:val="1"/>
      <w:numFmt w:val="decimal"/>
      <w:lvlText w:val="%1)"/>
      <w:lvlJc w:val="left"/>
      <w:pPr>
        <w:tabs>
          <w:tab w:val="num" w:pos="0"/>
        </w:tabs>
        <w:ind w:left="502" w:hanging="360"/>
      </w:pPr>
      <w:rPr>
        <w:rFonts w:cs="Segoe UI" w:hint="default"/>
        <w:b w:val="0"/>
      </w:rPr>
    </w:lvl>
  </w:abstractNum>
  <w:abstractNum w:abstractNumId="15" w15:restartNumberingAfterBreak="0">
    <w:nsid w:val="2D932749"/>
    <w:multiLevelType w:val="multilevel"/>
    <w:tmpl w:val="9686220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DA01931"/>
    <w:multiLevelType w:val="hybridMultilevel"/>
    <w:tmpl w:val="4CFE45D2"/>
    <w:lvl w:ilvl="0" w:tplc="84C28628">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296B13"/>
    <w:multiLevelType w:val="hybridMultilevel"/>
    <w:tmpl w:val="E3C0D4EC"/>
    <w:lvl w:ilvl="0" w:tplc="F970046A">
      <w:start w:val="2"/>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F00093"/>
    <w:multiLevelType w:val="hybridMultilevel"/>
    <w:tmpl w:val="88ACA592"/>
    <w:lvl w:ilvl="0" w:tplc="FABED8EC">
      <w:start w:val="1"/>
      <w:numFmt w:val="decimal"/>
      <w:lvlText w:val="%1)"/>
      <w:lvlJc w:val="left"/>
      <w:pPr>
        <w:tabs>
          <w:tab w:val="num" w:pos="0"/>
        </w:tabs>
        <w:ind w:left="720" w:hanging="360"/>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1977DA"/>
    <w:multiLevelType w:val="multilevel"/>
    <w:tmpl w:val="A956C388"/>
    <w:lvl w:ilvl="0">
      <w:start w:val="1"/>
      <w:numFmt w:val="decimal"/>
      <w:lvlText w:val="%1."/>
      <w:lvlJc w:val="left"/>
      <w:pPr>
        <w:ind w:left="1770" w:hanging="360"/>
      </w:pPr>
      <w:rPr>
        <w:rFonts w:hint="default"/>
      </w:rPr>
    </w:lvl>
    <w:lvl w:ilvl="1">
      <w:start w:val="1"/>
      <w:numFmt w:val="decimal"/>
      <w:isLgl/>
      <w:lvlText w:val="%1.%2."/>
      <w:lvlJc w:val="left"/>
      <w:pPr>
        <w:ind w:left="2130" w:hanging="360"/>
      </w:pPr>
      <w:rPr>
        <w:rFonts w:hint="default"/>
      </w:rPr>
    </w:lvl>
    <w:lvl w:ilvl="2">
      <w:start w:val="1"/>
      <w:numFmt w:val="decimal"/>
      <w:isLgl/>
      <w:lvlText w:val="%1.%2.%3."/>
      <w:lvlJc w:val="left"/>
      <w:pPr>
        <w:ind w:left="2850" w:hanging="720"/>
      </w:pPr>
      <w:rPr>
        <w:rFonts w:hint="default"/>
      </w:rPr>
    </w:lvl>
    <w:lvl w:ilvl="3">
      <w:start w:val="1"/>
      <w:numFmt w:val="decimal"/>
      <w:isLgl/>
      <w:lvlText w:val="%1.%2.%3.%4."/>
      <w:lvlJc w:val="left"/>
      <w:pPr>
        <w:ind w:left="3210" w:hanging="720"/>
      </w:pPr>
      <w:rPr>
        <w:rFonts w:hint="default"/>
      </w:rPr>
    </w:lvl>
    <w:lvl w:ilvl="4">
      <w:start w:val="1"/>
      <w:numFmt w:val="decimal"/>
      <w:isLgl/>
      <w:lvlText w:val="%1.%2.%3.%4.%5."/>
      <w:lvlJc w:val="left"/>
      <w:pPr>
        <w:ind w:left="3930" w:hanging="1080"/>
      </w:pPr>
      <w:rPr>
        <w:rFonts w:hint="default"/>
      </w:rPr>
    </w:lvl>
    <w:lvl w:ilvl="5">
      <w:start w:val="1"/>
      <w:numFmt w:val="decimal"/>
      <w:isLgl/>
      <w:lvlText w:val="%1.%2.%3.%4.%5.%6."/>
      <w:lvlJc w:val="left"/>
      <w:pPr>
        <w:ind w:left="4290" w:hanging="1080"/>
      </w:pPr>
      <w:rPr>
        <w:rFonts w:hint="default"/>
      </w:rPr>
    </w:lvl>
    <w:lvl w:ilvl="6">
      <w:start w:val="1"/>
      <w:numFmt w:val="decimal"/>
      <w:isLgl/>
      <w:lvlText w:val="%1.%2.%3.%4.%5.%6.%7."/>
      <w:lvlJc w:val="left"/>
      <w:pPr>
        <w:ind w:left="5010" w:hanging="1440"/>
      </w:pPr>
      <w:rPr>
        <w:rFonts w:hint="default"/>
      </w:rPr>
    </w:lvl>
    <w:lvl w:ilvl="7">
      <w:start w:val="1"/>
      <w:numFmt w:val="decimal"/>
      <w:isLgl/>
      <w:lvlText w:val="%1.%2.%3.%4.%5.%6.%7.%8."/>
      <w:lvlJc w:val="left"/>
      <w:pPr>
        <w:ind w:left="5370" w:hanging="1440"/>
      </w:pPr>
      <w:rPr>
        <w:rFonts w:hint="default"/>
      </w:rPr>
    </w:lvl>
    <w:lvl w:ilvl="8">
      <w:start w:val="1"/>
      <w:numFmt w:val="decimal"/>
      <w:isLgl/>
      <w:lvlText w:val="%1.%2.%3.%4.%5.%6.%7.%8.%9."/>
      <w:lvlJc w:val="left"/>
      <w:pPr>
        <w:ind w:left="6090" w:hanging="1800"/>
      </w:pPr>
      <w:rPr>
        <w:rFonts w:hint="default"/>
      </w:rPr>
    </w:lvl>
  </w:abstractNum>
  <w:abstractNum w:abstractNumId="20" w15:restartNumberingAfterBreak="0">
    <w:nsid w:val="431840BC"/>
    <w:multiLevelType w:val="hybridMultilevel"/>
    <w:tmpl w:val="5A003444"/>
    <w:lvl w:ilvl="0" w:tplc="10D86FEE">
      <w:start w:val="2"/>
      <w:numFmt w:val="decimal"/>
      <w:lvlText w:val="%1)"/>
      <w:lvlJc w:val="left"/>
      <w:pPr>
        <w:ind w:left="720" w:hanging="360"/>
      </w:pPr>
      <w:rPr>
        <w:rFonts w:ascii="Open Sans" w:eastAsia="SimSun" w:hAnsi="Open Sans" w:cs="Open San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CF6511"/>
    <w:multiLevelType w:val="hybridMultilevel"/>
    <w:tmpl w:val="CE447D06"/>
    <w:lvl w:ilvl="0" w:tplc="0FF20B36">
      <w:start w:val="4"/>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805939"/>
    <w:multiLevelType w:val="hybridMultilevel"/>
    <w:tmpl w:val="B01EF2DC"/>
    <w:lvl w:ilvl="0" w:tplc="433815E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7D73F81"/>
    <w:multiLevelType w:val="multilevel"/>
    <w:tmpl w:val="3CFC1E34"/>
    <w:lvl w:ilvl="0">
      <w:start w:val="9"/>
      <w:numFmt w:val="decimal"/>
      <w:lvlText w:val="%1."/>
      <w:lvlJc w:val="left"/>
      <w:pPr>
        <w:ind w:left="408" w:hanging="408"/>
      </w:pPr>
      <w:rPr>
        <w:rFonts w:hint="default"/>
      </w:rPr>
    </w:lvl>
    <w:lvl w:ilvl="1">
      <w:start w:val="1"/>
      <w:numFmt w:val="decimal"/>
      <w:lvlText w:val="%2)"/>
      <w:lvlJc w:val="left"/>
      <w:rPr>
        <w:rFonts w:ascii="Open Sans" w:eastAsia="Calibri" w:hAnsi="Open Sans" w:cs="Open Sans"/>
        <w:b w:val="0"/>
        <w:bCs/>
        <w:i w:val="0"/>
        <w:iCs w:val="0"/>
        <w:color w:val="auto"/>
        <w:sz w:val="20"/>
        <w:szCs w:val="2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24" w15:restartNumberingAfterBreak="0">
    <w:nsid w:val="49FA3456"/>
    <w:multiLevelType w:val="hybridMultilevel"/>
    <w:tmpl w:val="03B0FA90"/>
    <w:lvl w:ilvl="0" w:tplc="D5826DCC">
      <w:start w:val="1"/>
      <w:numFmt w:val="decimal"/>
      <w:lvlText w:val="%1)"/>
      <w:lvlJc w:val="left"/>
      <w:pPr>
        <w:tabs>
          <w:tab w:val="num" w:pos="0"/>
        </w:tabs>
        <w:ind w:left="4897" w:hanging="360"/>
      </w:pPr>
      <w:rPr>
        <w:rFonts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DF62867"/>
    <w:multiLevelType w:val="hybridMultilevel"/>
    <w:tmpl w:val="4C98DB56"/>
    <w:lvl w:ilvl="0" w:tplc="A15E3878">
      <w:start w:val="5"/>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F2A4BED"/>
    <w:multiLevelType w:val="hybridMultilevel"/>
    <w:tmpl w:val="ED00DAB6"/>
    <w:lvl w:ilvl="0" w:tplc="CAEE97EC">
      <w:start w:val="1"/>
      <w:numFmt w:val="lowerLetter"/>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F6B7A4F"/>
    <w:multiLevelType w:val="hybridMultilevel"/>
    <w:tmpl w:val="F8E05DBC"/>
    <w:lvl w:ilvl="0" w:tplc="9EDE294C">
      <w:start w:val="4"/>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16C5525"/>
    <w:multiLevelType w:val="hybridMultilevel"/>
    <w:tmpl w:val="9D1A9814"/>
    <w:lvl w:ilvl="0" w:tplc="7B669A8A">
      <w:start w:val="1"/>
      <w:numFmt w:val="lowerLetter"/>
      <w:lvlText w:val="%1)"/>
      <w:lvlJc w:val="left"/>
      <w:pPr>
        <w:ind w:left="644" w:hanging="360"/>
      </w:pPr>
      <w:rPr>
        <w:rFonts w:hint="default"/>
        <w:sz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5D735AFB"/>
    <w:multiLevelType w:val="hybridMultilevel"/>
    <w:tmpl w:val="8FC02ABA"/>
    <w:lvl w:ilvl="0" w:tplc="BF9A304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10006DD"/>
    <w:multiLevelType w:val="hybridMultilevel"/>
    <w:tmpl w:val="6922A164"/>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7404F06"/>
    <w:multiLevelType w:val="multilevel"/>
    <w:tmpl w:val="DEA86AEC"/>
    <w:lvl w:ilvl="0">
      <w:start w:val="5"/>
      <w:numFmt w:val="decimal"/>
      <w:lvlText w:val="%1."/>
      <w:lvlJc w:val="left"/>
      <w:pPr>
        <w:ind w:left="360" w:hanging="360"/>
      </w:pPr>
      <w:rPr>
        <w:rFonts w:hint="default"/>
        <w:b w:val="0"/>
        <w:i w:val="0"/>
      </w:rPr>
    </w:lvl>
    <w:lvl w:ilvl="1">
      <w:start w:val="1"/>
      <w:numFmt w:val="decimal"/>
      <w:lvlText w:val="%1.%2."/>
      <w:lvlJc w:val="left"/>
      <w:pPr>
        <w:ind w:left="720" w:hanging="360"/>
      </w:pPr>
      <w:rPr>
        <w:rFonts w:hint="default"/>
        <w:b/>
        <w:i w:val="0"/>
      </w:rPr>
    </w:lvl>
    <w:lvl w:ilvl="2">
      <w:start w:val="1"/>
      <w:numFmt w:val="decimal"/>
      <w:lvlText w:val="%1.%2.%3."/>
      <w:lvlJc w:val="left"/>
      <w:pPr>
        <w:ind w:left="1440" w:hanging="720"/>
      </w:pPr>
      <w:rPr>
        <w:rFonts w:hint="default"/>
        <w:b w:val="0"/>
        <w:i w:val="0"/>
      </w:rPr>
    </w:lvl>
    <w:lvl w:ilvl="3">
      <w:start w:val="1"/>
      <w:numFmt w:val="decimal"/>
      <w:lvlText w:val="%1.%2.%3.%4."/>
      <w:lvlJc w:val="left"/>
      <w:pPr>
        <w:ind w:left="1800" w:hanging="720"/>
      </w:pPr>
      <w:rPr>
        <w:rFonts w:hint="default"/>
        <w:b w:val="0"/>
        <w:i w:val="0"/>
      </w:rPr>
    </w:lvl>
    <w:lvl w:ilvl="4">
      <w:start w:val="1"/>
      <w:numFmt w:val="decimal"/>
      <w:lvlText w:val="%1.%2.%3.%4.%5."/>
      <w:lvlJc w:val="left"/>
      <w:pPr>
        <w:ind w:left="2520" w:hanging="1080"/>
      </w:pPr>
      <w:rPr>
        <w:rFonts w:hint="default"/>
        <w:b w:val="0"/>
        <w:i w:val="0"/>
      </w:rPr>
    </w:lvl>
    <w:lvl w:ilvl="5">
      <w:start w:val="1"/>
      <w:numFmt w:val="decimal"/>
      <w:lvlText w:val="%1.%2.%3.%4.%5.%6."/>
      <w:lvlJc w:val="left"/>
      <w:pPr>
        <w:ind w:left="2880" w:hanging="1080"/>
      </w:pPr>
      <w:rPr>
        <w:rFonts w:hint="default"/>
        <w:b w:val="0"/>
        <w:i w:val="0"/>
      </w:rPr>
    </w:lvl>
    <w:lvl w:ilvl="6">
      <w:start w:val="1"/>
      <w:numFmt w:val="decimal"/>
      <w:lvlText w:val="%1.%2.%3.%4.%5.%6.%7."/>
      <w:lvlJc w:val="left"/>
      <w:pPr>
        <w:ind w:left="3600" w:hanging="1440"/>
      </w:pPr>
      <w:rPr>
        <w:rFonts w:hint="default"/>
        <w:b w:val="0"/>
        <w:i w:val="0"/>
      </w:rPr>
    </w:lvl>
    <w:lvl w:ilvl="7">
      <w:start w:val="1"/>
      <w:numFmt w:val="decimal"/>
      <w:lvlText w:val="%1.%2.%3.%4.%5.%6.%7.%8."/>
      <w:lvlJc w:val="left"/>
      <w:pPr>
        <w:ind w:left="3960" w:hanging="1440"/>
      </w:pPr>
      <w:rPr>
        <w:rFonts w:hint="default"/>
        <w:b w:val="0"/>
        <w:i w:val="0"/>
      </w:rPr>
    </w:lvl>
    <w:lvl w:ilvl="8">
      <w:start w:val="1"/>
      <w:numFmt w:val="decimal"/>
      <w:lvlText w:val="%1.%2.%3.%4.%5.%6.%7.%8.%9."/>
      <w:lvlJc w:val="left"/>
      <w:pPr>
        <w:ind w:left="4680" w:hanging="1800"/>
      </w:pPr>
      <w:rPr>
        <w:rFonts w:hint="default"/>
        <w:b w:val="0"/>
        <w:i w:val="0"/>
      </w:rPr>
    </w:lvl>
  </w:abstractNum>
  <w:abstractNum w:abstractNumId="32" w15:restartNumberingAfterBreak="0">
    <w:nsid w:val="696F0D71"/>
    <w:multiLevelType w:val="hybridMultilevel"/>
    <w:tmpl w:val="CC986E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B0613C3"/>
    <w:multiLevelType w:val="hybridMultilevel"/>
    <w:tmpl w:val="9176D7CA"/>
    <w:lvl w:ilvl="0" w:tplc="9342D368">
      <w:start w:val="1"/>
      <w:numFmt w:val="lowerLetter"/>
      <w:lvlText w:val="%1)"/>
      <w:lvlJc w:val="left"/>
      <w:pPr>
        <w:ind w:left="720" w:hanging="360"/>
      </w:pPr>
      <w:rPr>
        <w:rFonts w:ascii="Open Sans" w:eastAsia="Calibri" w:hAnsi="Open Sans" w:cs="Open Sans" w:hint="default"/>
        <w:b w:val="0"/>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B987796"/>
    <w:multiLevelType w:val="multilevel"/>
    <w:tmpl w:val="CA105E20"/>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F1A0855"/>
    <w:multiLevelType w:val="hybridMultilevel"/>
    <w:tmpl w:val="96188A36"/>
    <w:lvl w:ilvl="0" w:tplc="9BEAD794">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17F638B"/>
    <w:multiLevelType w:val="hybridMultilevel"/>
    <w:tmpl w:val="BB8EEEE0"/>
    <w:lvl w:ilvl="0" w:tplc="C7548CF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7" w15:restartNumberingAfterBreak="0">
    <w:nsid w:val="75E65778"/>
    <w:multiLevelType w:val="hybridMultilevel"/>
    <w:tmpl w:val="5268DBC2"/>
    <w:lvl w:ilvl="0" w:tplc="4580C910">
      <w:start w:val="1"/>
      <w:numFmt w:val="decimal"/>
      <w:lvlText w:val="%1)"/>
      <w:lvlJc w:val="left"/>
      <w:pPr>
        <w:ind w:left="1713" w:hanging="360"/>
      </w:pPr>
      <w:rPr>
        <w:rFonts w:ascii="Segoe UI" w:eastAsia="Times New Roman" w:hAnsi="Segoe UI" w:cs="Segoe U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B373D6D"/>
    <w:multiLevelType w:val="hybridMultilevel"/>
    <w:tmpl w:val="18BEBB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E3C22E9"/>
    <w:multiLevelType w:val="hybridMultilevel"/>
    <w:tmpl w:val="0D34F32E"/>
    <w:lvl w:ilvl="0" w:tplc="1EDA0EB8">
      <w:start w:val="1"/>
      <w:numFmt w:val="decimal"/>
      <w:lvlText w:val="%1)"/>
      <w:lvlJc w:val="left"/>
      <w:pPr>
        <w:tabs>
          <w:tab w:val="num" w:pos="0"/>
        </w:tabs>
        <w:ind w:left="4897" w:hanging="360"/>
      </w:pPr>
      <w:rPr>
        <w:rFonts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E4D25A5"/>
    <w:multiLevelType w:val="hybridMultilevel"/>
    <w:tmpl w:val="177661CC"/>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1" w15:restartNumberingAfterBreak="0">
    <w:nsid w:val="7E6252E2"/>
    <w:multiLevelType w:val="multilevel"/>
    <w:tmpl w:val="CB3C445C"/>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32"/>
  </w:num>
  <w:num w:numId="3">
    <w:abstractNumId w:val="7"/>
  </w:num>
  <w:num w:numId="4">
    <w:abstractNumId w:val="11"/>
  </w:num>
  <w:num w:numId="5">
    <w:abstractNumId w:val="20"/>
  </w:num>
  <w:num w:numId="6">
    <w:abstractNumId w:val="23"/>
  </w:num>
  <w:num w:numId="7">
    <w:abstractNumId w:val="29"/>
  </w:num>
  <w:num w:numId="8">
    <w:abstractNumId w:val="40"/>
  </w:num>
  <w:num w:numId="9">
    <w:abstractNumId w:val="41"/>
  </w:num>
  <w:num w:numId="10">
    <w:abstractNumId w:val="13"/>
  </w:num>
  <w:num w:numId="11">
    <w:abstractNumId w:val="37"/>
  </w:num>
  <w:num w:numId="12">
    <w:abstractNumId w:val="15"/>
  </w:num>
  <w:num w:numId="13">
    <w:abstractNumId w:val="12"/>
  </w:num>
  <w:num w:numId="14">
    <w:abstractNumId w:val="34"/>
  </w:num>
  <w:num w:numId="15">
    <w:abstractNumId w:val="10"/>
  </w:num>
  <w:num w:numId="16">
    <w:abstractNumId w:val="5"/>
  </w:num>
  <w:num w:numId="17">
    <w:abstractNumId w:val="8"/>
  </w:num>
  <w:num w:numId="18">
    <w:abstractNumId w:val="17"/>
  </w:num>
  <w:num w:numId="19">
    <w:abstractNumId w:val="28"/>
  </w:num>
  <w:num w:numId="20">
    <w:abstractNumId w:val="21"/>
  </w:num>
  <w:num w:numId="21">
    <w:abstractNumId w:val="27"/>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6"/>
  </w:num>
  <w:num w:numId="25">
    <w:abstractNumId w:val="2"/>
  </w:num>
  <w:num w:numId="26">
    <w:abstractNumId w:val="9"/>
  </w:num>
  <w:num w:numId="27">
    <w:abstractNumId w:val="4"/>
  </w:num>
  <w:num w:numId="28">
    <w:abstractNumId w:val="33"/>
  </w:num>
  <w:num w:numId="29">
    <w:abstractNumId w:val="30"/>
  </w:num>
  <w:num w:numId="30">
    <w:abstractNumId w:val="35"/>
  </w:num>
  <w:num w:numId="31">
    <w:abstractNumId w:val="14"/>
  </w:num>
  <w:num w:numId="32">
    <w:abstractNumId w:val="38"/>
  </w:num>
  <w:num w:numId="33">
    <w:abstractNumId w:val="16"/>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39"/>
  </w:num>
  <w:num w:numId="39">
    <w:abstractNumId w:val="18"/>
  </w:num>
  <w:num w:numId="40">
    <w:abstractNumId w:val="1"/>
  </w:num>
  <w:num w:numId="41">
    <w:abstractNumId w:val="3"/>
  </w:num>
  <w:num w:numId="42">
    <w:abstractNumId w:val="6"/>
  </w:num>
  <w:num w:numId="43">
    <w:abstractNumId w:val="19"/>
  </w:num>
  <w:num w:numId="44">
    <w:abstractNumId w:val="3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0D4"/>
    <w:rsid w:val="00003CCD"/>
    <w:rsid w:val="00042558"/>
    <w:rsid w:val="000549C0"/>
    <w:rsid w:val="00060CAC"/>
    <w:rsid w:val="000711FE"/>
    <w:rsid w:val="00091129"/>
    <w:rsid w:val="00097E5C"/>
    <w:rsid w:val="000B3DD2"/>
    <w:rsid w:val="000C1296"/>
    <w:rsid w:val="000C5AC1"/>
    <w:rsid w:val="000D1129"/>
    <w:rsid w:val="000D2E60"/>
    <w:rsid w:val="000D6705"/>
    <w:rsid w:val="000E0CA9"/>
    <w:rsid w:val="000E2FE4"/>
    <w:rsid w:val="000F3AAF"/>
    <w:rsid w:val="0010437A"/>
    <w:rsid w:val="001122E5"/>
    <w:rsid w:val="00116AA4"/>
    <w:rsid w:val="00121574"/>
    <w:rsid w:val="00136BDC"/>
    <w:rsid w:val="00137B86"/>
    <w:rsid w:val="00140C48"/>
    <w:rsid w:val="001633A0"/>
    <w:rsid w:val="00170931"/>
    <w:rsid w:val="00175EB9"/>
    <w:rsid w:val="00176233"/>
    <w:rsid w:val="00195933"/>
    <w:rsid w:val="00197B10"/>
    <w:rsid w:val="001B648B"/>
    <w:rsid w:val="001B6CCE"/>
    <w:rsid w:val="001C1AB4"/>
    <w:rsid w:val="001C3E01"/>
    <w:rsid w:val="001D783D"/>
    <w:rsid w:val="001E30E2"/>
    <w:rsid w:val="001F3B28"/>
    <w:rsid w:val="00205273"/>
    <w:rsid w:val="00222EA8"/>
    <w:rsid w:val="00237703"/>
    <w:rsid w:val="00282476"/>
    <w:rsid w:val="0028262E"/>
    <w:rsid w:val="00285746"/>
    <w:rsid w:val="002920A4"/>
    <w:rsid w:val="002A02BD"/>
    <w:rsid w:val="002A0580"/>
    <w:rsid w:val="002A6F4A"/>
    <w:rsid w:val="002B4DBD"/>
    <w:rsid w:val="002C6214"/>
    <w:rsid w:val="002C7067"/>
    <w:rsid w:val="002D2476"/>
    <w:rsid w:val="002D68B9"/>
    <w:rsid w:val="002E427C"/>
    <w:rsid w:val="002F7416"/>
    <w:rsid w:val="00300ABE"/>
    <w:rsid w:val="0032573C"/>
    <w:rsid w:val="0032761D"/>
    <w:rsid w:val="003306BA"/>
    <w:rsid w:val="00330BA5"/>
    <w:rsid w:val="003368B9"/>
    <w:rsid w:val="003368F0"/>
    <w:rsid w:val="003451C7"/>
    <w:rsid w:val="00353E4C"/>
    <w:rsid w:val="00361BC2"/>
    <w:rsid w:val="00365A53"/>
    <w:rsid w:val="00380B99"/>
    <w:rsid w:val="00385573"/>
    <w:rsid w:val="003A5698"/>
    <w:rsid w:val="003D2919"/>
    <w:rsid w:val="003F502F"/>
    <w:rsid w:val="00406675"/>
    <w:rsid w:val="004073C6"/>
    <w:rsid w:val="00410D0B"/>
    <w:rsid w:val="00425FC1"/>
    <w:rsid w:val="00452B07"/>
    <w:rsid w:val="004570C1"/>
    <w:rsid w:val="00467494"/>
    <w:rsid w:val="004837A6"/>
    <w:rsid w:val="00496F18"/>
    <w:rsid w:val="004A0A8F"/>
    <w:rsid w:val="004B5026"/>
    <w:rsid w:val="004C131F"/>
    <w:rsid w:val="004D45D0"/>
    <w:rsid w:val="004F0E17"/>
    <w:rsid w:val="00505B68"/>
    <w:rsid w:val="005152A8"/>
    <w:rsid w:val="00523984"/>
    <w:rsid w:val="00525CE9"/>
    <w:rsid w:val="005414F8"/>
    <w:rsid w:val="005439FF"/>
    <w:rsid w:val="00555869"/>
    <w:rsid w:val="00557A2E"/>
    <w:rsid w:val="00563ED4"/>
    <w:rsid w:val="00581602"/>
    <w:rsid w:val="005955B0"/>
    <w:rsid w:val="005A1C2A"/>
    <w:rsid w:val="005A5861"/>
    <w:rsid w:val="005C370D"/>
    <w:rsid w:val="005C7AE7"/>
    <w:rsid w:val="005D1C8C"/>
    <w:rsid w:val="005F29C0"/>
    <w:rsid w:val="005F6E54"/>
    <w:rsid w:val="006141EB"/>
    <w:rsid w:val="00617784"/>
    <w:rsid w:val="00621232"/>
    <w:rsid w:val="0062125B"/>
    <w:rsid w:val="006279A7"/>
    <w:rsid w:val="0064514F"/>
    <w:rsid w:val="0066352C"/>
    <w:rsid w:val="006665A6"/>
    <w:rsid w:val="00676254"/>
    <w:rsid w:val="00683F82"/>
    <w:rsid w:val="006A00D4"/>
    <w:rsid w:val="006A4CF7"/>
    <w:rsid w:val="006A7E9F"/>
    <w:rsid w:val="006B1D56"/>
    <w:rsid w:val="006B2FED"/>
    <w:rsid w:val="006B31F3"/>
    <w:rsid w:val="006E1D5A"/>
    <w:rsid w:val="006F2232"/>
    <w:rsid w:val="006F4194"/>
    <w:rsid w:val="00705286"/>
    <w:rsid w:val="00731FCB"/>
    <w:rsid w:val="00743509"/>
    <w:rsid w:val="00756255"/>
    <w:rsid w:val="00764EC8"/>
    <w:rsid w:val="00765BA0"/>
    <w:rsid w:val="00784451"/>
    <w:rsid w:val="00785477"/>
    <w:rsid w:val="00790325"/>
    <w:rsid w:val="00791B65"/>
    <w:rsid w:val="007971C9"/>
    <w:rsid w:val="007C7590"/>
    <w:rsid w:val="008045EA"/>
    <w:rsid w:val="0080558D"/>
    <w:rsid w:val="00846BA0"/>
    <w:rsid w:val="00855A05"/>
    <w:rsid w:val="00860BD6"/>
    <w:rsid w:val="00870988"/>
    <w:rsid w:val="00880FBF"/>
    <w:rsid w:val="00890BB9"/>
    <w:rsid w:val="008A1BAE"/>
    <w:rsid w:val="008C35DF"/>
    <w:rsid w:val="008C396A"/>
    <w:rsid w:val="00902D44"/>
    <w:rsid w:val="00916650"/>
    <w:rsid w:val="00932230"/>
    <w:rsid w:val="009405D0"/>
    <w:rsid w:val="00944741"/>
    <w:rsid w:val="00951B9B"/>
    <w:rsid w:val="009532EE"/>
    <w:rsid w:val="0096370B"/>
    <w:rsid w:val="00993124"/>
    <w:rsid w:val="009B2A5D"/>
    <w:rsid w:val="009C31AB"/>
    <w:rsid w:val="009D5783"/>
    <w:rsid w:val="009D720D"/>
    <w:rsid w:val="009E32E9"/>
    <w:rsid w:val="009E5FDA"/>
    <w:rsid w:val="009F15FF"/>
    <w:rsid w:val="00A021FB"/>
    <w:rsid w:val="00A24AA5"/>
    <w:rsid w:val="00A2666F"/>
    <w:rsid w:val="00A365A7"/>
    <w:rsid w:val="00A36F99"/>
    <w:rsid w:val="00A54098"/>
    <w:rsid w:val="00A746AE"/>
    <w:rsid w:val="00A95A7A"/>
    <w:rsid w:val="00AC6DD1"/>
    <w:rsid w:val="00B127E3"/>
    <w:rsid w:val="00B15DA1"/>
    <w:rsid w:val="00B43DED"/>
    <w:rsid w:val="00B4723E"/>
    <w:rsid w:val="00B51A56"/>
    <w:rsid w:val="00B63F0F"/>
    <w:rsid w:val="00B849A4"/>
    <w:rsid w:val="00B87DB0"/>
    <w:rsid w:val="00B9467F"/>
    <w:rsid w:val="00BA32B4"/>
    <w:rsid w:val="00BA59AB"/>
    <w:rsid w:val="00BA61AB"/>
    <w:rsid w:val="00BA7D0F"/>
    <w:rsid w:val="00BE5234"/>
    <w:rsid w:val="00BE7D43"/>
    <w:rsid w:val="00BF2C85"/>
    <w:rsid w:val="00BF452B"/>
    <w:rsid w:val="00C0090E"/>
    <w:rsid w:val="00C00EE7"/>
    <w:rsid w:val="00C1143D"/>
    <w:rsid w:val="00C20C76"/>
    <w:rsid w:val="00C37BC0"/>
    <w:rsid w:val="00C4779C"/>
    <w:rsid w:val="00C5429E"/>
    <w:rsid w:val="00C74AB3"/>
    <w:rsid w:val="00CA24DA"/>
    <w:rsid w:val="00CB0C90"/>
    <w:rsid w:val="00CB74D3"/>
    <w:rsid w:val="00CC14C2"/>
    <w:rsid w:val="00CD4CCE"/>
    <w:rsid w:val="00CE3BCA"/>
    <w:rsid w:val="00CE5515"/>
    <w:rsid w:val="00D015EF"/>
    <w:rsid w:val="00D034DE"/>
    <w:rsid w:val="00D105F9"/>
    <w:rsid w:val="00D2400A"/>
    <w:rsid w:val="00D31FB2"/>
    <w:rsid w:val="00D379E3"/>
    <w:rsid w:val="00D50660"/>
    <w:rsid w:val="00D50958"/>
    <w:rsid w:val="00D50A3D"/>
    <w:rsid w:val="00D77F97"/>
    <w:rsid w:val="00D859B1"/>
    <w:rsid w:val="00D920A8"/>
    <w:rsid w:val="00D94CA7"/>
    <w:rsid w:val="00DA570A"/>
    <w:rsid w:val="00DA603B"/>
    <w:rsid w:val="00DC1573"/>
    <w:rsid w:val="00DD10C8"/>
    <w:rsid w:val="00DD13C0"/>
    <w:rsid w:val="00DD65F4"/>
    <w:rsid w:val="00DE065D"/>
    <w:rsid w:val="00DE4BD8"/>
    <w:rsid w:val="00DF2511"/>
    <w:rsid w:val="00DF2C64"/>
    <w:rsid w:val="00E07A7B"/>
    <w:rsid w:val="00E123B9"/>
    <w:rsid w:val="00E442AB"/>
    <w:rsid w:val="00E6748E"/>
    <w:rsid w:val="00E75CC1"/>
    <w:rsid w:val="00E96A30"/>
    <w:rsid w:val="00E972EC"/>
    <w:rsid w:val="00EA0C73"/>
    <w:rsid w:val="00EB5CD5"/>
    <w:rsid w:val="00EB6048"/>
    <w:rsid w:val="00ED001D"/>
    <w:rsid w:val="00ED238E"/>
    <w:rsid w:val="00ED6163"/>
    <w:rsid w:val="00EE144C"/>
    <w:rsid w:val="00EF040E"/>
    <w:rsid w:val="00F04B7C"/>
    <w:rsid w:val="00F04BC6"/>
    <w:rsid w:val="00F062CB"/>
    <w:rsid w:val="00F17A5A"/>
    <w:rsid w:val="00F36EC0"/>
    <w:rsid w:val="00F42AF8"/>
    <w:rsid w:val="00F46467"/>
    <w:rsid w:val="00F73C80"/>
    <w:rsid w:val="00F73E24"/>
    <w:rsid w:val="00F879AD"/>
    <w:rsid w:val="00FB1D04"/>
    <w:rsid w:val="00FB31FB"/>
    <w:rsid w:val="00FD217D"/>
    <w:rsid w:val="00FD6F60"/>
    <w:rsid w:val="00FE1E2D"/>
    <w:rsid w:val="00FF0C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5CB7A72E"/>
  <w15:chartTrackingRefBased/>
  <w15:docId w15:val="{D9D0F32A-B5C5-4669-ACA5-3F96F770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link w:val="Nagwek1Znak"/>
    <w:qFormat/>
    <w:pPr>
      <w:keepNext/>
      <w:jc w:val="center"/>
      <w:outlineLvl w:val="0"/>
    </w:pPr>
    <w:rPr>
      <w:rFonts w:ascii="Calibri" w:hAnsi="Calibri"/>
      <w:b/>
      <w:bCs/>
      <w:sz w:val="22"/>
      <w:szCs w:val="20"/>
    </w:rPr>
  </w:style>
  <w:style w:type="paragraph" w:styleId="Nagwek2">
    <w:name w:val="heading 2"/>
    <w:basedOn w:val="Normalny"/>
    <w:next w:val="Normalny"/>
    <w:link w:val="Nagwek2Znak"/>
    <w:qFormat/>
    <w:pPr>
      <w:keepNext/>
      <w:jc w:val="center"/>
      <w:outlineLvl w:val="1"/>
    </w:pPr>
    <w:rPr>
      <w:rFonts w:ascii="Calibri" w:hAnsi="Calibri"/>
      <w:szCs w:val="20"/>
    </w:rPr>
  </w:style>
  <w:style w:type="paragraph" w:styleId="Nagwek3">
    <w:name w:val="heading 3"/>
    <w:basedOn w:val="Normalny"/>
    <w:next w:val="Normalny"/>
    <w:link w:val="Nagwek3Znak"/>
    <w:semiHidden/>
    <w:unhideWhenUsed/>
    <w:qFormat/>
    <w:rsid w:val="00F46467"/>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pPr>
      <w:widowControl w:val="0"/>
      <w:ind w:left="708"/>
      <w:jc w:val="center"/>
    </w:pPr>
    <w:rPr>
      <w:b/>
      <w:szCs w:val="20"/>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uiPriority w:val="99"/>
    <w:pPr>
      <w:jc w:val="center"/>
    </w:pPr>
    <w:rPr>
      <w:rFonts w:ascii="Arial" w:hAnsi="Arial" w:cs="Arial"/>
      <w:sz w:val="22"/>
      <w:szCs w:val="22"/>
    </w:rPr>
  </w:style>
  <w:style w:type="paragraph" w:styleId="Tekstdymka">
    <w:name w:val="Balloon Text"/>
    <w:basedOn w:val="Normalny"/>
    <w:rPr>
      <w:rFonts w:ascii="Tahoma" w:hAnsi="Tahoma" w:cs="Tahoma"/>
      <w:sz w:val="16"/>
      <w:szCs w:val="16"/>
    </w:rPr>
  </w:style>
  <w:style w:type="paragraph" w:styleId="Tekstpodstawowy2">
    <w:name w:val="Body Text 2"/>
    <w:basedOn w:val="Normalny"/>
    <w:rPr>
      <w:rFonts w:ascii="Calibri" w:hAnsi="Calibri"/>
      <w:b/>
      <w:bCs/>
      <w:szCs w:val="20"/>
    </w:rPr>
  </w:style>
  <w:style w:type="paragraph" w:customStyle="1" w:styleId="ZnakZnakZnak">
    <w:name w:val="Znak Znak Znak"/>
    <w:basedOn w:val="Normalny"/>
    <w:rPr>
      <w:rFonts w:ascii="Arial" w:hAnsi="Arial" w:cs="Arial"/>
    </w:rPr>
  </w:style>
  <w:style w:type="paragraph" w:styleId="Tekstpodstawowy3">
    <w:name w:val="Body Text 3"/>
    <w:basedOn w:val="Normalny"/>
    <w:pPr>
      <w:jc w:val="both"/>
    </w:pPr>
    <w:rPr>
      <w:sz w:val="20"/>
      <w:szCs w:val="20"/>
    </w:rPr>
  </w:style>
  <w:style w:type="paragraph" w:styleId="Podtytu">
    <w:name w:val="Subtitle"/>
    <w:basedOn w:val="Normalny"/>
    <w:qFormat/>
    <w:pPr>
      <w:widowControl w:val="0"/>
      <w:jc w:val="center"/>
    </w:pPr>
    <w:rPr>
      <w:b/>
      <w:bCs/>
      <w:sz w:val="28"/>
      <w:szCs w:val="28"/>
    </w:rPr>
  </w:style>
  <w:style w:type="paragraph" w:customStyle="1" w:styleId="ZnakZnakZnak0">
    <w:name w:val="Znak Znak Znak"/>
    <w:basedOn w:val="Normalny"/>
    <w:rsid w:val="00410D0B"/>
    <w:rPr>
      <w:rFonts w:ascii="Arial" w:hAnsi="Arial" w:cs="Arial"/>
    </w:rPr>
  </w:style>
  <w:style w:type="paragraph" w:customStyle="1" w:styleId="xl84">
    <w:name w:val="xl84"/>
    <w:basedOn w:val="Normalny"/>
    <w:rsid w:val="00EE144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rPr>
  </w:style>
  <w:style w:type="character" w:customStyle="1" w:styleId="Nagwek1Znak">
    <w:name w:val="Nagłówek 1 Znak"/>
    <w:link w:val="Nagwek1"/>
    <w:locked/>
    <w:rsid w:val="00F062CB"/>
    <w:rPr>
      <w:rFonts w:ascii="Calibri" w:hAnsi="Calibri"/>
      <w:b/>
      <w:bCs/>
      <w:sz w:val="22"/>
      <w:lang w:val="pl-PL" w:eastAsia="pl-PL" w:bidi="ar-SA"/>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link w:val="Tekstpodstawowy"/>
    <w:uiPriority w:val="99"/>
    <w:locked/>
    <w:rsid w:val="00F062CB"/>
    <w:rPr>
      <w:rFonts w:ascii="Arial" w:hAnsi="Arial" w:cs="Arial"/>
      <w:sz w:val="22"/>
      <w:szCs w:val="22"/>
      <w:lang w:val="pl-PL" w:eastAsia="pl-PL" w:bidi="ar-SA"/>
    </w:rPr>
  </w:style>
  <w:style w:type="character" w:customStyle="1" w:styleId="Nagwek2Znak">
    <w:name w:val="Nagłówek 2 Znak"/>
    <w:link w:val="Nagwek2"/>
    <w:uiPriority w:val="99"/>
    <w:rsid w:val="00A365A7"/>
    <w:rPr>
      <w:rFonts w:ascii="Calibri" w:hAnsi="Calibri"/>
      <w:sz w:val="24"/>
    </w:rPr>
  </w:style>
  <w:style w:type="paragraph" w:customStyle="1" w:styleId="Default">
    <w:name w:val="Default"/>
    <w:rsid w:val="00D105F9"/>
    <w:pPr>
      <w:autoSpaceDE w:val="0"/>
      <w:autoSpaceDN w:val="0"/>
      <w:adjustRightInd w:val="0"/>
    </w:pPr>
    <w:rPr>
      <w:rFonts w:ascii="Arial" w:hAnsi="Arial" w:cs="Arial"/>
      <w:color w:val="000000"/>
      <w:sz w:val="24"/>
      <w:szCs w:val="24"/>
    </w:rPr>
  </w:style>
  <w:style w:type="paragraph" w:styleId="Tekstprzypisukocowego">
    <w:name w:val="endnote text"/>
    <w:basedOn w:val="Normalny"/>
    <w:link w:val="TekstprzypisukocowegoZnak"/>
    <w:rsid w:val="00BA7D0F"/>
    <w:rPr>
      <w:sz w:val="20"/>
      <w:szCs w:val="20"/>
    </w:rPr>
  </w:style>
  <w:style w:type="character" w:customStyle="1" w:styleId="TekstprzypisukocowegoZnak">
    <w:name w:val="Tekst przypisu końcowego Znak"/>
    <w:basedOn w:val="Domylnaczcionkaakapitu"/>
    <w:link w:val="Tekstprzypisukocowego"/>
    <w:rsid w:val="00BA7D0F"/>
  </w:style>
  <w:style w:type="character" w:styleId="Odwoanieprzypisukocowego">
    <w:name w:val="endnote reference"/>
    <w:rsid w:val="00BA7D0F"/>
    <w:rPr>
      <w:vertAlign w:val="superscript"/>
    </w:rPr>
  </w:style>
  <w:style w:type="character" w:customStyle="1" w:styleId="TekstpodstawowywcityZnak">
    <w:name w:val="Tekst podstawowy wcięty Znak"/>
    <w:link w:val="Tekstpodstawowywcity"/>
    <w:rsid w:val="00E07A7B"/>
    <w:rPr>
      <w:b/>
      <w:sz w:val="24"/>
    </w:rPr>
  </w:style>
  <w:style w:type="character" w:customStyle="1" w:styleId="Nagwek3Znak">
    <w:name w:val="Nagłówek 3 Znak"/>
    <w:link w:val="Nagwek3"/>
    <w:semiHidden/>
    <w:rsid w:val="00F46467"/>
    <w:rPr>
      <w:rFonts w:ascii="Calibri Light" w:eastAsia="Times New Roman" w:hAnsi="Calibri Light" w:cs="Times New Roman"/>
      <w:b/>
      <w:bCs/>
      <w:sz w:val="26"/>
      <w:szCs w:val="26"/>
    </w:rPr>
  </w:style>
  <w:style w:type="table" w:styleId="Tabela-Siatka">
    <w:name w:val="Table Grid"/>
    <w:basedOn w:val="Standardowy"/>
    <w:uiPriority w:val="39"/>
    <w:rsid w:val="00F46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2">
    <w:name w:val="Znak Znak Znak2"/>
    <w:basedOn w:val="Normalny"/>
    <w:rsid w:val="00FB1D04"/>
    <w:pPr>
      <w:suppressAutoHyphens/>
    </w:pPr>
    <w:rPr>
      <w:rFonts w:ascii="Arial" w:hAnsi="Arial" w:cs="Arial"/>
      <w:lang w:eastAsia="zh-CN"/>
    </w:rPr>
  </w:style>
  <w:style w:type="paragraph" w:styleId="Akapitzlist">
    <w:name w:val="List Paragraph"/>
    <w:aliases w:val="CW_Lista,L1,Numerowanie,List bullet,Lista punktowana1,Lista punktowana2,Lista punktowana3,Obiekt,List Paragraph1,Akapit z listą1,Normal,Akapit z listą3,Akapit z listą2,BulletC,normalny tekst,Akapit z listą31,Wyliczanie,Bullets,normalny"/>
    <w:basedOn w:val="Normalny"/>
    <w:link w:val="AkapitzlistZnak"/>
    <w:uiPriority w:val="1"/>
    <w:qFormat/>
    <w:rsid w:val="00FB1D04"/>
    <w:pPr>
      <w:ind w:left="720"/>
      <w:contextualSpacing/>
    </w:pPr>
  </w:style>
  <w:style w:type="character" w:customStyle="1" w:styleId="AkapitzlistZnak">
    <w:name w:val="Akapit z listą Znak"/>
    <w:aliases w:val="CW_Lista Znak,L1 Znak,Numerowanie Znak,List bullet Znak,Lista punktowana1 Znak,Lista punktowana2 Znak,Lista punktowana3 Znak,Obiekt Znak,List Paragraph1 Znak,Akapit z listą1 Znak,Normal Znak,Akapit z listą3 Znak,Akapit z listą2 Znak"/>
    <w:link w:val="Akapitzlist"/>
    <w:uiPriority w:val="1"/>
    <w:qFormat/>
    <w:locked/>
    <w:rsid w:val="006279A7"/>
    <w:rPr>
      <w:sz w:val="24"/>
      <w:szCs w:val="24"/>
    </w:rPr>
  </w:style>
  <w:style w:type="character" w:customStyle="1" w:styleId="Bodytext2">
    <w:name w:val="Body text|2_"/>
    <w:basedOn w:val="Domylnaczcionkaakapitu"/>
    <w:link w:val="Bodytext20"/>
    <w:rsid w:val="00705286"/>
    <w:rPr>
      <w:rFonts w:ascii="Arial" w:eastAsia="Arial" w:hAnsi="Arial" w:cs="Arial"/>
      <w:sz w:val="16"/>
      <w:szCs w:val="16"/>
      <w:shd w:val="clear" w:color="auto" w:fill="FFFFFF"/>
    </w:rPr>
  </w:style>
  <w:style w:type="character" w:customStyle="1" w:styleId="Bodytext210ptBoldScaling80">
    <w:name w:val="Body text|2 + 10 pt;Bold;Scaling 80%"/>
    <w:basedOn w:val="Bodytext2"/>
    <w:semiHidden/>
    <w:unhideWhenUsed/>
    <w:rsid w:val="00705286"/>
    <w:rPr>
      <w:rFonts w:ascii="Arial" w:eastAsia="Arial" w:hAnsi="Arial" w:cs="Arial"/>
      <w:b/>
      <w:bCs/>
      <w:color w:val="000000"/>
      <w:spacing w:val="0"/>
      <w:w w:val="80"/>
      <w:position w:val="0"/>
      <w:sz w:val="20"/>
      <w:szCs w:val="20"/>
      <w:shd w:val="clear" w:color="auto" w:fill="FFFFFF"/>
      <w:lang w:val="pl-PL" w:eastAsia="pl-PL" w:bidi="pl-PL"/>
    </w:rPr>
  </w:style>
  <w:style w:type="paragraph" w:customStyle="1" w:styleId="Bodytext20">
    <w:name w:val="Body text|2"/>
    <w:basedOn w:val="Normalny"/>
    <w:link w:val="Bodytext2"/>
    <w:qFormat/>
    <w:rsid w:val="00705286"/>
    <w:pPr>
      <w:widowControl w:val="0"/>
      <w:shd w:val="clear" w:color="auto" w:fill="FFFFFF"/>
      <w:spacing w:after="240" w:line="238" w:lineRule="exact"/>
      <w:jc w:val="right"/>
    </w:pPr>
    <w:rPr>
      <w:rFonts w:ascii="Arial" w:eastAsia="Arial" w:hAnsi="Arial" w:cs="Arial"/>
      <w:sz w:val="16"/>
      <w:szCs w:val="16"/>
    </w:rPr>
  </w:style>
  <w:style w:type="character" w:customStyle="1" w:styleId="Picturecaption1Exact">
    <w:name w:val="Picture caption|1 Exact"/>
    <w:basedOn w:val="Domylnaczcionkaakapitu"/>
    <w:link w:val="Picturecaption1"/>
    <w:rsid w:val="00003CCD"/>
    <w:rPr>
      <w:rFonts w:ascii="Arial" w:eastAsia="Arial" w:hAnsi="Arial" w:cs="Arial"/>
      <w:sz w:val="22"/>
      <w:szCs w:val="22"/>
      <w:shd w:val="clear" w:color="auto" w:fill="FFFFFF"/>
    </w:rPr>
  </w:style>
  <w:style w:type="paragraph" w:customStyle="1" w:styleId="Picturecaption1">
    <w:name w:val="Picture caption|1"/>
    <w:basedOn w:val="Normalny"/>
    <w:link w:val="Picturecaption1Exact"/>
    <w:qFormat/>
    <w:rsid w:val="00003CCD"/>
    <w:pPr>
      <w:widowControl w:val="0"/>
      <w:shd w:val="clear" w:color="auto" w:fill="FFFFFF"/>
      <w:spacing w:line="246" w:lineRule="exact"/>
    </w:pPr>
    <w:rPr>
      <w:rFonts w:ascii="Arial" w:eastAsia="Arial" w:hAnsi="Arial" w:cs="Arial"/>
      <w:sz w:val="22"/>
      <w:szCs w:val="22"/>
    </w:rPr>
  </w:style>
  <w:style w:type="paragraph" w:styleId="Legenda">
    <w:name w:val="caption"/>
    <w:aliases w:val="Podpis nad obiektem,Legenda Znak Znak Znak,Legenda Znak Znak,Legenda Znak Znak Znak Znak,Legenda Znak Znak Znak Znak Znak Znak,Legenda Znak Znak Znak Znak Znak Znak Znak,Legenda Znak Znak Znak Znak Znak Znak Znak Znak Znak Z,Caption Char"/>
    <w:basedOn w:val="Normalny"/>
    <w:next w:val="Normalny"/>
    <w:link w:val="LegendaZnak"/>
    <w:uiPriority w:val="35"/>
    <w:unhideWhenUsed/>
    <w:qFormat/>
    <w:rsid w:val="00467494"/>
    <w:pPr>
      <w:spacing w:after="200"/>
      <w:jc w:val="both"/>
    </w:pPr>
    <w:rPr>
      <w:rFonts w:ascii="Segoe UI" w:eastAsia="Calibri" w:hAnsi="Segoe UI"/>
      <w:i/>
      <w:iCs/>
      <w:sz w:val="18"/>
      <w:szCs w:val="18"/>
      <w:lang w:eastAsia="en-US"/>
    </w:rPr>
  </w:style>
  <w:style w:type="character" w:customStyle="1" w:styleId="LegendaZnak">
    <w:name w:val="Legenda Znak"/>
    <w:aliases w:val="Podpis nad obiektem Znak,Legenda Znak Znak Znak Znak1,Legenda Znak Znak Znak1,Legenda Znak Znak Znak Znak Znak,Legenda Znak Znak Znak Znak Znak Znak Znak1,Legenda Znak Znak Znak Znak Znak Znak Znak Znak,Caption Char Znak"/>
    <w:link w:val="Legenda"/>
    <w:locked/>
    <w:rsid w:val="00467494"/>
    <w:rPr>
      <w:rFonts w:ascii="Segoe UI" w:eastAsia="Calibri" w:hAnsi="Segoe UI"/>
      <w:i/>
      <w:iCs/>
      <w:sz w:val="18"/>
      <w:szCs w:val="18"/>
      <w:lang w:eastAsia="en-US"/>
    </w:rPr>
  </w:style>
  <w:style w:type="paragraph" w:styleId="NormalnyWeb">
    <w:name w:val="Normal (Web)"/>
    <w:basedOn w:val="Normalny"/>
    <w:uiPriority w:val="99"/>
    <w:unhideWhenUsed/>
    <w:rsid w:val="009C31AB"/>
    <w:pPr>
      <w:spacing w:before="100" w:beforeAutospacing="1" w:after="100" w:afterAutospacing="1"/>
    </w:pPr>
  </w:style>
  <w:style w:type="paragraph" w:customStyle="1" w:styleId="xxmsolistparagraph">
    <w:name w:val="x_x_msolistparagraph"/>
    <w:basedOn w:val="Normalny"/>
    <w:rsid w:val="005C7A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25306">
      <w:bodyDiv w:val="1"/>
      <w:marLeft w:val="0"/>
      <w:marRight w:val="0"/>
      <w:marTop w:val="0"/>
      <w:marBottom w:val="0"/>
      <w:divBdr>
        <w:top w:val="none" w:sz="0" w:space="0" w:color="auto"/>
        <w:left w:val="none" w:sz="0" w:space="0" w:color="auto"/>
        <w:bottom w:val="none" w:sz="0" w:space="0" w:color="auto"/>
        <w:right w:val="none" w:sz="0" w:space="0" w:color="auto"/>
      </w:divBdr>
    </w:div>
    <w:div w:id="298271426">
      <w:bodyDiv w:val="1"/>
      <w:marLeft w:val="0"/>
      <w:marRight w:val="0"/>
      <w:marTop w:val="0"/>
      <w:marBottom w:val="0"/>
      <w:divBdr>
        <w:top w:val="none" w:sz="0" w:space="0" w:color="auto"/>
        <w:left w:val="none" w:sz="0" w:space="0" w:color="auto"/>
        <w:bottom w:val="none" w:sz="0" w:space="0" w:color="auto"/>
        <w:right w:val="none" w:sz="0" w:space="0" w:color="auto"/>
      </w:divBdr>
    </w:div>
    <w:div w:id="322204791">
      <w:bodyDiv w:val="1"/>
      <w:marLeft w:val="0"/>
      <w:marRight w:val="0"/>
      <w:marTop w:val="0"/>
      <w:marBottom w:val="0"/>
      <w:divBdr>
        <w:top w:val="none" w:sz="0" w:space="0" w:color="auto"/>
        <w:left w:val="none" w:sz="0" w:space="0" w:color="auto"/>
        <w:bottom w:val="none" w:sz="0" w:space="0" w:color="auto"/>
        <w:right w:val="none" w:sz="0" w:space="0" w:color="auto"/>
      </w:divBdr>
    </w:div>
    <w:div w:id="364142788">
      <w:bodyDiv w:val="1"/>
      <w:marLeft w:val="0"/>
      <w:marRight w:val="0"/>
      <w:marTop w:val="0"/>
      <w:marBottom w:val="0"/>
      <w:divBdr>
        <w:top w:val="none" w:sz="0" w:space="0" w:color="auto"/>
        <w:left w:val="none" w:sz="0" w:space="0" w:color="auto"/>
        <w:bottom w:val="none" w:sz="0" w:space="0" w:color="auto"/>
        <w:right w:val="none" w:sz="0" w:space="0" w:color="auto"/>
      </w:divBdr>
    </w:div>
    <w:div w:id="397091882">
      <w:bodyDiv w:val="1"/>
      <w:marLeft w:val="0"/>
      <w:marRight w:val="0"/>
      <w:marTop w:val="0"/>
      <w:marBottom w:val="0"/>
      <w:divBdr>
        <w:top w:val="none" w:sz="0" w:space="0" w:color="auto"/>
        <w:left w:val="none" w:sz="0" w:space="0" w:color="auto"/>
        <w:bottom w:val="none" w:sz="0" w:space="0" w:color="auto"/>
        <w:right w:val="none" w:sz="0" w:space="0" w:color="auto"/>
      </w:divBdr>
    </w:div>
    <w:div w:id="800728891">
      <w:bodyDiv w:val="1"/>
      <w:marLeft w:val="0"/>
      <w:marRight w:val="0"/>
      <w:marTop w:val="0"/>
      <w:marBottom w:val="0"/>
      <w:divBdr>
        <w:top w:val="none" w:sz="0" w:space="0" w:color="auto"/>
        <w:left w:val="none" w:sz="0" w:space="0" w:color="auto"/>
        <w:bottom w:val="none" w:sz="0" w:space="0" w:color="auto"/>
        <w:right w:val="none" w:sz="0" w:space="0" w:color="auto"/>
      </w:divBdr>
    </w:div>
    <w:div w:id="1423140009">
      <w:bodyDiv w:val="1"/>
      <w:marLeft w:val="0"/>
      <w:marRight w:val="0"/>
      <w:marTop w:val="0"/>
      <w:marBottom w:val="0"/>
      <w:divBdr>
        <w:top w:val="none" w:sz="0" w:space="0" w:color="auto"/>
        <w:left w:val="none" w:sz="0" w:space="0" w:color="auto"/>
        <w:bottom w:val="none" w:sz="0" w:space="0" w:color="auto"/>
        <w:right w:val="none" w:sz="0" w:space="0" w:color="auto"/>
      </w:divBdr>
    </w:div>
    <w:div w:id="1540320487">
      <w:bodyDiv w:val="1"/>
      <w:marLeft w:val="0"/>
      <w:marRight w:val="0"/>
      <w:marTop w:val="0"/>
      <w:marBottom w:val="0"/>
      <w:divBdr>
        <w:top w:val="none" w:sz="0" w:space="0" w:color="auto"/>
        <w:left w:val="none" w:sz="0" w:space="0" w:color="auto"/>
        <w:bottom w:val="none" w:sz="0" w:space="0" w:color="auto"/>
        <w:right w:val="none" w:sz="0" w:space="0" w:color="auto"/>
      </w:divBdr>
    </w:div>
    <w:div w:id="1951469043">
      <w:bodyDiv w:val="1"/>
      <w:marLeft w:val="0"/>
      <w:marRight w:val="0"/>
      <w:marTop w:val="0"/>
      <w:marBottom w:val="0"/>
      <w:divBdr>
        <w:top w:val="none" w:sz="0" w:space="0" w:color="auto"/>
        <w:left w:val="none" w:sz="0" w:space="0" w:color="auto"/>
        <w:bottom w:val="none" w:sz="0" w:space="0" w:color="auto"/>
        <w:right w:val="none" w:sz="0" w:space="0" w:color="auto"/>
      </w:divBdr>
    </w:div>
    <w:div w:id="199657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1757</Words>
  <Characters>10837</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BZP</vt:lpstr>
    </vt:vector>
  </TitlesOfParts>
  <Company>UM Koszalin</Company>
  <LinksUpToDate>false</LinksUpToDate>
  <CharactersWithSpaces>12569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BZP</dc:title>
  <dc:subject/>
  <dc:creator>Bober</dc:creator>
  <cp:keywords/>
  <cp:lastModifiedBy>Emilia Miszewska</cp:lastModifiedBy>
  <cp:revision>6</cp:revision>
  <cp:lastPrinted>2022-07-11T12:29:00Z</cp:lastPrinted>
  <dcterms:created xsi:type="dcterms:W3CDTF">2022-07-11T11:17:00Z</dcterms:created>
  <dcterms:modified xsi:type="dcterms:W3CDTF">2022-07-11T12:41:00Z</dcterms:modified>
</cp:coreProperties>
</file>