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2E34C1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BZP-6.271.1.37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>.AP</w:t>
      </w:r>
      <w:r w:rsidR="00144D1D" w:rsidRPr="00223D4B">
        <w:rPr>
          <w:rFonts w:ascii="Segoe UI" w:hAnsi="Segoe UI" w:cs="Segoe UI"/>
          <w:sz w:val="20"/>
          <w:szCs w:val="20"/>
        </w:rPr>
        <w:tab/>
        <w:t>Koszalin, dnia</w:t>
      </w:r>
      <w:r>
        <w:rPr>
          <w:rFonts w:ascii="Segoe UI" w:hAnsi="Segoe UI" w:cs="Segoe UI"/>
          <w:sz w:val="20"/>
          <w:szCs w:val="20"/>
        </w:rPr>
        <w:t xml:space="preserve"> </w:t>
      </w:r>
      <w:r w:rsidR="00F62150">
        <w:rPr>
          <w:rFonts w:ascii="Segoe UI" w:hAnsi="Segoe UI" w:cs="Segoe UI"/>
          <w:sz w:val="20"/>
          <w:szCs w:val="20"/>
        </w:rPr>
        <w:t>11.</w:t>
      </w:r>
      <w:r>
        <w:rPr>
          <w:rFonts w:ascii="Segoe UI" w:hAnsi="Segoe UI" w:cs="Segoe UI"/>
          <w:sz w:val="20"/>
          <w:szCs w:val="20"/>
        </w:rPr>
        <w:t>10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A12A54" w:rsidRPr="00FD014B">
        <w:rPr>
          <w:rFonts w:ascii="Segoe UI" w:hAnsi="Segoe UI" w:cs="Segoe UI"/>
          <w:bCs/>
          <w:sz w:val="20"/>
          <w:szCs w:val="20"/>
          <w:u w:val="single"/>
        </w:rPr>
        <w:t>Dostawę 40 szt. defibrylatorów AED i montaż 38 szt. defibrylatorów AED w miejscach</w:t>
      </w:r>
      <w:r w:rsidR="00A12A54">
        <w:rPr>
          <w:rFonts w:ascii="Segoe UI" w:hAnsi="Segoe UI" w:cs="Segoe UI"/>
          <w:bCs/>
          <w:sz w:val="20"/>
          <w:szCs w:val="20"/>
          <w:u w:val="single"/>
        </w:rPr>
        <w:t xml:space="preserve"> wskazanych przez Zamawiającego</w:t>
      </w:r>
    </w:p>
    <w:p w:rsidR="00A12A54" w:rsidRDefault="00A12A54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024F5" w:rsidRDefault="002E34C1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E34C1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032792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AF00B9">
        <w:rPr>
          <w:rFonts w:ascii="Segoe UI" w:hAnsi="Segoe UI" w:cs="Segoe UI"/>
          <w:b/>
          <w:bCs/>
          <w:sz w:val="20"/>
          <w:szCs w:val="20"/>
        </w:rPr>
        <w:t>2</w:t>
      </w:r>
      <w:r w:rsidR="00812FB9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</w:t>
      </w:r>
      <w:r w:rsidR="001967F0">
        <w:rPr>
          <w:rFonts w:ascii="Segoe UI" w:hAnsi="Segoe UI" w:cs="Segoe UI"/>
          <w:sz w:val="20"/>
          <w:szCs w:val="20"/>
        </w:rPr>
        <w:t>mówień publicznych (Dz.U. z 202</w:t>
      </w:r>
      <w:r w:rsidR="002E34C1">
        <w:rPr>
          <w:rFonts w:ascii="Segoe UI" w:hAnsi="Segoe UI" w:cs="Segoe UI"/>
          <w:sz w:val="20"/>
          <w:szCs w:val="20"/>
        </w:rPr>
        <w:t>2 r. poz. 1710</w:t>
      </w:r>
      <w:r w:rsidRPr="00223D4B">
        <w:rPr>
          <w:rFonts w:ascii="Segoe UI" w:hAnsi="Segoe UI" w:cs="Segoe UI"/>
          <w:sz w:val="20"/>
          <w:szCs w:val="20"/>
        </w:rPr>
        <w:t xml:space="preserve">) informuje, iż w przedmiotowym postępowaniu </w:t>
      </w:r>
      <w:r w:rsidR="00AF00B9">
        <w:rPr>
          <w:rFonts w:ascii="Segoe UI" w:hAnsi="Segoe UI" w:cs="Segoe UI"/>
          <w:sz w:val="20"/>
          <w:szCs w:val="20"/>
        </w:rPr>
        <w:t>wpłynęły następujące zapytania</w:t>
      </w:r>
      <w:r w:rsidRPr="00223D4B">
        <w:rPr>
          <w:rFonts w:ascii="Segoe UI" w:hAnsi="Segoe UI" w:cs="Segoe UI"/>
          <w:sz w:val="20"/>
          <w:szCs w:val="20"/>
        </w:rPr>
        <w:t xml:space="preserve"> do specyfikacji warunków zamówienia</w:t>
      </w:r>
      <w:r w:rsidR="002E34C1">
        <w:rPr>
          <w:rFonts w:ascii="Segoe UI" w:hAnsi="Segoe UI" w:cs="Segoe UI"/>
          <w:sz w:val="20"/>
          <w:szCs w:val="20"/>
        </w:rPr>
        <w:t xml:space="preserve"> (SWZ)</w:t>
      </w:r>
      <w:r w:rsidR="00AF00B9">
        <w:rPr>
          <w:rFonts w:ascii="Segoe UI" w:hAnsi="Segoe UI" w:cs="Segoe UI"/>
          <w:sz w:val="20"/>
          <w:szCs w:val="20"/>
        </w:rPr>
        <w:t xml:space="preserve"> – numeracja pytań z zachowaniem ciągłości wszystkich pytań zadanych </w:t>
      </w:r>
      <w:r w:rsidR="00AF00B9">
        <w:rPr>
          <w:rFonts w:ascii="Segoe UI" w:hAnsi="Segoe UI" w:cs="Segoe UI"/>
          <w:sz w:val="20"/>
          <w:szCs w:val="20"/>
        </w:rPr>
        <w:br/>
        <w:t>w postępowaniu -</w:t>
      </w:r>
      <w:r w:rsidRPr="00223D4B">
        <w:rPr>
          <w:rFonts w:ascii="Segoe UI" w:hAnsi="Segoe UI" w:cs="Segoe UI"/>
          <w:sz w:val="20"/>
          <w:szCs w:val="20"/>
        </w:rPr>
        <w:t xml:space="preserve"> na które udziela odpowiedzi</w:t>
      </w:r>
      <w:r w:rsidR="00E969A7">
        <w:rPr>
          <w:rFonts w:ascii="Segoe UI" w:hAnsi="Segoe UI" w:cs="Segoe UI"/>
          <w:sz w:val="20"/>
          <w:szCs w:val="20"/>
        </w:rPr>
        <w:t>:</w:t>
      </w:r>
    </w:p>
    <w:p w:rsidR="007958E6" w:rsidRDefault="007958E6" w:rsidP="009024F5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:rsidR="00DA5272" w:rsidRP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AF00B9" w:rsidRPr="00DA63F1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63F1">
        <w:rPr>
          <w:rFonts w:ascii="Segoe UI" w:eastAsia="Open Sans" w:hAnsi="Segoe UI" w:cs="Segoe UI"/>
          <w:sz w:val="20"/>
          <w:szCs w:val="20"/>
        </w:rPr>
        <w:t>Dotyczy: Wymiana elektrod po użyciu w celu ratowania życia</w:t>
      </w:r>
    </w:p>
    <w:p w:rsidR="00AF00B9" w:rsidRPr="00DA5272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5272">
        <w:rPr>
          <w:rFonts w:ascii="Segoe UI" w:eastAsia="Open Sans" w:hAnsi="Segoe UI" w:cs="Segoe UI"/>
          <w:sz w:val="20"/>
          <w:szCs w:val="20"/>
        </w:rPr>
        <w:t>Zwracamy się z prośbą o doprecyzowanie, czy Zamawiający ma na myśli</w:t>
      </w:r>
      <w:r w:rsidRPr="00DA5272">
        <w:rPr>
          <w:rFonts w:ascii="Segoe UI" w:eastAsia="Open Sans" w:hAnsi="Segoe UI" w:cs="Segoe UI"/>
          <w:b/>
          <w:sz w:val="20"/>
          <w:szCs w:val="20"/>
        </w:rPr>
        <w:t xml:space="preserve"> jednorazową wymianę</w:t>
      </w:r>
      <w:r w:rsidRPr="00DA5272">
        <w:rPr>
          <w:rFonts w:ascii="Segoe UI" w:eastAsia="Open Sans" w:hAnsi="Segoe UI" w:cs="Segoe UI"/>
          <w:sz w:val="20"/>
          <w:szCs w:val="20"/>
        </w:rPr>
        <w:t xml:space="preserve"> elektrod w danym urządzeniu po użyciu w celu ratowania życia? Czy </w:t>
      </w:r>
      <w:r w:rsidRPr="00DA5272">
        <w:rPr>
          <w:rFonts w:ascii="Segoe UI" w:eastAsia="Open Sans" w:hAnsi="Segoe UI" w:cs="Segoe UI"/>
          <w:b/>
          <w:sz w:val="20"/>
          <w:szCs w:val="20"/>
        </w:rPr>
        <w:t>za</w:t>
      </w:r>
      <w:r w:rsidRPr="00DA5272">
        <w:rPr>
          <w:rFonts w:ascii="Segoe UI" w:eastAsia="Open Sans" w:hAnsi="Segoe UI" w:cs="Segoe UI"/>
          <w:sz w:val="20"/>
          <w:szCs w:val="20"/>
        </w:rPr>
        <w:t xml:space="preserve"> </w:t>
      </w:r>
      <w:r w:rsidRPr="00DA5272">
        <w:rPr>
          <w:rFonts w:ascii="Segoe UI" w:eastAsia="Open Sans" w:hAnsi="Segoe UI" w:cs="Segoe UI"/>
          <w:b/>
          <w:sz w:val="20"/>
          <w:szCs w:val="20"/>
        </w:rPr>
        <w:t>każdym razem</w:t>
      </w:r>
      <w:r w:rsidRPr="00DA5272">
        <w:rPr>
          <w:rFonts w:ascii="Segoe UI" w:eastAsia="Open Sans" w:hAnsi="Segoe UI" w:cs="Segoe UI"/>
          <w:sz w:val="20"/>
          <w:szCs w:val="20"/>
        </w:rPr>
        <w:t xml:space="preserve"> po użyciu w celu ratowania życia przez cały okres gwarancji? </w:t>
      </w:r>
    </w:p>
    <w:p w:rsidR="00DA5272" w:rsidRP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Odpowiedź na Pytanie nr 2</w:t>
      </w:r>
    </w:p>
    <w:p w:rsidR="00F62150" w:rsidRDefault="00F62150" w:rsidP="00F6215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poprzez zastosowanie zapisu „</w:t>
      </w:r>
      <w:r w:rsidRPr="003865C1">
        <w:rPr>
          <w:rFonts w:ascii="Segoe UI" w:hAnsi="Segoe UI" w:cs="Segoe UI"/>
          <w:sz w:val="20"/>
          <w:szCs w:val="20"/>
        </w:rPr>
        <w:t xml:space="preserve">ZAMAWIAJĄCY wymaga jednorazowej wymiany elektrod </w:t>
      </w:r>
      <w:r>
        <w:rPr>
          <w:rFonts w:ascii="Segoe UI" w:hAnsi="Segoe UI" w:cs="Segoe UI"/>
          <w:sz w:val="20"/>
          <w:szCs w:val="20"/>
        </w:rPr>
        <w:br/>
      </w:r>
      <w:r w:rsidRPr="003865C1">
        <w:rPr>
          <w:rFonts w:ascii="Segoe UI" w:hAnsi="Segoe UI" w:cs="Segoe UI"/>
          <w:sz w:val="20"/>
          <w:szCs w:val="20"/>
        </w:rPr>
        <w:t xml:space="preserve">i baterii w trakcie trwania okresu gwarancji, a także wymiany elektrod </w:t>
      </w:r>
      <w:r w:rsidRPr="00A713E5">
        <w:rPr>
          <w:rFonts w:ascii="Segoe UI" w:hAnsi="Segoe UI" w:cs="Segoe UI"/>
          <w:b/>
          <w:sz w:val="20"/>
          <w:szCs w:val="20"/>
        </w:rPr>
        <w:t>za każdym razem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865C1">
        <w:rPr>
          <w:rFonts w:ascii="Segoe UI" w:hAnsi="Segoe UI" w:cs="Segoe UI"/>
          <w:sz w:val="20"/>
          <w:szCs w:val="20"/>
        </w:rPr>
        <w:t xml:space="preserve">po użyciu </w:t>
      </w:r>
      <w:r>
        <w:rPr>
          <w:rFonts w:ascii="Segoe UI" w:hAnsi="Segoe UI" w:cs="Segoe UI"/>
          <w:sz w:val="20"/>
          <w:szCs w:val="20"/>
        </w:rPr>
        <w:br/>
      </w:r>
      <w:r w:rsidRPr="003865C1">
        <w:rPr>
          <w:rFonts w:ascii="Segoe UI" w:hAnsi="Segoe UI" w:cs="Segoe UI"/>
          <w:sz w:val="20"/>
          <w:szCs w:val="20"/>
        </w:rPr>
        <w:t>w celu ratowania życia</w:t>
      </w:r>
      <w:r>
        <w:rPr>
          <w:rFonts w:ascii="Segoe UI" w:hAnsi="Segoe UI" w:cs="Segoe UI"/>
          <w:sz w:val="20"/>
          <w:szCs w:val="20"/>
        </w:rPr>
        <w:t>” ma na myśli:</w:t>
      </w:r>
    </w:p>
    <w:p w:rsidR="00F62150" w:rsidRPr="004C0BAC" w:rsidRDefault="00F62150" w:rsidP="00F62150">
      <w:pPr>
        <w:pStyle w:val="Akapitzlist"/>
        <w:numPr>
          <w:ilvl w:val="0"/>
          <w:numId w:val="8"/>
        </w:numPr>
        <w:spacing w:after="160"/>
        <w:jc w:val="both"/>
        <w:rPr>
          <w:rFonts w:ascii="Segoe UI" w:hAnsi="Segoe UI" w:cs="Segoe UI"/>
          <w:sz w:val="20"/>
          <w:szCs w:val="20"/>
        </w:rPr>
      </w:pPr>
      <w:r w:rsidRPr="004C0BAC">
        <w:rPr>
          <w:rFonts w:ascii="Segoe UI" w:hAnsi="Segoe UI" w:cs="Segoe UI"/>
          <w:sz w:val="20"/>
          <w:szCs w:val="20"/>
        </w:rPr>
        <w:t>jednorazową wymianę elektrod i baterii (po upływie okresu przydatności do użytku: bateria musi posiadać okres przydatności do użytku nie krótszy niż 4 lata, elektrody muszą posiadać okres przydatności do użytku minimum 2,5 roku)</w:t>
      </w:r>
      <w:r>
        <w:rPr>
          <w:rFonts w:ascii="Segoe UI" w:hAnsi="Segoe UI" w:cs="Segoe UI"/>
          <w:sz w:val="20"/>
          <w:szCs w:val="20"/>
        </w:rPr>
        <w:t xml:space="preserve"> przez cały okres gwarancji</w:t>
      </w:r>
      <w:r w:rsidRPr="004C0BAC">
        <w:rPr>
          <w:rFonts w:ascii="Segoe UI" w:hAnsi="Segoe UI" w:cs="Segoe UI"/>
          <w:sz w:val="20"/>
          <w:szCs w:val="20"/>
        </w:rPr>
        <w:t xml:space="preserve">, </w:t>
      </w:r>
    </w:p>
    <w:p w:rsidR="00DA5272" w:rsidRPr="00F62150" w:rsidRDefault="00F62150" w:rsidP="00F62150">
      <w:pPr>
        <w:pStyle w:val="Akapitzlist"/>
        <w:numPr>
          <w:ilvl w:val="0"/>
          <w:numId w:val="8"/>
        </w:numPr>
        <w:spacing w:after="1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wymianę</w:t>
      </w:r>
      <w:r w:rsidRPr="004C0BAC">
        <w:rPr>
          <w:rFonts w:ascii="Segoe UI" w:hAnsi="Segoe UI" w:cs="Segoe UI"/>
          <w:sz w:val="20"/>
          <w:szCs w:val="20"/>
        </w:rPr>
        <w:t xml:space="preserve"> elektrod za każdym razem po użyciu w celu ratowania życia</w:t>
      </w:r>
      <w:r>
        <w:rPr>
          <w:rFonts w:ascii="Segoe UI" w:hAnsi="Segoe UI" w:cs="Segoe UI"/>
          <w:sz w:val="20"/>
          <w:szCs w:val="20"/>
        </w:rPr>
        <w:t xml:space="preserve"> przez cały okres gwarancji.</w:t>
      </w:r>
    </w:p>
    <w:p w:rsidR="00DA5272" w:rsidRP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AF00B9" w:rsidRPr="00DA63F1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63F1">
        <w:rPr>
          <w:rFonts w:ascii="Segoe UI" w:eastAsia="Open Sans" w:hAnsi="Segoe UI" w:cs="Segoe UI"/>
          <w:sz w:val="20"/>
          <w:szCs w:val="20"/>
        </w:rPr>
        <w:t xml:space="preserve">Dotyczy: Rozdzielenie dostawy i </w:t>
      </w:r>
      <w:proofErr w:type="spellStart"/>
      <w:r w:rsidRPr="00DA63F1">
        <w:rPr>
          <w:rFonts w:ascii="Segoe UI" w:eastAsia="Open Sans" w:hAnsi="Segoe UI" w:cs="Segoe UI"/>
          <w:sz w:val="20"/>
          <w:szCs w:val="20"/>
        </w:rPr>
        <w:t>montazu</w:t>
      </w:r>
      <w:proofErr w:type="spellEnd"/>
    </w:p>
    <w:p w:rsidR="00AF00B9" w:rsidRPr="00DA5272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5272">
        <w:rPr>
          <w:rFonts w:ascii="Segoe UI" w:eastAsia="Open Sans" w:hAnsi="Segoe UI" w:cs="Segoe UI"/>
          <w:sz w:val="20"/>
          <w:szCs w:val="20"/>
        </w:rPr>
        <w:t>Zwracamy się z prośbą o rozdzielenie dostawy sprzętu oraz montażu, jako, że większość firm n</w:t>
      </w:r>
      <w:bookmarkStart w:id="0" w:name="_GoBack"/>
      <w:bookmarkEnd w:id="0"/>
      <w:r w:rsidRPr="00DA5272">
        <w:rPr>
          <w:rFonts w:ascii="Segoe UI" w:eastAsia="Open Sans" w:hAnsi="Segoe UI" w:cs="Segoe UI"/>
          <w:sz w:val="20"/>
          <w:szCs w:val="20"/>
        </w:rPr>
        <w:t xml:space="preserve">a rynku </w:t>
      </w:r>
      <w:r w:rsidR="00F62150">
        <w:rPr>
          <w:rFonts w:ascii="Segoe UI" w:eastAsia="Open Sans" w:hAnsi="Segoe UI" w:cs="Segoe UI"/>
          <w:sz w:val="20"/>
          <w:szCs w:val="20"/>
        </w:rPr>
        <w:br/>
      </w:r>
      <w:r w:rsidRPr="00DA5272">
        <w:rPr>
          <w:rFonts w:ascii="Segoe UI" w:eastAsia="Open Sans" w:hAnsi="Segoe UI" w:cs="Segoe UI"/>
          <w:sz w:val="20"/>
          <w:szCs w:val="20"/>
        </w:rPr>
        <w:t>z naszej branży specjalizuje się jedynie w dostawie.</w:t>
      </w:r>
    </w:p>
    <w:p w:rsid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Odpowiedź na Pytanie nr 3</w:t>
      </w:r>
    </w:p>
    <w:p w:rsidR="00DA5272" w:rsidRPr="00F62150" w:rsidRDefault="00F62150" w:rsidP="00F62150">
      <w:pPr>
        <w:spacing w:after="160"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F62150">
        <w:rPr>
          <w:rFonts w:ascii="Segoe UI" w:eastAsiaTheme="minorHAnsi" w:hAnsi="Segoe UI" w:cs="Segoe UI"/>
          <w:sz w:val="20"/>
          <w:szCs w:val="20"/>
          <w:lang w:eastAsia="en-US"/>
        </w:rPr>
        <w:t xml:space="preserve">Zamawiający podtrzymuje zapisy SWZ. </w:t>
      </w:r>
    </w:p>
    <w:p w:rsidR="00DA5272" w:rsidRP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AF00B9" w:rsidRPr="00DA63F1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63F1">
        <w:rPr>
          <w:rFonts w:ascii="Segoe UI" w:eastAsia="Open Sans" w:hAnsi="Segoe UI" w:cs="Segoe UI"/>
          <w:sz w:val="20"/>
          <w:szCs w:val="20"/>
        </w:rPr>
        <w:t>Dotyczy: Okres gwarancji - Formularz ofertowy</w:t>
      </w:r>
    </w:p>
    <w:p w:rsidR="00AF00B9" w:rsidRPr="00DA5272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5272">
        <w:rPr>
          <w:rFonts w:ascii="Segoe UI" w:eastAsia="Open Sans" w:hAnsi="Segoe UI" w:cs="Segoe UI"/>
          <w:sz w:val="20"/>
          <w:szCs w:val="20"/>
        </w:rPr>
        <w:t xml:space="preserve">Zwracamy się z prośbą o zmianę zapisu “Udzielamy gwarancji i rękojmi za wady na cały przedmiot zamówienia na okres 60 miesięcy”. </w:t>
      </w:r>
    </w:p>
    <w:p w:rsidR="00AF00B9" w:rsidRPr="00DA5272" w:rsidRDefault="00AF00B9" w:rsidP="00AF00B9">
      <w:pPr>
        <w:jc w:val="both"/>
        <w:rPr>
          <w:rFonts w:ascii="Segoe UI" w:eastAsia="Open Sans" w:hAnsi="Segoe UI" w:cs="Segoe UI"/>
          <w:sz w:val="20"/>
          <w:szCs w:val="20"/>
        </w:rPr>
      </w:pPr>
      <w:r w:rsidRPr="00DA5272">
        <w:rPr>
          <w:rFonts w:ascii="Segoe UI" w:eastAsia="Open Sans" w:hAnsi="Segoe UI" w:cs="Segoe UI"/>
          <w:sz w:val="20"/>
          <w:szCs w:val="20"/>
        </w:rPr>
        <w:t xml:space="preserve">Gwarancję 60 miesięcy zgodnie z warunkami producenta możemy udzielić na defibrylator AED, pozostałe elementy zamówienia m.in.: szafka, tablice informacyjne, objęte są gwarancją 2 letnią. </w:t>
      </w:r>
      <w:r w:rsidR="009042BA">
        <w:rPr>
          <w:rFonts w:ascii="Segoe UI" w:eastAsia="Open Sans" w:hAnsi="Segoe UI" w:cs="Segoe UI"/>
          <w:sz w:val="20"/>
          <w:szCs w:val="20"/>
        </w:rPr>
        <w:br/>
      </w:r>
      <w:r w:rsidRPr="00DA5272">
        <w:rPr>
          <w:rFonts w:ascii="Segoe UI" w:eastAsia="Open Sans" w:hAnsi="Segoe UI" w:cs="Segoe UI"/>
          <w:sz w:val="20"/>
          <w:szCs w:val="20"/>
        </w:rPr>
        <w:t>W związku z tym żaden Wykonawca nie będzie mógł spełnić tego kryterium.</w:t>
      </w:r>
    </w:p>
    <w:p w:rsidR="00DA5272" w:rsidRPr="00DA5272" w:rsidRDefault="00DA5272" w:rsidP="00DA5272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5272">
        <w:rPr>
          <w:rFonts w:ascii="Segoe UI" w:hAnsi="Segoe UI" w:cs="Segoe UI"/>
          <w:b/>
          <w:sz w:val="20"/>
          <w:szCs w:val="20"/>
          <w:u w:val="single"/>
        </w:rPr>
        <w:t>Odpowiedź na Pytanie nr 4</w:t>
      </w:r>
    </w:p>
    <w:p w:rsidR="00DA5272" w:rsidRPr="00DA5272" w:rsidRDefault="00F62150" w:rsidP="00F62150">
      <w:pPr>
        <w:spacing w:after="160" w:line="276" w:lineRule="auto"/>
        <w:jc w:val="both"/>
        <w:rPr>
          <w:rFonts w:ascii="Segoe UI" w:eastAsia="Open Sans" w:hAnsi="Segoe UI" w:cs="Segoe UI"/>
          <w:sz w:val="20"/>
          <w:szCs w:val="20"/>
        </w:rPr>
      </w:pPr>
      <w:r w:rsidRPr="00F62150">
        <w:rPr>
          <w:rFonts w:ascii="Segoe UI" w:eastAsiaTheme="minorHAnsi" w:hAnsi="Segoe UI" w:cs="Segoe UI"/>
          <w:sz w:val="20"/>
          <w:szCs w:val="20"/>
          <w:lang w:eastAsia="en-US"/>
        </w:rPr>
        <w:t xml:space="preserve">Zamawiający podtrzymuje zapisy SWZ. </w:t>
      </w:r>
    </w:p>
    <w:p w:rsidR="00AA4FCC" w:rsidRDefault="001C0CFB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Prezydent Miasta</w:t>
      </w:r>
    </w:p>
    <w:p w:rsidR="001C0CFB" w:rsidRDefault="001C0CFB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Piotr Jedliński</w:t>
      </w:r>
    </w:p>
    <w:p w:rsidR="001C0CFB" w:rsidRPr="001C0CFB" w:rsidRDefault="001C0CFB" w:rsidP="001C0CFB">
      <w:pPr>
        <w:suppressAutoHyphens/>
        <w:ind w:left="4248" w:firstLine="708"/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d</w:t>
      </w:r>
      <w:r w:rsidRPr="001C0CFB">
        <w:rPr>
          <w:rFonts w:ascii="Segoe UI" w:hAnsi="Segoe UI" w:cs="Segoe UI"/>
          <w:sz w:val="14"/>
          <w:szCs w:val="14"/>
        </w:rPr>
        <w:t>okument opatrzony kwalifikowanym podpisem elektronicznym</w:t>
      </w:r>
    </w:p>
    <w:p w:rsidR="004225EB" w:rsidRPr="004225EB" w:rsidRDefault="00AA4FCC" w:rsidP="005C03A7">
      <w:pPr>
        <w:pStyle w:val="Akapitzlist"/>
        <w:suppressAutoHyphens/>
        <w:jc w:val="both"/>
        <w:rPr>
          <w:rFonts w:ascii="Segoe UI" w:hAnsi="Segoe UI" w:cs="Segoe UI"/>
          <w:sz w:val="14"/>
          <w:szCs w:val="14"/>
        </w:rPr>
      </w:pPr>
      <w:r>
        <w:t xml:space="preserve">   </w:t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</w:p>
    <w:sectPr w:rsidR="004225EB" w:rsidRPr="004225EB" w:rsidSect="00F621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CD6"/>
    <w:multiLevelType w:val="hybridMultilevel"/>
    <w:tmpl w:val="356E197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6C5"/>
    <w:multiLevelType w:val="hybridMultilevel"/>
    <w:tmpl w:val="9758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7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032792"/>
    <w:rsid w:val="000764CA"/>
    <w:rsid w:val="00144D1D"/>
    <w:rsid w:val="001967F0"/>
    <w:rsid w:val="001C0CFB"/>
    <w:rsid w:val="002E34C1"/>
    <w:rsid w:val="00323A34"/>
    <w:rsid w:val="00331A2D"/>
    <w:rsid w:val="003B02CA"/>
    <w:rsid w:val="003D5025"/>
    <w:rsid w:val="004225EB"/>
    <w:rsid w:val="005C03A7"/>
    <w:rsid w:val="00734B26"/>
    <w:rsid w:val="0079417C"/>
    <w:rsid w:val="007958E6"/>
    <w:rsid w:val="00812FB9"/>
    <w:rsid w:val="00854FDD"/>
    <w:rsid w:val="009024F5"/>
    <w:rsid w:val="009042BA"/>
    <w:rsid w:val="00912546"/>
    <w:rsid w:val="00A12A54"/>
    <w:rsid w:val="00A47FC4"/>
    <w:rsid w:val="00AA4FCC"/>
    <w:rsid w:val="00AF00B9"/>
    <w:rsid w:val="00B8564B"/>
    <w:rsid w:val="00DA5272"/>
    <w:rsid w:val="00DA63F1"/>
    <w:rsid w:val="00E969A7"/>
    <w:rsid w:val="00EE407F"/>
    <w:rsid w:val="00F62150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A69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323A34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323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25</cp:revision>
  <cp:lastPrinted>2022-07-05T10:48:00Z</cp:lastPrinted>
  <dcterms:created xsi:type="dcterms:W3CDTF">2022-03-03T09:06:00Z</dcterms:created>
  <dcterms:modified xsi:type="dcterms:W3CDTF">2022-10-11T06:20:00Z</dcterms:modified>
</cp:coreProperties>
</file>