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E3A" w:rsidRPr="00223D4B" w:rsidRDefault="00096E3A" w:rsidP="00096E3A">
      <w:pPr>
        <w:tabs>
          <w:tab w:val="right" w:pos="9072"/>
        </w:tabs>
        <w:jc w:val="both"/>
        <w:rPr>
          <w:rFonts w:ascii="Segoe UI" w:hAnsi="Segoe UI" w:cs="Segoe UI"/>
          <w:sz w:val="20"/>
          <w:szCs w:val="20"/>
        </w:rPr>
      </w:pPr>
      <w:r>
        <w:rPr>
          <w:rFonts w:ascii="Segoe UI" w:hAnsi="Segoe UI" w:cs="Segoe UI"/>
          <w:sz w:val="20"/>
          <w:szCs w:val="20"/>
        </w:rPr>
        <w:t>BZP-6.271.1.34.2022</w:t>
      </w:r>
      <w:r w:rsidRPr="00223D4B">
        <w:rPr>
          <w:rFonts w:ascii="Segoe UI" w:hAnsi="Segoe UI" w:cs="Segoe UI"/>
          <w:sz w:val="20"/>
          <w:szCs w:val="20"/>
        </w:rPr>
        <w:t>.AP</w:t>
      </w:r>
      <w:r w:rsidRPr="00223D4B">
        <w:rPr>
          <w:rFonts w:ascii="Segoe UI" w:hAnsi="Segoe UI" w:cs="Segoe UI"/>
          <w:sz w:val="20"/>
          <w:szCs w:val="20"/>
        </w:rPr>
        <w:tab/>
        <w:t xml:space="preserve">Koszalin, dnia </w:t>
      </w:r>
      <w:r w:rsidR="0018788B">
        <w:rPr>
          <w:rFonts w:ascii="Segoe UI" w:hAnsi="Segoe UI" w:cs="Segoe UI"/>
          <w:sz w:val="20"/>
          <w:szCs w:val="20"/>
        </w:rPr>
        <w:t>11</w:t>
      </w:r>
      <w:r w:rsidR="00403120">
        <w:rPr>
          <w:rFonts w:ascii="Segoe UI" w:hAnsi="Segoe UI" w:cs="Segoe UI"/>
          <w:sz w:val="20"/>
          <w:szCs w:val="20"/>
        </w:rPr>
        <w:t>.</w:t>
      </w:r>
      <w:r>
        <w:rPr>
          <w:rFonts w:ascii="Segoe UI" w:hAnsi="Segoe UI" w:cs="Segoe UI"/>
          <w:sz w:val="20"/>
          <w:szCs w:val="20"/>
        </w:rPr>
        <w:t>10.2022</w:t>
      </w:r>
      <w:r w:rsidRPr="00223D4B">
        <w:rPr>
          <w:rFonts w:ascii="Segoe UI" w:hAnsi="Segoe UI" w:cs="Segoe UI"/>
          <w:sz w:val="20"/>
          <w:szCs w:val="20"/>
        </w:rPr>
        <w:t xml:space="preserve"> r.</w:t>
      </w:r>
    </w:p>
    <w:p w:rsidR="00096E3A" w:rsidRPr="00223D4B" w:rsidRDefault="00096E3A" w:rsidP="00096E3A">
      <w:pPr>
        <w:jc w:val="both"/>
        <w:rPr>
          <w:rFonts w:ascii="Segoe UI" w:eastAsia="Calibri" w:hAnsi="Segoe UI" w:cs="Segoe UI"/>
          <w:bCs/>
          <w:sz w:val="20"/>
          <w:szCs w:val="20"/>
          <w:lang w:eastAsia="en-US"/>
        </w:rPr>
      </w:pPr>
    </w:p>
    <w:p w:rsidR="00096E3A" w:rsidRPr="00223D4B" w:rsidRDefault="00096E3A" w:rsidP="00096E3A">
      <w:pPr>
        <w:jc w:val="both"/>
        <w:rPr>
          <w:rFonts w:ascii="Segoe UI" w:hAnsi="Segoe UI" w:cs="Segoe UI"/>
          <w:bCs/>
          <w:sz w:val="20"/>
          <w:szCs w:val="20"/>
        </w:rPr>
      </w:pPr>
    </w:p>
    <w:p w:rsidR="00096E3A" w:rsidRDefault="00096E3A" w:rsidP="00096E3A">
      <w:pPr>
        <w:jc w:val="both"/>
        <w:rPr>
          <w:rFonts w:ascii="Segoe UI" w:hAnsi="Segoe UI" w:cs="Segoe UI"/>
          <w:sz w:val="20"/>
          <w:szCs w:val="20"/>
          <w:u w:val="single"/>
        </w:rPr>
      </w:pPr>
      <w:r w:rsidRPr="00762F4A">
        <w:rPr>
          <w:rFonts w:ascii="Segoe UI" w:eastAsia="Calibri" w:hAnsi="Segoe UI" w:cs="Segoe UI"/>
          <w:bCs/>
          <w:sz w:val="20"/>
          <w:szCs w:val="20"/>
          <w:u w:val="single"/>
        </w:rPr>
        <w:t xml:space="preserve">Do Wykonawców biorących udział w postępowaniu o udzielenie zamówienia publicznego prowadzonego </w:t>
      </w:r>
      <w:r w:rsidRPr="00762F4A">
        <w:rPr>
          <w:rFonts w:ascii="Segoe UI" w:eastAsia="Calibri" w:hAnsi="Segoe UI" w:cs="Segoe UI"/>
          <w:sz w:val="20"/>
          <w:szCs w:val="20"/>
          <w:u w:val="single"/>
        </w:rPr>
        <w:t xml:space="preserve">w trybie przetargu nieograniczonego na: </w:t>
      </w:r>
      <w:r>
        <w:rPr>
          <w:rFonts w:ascii="Segoe UI" w:hAnsi="Segoe UI" w:cs="Segoe UI"/>
          <w:sz w:val="20"/>
          <w:szCs w:val="20"/>
          <w:u w:val="single"/>
        </w:rPr>
        <w:t>Przebudowę i rozbudowę</w:t>
      </w:r>
      <w:r w:rsidRPr="00CA1E17">
        <w:rPr>
          <w:rFonts w:ascii="Segoe UI" w:hAnsi="Segoe UI" w:cs="Segoe UI"/>
          <w:sz w:val="20"/>
          <w:szCs w:val="20"/>
          <w:u w:val="single"/>
        </w:rPr>
        <w:t xml:space="preserve"> ulicy Szczecińskiej </w:t>
      </w:r>
      <w:r>
        <w:rPr>
          <w:rFonts w:ascii="Segoe UI" w:hAnsi="Segoe UI" w:cs="Segoe UI"/>
          <w:sz w:val="20"/>
          <w:szCs w:val="20"/>
          <w:u w:val="single"/>
        </w:rPr>
        <w:br/>
      </w:r>
      <w:r w:rsidRPr="00CA1E17">
        <w:rPr>
          <w:rFonts w:ascii="Segoe UI" w:hAnsi="Segoe UI" w:cs="Segoe UI"/>
          <w:sz w:val="20"/>
          <w:szCs w:val="20"/>
          <w:u w:val="single"/>
        </w:rPr>
        <w:t>w Koszalinie na odcinku od granic Miasta do ul. Wołyńskiej</w:t>
      </w:r>
    </w:p>
    <w:p w:rsidR="00096E3A" w:rsidRDefault="00096E3A" w:rsidP="00096E3A">
      <w:pPr>
        <w:widowControl w:val="0"/>
        <w:shd w:val="clear" w:color="auto" w:fill="FFFFFF"/>
        <w:spacing w:before="360" w:after="240" w:line="283" w:lineRule="exact"/>
        <w:jc w:val="center"/>
        <w:rPr>
          <w:rFonts w:ascii="Segoe UI" w:eastAsia="Arial" w:hAnsi="Segoe UI" w:cs="Segoe UI"/>
          <w:b/>
          <w:sz w:val="20"/>
          <w:szCs w:val="20"/>
          <w:lang w:eastAsia="en-US"/>
        </w:rPr>
      </w:pPr>
      <w:r>
        <w:rPr>
          <w:rFonts w:ascii="Segoe UI" w:eastAsia="Arial" w:hAnsi="Segoe UI" w:cs="Segoe UI"/>
          <w:b/>
          <w:sz w:val="20"/>
          <w:szCs w:val="20"/>
          <w:lang w:eastAsia="en-US"/>
        </w:rPr>
        <w:t>MODYFIKACJA 1 SWZ</w:t>
      </w:r>
    </w:p>
    <w:p w:rsidR="00096E3A" w:rsidRDefault="00096E3A" w:rsidP="00096E3A">
      <w:pPr>
        <w:suppressAutoHyphens/>
        <w:ind w:firstLine="709"/>
        <w:jc w:val="both"/>
        <w:rPr>
          <w:rFonts w:ascii="Segoe UI" w:hAnsi="Segoe UI" w:cs="Segoe UI"/>
          <w:sz w:val="20"/>
          <w:szCs w:val="20"/>
        </w:rPr>
      </w:pPr>
      <w:r>
        <w:rPr>
          <w:rFonts w:ascii="Segoe UI" w:hAnsi="Segoe UI" w:cs="Segoe UI"/>
          <w:sz w:val="20"/>
          <w:szCs w:val="20"/>
        </w:rPr>
        <w:t>Zamawiający Gmina Miasto Koszalin, działając w oparciu o art. 137 ust. 1, ust. 2</w:t>
      </w:r>
      <w:r w:rsidR="00F503D9">
        <w:rPr>
          <w:rFonts w:ascii="Segoe UI" w:hAnsi="Segoe UI" w:cs="Segoe UI"/>
          <w:sz w:val="20"/>
          <w:szCs w:val="20"/>
        </w:rPr>
        <w:t>, ust.</w:t>
      </w:r>
      <w:r w:rsidR="00C5032F">
        <w:rPr>
          <w:rFonts w:ascii="Segoe UI" w:hAnsi="Segoe UI" w:cs="Segoe UI"/>
          <w:sz w:val="20"/>
          <w:szCs w:val="20"/>
        </w:rPr>
        <w:t xml:space="preserve"> </w:t>
      </w:r>
      <w:r w:rsidR="00F503D9">
        <w:rPr>
          <w:rFonts w:ascii="Segoe UI" w:hAnsi="Segoe UI" w:cs="Segoe UI"/>
          <w:sz w:val="20"/>
          <w:szCs w:val="20"/>
        </w:rPr>
        <w:t>5</w:t>
      </w:r>
      <w:r>
        <w:rPr>
          <w:rFonts w:ascii="Segoe UI" w:hAnsi="Segoe UI" w:cs="Segoe UI"/>
          <w:sz w:val="20"/>
          <w:szCs w:val="20"/>
        </w:rPr>
        <w:t xml:space="preserve"> ustawy </w:t>
      </w:r>
      <w:r>
        <w:rPr>
          <w:rFonts w:ascii="Segoe UI" w:hAnsi="Segoe UI" w:cs="Segoe UI"/>
          <w:sz w:val="20"/>
          <w:szCs w:val="20"/>
        </w:rPr>
        <w:br/>
        <w:t xml:space="preserve">z dnia </w:t>
      </w:r>
      <w:r>
        <w:rPr>
          <w:rFonts w:ascii="Segoe UI" w:hAnsi="Segoe UI" w:cs="Segoe UI"/>
          <w:bCs/>
          <w:iCs/>
          <w:sz w:val="20"/>
          <w:szCs w:val="20"/>
          <w:lang w:eastAsia="zh-CN"/>
        </w:rPr>
        <w:t xml:space="preserve">11 września 2019 r. – Prawo zamówień publicznych </w:t>
      </w:r>
      <w:r>
        <w:rPr>
          <w:rFonts w:ascii="Segoe UI" w:hAnsi="Segoe UI" w:cs="Segoe UI"/>
          <w:iCs/>
          <w:sz w:val="20"/>
          <w:szCs w:val="20"/>
          <w:lang w:eastAsia="zh-CN"/>
        </w:rPr>
        <w:t xml:space="preserve">(Dz. U. z 2022 r., poz. 1710) </w:t>
      </w:r>
      <w:r>
        <w:rPr>
          <w:rFonts w:ascii="Segoe UI" w:hAnsi="Segoe UI" w:cs="Segoe UI"/>
          <w:sz w:val="20"/>
          <w:szCs w:val="20"/>
        </w:rPr>
        <w:t>modyfikuje</w:t>
      </w:r>
      <w:r>
        <w:rPr>
          <w:rFonts w:ascii="Segoe UI" w:hAnsi="Segoe UI" w:cs="Segoe UI"/>
          <w:b/>
          <w:sz w:val="20"/>
          <w:szCs w:val="20"/>
        </w:rPr>
        <w:t xml:space="preserve"> </w:t>
      </w:r>
      <w:r>
        <w:rPr>
          <w:rFonts w:ascii="Segoe UI" w:hAnsi="Segoe UI" w:cs="Segoe UI"/>
          <w:sz w:val="20"/>
          <w:szCs w:val="20"/>
        </w:rPr>
        <w:t xml:space="preserve">treść </w:t>
      </w:r>
      <w:r w:rsidR="00C86071">
        <w:rPr>
          <w:rFonts w:ascii="Segoe UI" w:hAnsi="Segoe UI" w:cs="Segoe UI"/>
          <w:sz w:val="20"/>
          <w:szCs w:val="20"/>
        </w:rPr>
        <w:t>specyfikacji warunków zamówienia (</w:t>
      </w:r>
      <w:r>
        <w:rPr>
          <w:rFonts w:ascii="Segoe UI" w:hAnsi="Segoe UI" w:cs="Segoe UI"/>
          <w:sz w:val="20"/>
          <w:szCs w:val="20"/>
        </w:rPr>
        <w:t>SWZ</w:t>
      </w:r>
      <w:r w:rsidR="00C86071">
        <w:rPr>
          <w:rFonts w:ascii="Segoe UI" w:hAnsi="Segoe UI" w:cs="Segoe UI"/>
          <w:sz w:val="20"/>
          <w:szCs w:val="20"/>
        </w:rPr>
        <w:t>)</w:t>
      </w:r>
      <w:r>
        <w:rPr>
          <w:rFonts w:ascii="Segoe UI" w:hAnsi="Segoe UI" w:cs="Segoe UI"/>
          <w:sz w:val="20"/>
          <w:szCs w:val="20"/>
        </w:rPr>
        <w:t>:</w:t>
      </w:r>
    </w:p>
    <w:p w:rsidR="00096E3A" w:rsidRDefault="00096E3A" w:rsidP="00096E3A">
      <w:pPr>
        <w:suppressAutoHyphens/>
        <w:ind w:firstLine="709"/>
        <w:jc w:val="both"/>
        <w:rPr>
          <w:rFonts w:ascii="Segoe UI" w:hAnsi="Segoe UI" w:cs="Segoe UI"/>
          <w:sz w:val="20"/>
          <w:szCs w:val="20"/>
        </w:rPr>
      </w:pPr>
    </w:p>
    <w:p w:rsidR="00096E3A" w:rsidRPr="00096E3A" w:rsidRDefault="00096E3A" w:rsidP="0002717D">
      <w:pPr>
        <w:pStyle w:val="Akapitzlist"/>
        <w:numPr>
          <w:ilvl w:val="0"/>
          <w:numId w:val="1"/>
        </w:numPr>
        <w:suppressAutoHyphens/>
        <w:ind w:left="284" w:hanging="284"/>
        <w:jc w:val="both"/>
        <w:rPr>
          <w:rFonts w:ascii="Segoe UI" w:hAnsi="Segoe UI" w:cs="Segoe UI"/>
          <w:sz w:val="20"/>
          <w:szCs w:val="20"/>
        </w:rPr>
      </w:pPr>
      <w:r w:rsidRPr="00F503D9">
        <w:rPr>
          <w:rFonts w:ascii="Segoe UI" w:hAnsi="Segoe UI" w:cs="Segoe UI"/>
          <w:b/>
          <w:sz w:val="20"/>
          <w:szCs w:val="20"/>
        </w:rPr>
        <w:t>W Rozdziale I SWZ</w:t>
      </w:r>
      <w:r w:rsidR="00C86071">
        <w:rPr>
          <w:rFonts w:ascii="Segoe UI" w:hAnsi="Segoe UI" w:cs="Segoe UI"/>
          <w:b/>
          <w:sz w:val="20"/>
          <w:szCs w:val="20"/>
        </w:rPr>
        <w:t xml:space="preserve"> w</w:t>
      </w:r>
      <w:r w:rsidRPr="00F503D9">
        <w:rPr>
          <w:rFonts w:ascii="Segoe UI" w:hAnsi="Segoe UI" w:cs="Segoe UI"/>
          <w:b/>
          <w:sz w:val="20"/>
          <w:szCs w:val="20"/>
        </w:rPr>
        <w:t xml:space="preserve"> pkt 5.1</w:t>
      </w:r>
      <w:r>
        <w:rPr>
          <w:rFonts w:ascii="Segoe UI" w:hAnsi="Segoe UI" w:cs="Segoe UI"/>
          <w:sz w:val="20"/>
          <w:szCs w:val="20"/>
        </w:rPr>
        <w:t xml:space="preserve"> </w:t>
      </w:r>
      <w:r w:rsidRPr="00096E3A">
        <w:rPr>
          <w:rFonts w:ascii="Segoe UI" w:hAnsi="Segoe UI" w:cs="Segoe UI"/>
          <w:b/>
          <w:sz w:val="20"/>
          <w:szCs w:val="20"/>
        </w:rPr>
        <w:t>POLEGANIE NA ZDOLNOŚCIACH TECHNICZNYCH LUB ZAWODOWYCH LUB SYTUACJI FINANSOWEJ LUB EKONOMICZNEJ PODMIOTÓW UDOSTĘPNIAJĄCYCH ZASOBY W CELU POTWIERDZENIA SPEŁNIANIA WARUNKÓW UDZIAŁU W POSTĘPOWANIU</w:t>
      </w:r>
      <w:r>
        <w:rPr>
          <w:rFonts w:ascii="Segoe UI" w:hAnsi="Segoe UI" w:cs="Segoe UI"/>
          <w:b/>
          <w:sz w:val="20"/>
          <w:szCs w:val="20"/>
        </w:rPr>
        <w:t xml:space="preserve"> </w:t>
      </w:r>
      <w:proofErr w:type="spellStart"/>
      <w:r w:rsidR="00F503D9">
        <w:rPr>
          <w:rFonts w:ascii="Segoe UI" w:hAnsi="Segoe UI" w:cs="Segoe UI"/>
          <w:b/>
          <w:sz w:val="20"/>
          <w:szCs w:val="20"/>
        </w:rPr>
        <w:t>ppkt</w:t>
      </w:r>
      <w:proofErr w:type="spellEnd"/>
      <w:r>
        <w:rPr>
          <w:rFonts w:ascii="Segoe UI" w:hAnsi="Segoe UI" w:cs="Segoe UI"/>
          <w:b/>
          <w:sz w:val="20"/>
          <w:szCs w:val="20"/>
        </w:rPr>
        <w:t xml:space="preserve"> 3 i 4</w:t>
      </w:r>
      <w:r w:rsidR="00F503D9">
        <w:rPr>
          <w:rFonts w:ascii="Segoe UI" w:hAnsi="Segoe UI" w:cs="Segoe UI"/>
          <w:b/>
          <w:sz w:val="20"/>
          <w:szCs w:val="20"/>
        </w:rPr>
        <w:t xml:space="preserve"> przyjmują brzmienie</w:t>
      </w:r>
      <w:r>
        <w:rPr>
          <w:rFonts w:ascii="Segoe UI" w:hAnsi="Segoe UI" w:cs="Segoe UI"/>
          <w:b/>
          <w:sz w:val="20"/>
          <w:szCs w:val="20"/>
        </w:rPr>
        <w:t>:</w:t>
      </w:r>
    </w:p>
    <w:p w:rsidR="00FD4889" w:rsidRDefault="0018788B"/>
    <w:p w:rsidR="00CE5292" w:rsidRPr="00C86071" w:rsidRDefault="00CE5292" w:rsidP="00C86071">
      <w:pPr>
        <w:pStyle w:val="NormalnyWeb"/>
        <w:numPr>
          <w:ilvl w:val="0"/>
          <w:numId w:val="13"/>
        </w:numPr>
        <w:spacing w:before="0" w:after="0"/>
        <w:ind w:left="284" w:hanging="284"/>
        <w:jc w:val="both"/>
        <w:rPr>
          <w:rFonts w:ascii="Segoe UI" w:hAnsi="Segoe UI" w:cs="Segoe UI"/>
          <w:sz w:val="20"/>
          <w:szCs w:val="20"/>
        </w:rPr>
      </w:pPr>
      <w:r w:rsidRPr="00634C1C">
        <w:rPr>
          <w:rFonts w:ascii="Segoe UI" w:hAnsi="Segoe UI" w:cs="Segoe UI"/>
          <w:sz w:val="20"/>
          <w:szCs w:val="20"/>
        </w:rPr>
        <w:t xml:space="preserve">Wykonawca, w przypadku polegania na zdolnościach lub sytuacji podmiotów udostępniających zasoby, </w:t>
      </w:r>
      <w:r w:rsidRPr="00634C1C">
        <w:rPr>
          <w:rFonts w:ascii="Segoe UI" w:hAnsi="Segoe UI" w:cs="Segoe UI"/>
          <w:sz w:val="20"/>
          <w:szCs w:val="20"/>
          <w:u w:val="single"/>
        </w:rPr>
        <w:t>składa wraz z Oświadczeniem, o którym mowa w Rozdziale I pkt 6 SWZ (JEDZ),</w:t>
      </w:r>
      <w:r w:rsidR="00C86071">
        <w:rPr>
          <w:rFonts w:ascii="Segoe UI" w:hAnsi="Segoe UI" w:cs="Segoe UI"/>
          <w:sz w:val="20"/>
          <w:szCs w:val="20"/>
        </w:rPr>
        <w:t xml:space="preserve"> także</w:t>
      </w:r>
      <w:r w:rsidRPr="00634C1C">
        <w:rPr>
          <w:rFonts w:ascii="Segoe UI" w:hAnsi="Segoe UI" w:cs="Segoe UI"/>
          <w:sz w:val="20"/>
          <w:szCs w:val="20"/>
        </w:rPr>
        <w:t xml:space="preserve"> </w:t>
      </w:r>
      <w:r w:rsidRPr="00C86071">
        <w:rPr>
          <w:rFonts w:ascii="Segoe UI" w:hAnsi="Segoe UI" w:cs="Segoe UI"/>
          <w:b/>
          <w:sz w:val="20"/>
          <w:szCs w:val="20"/>
        </w:rPr>
        <w:t xml:space="preserve">OŚWIADCZENIE podmiotu udostępniającego zasoby, o którym mowa w art. 125 ust. 5 ustawy PZP </w:t>
      </w:r>
      <w:r w:rsidRPr="00C86071">
        <w:rPr>
          <w:rFonts w:ascii="Segoe UI" w:hAnsi="Segoe UI" w:cs="Segoe UI"/>
          <w:sz w:val="20"/>
          <w:szCs w:val="20"/>
        </w:rPr>
        <w:t xml:space="preserve">(JEDZ), według wzoru określonego w Rozdziale III SWZ pkt 1, potwierdzające brak podstaw wykluczenia tego podmiotu oraz odpowiednio spełnianie warunków udziału w postępowaniu, </w:t>
      </w:r>
      <w:r w:rsidR="00F503D9" w:rsidRPr="00C86071">
        <w:rPr>
          <w:rFonts w:ascii="Segoe UI" w:hAnsi="Segoe UI" w:cs="Segoe UI"/>
          <w:sz w:val="20"/>
          <w:szCs w:val="20"/>
        </w:rPr>
        <w:br/>
      </w:r>
      <w:r w:rsidRPr="00C86071">
        <w:rPr>
          <w:rFonts w:ascii="Segoe UI" w:hAnsi="Segoe UI" w:cs="Segoe UI"/>
          <w:sz w:val="20"/>
          <w:szCs w:val="20"/>
        </w:rPr>
        <w:t>w zakresie, w jakim Wykonaw</w:t>
      </w:r>
      <w:r w:rsidR="00F503D9" w:rsidRPr="00C86071">
        <w:rPr>
          <w:rFonts w:ascii="Segoe UI" w:hAnsi="Segoe UI" w:cs="Segoe UI"/>
          <w:sz w:val="20"/>
          <w:szCs w:val="20"/>
        </w:rPr>
        <w:t>ca powołuje się na jego zasoby.</w:t>
      </w:r>
    </w:p>
    <w:p w:rsidR="00F503D9" w:rsidRPr="00F503D9" w:rsidRDefault="00CE5292" w:rsidP="00CE5292">
      <w:pPr>
        <w:pStyle w:val="NormalnyWeb"/>
        <w:numPr>
          <w:ilvl w:val="0"/>
          <w:numId w:val="13"/>
        </w:numPr>
        <w:suppressAutoHyphens w:val="0"/>
        <w:spacing w:before="0" w:after="0"/>
        <w:ind w:left="284" w:hanging="284"/>
        <w:jc w:val="both"/>
        <w:rPr>
          <w:rFonts w:ascii="Segoe UI" w:hAnsi="Segoe UI" w:cs="Segoe UI"/>
          <w:iCs/>
          <w:sz w:val="20"/>
        </w:rPr>
      </w:pPr>
      <w:r w:rsidRPr="00634C1C">
        <w:rPr>
          <w:rFonts w:ascii="Segoe UI" w:hAnsi="Segoe UI" w:cs="Segoe UI"/>
          <w:sz w:val="20"/>
        </w:rPr>
        <w:t xml:space="preserve">Zamawiający żąda od Wykonawcy, który polega na zdolnościach technicznych lub zawodowych </w:t>
      </w:r>
      <w:r w:rsidRPr="00634C1C">
        <w:rPr>
          <w:rFonts w:ascii="Segoe UI" w:hAnsi="Segoe UI" w:cs="Segoe UI"/>
          <w:sz w:val="20"/>
        </w:rPr>
        <w:br/>
        <w:t xml:space="preserve">podmiotów udostępniających zasoby na zasadach określonych w art. 118 ustawy PZP, przedstawienia podmiotowych środków dowodowych, o których mowa w Rozdziale I </w:t>
      </w:r>
      <w:r>
        <w:rPr>
          <w:rFonts w:ascii="Segoe UI" w:hAnsi="Segoe UI" w:cs="Segoe UI"/>
          <w:sz w:val="20"/>
        </w:rPr>
        <w:t xml:space="preserve">pkt 6.1 </w:t>
      </w:r>
      <w:proofErr w:type="spellStart"/>
      <w:r>
        <w:rPr>
          <w:rFonts w:ascii="Segoe UI" w:hAnsi="Segoe UI" w:cs="Segoe UI"/>
          <w:sz w:val="20"/>
        </w:rPr>
        <w:t>ppkt</w:t>
      </w:r>
      <w:proofErr w:type="spellEnd"/>
      <w:r w:rsidR="00F503D9">
        <w:rPr>
          <w:rFonts w:ascii="Segoe UI" w:hAnsi="Segoe UI" w:cs="Segoe UI"/>
          <w:sz w:val="20"/>
        </w:rPr>
        <w:t>:</w:t>
      </w:r>
    </w:p>
    <w:p w:rsidR="00F503D9" w:rsidRDefault="00F503D9" w:rsidP="00F503D9">
      <w:pPr>
        <w:pStyle w:val="NormalnyWeb"/>
        <w:suppressAutoHyphens w:val="0"/>
        <w:spacing w:before="0" w:after="0"/>
        <w:ind w:left="284"/>
        <w:jc w:val="both"/>
        <w:rPr>
          <w:rFonts w:ascii="Segoe UI" w:hAnsi="Segoe UI" w:cs="Segoe UI"/>
          <w:sz w:val="20"/>
        </w:rPr>
      </w:pPr>
      <w:r>
        <w:rPr>
          <w:rFonts w:ascii="Segoe UI" w:hAnsi="Segoe UI" w:cs="Segoe UI"/>
          <w:sz w:val="20"/>
        </w:rPr>
        <w:t>4.1)</w:t>
      </w:r>
      <w:r w:rsidR="00CE5292">
        <w:rPr>
          <w:rFonts w:ascii="Segoe UI" w:hAnsi="Segoe UI" w:cs="Segoe UI"/>
          <w:sz w:val="20"/>
        </w:rPr>
        <w:t xml:space="preserve"> 2</w:t>
      </w:r>
      <w:r w:rsidR="00CE5292" w:rsidRPr="00634C1C">
        <w:rPr>
          <w:rFonts w:ascii="Segoe UI" w:hAnsi="Segoe UI" w:cs="Segoe UI"/>
          <w:sz w:val="20"/>
        </w:rPr>
        <w:t>.</w:t>
      </w:r>
      <w:r w:rsidR="00CE5292">
        <w:rPr>
          <w:rFonts w:ascii="Segoe UI" w:hAnsi="Segoe UI" w:cs="Segoe UI"/>
          <w:sz w:val="20"/>
        </w:rPr>
        <w:t>1</w:t>
      </w:r>
      <w:r>
        <w:rPr>
          <w:rFonts w:ascii="Segoe UI" w:hAnsi="Segoe UI" w:cs="Segoe UI"/>
          <w:sz w:val="20"/>
        </w:rPr>
        <w:t xml:space="preserve"> SWZ</w:t>
      </w:r>
      <w:r w:rsidR="00CE5292">
        <w:rPr>
          <w:rFonts w:ascii="Segoe UI" w:hAnsi="Segoe UI" w:cs="Segoe UI"/>
          <w:sz w:val="20"/>
        </w:rPr>
        <w:t>;</w:t>
      </w:r>
    </w:p>
    <w:p w:rsidR="00F503D9" w:rsidRDefault="00F503D9" w:rsidP="00F503D9">
      <w:pPr>
        <w:pStyle w:val="NormalnyWeb"/>
        <w:suppressAutoHyphens w:val="0"/>
        <w:spacing w:before="0" w:after="0"/>
        <w:ind w:left="284"/>
        <w:jc w:val="both"/>
        <w:rPr>
          <w:rFonts w:ascii="Segoe UI" w:hAnsi="Segoe UI" w:cs="Segoe UI"/>
          <w:sz w:val="20"/>
        </w:rPr>
      </w:pPr>
      <w:r>
        <w:rPr>
          <w:rFonts w:ascii="Segoe UI" w:hAnsi="Segoe UI" w:cs="Segoe UI"/>
          <w:sz w:val="20"/>
        </w:rPr>
        <w:t>4.2)</w:t>
      </w:r>
      <w:r w:rsidR="00CE5292">
        <w:rPr>
          <w:rFonts w:ascii="Segoe UI" w:hAnsi="Segoe UI" w:cs="Segoe UI"/>
          <w:sz w:val="20"/>
        </w:rPr>
        <w:t xml:space="preserve"> 2</w:t>
      </w:r>
      <w:r w:rsidR="00CE5292" w:rsidRPr="00634C1C">
        <w:rPr>
          <w:rFonts w:ascii="Segoe UI" w:hAnsi="Segoe UI" w:cs="Segoe UI"/>
          <w:sz w:val="20"/>
        </w:rPr>
        <w:t>.3</w:t>
      </w:r>
      <w:r w:rsidR="00CE5292">
        <w:rPr>
          <w:rFonts w:ascii="Segoe UI" w:hAnsi="Segoe UI" w:cs="Segoe UI"/>
          <w:sz w:val="20"/>
        </w:rPr>
        <w:t xml:space="preserve"> </w:t>
      </w:r>
      <w:r>
        <w:rPr>
          <w:rFonts w:ascii="Segoe UI" w:hAnsi="Segoe UI" w:cs="Segoe UI"/>
          <w:sz w:val="20"/>
        </w:rPr>
        <w:t xml:space="preserve">SWZ </w:t>
      </w:r>
      <w:r w:rsidR="00CE5292">
        <w:rPr>
          <w:rFonts w:ascii="Segoe UI" w:hAnsi="Segoe UI" w:cs="Segoe UI"/>
          <w:sz w:val="20"/>
        </w:rPr>
        <w:t>(</w:t>
      </w:r>
      <w:r w:rsidR="00CE5292" w:rsidRPr="00D7296A">
        <w:rPr>
          <w:rFonts w:ascii="Segoe UI" w:hAnsi="Segoe UI" w:cs="Segoe UI"/>
          <w:sz w:val="20"/>
          <w:szCs w:val="20"/>
        </w:rPr>
        <w:t>według wzoru określo</w:t>
      </w:r>
      <w:r w:rsidR="00CE5292">
        <w:rPr>
          <w:rFonts w:ascii="Segoe UI" w:hAnsi="Segoe UI" w:cs="Segoe UI"/>
          <w:sz w:val="20"/>
          <w:szCs w:val="20"/>
        </w:rPr>
        <w:t>nego w Rozdziale III SWZ pkt 2.2)</w:t>
      </w:r>
      <w:r w:rsidR="00CE5292">
        <w:rPr>
          <w:rFonts w:ascii="Segoe UI" w:hAnsi="Segoe UI" w:cs="Segoe UI"/>
          <w:sz w:val="20"/>
        </w:rPr>
        <w:t>;</w:t>
      </w:r>
    </w:p>
    <w:p w:rsidR="00F503D9" w:rsidRDefault="00F503D9" w:rsidP="00F503D9">
      <w:pPr>
        <w:pStyle w:val="NormalnyWeb"/>
        <w:suppressAutoHyphens w:val="0"/>
        <w:spacing w:before="0" w:after="0"/>
        <w:ind w:left="284"/>
        <w:jc w:val="both"/>
        <w:rPr>
          <w:rFonts w:ascii="Segoe UI" w:hAnsi="Segoe UI" w:cs="Segoe UI"/>
          <w:sz w:val="20"/>
        </w:rPr>
      </w:pPr>
      <w:r>
        <w:rPr>
          <w:rFonts w:ascii="Segoe UI" w:hAnsi="Segoe UI" w:cs="Segoe UI"/>
          <w:sz w:val="20"/>
        </w:rPr>
        <w:t>4.3)</w:t>
      </w:r>
      <w:r w:rsidR="00CE5292">
        <w:rPr>
          <w:rFonts w:ascii="Segoe UI" w:hAnsi="Segoe UI" w:cs="Segoe UI"/>
          <w:sz w:val="20"/>
        </w:rPr>
        <w:t xml:space="preserve"> 2.4</w:t>
      </w:r>
      <w:r w:rsidR="00CE5292" w:rsidRPr="00634C1C">
        <w:rPr>
          <w:rFonts w:ascii="Segoe UI" w:hAnsi="Segoe UI" w:cs="Segoe UI"/>
          <w:sz w:val="20"/>
        </w:rPr>
        <w:t xml:space="preserve"> SWZ</w:t>
      </w:r>
    </w:p>
    <w:p w:rsidR="00625EF6" w:rsidRDefault="00CE5292" w:rsidP="00F503D9">
      <w:pPr>
        <w:pStyle w:val="NormalnyWeb"/>
        <w:suppressAutoHyphens w:val="0"/>
        <w:spacing w:before="0" w:after="0"/>
        <w:ind w:left="284"/>
        <w:jc w:val="both"/>
        <w:rPr>
          <w:rFonts w:ascii="Segoe UI" w:hAnsi="Segoe UI" w:cs="Segoe UI"/>
          <w:sz w:val="20"/>
        </w:rPr>
      </w:pPr>
      <w:r w:rsidRPr="00634C1C">
        <w:rPr>
          <w:rFonts w:ascii="Segoe UI" w:hAnsi="Segoe UI" w:cs="Segoe UI"/>
          <w:sz w:val="20"/>
        </w:rPr>
        <w:t xml:space="preserve"> - dotyczących tych podmiotów potwierdzających, że nie zachodzą wobec tych podmiotów podstawy wykluczenia z postępowania.</w:t>
      </w:r>
    </w:p>
    <w:p w:rsidR="00F503D9" w:rsidRPr="00F503D9" w:rsidRDefault="00F503D9" w:rsidP="00F503D9">
      <w:pPr>
        <w:pStyle w:val="NormalnyWeb"/>
        <w:suppressAutoHyphens w:val="0"/>
        <w:spacing w:before="0" w:after="0"/>
        <w:ind w:left="284"/>
        <w:jc w:val="both"/>
        <w:rPr>
          <w:rFonts w:ascii="Segoe UI" w:hAnsi="Segoe UI" w:cs="Segoe UI"/>
          <w:iCs/>
          <w:sz w:val="20"/>
        </w:rPr>
      </w:pPr>
    </w:p>
    <w:p w:rsidR="00625EF6" w:rsidRPr="00625EF6" w:rsidRDefault="00625EF6" w:rsidP="00625EF6">
      <w:pPr>
        <w:pStyle w:val="Akapitzlist"/>
        <w:numPr>
          <w:ilvl w:val="0"/>
          <w:numId w:val="1"/>
        </w:numPr>
        <w:ind w:left="284" w:hanging="284"/>
        <w:jc w:val="both"/>
        <w:rPr>
          <w:rFonts w:ascii="Segoe UI" w:hAnsi="Segoe UI" w:cs="Segoe UI"/>
          <w:b/>
          <w:bCs/>
          <w:sz w:val="20"/>
          <w:szCs w:val="20"/>
        </w:rPr>
      </w:pPr>
      <w:r w:rsidRPr="00625EF6">
        <w:rPr>
          <w:rFonts w:ascii="Segoe UI" w:hAnsi="Segoe UI" w:cs="Segoe UI"/>
          <w:b/>
          <w:sz w:val="20"/>
          <w:szCs w:val="20"/>
        </w:rPr>
        <w:t>W Rozdziale I SWZ pkt</w:t>
      </w:r>
      <w:r w:rsidRPr="00625EF6">
        <w:rPr>
          <w:rFonts w:ascii="Segoe UI" w:hAnsi="Segoe UI" w:cs="Segoe UI"/>
          <w:sz w:val="20"/>
          <w:szCs w:val="20"/>
        </w:rPr>
        <w:t xml:space="preserve"> </w:t>
      </w:r>
      <w:r w:rsidRPr="00625EF6">
        <w:rPr>
          <w:rFonts w:ascii="Segoe UI" w:hAnsi="Segoe UI" w:cs="Segoe UI"/>
          <w:b/>
          <w:sz w:val="20"/>
          <w:szCs w:val="20"/>
        </w:rPr>
        <w:t xml:space="preserve">6. </w:t>
      </w:r>
      <w:r w:rsidRPr="00625EF6">
        <w:rPr>
          <w:rFonts w:ascii="Segoe UI" w:hAnsi="Segoe UI" w:cs="Segoe UI"/>
          <w:b/>
          <w:bCs/>
          <w:sz w:val="20"/>
          <w:szCs w:val="20"/>
        </w:rPr>
        <w:t xml:space="preserve">OŚWIADCZENIE O NIEPODLEGANIU WYKLUCZENIU </w:t>
      </w:r>
      <w:r w:rsidR="00C86071">
        <w:rPr>
          <w:rFonts w:ascii="Segoe UI" w:hAnsi="Segoe UI" w:cs="Segoe UI"/>
          <w:b/>
          <w:bCs/>
          <w:sz w:val="20"/>
          <w:szCs w:val="20"/>
        </w:rPr>
        <w:br/>
      </w:r>
      <w:r w:rsidRPr="00625EF6">
        <w:rPr>
          <w:rFonts w:ascii="Segoe UI" w:hAnsi="Segoe UI" w:cs="Segoe UI"/>
          <w:b/>
          <w:bCs/>
          <w:sz w:val="20"/>
          <w:szCs w:val="20"/>
        </w:rPr>
        <w:t xml:space="preserve">ORAZ SPEŁNIANIU WARUNKÓW UDZIAŁU W POSTĘPOWANIU, O KTÓRYM MOWA </w:t>
      </w:r>
      <w:r w:rsidR="00C86071">
        <w:rPr>
          <w:rFonts w:ascii="Segoe UI" w:hAnsi="Segoe UI" w:cs="Segoe UI"/>
          <w:b/>
          <w:bCs/>
          <w:sz w:val="20"/>
          <w:szCs w:val="20"/>
        </w:rPr>
        <w:br/>
      </w:r>
      <w:r w:rsidRPr="00625EF6">
        <w:rPr>
          <w:rFonts w:ascii="Segoe UI" w:hAnsi="Segoe UI" w:cs="Segoe UI"/>
          <w:b/>
          <w:bCs/>
          <w:sz w:val="20"/>
          <w:szCs w:val="20"/>
        </w:rPr>
        <w:t xml:space="preserve">W ART. 125 UST. 1 USTAWY PZP ORAZ </w:t>
      </w:r>
      <w:r w:rsidRPr="00625EF6">
        <w:rPr>
          <w:rFonts w:ascii="Segoe UI" w:hAnsi="Segoe UI" w:cs="Segoe UI"/>
          <w:b/>
          <w:sz w:val="20"/>
          <w:szCs w:val="20"/>
        </w:rPr>
        <w:t xml:space="preserve">OŚWIADCZENIE O NIEPODLEGANIU WYKLUCZENIU NA PODSTAWIE ART. 7 UST. 1 USTAWY Z DNIA 13 KWIETNIA 2022 R. O SZCZEGÓLNYCH ROZWIĄZANIACH W ZAKRESIE PRZECIWDZIAŁANIA WSPIERANIU AGRESJI NA UKRAINĘ ORAZ SŁUŻĄCYCH OCHRONIE BEZPIECZEŃSTWA NARODOWEGO (DZ. U. Z 2022 R., POZ. 835) ORAZ NA PODSTAWIE ART. 5K ROZPORZĄDZENIA RADY (UE) NR 833/2014 Z DNIA 31 LIPCA 2014 R. DOTYCZĄCEGO ŚRODKÓW OGRANICZAJĄCYCH W ZWIĄZKU Z DZIAŁANIAMI ROSJI DESTABILIZUJĄCYMI SYTUACJĘ NA UKRAINIE (DZ. URZ. UE NR L 229 Z 31.7.2014, STR.1), </w:t>
      </w:r>
      <w:r w:rsidR="00C86071">
        <w:rPr>
          <w:rFonts w:ascii="Segoe UI" w:hAnsi="Segoe UI" w:cs="Segoe UI"/>
          <w:b/>
          <w:sz w:val="20"/>
          <w:szCs w:val="20"/>
        </w:rPr>
        <w:br/>
      </w:r>
      <w:r w:rsidRPr="00625EF6">
        <w:rPr>
          <w:rFonts w:ascii="Segoe UI" w:hAnsi="Segoe UI" w:cs="Segoe UI"/>
          <w:b/>
          <w:sz w:val="20"/>
          <w:szCs w:val="20"/>
        </w:rPr>
        <w:t>W BRZMIENIU NADANYM ROZPORZĄDZENIEM RADY (UE) 2022/576 Z DNIA 8 KWIETNIA 2022 R. W SPRAWIE ZMIANY ROZPORZĄDZENIA (UE) NR 833/2014 DOTYCZĄCEGO ŚRODKÓW OGRANICZAJĄCYCH W ZWIĄZKU Z DZIAŁANIAMI ROSJI DESTABILIZUJĄCYMI SYTUACJĘ NA UKRAINIE (DZ. URZ. UE NR L 111 Z 8.4.2022, STR.1) przyjmuje brzmienie:</w:t>
      </w:r>
    </w:p>
    <w:p w:rsidR="00625EF6" w:rsidRPr="00625EF6" w:rsidRDefault="00625EF6" w:rsidP="00625EF6">
      <w:pPr>
        <w:pStyle w:val="Akapitzlist"/>
        <w:ind w:left="1069"/>
        <w:jc w:val="both"/>
        <w:rPr>
          <w:rFonts w:ascii="Segoe UI" w:hAnsi="Segoe UI" w:cs="Segoe UI"/>
          <w:b/>
          <w:bCs/>
          <w:sz w:val="20"/>
          <w:szCs w:val="20"/>
        </w:rPr>
      </w:pPr>
    </w:p>
    <w:p w:rsidR="00625EF6" w:rsidRPr="00625EF6" w:rsidRDefault="00625EF6" w:rsidP="00625EF6">
      <w:pPr>
        <w:pStyle w:val="WW-Tretekstu"/>
        <w:numPr>
          <w:ilvl w:val="0"/>
          <w:numId w:val="5"/>
        </w:numPr>
        <w:tabs>
          <w:tab w:val="clear" w:pos="708"/>
          <w:tab w:val="left" w:pos="284"/>
          <w:tab w:val="left" w:pos="567"/>
          <w:tab w:val="left" w:pos="1423"/>
        </w:tabs>
        <w:ind w:left="284" w:firstLine="0"/>
        <w:jc w:val="both"/>
        <w:rPr>
          <w:rFonts w:ascii="Segoe UI" w:hAnsi="Segoe UI" w:cs="Segoe UI"/>
          <w:b w:val="0"/>
          <w:bCs/>
          <w:i w:val="0"/>
          <w:sz w:val="20"/>
        </w:rPr>
      </w:pPr>
      <w:r w:rsidRPr="00625EF6">
        <w:rPr>
          <w:rFonts w:ascii="Segoe UI" w:hAnsi="Segoe UI" w:cs="Segoe UI"/>
          <w:bCs/>
          <w:i w:val="0"/>
          <w:sz w:val="20"/>
        </w:rPr>
        <w:t xml:space="preserve">OŚWIADCZENIE O NIEPODLEGANIU WYKLUCZENIU ORAZ SPEŁNIANIU WARUNKÓW UDZIAŁU W POSTĘPOWANIU, O KTÓRYM MOWA W ART. 125 UST. 1 USTAWY PZP </w:t>
      </w:r>
      <w:r w:rsidRPr="00625EF6">
        <w:rPr>
          <w:rFonts w:ascii="Segoe UI" w:hAnsi="Segoe UI" w:cs="Segoe UI"/>
          <w:bCs/>
          <w:i w:val="0"/>
          <w:sz w:val="20"/>
        </w:rPr>
        <w:br/>
      </w:r>
    </w:p>
    <w:p w:rsidR="00625EF6" w:rsidRPr="00FE3B1F" w:rsidRDefault="00625EF6" w:rsidP="00625EF6">
      <w:pPr>
        <w:pStyle w:val="WW-Tretekstu"/>
        <w:tabs>
          <w:tab w:val="clear" w:pos="708"/>
          <w:tab w:val="left" w:pos="284"/>
          <w:tab w:val="left" w:pos="1423"/>
        </w:tabs>
        <w:ind w:left="284"/>
        <w:jc w:val="both"/>
        <w:rPr>
          <w:rFonts w:ascii="Segoe UI" w:hAnsi="Segoe UI" w:cs="Segoe UI"/>
          <w:b w:val="0"/>
          <w:bCs/>
          <w:i w:val="0"/>
          <w:sz w:val="20"/>
        </w:rPr>
      </w:pPr>
      <w:r>
        <w:rPr>
          <w:rFonts w:ascii="Segoe UI" w:hAnsi="Segoe UI" w:cs="Segoe UI"/>
          <w:b w:val="0"/>
          <w:bCs/>
          <w:i w:val="0"/>
          <w:sz w:val="20"/>
        </w:rPr>
        <w:t xml:space="preserve">Do oferty Wykonawca musi dołączyć oświadczenie, o którym mowa w art. 125 ust. 1 ustawy PZP, </w:t>
      </w:r>
      <w:r>
        <w:rPr>
          <w:rFonts w:ascii="Segoe UI" w:hAnsi="Segoe UI" w:cs="Segoe UI"/>
          <w:b w:val="0"/>
          <w:bCs/>
          <w:i w:val="0"/>
          <w:sz w:val="20"/>
        </w:rPr>
        <w:br/>
        <w:t xml:space="preserve">tj. </w:t>
      </w:r>
      <w:r w:rsidRPr="0047272C">
        <w:rPr>
          <w:rFonts w:ascii="Segoe UI" w:hAnsi="Segoe UI" w:cs="Segoe UI"/>
          <w:bCs/>
          <w:i w:val="0"/>
          <w:sz w:val="20"/>
        </w:rPr>
        <w:t>OŚWIADCZENIE</w:t>
      </w:r>
      <w:r>
        <w:rPr>
          <w:rFonts w:ascii="Segoe UI" w:hAnsi="Segoe UI" w:cs="Segoe UI"/>
          <w:bCs/>
          <w:i w:val="0"/>
          <w:sz w:val="20"/>
        </w:rPr>
        <w:t xml:space="preserve"> o niepodleganiu wykluczeniu </w:t>
      </w:r>
      <w:r w:rsidRPr="00FE3B1F">
        <w:rPr>
          <w:rFonts w:ascii="Segoe UI" w:hAnsi="Segoe UI" w:cs="Segoe UI"/>
          <w:bCs/>
          <w:i w:val="0"/>
          <w:sz w:val="20"/>
        </w:rPr>
        <w:t>oraz</w:t>
      </w:r>
      <w:r>
        <w:rPr>
          <w:rFonts w:ascii="Segoe UI" w:hAnsi="Segoe UI" w:cs="Segoe UI"/>
          <w:bCs/>
          <w:i w:val="0"/>
          <w:sz w:val="20"/>
        </w:rPr>
        <w:t xml:space="preserve"> spełnianiu warunków udziału </w:t>
      </w:r>
      <w:r>
        <w:rPr>
          <w:rFonts w:ascii="Segoe UI" w:hAnsi="Segoe UI" w:cs="Segoe UI"/>
          <w:bCs/>
          <w:i w:val="0"/>
          <w:sz w:val="20"/>
        </w:rPr>
        <w:br/>
      </w:r>
      <w:r>
        <w:rPr>
          <w:rFonts w:ascii="Segoe UI" w:hAnsi="Segoe UI" w:cs="Segoe UI"/>
          <w:bCs/>
          <w:i w:val="0"/>
          <w:sz w:val="20"/>
        </w:rPr>
        <w:lastRenderedPageBreak/>
        <w:t>w postępowaniu</w:t>
      </w:r>
      <w:r w:rsidRPr="00657030">
        <w:rPr>
          <w:rFonts w:ascii="Segoe UI" w:hAnsi="Segoe UI" w:cs="Segoe UI"/>
          <w:b w:val="0"/>
          <w:bCs/>
          <w:i w:val="0"/>
          <w:sz w:val="20"/>
        </w:rPr>
        <w:t xml:space="preserve">, w zakresie wskazanym </w:t>
      </w:r>
      <w:r>
        <w:rPr>
          <w:rFonts w:ascii="Segoe UI" w:hAnsi="Segoe UI" w:cs="Segoe UI"/>
          <w:b w:val="0"/>
          <w:bCs/>
          <w:i w:val="0"/>
          <w:sz w:val="20"/>
        </w:rPr>
        <w:t xml:space="preserve">w </w:t>
      </w:r>
      <w:r w:rsidRPr="00FE3B1F">
        <w:rPr>
          <w:rFonts w:ascii="Segoe UI" w:hAnsi="Segoe UI" w:cs="Segoe UI"/>
          <w:b w:val="0"/>
          <w:bCs/>
          <w:i w:val="0"/>
          <w:sz w:val="20"/>
        </w:rPr>
        <w:t xml:space="preserve">Rozdziale I pkt 5 SWZ, złożone na formularzu Jednolitego Europejskiego Dokumentu Zamówienia (JEDZ), według wzoru określonego w Rozdziale III SWZ </w:t>
      </w:r>
      <w:r>
        <w:rPr>
          <w:rFonts w:ascii="Segoe UI" w:hAnsi="Segoe UI" w:cs="Segoe UI"/>
          <w:b w:val="0"/>
          <w:bCs/>
          <w:i w:val="0"/>
          <w:sz w:val="20"/>
        </w:rPr>
        <w:br/>
      </w:r>
      <w:r w:rsidRPr="00FE3B1F">
        <w:rPr>
          <w:rFonts w:ascii="Segoe UI" w:hAnsi="Segoe UI" w:cs="Segoe UI"/>
          <w:b w:val="0"/>
          <w:bCs/>
          <w:i w:val="0"/>
          <w:sz w:val="20"/>
        </w:rPr>
        <w:t xml:space="preserve">pkt 1. </w:t>
      </w:r>
    </w:p>
    <w:p w:rsidR="00625EF6" w:rsidRDefault="00625EF6" w:rsidP="00625EF6">
      <w:pPr>
        <w:pStyle w:val="WW-Tretekstu"/>
        <w:tabs>
          <w:tab w:val="clear" w:pos="708"/>
          <w:tab w:val="left" w:pos="284"/>
          <w:tab w:val="left" w:pos="1423"/>
        </w:tabs>
        <w:ind w:left="284"/>
        <w:jc w:val="both"/>
        <w:rPr>
          <w:rFonts w:ascii="Segoe UI" w:hAnsi="Segoe UI" w:cs="Segoe UI"/>
          <w:b w:val="0"/>
          <w:bCs/>
          <w:i w:val="0"/>
          <w:sz w:val="20"/>
        </w:rPr>
      </w:pPr>
      <w:r w:rsidRPr="00FE3B1F">
        <w:rPr>
          <w:rFonts w:ascii="Segoe UI" w:hAnsi="Segoe UI" w:cs="Segoe UI"/>
          <w:b w:val="0"/>
          <w:bCs/>
          <w:i w:val="0"/>
          <w:sz w:val="20"/>
        </w:rPr>
        <w:t xml:space="preserve">JEDZ stanowi dowód potwierdzający brak podstaw wykluczenia oraz spełnianie warunków udziału </w:t>
      </w:r>
      <w:r w:rsidRPr="00FE3B1F">
        <w:rPr>
          <w:rFonts w:ascii="Segoe UI" w:hAnsi="Segoe UI" w:cs="Segoe UI"/>
          <w:b w:val="0"/>
          <w:bCs/>
          <w:i w:val="0"/>
          <w:sz w:val="20"/>
        </w:rPr>
        <w:br/>
        <w:t>w postępowaniu na dzień składania ofert, tymczasowo zastępujący wymagane przez Zamawiającego podmiotowe środki dowodowe, wskazane w Rozdziale I pkt 6.1 SWZ.</w:t>
      </w:r>
    </w:p>
    <w:p w:rsidR="00625EF6" w:rsidRDefault="00625EF6" w:rsidP="00625EF6">
      <w:pPr>
        <w:pStyle w:val="WW-Tretekstu"/>
        <w:tabs>
          <w:tab w:val="clear" w:pos="708"/>
          <w:tab w:val="left" w:pos="284"/>
          <w:tab w:val="left" w:pos="1423"/>
        </w:tabs>
        <w:ind w:left="284"/>
        <w:jc w:val="both"/>
        <w:rPr>
          <w:rFonts w:ascii="Segoe UI" w:hAnsi="Segoe UI" w:cs="Segoe UI"/>
          <w:b w:val="0"/>
          <w:bCs/>
          <w:i w:val="0"/>
          <w:sz w:val="20"/>
        </w:rPr>
      </w:pPr>
      <w:r>
        <w:rPr>
          <w:rFonts w:ascii="Segoe UI" w:hAnsi="Segoe UI" w:cs="Segoe UI"/>
          <w:b w:val="0"/>
          <w:bCs/>
          <w:i w:val="0"/>
          <w:sz w:val="20"/>
        </w:rPr>
        <w:t>Oświadczenie</w:t>
      </w:r>
      <w:r w:rsidRPr="0038487C">
        <w:rPr>
          <w:rFonts w:ascii="Segoe UI" w:hAnsi="Segoe UI" w:cs="Segoe UI"/>
          <w:b w:val="0"/>
          <w:bCs/>
          <w:i w:val="0"/>
          <w:sz w:val="20"/>
        </w:rPr>
        <w:t xml:space="preserve"> składa się pod rygorem nieważności w formie elektronicznej.</w:t>
      </w:r>
    </w:p>
    <w:p w:rsidR="00D7296A" w:rsidRDefault="00D7296A" w:rsidP="00D7296A">
      <w:pPr>
        <w:pStyle w:val="WW-Tretekstu"/>
        <w:tabs>
          <w:tab w:val="clear" w:pos="708"/>
          <w:tab w:val="left" w:pos="284"/>
          <w:tab w:val="left" w:pos="1423"/>
        </w:tabs>
        <w:jc w:val="both"/>
        <w:rPr>
          <w:rFonts w:ascii="Segoe UI" w:hAnsi="Segoe UI" w:cs="Segoe UI"/>
          <w:b w:val="0"/>
          <w:bCs/>
          <w:i w:val="0"/>
          <w:sz w:val="20"/>
        </w:rPr>
      </w:pPr>
    </w:p>
    <w:p w:rsidR="00D7296A" w:rsidRPr="00D7296A" w:rsidRDefault="00D7296A" w:rsidP="00D7296A">
      <w:pPr>
        <w:pStyle w:val="WW-Tretekstu"/>
        <w:numPr>
          <w:ilvl w:val="0"/>
          <w:numId w:val="1"/>
        </w:numPr>
        <w:tabs>
          <w:tab w:val="clear" w:pos="708"/>
          <w:tab w:val="left" w:pos="284"/>
          <w:tab w:val="left" w:pos="1423"/>
        </w:tabs>
        <w:ind w:left="284" w:hanging="284"/>
        <w:jc w:val="both"/>
        <w:rPr>
          <w:rFonts w:ascii="Segoe UI" w:hAnsi="Segoe UI" w:cs="Segoe UI"/>
          <w:bCs/>
          <w:i w:val="0"/>
          <w:sz w:val="20"/>
        </w:rPr>
      </w:pPr>
      <w:r w:rsidRPr="00D7296A">
        <w:rPr>
          <w:rFonts w:ascii="Segoe UI" w:hAnsi="Segoe UI" w:cs="Segoe UI"/>
          <w:bCs/>
          <w:i w:val="0"/>
          <w:sz w:val="20"/>
        </w:rPr>
        <w:t xml:space="preserve">W Rozdziale I SWZ  w pkt 6.1 </w:t>
      </w:r>
      <w:r w:rsidRPr="00D7296A">
        <w:rPr>
          <w:rFonts w:ascii="Segoe UI" w:hAnsi="Segoe UI" w:cs="Segoe UI"/>
          <w:i w:val="0"/>
          <w:sz w:val="20"/>
        </w:rPr>
        <w:t xml:space="preserve">PODMIOTOWE ŚRODKI DOWODOWE </w:t>
      </w:r>
      <w:proofErr w:type="spellStart"/>
      <w:r w:rsidRPr="00D7296A">
        <w:rPr>
          <w:rFonts w:ascii="Segoe UI" w:hAnsi="Segoe UI" w:cs="Segoe UI"/>
          <w:i w:val="0"/>
          <w:sz w:val="20"/>
        </w:rPr>
        <w:t>ppkt</w:t>
      </w:r>
      <w:proofErr w:type="spellEnd"/>
      <w:r w:rsidRPr="00D7296A">
        <w:rPr>
          <w:rFonts w:ascii="Segoe UI" w:hAnsi="Segoe UI" w:cs="Segoe UI"/>
          <w:i w:val="0"/>
          <w:sz w:val="20"/>
        </w:rPr>
        <w:t xml:space="preserve"> 2 przyjmuje brzmienie:</w:t>
      </w:r>
    </w:p>
    <w:p w:rsidR="00D7296A" w:rsidRDefault="00D7296A" w:rsidP="00D7296A">
      <w:pPr>
        <w:pStyle w:val="WW-Tretekstu"/>
        <w:tabs>
          <w:tab w:val="clear" w:pos="708"/>
          <w:tab w:val="left" w:pos="284"/>
          <w:tab w:val="left" w:pos="1423"/>
        </w:tabs>
        <w:jc w:val="both"/>
        <w:rPr>
          <w:rFonts w:ascii="Segoe UI" w:hAnsi="Segoe UI" w:cs="Segoe UI"/>
          <w:b w:val="0"/>
          <w:bCs/>
          <w:i w:val="0"/>
          <w:sz w:val="20"/>
        </w:rPr>
      </w:pPr>
    </w:p>
    <w:p w:rsidR="00D7296A" w:rsidRDefault="00D7296A" w:rsidP="00D7296A">
      <w:pPr>
        <w:pStyle w:val="WW-Tretekstu"/>
        <w:numPr>
          <w:ilvl w:val="0"/>
          <w:numId w:val="9"/>
        </w:numPr>
        <w:tabs>
          <w:tab w:val="clear" w:pos="708"/>
          <w:tab w:val="left" w:pos="284"/>
        </w:tabs>
        <w:spacing w:after="120"/>
        <w:jc w:val="both"/>
        <w:rPr>
          <w:rFonts w:ascii="Segoe UI" w:hAnsi="Segoe UI" w:cs="Segoe UI"/>
          <w:b w:val="0"/>
          <w:i w:val="0"/>
          <w:iCs/>
          <w:sz w:val="20"/>
          <w:u w:val="single"/>
        </w:rPr>
      </w:pPr>
      <w:r>
        <w:rPr>
          <w:rFonts w:ascii="Segoe UI" w:hAnsi="Segoe UI" w:cs="Segoe UI"/>
          <w:b w:val="0"/>
          <w:i w:val="0"/>
          <w:iCs/>
          <w:sz w:val="20"/>
          <w:u w:val="single"/>
        </w:rPr>
        <w:t>P</w:t>
      </w:r>
      <w:r w:rsidRPr="003876CD">
        <w:rPr>
          <w:rFonts w:ascii="Segoe UI" w:hAnsi="Segoe UI" w:cs="Segoe UI"/>
          <w:b w:val="0"/>
          <w:i w:val="0"/>
          <w:iCs/>
          <w:sz w:val="20"/>
          <w:u w:val="single"/>
        </w:rPr>
        <w:t xml:space="preserve">OTWIERDZAJĄCYCH BRAK PODSTAW WYKLUCZENIA </w:t>
      </w:r>
      <w:r>
        <w:rPr>
          <w:rFonts w:ascii="Segoe UI" w:hAnsi="Segoe UI" w:cs="Segoe UI"/>
          <w:b w:val="0"/>
          <w:i w:val="0"/>
          <w:iCs/>
          <w:sz w:val="20"/>
          <w:u w:val="single"/>
        </w:rPr>
        <w:t xml:space="preserve">WYKONAWCY Z UDZIAŁU </w:t>
      </w:r>
      <w:r>
        <w:rPr>
          <w:rFonts w:ascii="Segoe UI" w:hAnsi="Segoe UI" w:cs="Segoe UI"/>
          <w:b w:val="0"/>
          <w:i w:val="0"/>
          <w:iCs/>
          <w:sz w:val="20"/>
          <w:u w:val="single"/>
        </w:rPr>
        <w:br/>
        <w:t>W POSTĘPOWANIU O UDZIELENIE ZAMÓWIENIA PUBLICZNEGO:</w:t>
      </w:r>
    </w:p>
    <w:p w:rsidR="00D7296A" w:rsidRPr="00D7296A" w:rsidRDefault="00D7296A" w:rsidP="00D7296A">
      <w:pPr>
        <w:pStyle w:val="WW-Tretekstu"/>
        <w:tabs>
          <w:tab w:val="clear" w:pos="708"/>
          <w:tab w:val="left" w:pos="709"/>
        </w:tabs>
        <w:ind w:left="284"/>
        <w:jc w:val="both"/>
        <w:rPr>
          <w:rFonts w:ascii="Segoe UI" w:hAnsi="Segoe UI" w:cs="Segoe UI"/>
          <w:b w:val="0"/>
          <w:i w:val="0"/>
          <w:sz w:val="20"/>
        </w:rPr>
      </w:pPr>
      <w:r w:rsidRPr="00D7296A">
        <w:rPr>
          <w:rFonts w:ascii="Segoe UI" w:hAnsi="Segoe UI" w:cs="Segoe UI"/>
          <w:b w:val="0"/>
          <w:i w:val="0"/>
          <w:sz w:val="20"/>
        </w:rPr>
        <w:t>2.1) Informacji z Krajowego Rejestru Karnego w zakresie:</w:t>
      </w:r>
    </w:p>
    <w:p w:rsidR="00D7296A" w:rsidRPr="00D7296A" w:rsidRDefault="00D7296A" w:rsidP="00D7296A">
      <w:pPr>
        <w:pStyle w:val="WW-Tretekstu"/>
        <w:tabs>
          <w:tab w:val="clear" w:pos="708"/>
          <w:tab w:val="left" w:pos="709"/>
        </w:tabs>
        <w:ind w:left="426"/>
        <w:jc w:val="both"/>
        <w:rPr>
          <w:rFonts w:ascii="Segoe UI" w:hAnsi="Segoe UI" w:cs="Segoe UI"/>
          <w:b w:val="0"/>
          <w:i w:val="0"/>
          <w:sz w:val="20"/>
        </w:rPr>
      </w:pPr>
      <w:r w:rsidRPr="00D7296A">
        <w:rPr>
          <w:rFonts w:ascii="Segoe UI" w:hAnsi="Segoe UI" w:cs="Segoe UI"/>
          <w:b w:val="0"/>
          <w:i w:val="0"/>
          <w:sz w:val="20"/>
        </w:rPr>
        <w:t>a) art. 108 ust. 1 pkt 1 i 2 ustawy PZP,</w:t>
      </w:r>
    </w:p>
    <w:p w:rsidR="00D7296A" w:rsidRPr="00D7296A" w:rsidRDefault="00D7296A" w:rsidP="00D7296A">
      <w:pPr>
        <w:pStyle w:val="WW-Tretekstu"/>
        <w:tabs>
          <w:tab w:val="clear" w:pos="708"/>
          <w:tab w:val="left" w:pos="709"/>
        </w:tabs>
        <w:ind w:left="426"/>
        <w:jc w:val="both"/>
        <w:rPr>
          <w:rFonts w:ascii="Segoe UI" w:hAnsi="Segoe UI" w:cs="Segoe UI"/>
          <w:b w:val="0"/>
          <w:i w:val="0"/>
          <w:sz w:val="20"/>
        </w:rPr>
      </w:pPr>
      <w:r w:rsidRPr="00D7296A">
        <w:rPr>
          <w:rFonts w:ascii="Segoe UI" w:hAnsi="Segoe UI" w:cs="Segoe UI"/>
          <w:b w:val="0"/>
          <w:i w:val="0"/>
          <w:sz w:val="20"/>
        </w:rPr>
        <w:t>b) art. 108 ust. 1 pkt 4 ustawy PZP, dotyczącej orzeczenia zakazu ubiegania się o zamówienie publiczne tytułem środka karnego,</w:t>
      </w:r>
    </w:p>
    <w:p w:rsidR="00D7296A" w:rsidRPr="00D7296A" w:rsidRDefault="00D7296A" w:rsidP="00D7296A">
      <w:pPr>
        <w:pStyle w:val="WW-Tretekstu"/>
        <w:tabs>
          <w:tab w:val="clear" w:pos="708"/>
          <w:tab w:val="left" w:pos="709"/>
        </w:tabs>
        <w:spacing w:after="60"/>
        <w:ind w:left="284"/>
        <w:jc w:val="both"/>
        <w:rPr>
          <w:rFonts w:ascii="Segoe UI" w:hAnsi="Segoe UI" w:cs="Segoe UI"/>
          <w:b w:val="0"/>
          <w:i w:val="0"/>
          <w:sz w:val="20"/>
        </w:rPr>
      </w:pPr>
      <w:r w:rsidRPr="00D7296A">
        <w:rPr>
          <w:rFonts w:ascii="Segoe UI" w:hAnsi="Segoe UI" w:cs="Segoe UI"/>
          <w:b w:val="0"/>
          <w:i w:val="0"/>
          <w:sz w:val="20"/>
        </w:rPr>
        <w:t>- sporządzonej nie wcześniej niż 6 miesięcy przed jej złożeniem;</w:t>
      </w:r>
    </w:p>
    <w:p w:rsidR="00D7296A" w:rsidRDefault="00D7296A" w:rsidP="00D7296A">
      <w:pPr>
        <w:autoSpaceDE w:val="0"/>
        <w:autoSpaceDN w:val="0"/>
        <w:adjustRightInd w:val="0"/>
        <w:spacing w:after="60"/>
        <w:ind w:left="284"/>
        <w:jc w:val="both"/>
        <w:rPr>
          <w:rFonts w:ascii="Segoe UI" w:hAnsi="Segoe UI" w:cs="Segoe UI"/>
          <w:color w:val="000000"/>
          <w:sz w:val="20"/>
          <w:szCs w:val="20"/>
        </w:rPr>
      </w:pPr>
      <w:r w:rsidRPr="00D7296A">
        <w:rPr>
          <w:rFonts w:ascii="Segoe UI" w:hAnsi="Segoe UI" w:cs="Segoe UI"/>
          <w:sz w:val="20"/>
          <w:szCs w:val="20"/>
        </w:rPr>
        <w:t>2.2)</w:t>
      </w:r>
      <w:r w:rsidRPr="00D7296A">
        <w:rPr>
          <w:rFonts w:ascii="Segoe UI" w:hAnsi="Segoe UI" w:cs="Segoe UI"/>
          <w:color w:val="000000"/>
          <w:sz w:val="20"/>
          <w:szCs w:val="20"/>
        </w:rPr>
        <w:t xml:space="preserve"> Oświadczenia Wykonawcy, w zakresie </w:t>
      </w:r>
      <w:r w:rsidRPr="00D7296A">
        <w:rPr>
          <w:rFonts w:ascii="Segoe UI" w:hAnsi="Segoe UI" w:cs="Segoe UI"/>
          <w:color w:val="1B1B1B"/>
          <w:sz w:val="20"/>
          <w:szCs w:val="20"/>
        </w:rPr>
        <w:t xml:space="preserve">art. 108 ust. 1 pkt 5 </w:t>
      </w:r>
      <w:r w:rsidRPr="00D7296A">
        <w:rPr>
          <w:rFonts w:ascii="Segoe UI" w:hAnsi="Segoe UI" w:cs="Segoe UI"/>
          <w:color w:val="000000"/>
          <w:sz w:val="20"/>
          <w:szCs w:val="20"/>
        </w:rPr>
        <w:t xml:space="preserve">ustawy PZP, o braku przynależności </w:t>
      </w:r>
      <w:r w:rsidRPr="00D7296A">
        <w:rPr>
          <w:rFonts w:ascii="Segoe UI" w:hAnsi="Segoe UI" w:cs="Segoe UI"/>
          <w:color w:val="000000"/>
          <w:sz w:val="20"/>
          <w:szCs w:val="20"/>
        </w:rPr>
        <w:br/>
        <w:t xml:space="preserve">do tej samej grupy kapitałowej w rozumieniu </w:t>
      </w:r>
      <w:r w:rsidRPr="00D7296A">
        <w:rPr>
          <w:rFonts w:ascii="Segoe UI" w:hAnsi="Segoe UI" w:cs="Segoe UI"/>
          <w:color w:val="1B1B1B"/>
          <w:sz w:val="20"/>
          <w:szCs w:val="20"/>
        </w:rPr>
        <w:t xml:space="preserve">ustawy </w:t>
      </w:r>
      <w:r w:rsidRPr="00D7296A">
        <w:rPr>
          <w:rFonts w:ascii="Segoe UI" w:hAnsi="Segoe UI" w:cs="Segoe UI"/>
          <w:color w:val="000000"/>
          <w:sz w:val="20"/>
          <w:szCs w:val="20"/>
        </w:rPr>
        <w:t xml:space="preserve">z dnia 16 lutego 2007 r. o ochronie konkurencji i konsumentów (Dz. U. z 2021 r., poz. 275), z innym Wykonawcą, który złożył odrębną ofertę, </w:t>
      </w:r>
      <w:r w:rsidRPr="00D7296A">
        <w:rPr>
          <w:rFonts w:ascii="Segoe UI" w:hAnsi="Segoe UI" w:cs="Segoe UI"/>
          <w:color w:val="000000"/>
          <w:sz w:val="20"/>
          <w:szCs w:val="20"/>
        </w:rPr>
        <w:br/>
        <w:t xml:space="preserve">albo oświadczenia o przynależności do tej samej grupy kapitałowej wraz z dokumentami </w:t>
      </w:r>
      <w:r w:rsidRPr="00D7296A">
        <w:rPr>
          <w:rFonts w:ascii="Segoe UI" w:hAnsi="Segoe UI" w:cs="Segoe UI"/>
          <w:color w:val="000000"/>
          <w:sz w:val="20"/>
          <w:szCs w:val="20"/>
        </w:rPr>
        <w:br/>
        <w:t>lub informacjami potwierdzającymi przygotowanie oferty niezależnie od innego Wykonawcy należącego do tej samej grupy kapitałowej;</w:t>
      </w:r>
    </w:p>
    <w:p w:rsidR="00D7296A" w:rsidRPr="00D7296A" w:rsidRDefault="00D7296A" w:rsidP="00D7296A">
      <w:pPr>
        <w:autoSpaceDE w:val="0"/>
        <w:autoSpaceDN w:val="0"/>
        <w:adjustRightInd w:val="0"/>
        <w:spacing w:after="60"/>
        <w:ind w:left="284"/>
        <w:jc w:val="both"/>
        <w:rPr>
          <w:rFonts w:ascii="Segoe UI" w:hAnsi="Segoe UI" w:cs="Segoe UI"/>
          <w:color w:val="000000"/>
          <w:sz w:val="20"/>
          <w:szCs w:val="20"/>
        </w:rPr>
      </w:pPr>
      <w:r>
        <w:rPr>
          <w:rFonts w:ascii="Segoe UI" w:hAnsi="Segoe UI" w:cs="Segoe UI"/>
          <w:color w:val="000000"/>
          <w:sz w:val="20"/>
          <w:szCs w:val="20"/>
        </w:rPr>
        <w:t xml:space="preserve">2.3) </w:t>
      </w:r>
      <w:r>
        <w:rPr>
          <w:rFonts w:ascii="Segoe UI" w:hAnsi="Segoe UI" w:cs="Segoe UI"/>
          <w:sz w:val="20"/>
          <w:szCs w:val="20"/>
        </w:rPr>
        <w:t>Oświadczenia</w:t>
      </w:r>
      <w:r w:rsidRPr="00D7296A">
        <w:rPr>
          <w:rFonts w:ascii="Segoe UI" w:hAnsi="Segoe UI" w:cs="Segoe UI"/>
          <w:sz w:val="20"/>
          <w:szCs w:val="20"/>
        </w:rPr>
        <w:t xml:space="preserve"> </w:t>
      </w:r>
      <w:r>
        <w:rPr>
          <w:rFonts w:ascii="Segoe UI" w:hAnsi="Segoe UI" w:cs="Segoe UI"/>
          <w:sz w:val="20"/>
          <w:szCs w:val="20"/>
        </w:rPr>
        <w:t xml:space="preserve">Wykonawcy </w:t>
      </w:r>
      <w:r w:rsidRPr="00D7296A">
        <w:rPr>
          <w:rFonts w:ascii="Segoe UI" w:hAnsi="Segoe UI" w:cs="Segoe UI"/>
          <w:sz w:val="20"/>
          <w:szCs w:val="20"/>
        </w:rPr>
        <w:t xml:space="preserve">o niepodleganiu wykluczeniu na podstawie art. 7 ust. 1 ustawy z dnia 13 kwietnia 2022 r. o szczególnych rozwiązaniach w zakresie przeciwdziałania wspieraniu agresji </w:t>
      </w:r>
      <w:r w:rsidR="0090399A">
        <w:rPr>
          <w:rFonts w:ascii="Segoe UI" w:hAnsi="Segoe UI" w:cs="Segoe UI"/>
          <w:sz w:val="20"/>
          <w:szCs w:val="20"/>
        </w:rPr>
        <w:br/>
      </w:r>
      <w:r w:rsidRPr="00D7296A">
        <w:rPr>
          <w:rFonts w:ascii="Segoe UI" w:hAnsi="Segoe UI" w:cs="Segoe UI"/>
          <w:sz w:val="20"/>
          <w:szCs w:val="20"/>
        </w:rPr>
        <w:t xml:space="preserve">na Ukrainę oraz służących ochronie bezpieczeństwa narodowego (Dz. U. z 2022 r., poz. 835) </w:t>
      </w:r>
      <w:r w:rsidR="0090399A">
        <w:rPr>
          <w:rFonts w:ascii="Segoe UI" w:hAnsi="Segoe UI" w:cs="Segoe UI"/>
          <w:sz w:val="20"/>
          <w:szCs w:val="20"/>
        </w:rPr>
        <w:br/>
      </w:r>
      <w:r w:rsidRPr="00D7296A">
        <w:rPr>
          <w:rFonts w:ascii="Segoe UI" w:hAnsi="Segoe UI" w:cs="Segoe UI"/>
          <w:sz w:val="20"/>
          <w:szCs w:val="20"/>
        </w:rPr>
        <w:t xml:space="preserve">oraz </w:t>
      </w:r>
      <w:r w:rsidRPr="00D7296A">
        <w:rPr>
          <w:rFonts w:ascii="Segoe UI" w:eastAsia="SimSun" w:hAnsi="Segoe UI" w:cs="Segoe UI"/>
          <w:sz w:val="20"/>
          <w:szCs w:val="20"/>
        </w:rPr>
        <w:t xml:space="preserve">na podstawie art. 5k </w:t>
      </w:r>
      <w:r w:rsidRPr="00D7296A">
        <w:rPr>
          <w:rFonts w:ascii="Segoe UI" w:hAnsi="Segoe UI" w:cs="Segoe UI"/>
          <w:sz w:val="20"/>
          <w:szCs w:val="20"/>
        </w:rPr>
        <w:t xml:space="preserve">rozporządzenia Rady (UE) nr 833/2014 z dnia 31 lipca 2014 r. dotyczącego środków ograniczających w związku z działaniami Rosji destabilizującymi sytuację na Ukrainie </w:t>
      </w:r>
      <w:r w:rsidR="0090399A">
        <w:rPr>
          <w:rFonts w:ascii="Segoe UI" w:hAnsi="Segoe UI" w:cs="Segoe UI"/>
          <w:sz w:val="20"/>
          <w:szCs w:val="20"/>
        </w:rPr>
        <w:br/>
      </w:r>
      <w:r w:rsidRPr="00D7296A">
        <w:rPr>
          <w:rFonts w:ascii="Segoe UI" w:hAnsi="Segoe UI" w:cs="Segoe UI"/>
          <w:sz w:val="20"/>
          <w:szCs w:val="20"/>
        </w:rPr>
        <w:t xml:space="preserve">(Dz.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w:t>
      </w:r>
      <w:r w:rsidR="0090399A">
        <w:rPr>
          <w:rFonts w:ascii="Segoe UI" w:hAnsi="Segoe UI" w:cs="Segoe UI"/>
          <w:sz w:val="20"/>
          <w:szCs w:val="20"/>
        </w:rPr>
        <w:br/>
      </w:r>
      <w:r w:rsidRPr="00D7296A">
        <w:rPr>
          <w:rFonts w:ascii="Segoe UI" w:hAnsi="Segoe UI" w:cs="Segoe UI"/>
          <w:sz w:val="20"/>
          <w:szCs w:val="20"/>
        </w:rPr>
        <w:t>nr L 111 z 8.4.2022, str.1), według wzoru określo</w:t>
      </w:r>
      <w:r w:rsidR="00CE5292">
        <w:rPr>
          <w:rFonts w:ascii="Segoe UI" w:hAnsi="Segoe UI" w:cs="Segoe UI"/>
          <w:sz w:val="20"/>
          <w:szCs w:val="20"/>
        </w:rPr>
        <w:t>nego w Rozdziale III SWZ pkt 2.1</w:t>
      </w:r>
      <w:r>
        <w:rPr>
          <w:rFonts w:ascii="Segoe UI" w:hAnsi="Segoe UI" w:cs="Segoe UI"/>
          <w:sz w:val="20"/>
          <w:szCs w:val="20"/>
        </w:rPr>
        <w:t>.</w:t>
      </w:r>
    </w:p>
    <w:p w:rsidR="00D7296A" w:rsidRPr="00D7296A" w:rsidRDefault="00D7296A" w:rsidP="00D7296A">
      <w:pPr>
        <w:autoSpaceDE w:val="0"/>
        <w:autoSpaceDN w:val="0"/>
        <w:adjustRightInd w:val="0"/>
        <w:ind w:left="284"/>
        <w:jc w:val="both"/>
        <w:rPr>
          <w:rFonts w:ascii="Segoe UI" w:hAnsi="Segoe UI" w:cs="Segoe UI"/>
          <w:sz w:val="20"/>
          <w:szCs w:val="20"/>
        </w:rPr>
      </w:pPr>
      <w:r w:rsidRPr="00D7296A">
        <w:rPr>
          <w:rFonts w:ascii="Segoe UI" w:hAnsi="Segoe UI" w:cs="Segoe UI"/>
          <w:sz w:val="20"/>
          <w:szCs w:val="20"/>
        </w:rPr>
        <w:t>2</w:t>
      </w:r>
      <w:r>
        <w:rPr>
          <w:rFonts w:ascii="Segoe UI" w:hAnsi="Segoe UI" w:cs="Segoe UI"/>
          <w:sz w:val="20"/>
          <w:szCs w:val="20"/>
        </w:rPr>
        <w:t>.4</w:t>
      </w:r>
      <w:r w:rsidRPr="00D7296A">
        <w:rPr>
          <w:rFonts w:ascii="Segoe UI" w:hAnsi="Segoe UI" w:cs="Segoe UI"/>
          <w:sz w:val="20"/>
          <w:szCs w:val="20"/>
        </w:rPr>
        <w:t>) Oświadczenia Wykonawcy o aktualności informacji zawartych w O</w:t>
      </w:r>
      <w:r w:rsidR="00206DC9">
        <w:rPr>
          <w:rFonts w:ascii="Segoe UI" w:hAnsi="Segoe UI" w:cs="Segoe UI"/>
          <w:sz w:val="20"/>
          <w:szCs w:val="20"/>
        </w:rPr>
        <w:t>świadczeniu, o którym</w:t>
      </w:r>
      <w:r w:rsidRPr="00D7296A">
        <w:rPr>
          <w:rFonts w:ascii="Segoe UI" w:hAnsi="Segoe UI" w:cs="Segoe UI"/>
          <w:sz w:val="20"/>
          <w:szCs w:val="20"/>
        </w:rPr>
        <w:t xml:space="preserve"> mowa </w:t>
      </w:r>
      <w:r w:rsidRPr="00D7296A">
        <w:rPr>
          <w:rFonts w:ascii="Segoe UI" w:hAnsi="Segoe UI" w:cs="Segoe UI"/>
          <w:sz w:val="20"/>
          <w:szCs w:val="20"/>
        </w:rPr>
        <w:br/>
        <w:t xml:space="preserve">w Rozdziale I pkt 6 SWZ w zakresie podstaw wykluczenia z postępowania wskazanych </w:t>
      </w:r>
      <w:r w:rsidRPr="00D7296A">
        <w:rPr>
          <w:rFonts w:ascii="Segoe UI" w:hAnsi="Segoe UI" w:cs="Segoe UI"/>
          <w:sz w:val="20"/>
          <w:szCs w:val="20"/>
        </w:rPr>
        <w:br/>
        <w:t>przez Zamawiającego, o których mowa w:</w:t>
      </w:r>
    </w:p>
    <w:p w:rsidR="00D7296A" w:rsidRPr="00D7296A" w:rsidRDefault="00D7296A" w:rsidP="00D7296A">
      <w:pPr>
        <w:autoSpaceDE w:val="0"/>
        <w:autoSpaceDN w:val="0"/>
        <w:adjustRightInd w:val="0"/>
        <w:ind w:left="426"/>
        <w:jc w:val="both"/>
        <w:rPr>
          <w:rFonts w:ascii="Segoe UI" w:hAnsi="Segoe UI" w:cs="Segoe UI"/>
          <w:sz w:val="20"/>
          <w:szCs w:val="20"/>
        </w:rPr>
      </w:pPr>
      <w:r w:rsidRPr="00D7296A">
        <w:rPr>
          <w:rFonts w:ascii="Segoe UI" w:hAnsi="Segoe UI" w:cs="Segoe UI"/>
          <w:sz w:val="20"/>
          <w:szCs w:val="20"/>
        </w:rPr>
        <w:t>a) art. 108 ust. 1 pkt 3 ustawy PZP,</w:t>
      </w:r>
    </w:p>
    <w:p w:rsidR="00D7296A" w:rsidRPr="00D7296A" w:rsidRDefault="00D7296A" w:rsidP="00D7296A">
      <w:pPr>
        <w:autoSpaceDE w:val="0"/>
        <w:autoSpaceDN w:val="0"/>
        <w:adjustRightInd w:val="0"/>
        <w:ind w:left="426"/>
        <w:jc w:val="both"/>
        <w:rPr>
          <w:rFonts w:ascii="Segoe UI" w:hAnsi="Segoe UI" w:cs="Segoe UI"/>
          <w:sz w:val="20"/>
          <w:szCs w:val="20"/>
        </w:rPr>
      </w:pPr>
      <w:r w:rsidRPr="00D7296A">
        <w:rPr>
          <w:rFonts w:ascii="Segoe UI" w:hAnsi="Segoe UI" w:cs="Segoe UI"/>
          <w:sz w:val="20"/>
          <w:szCs w:val="20"/>
        </w:rPr>
        <w:t>b) art. 108 ust. 1 pkt 4 ustawy PZP, dotyczących orzeczenia zakazu ubiegania się o zamówienie publiczne tytułem środka zapobiegawczego,</w:t>
      </w:r>
    </w:p>
    <w:p w:rsidR="00D7296A" w:rsidRPr="00D7296A" w:rsidRDefault="00D7296A" w:rsidP="00D7296A">
      <w:pPr>
        <w:autoSpaceDE w:val="0"/>
        <w:autoSpaceDN w:val="0"/>
        <w:adjustRightInd w:val="0"/>
        <w:ind w:left="426"/>
        <w:jc w:val="both"/>
        <w:rPr>
          <w:rFonts w:ascii="Segoe UI" w:hAnsi="Segoe UI" w:cs="Segoe UI"/>
          <w:sz w:val="20"/>
          <w:szCs w:val="20"/>
        </w:rPr>
      </w:pPr>
      <w:r w:rsidRPr="00D7296A">
        <w:rPr>
          <w:rFonts w:ascii="Segoe UI" w:hAnsi="Segoe UI" w:cs="Segoe UI"/>
          <w:sz w:val="20"/>
          <w:szCs w:val="20"/>
        </w:rPr>
        <w:t>c) art. 108 ust. 1 pkt 5 ustawy PZP, dotyczących zawarcia z innymi Wykonawcami porozumienia mającego na celu zakłócenie konkurencji,</w:t>
      </w:r>
    </w:p>
    <w:p w:rsidR="00D7296A" w:rsidRPr="00D7296A" w:rsidRDefault="00D7296A" w:rsidP="00D7296A">
      <w:pPr>
        <w:autoSpaceDE w:val="0"/>
        <w:autoSpaceDN w:val="0"/>
        <w:adjustRightInd w:val="0"/>
        <w:ind w:left="426"/>
        <w:jc w:val="both"/>
        <w:rPr>
          <w:rFonts w:ascii="Segoe UI" w:hAnsi="Segoe UI" w:cs="Segoe UI"/>
          <w:sz w:val="20"/>
          <w:szCs w:val="20"/>
        </w:rPr>
      </w:pPr>
      <w:r w:rsidRPr="00D7296A">
        <w:rPr>
          <w:rFonts w:ascii="Segoe UI" w:hAnsi="Segoe UI" w:cs="Segoe UI"/>
          <w:sz w:val="20"/>
          <w:szCs w:val="20"/>
        </w:rPr>
        <w:t>d) a</w:t>
      </w:r>
      <w:r w:rsidR="00C86071">
        <w:rPr>
          <w:rFonts w:ascii="Segoe UI" w:hAnsi="Segoe UI" w:cs="Segoe UI"/>
          <w:sz w:val="20"/>
          <w:szCs w:val="20"/>
        </w:rPr>
        <w:t>rt. 108 ust. 1 pkt 6 ustawy PZP.</w:t>
      </w:r>
    </w:p>
    <w:p w:rsidR="00D7296A" w:rsidRPr="00D7296A" w:rsidRDefault="00D7296A" w:rsidP="00D7296A">
      <w:pPr>
        <w:autoSpaceDE w:val="0"/>
        <w:autoSpaceDN w:val="0"/>
        <w:adjustRightInd w:val="0"/>
        <w:jc w:val="both"/>
        <w:rPr>
          <w:rFonts w:ascii="Segoe UI" w:hAnsi="Segoe UI" w:cs="Segoe UI"/>
          <w:b/>
          <w:sz w:val="20"/>
          <w:szCs w:val="20"/>
        </w:rPr>
      </w:pPr>
      <w:r w:rsidRPr="00D7296A">
        <w:rPr>
          <w:rFonts w:ascii="Segoe UI" w:hAnsi="Segoe UI" w:cs="Segoe UI"/>
          <w:b/>
          <w:sz w:val="20"/>
          <w:szCs w:val="20"/>
        </w:rPr>
        <w:t>Uwaga!</w:t>
      </w:r>
    </w:p>
    <w:p w:rsidR="00D7296A" w:rsidRPr="00D7296A" w:rsidRDefault="00D7296A" w:rsidP="00D7296A">
      <w:pPr>
        <w:pStyle w:val="Tekstpodstawowy"/>
        <w:numPr>
          <w:ilvl w:val="0"/>
          <w:numId w:val="8"/>
        </w:numPr>
        <w:ind w:left="284" w:hanging="284"/>
        <w:jc w:val="both"/>
        <w:rPr>
          <w:rFonts w:ascii="Segoe UI" w:hAnsi="Segoe UI" w:cs="Segoe UI"/>
          <w:b w:val="0"/>
          <w:i w:val="0"/>
          <w:sz w:val="20"/>
        </w:rPr>
      </w:pPr>
      <w:r w:rsidRPr="00D7296A">
        <w:rPr>
          <w:rFonts w:ascii="Segoe UI" w:hAnsi="Segoe UI" w:cs="Segoe UI"/>
          <w:b w:val="0"/>
          <w:i w:val="0"/>
          <w:sz w:val="20"/>
        </w:rPr>
        <w:t xml:space="preserve">Wykonawca nie jest zobowiązany do złożenia podmiotowych środków dowodowych, </w:t>
      </w:r>
      <w:r w:rsidRPr="00D7296A">
        <w:rPr>
          <w:rFonts w:ascii="Segoe UI" w:hAnsi="Segoe UI" w:cs="Segoe UI"/>
          <w:b w:val="0"/>
          <w:i w:val="0"/>
          <w:sz w:val="20"/>
        </w:rPr>
        <w:br/>
        <w:t xml:space="preserve">które Zamawiający posiada, jeżeli Wykonawca wskaże te środki oraz potwierdzi ich prawidłowość </w:t>
      </w:r>
      <w:r w:rsidRPr="00D7296A">
        <w:rPr>
          <w:rFonts w:ascii="Segoe UI" w:hAnsi="Segoe UI" w:cs="Segoe UI"/>
          <w:b w:val="0"/>
          <w:i w:val="0"/>
          <w:sz w:val="20"/>
        </w:rPr>
        <w:br/>
        <w:t>i aktualność.</w:t>
      </w:r>
    </w:p>
    <w:p w:rsidR="00D7296A" w:rsidRPr="00D7296A" w:rsidRDefault="00D7296A" w:rsidP="00D7296A">
      <w:pPr>
        <w:pStyle w:val="Tekstpodstawowy"/>
        <w:numPr>
          <w:ilvl w:val="0"/>
          <w:numId w:val="8"/>
        </w:numPr>
        <w:ind w:left="284" w:hanging="284"/>
        <w:jc w:val="both"/>
        <w:rPr>
          <w:rFonts w:ascii="Segoe UI" w:hAnsi="Segoe UI" w:cs="Segoe UI"/>
          <w:b w:val="0"/>
          <w:i w:val="0"/>
          <w:sz w:val="20"/>
        </w:rPr>
      </w:pPr>
      <w:r w:rsidRPr="00D7296A">
        <w:rPr>
          <w:rFonts w:ascii="Segoe UI" w:hAnsi="Segoe UI" w:cs="Segoe UI"/>
          <w:b w:val="0"/>
          <w:bCs/>
          <w:i w:val="0"/>
          <w:sz w:val="20"/>
        </w:rPr>
        <w:t>Zamawiający nie wezwie do złożenia podmiotowych środków dowodowych, jeżeli:</w:t>
      </w:r>
    </w:p>
    <w:p w:rsidR="00D7296A" w:rsidRPr="00D7296A" w:rsidRDefault="00D7296A" w:rsidP="00D7296A">
      <w:pPr>
        <w:pStyle w:val="Tekstpodstawowy"/>
        <w:numPr>
          <w:ilvl w:val="1"/>
          <w:numId w:val="6"/>
        </w:numPr>
        <w:ind w:left="426" w:hanging="426"/>
        <w:jc w:val="both"/>
        <w:rPr>
          <w:rFonts w:ascii="Segoe UI" w:hAnsi="Segoe UI" w:cs="Segoe UI"/>
          <w:b w:val="0"/>
          <w:i w:val="0"/>
          <w:sz w:val="20"/>
        </w:rPr>
      </w:pPr>
      <w:r w:rsidRPr="00D7296A">
        <w:rPr>
          <w:rFonts w:ascii="Segoe UI" w:hAnsi="Segoe UI" w:cs="Segoe UI"/>
          <w:b w:val="0"/>
          <w:bCs/>
          <w:i w:val="0"/>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t>
      </w:r>
      <w:r w:rsidRPr="00D7296A">
        <w:rPr>
          <w:rFonts w:ascii="Segoe UI" w:hAnsi="Segoe UI" w:cs="Segoe UI"/>
          <w:b w:val="0"/>
          <w:bCs/>
          <w:i w:val="0"/>
          <w:sz w:val="20"/>
        </w:rPr>
        <w:br/>
        <w:t>w Rozdziale I pkt 6 SWZ (JEDZ)</w:t>
      </w:r>
      <w:r w:rsidRPr="00D7296A">
        <w:rPr>
          <w:rFonts w:ascii="Segoe UI" w:hAnsi="Segoe UI" w:cs="Segoe UI"/>
          <w:b w:val="0"/>
          <w:i w:val="0"/>
          <w:sz w:val="20"/>
        </w:rPr>
        <w:t xml:space="preserve"> dane umożliwiające dostęp do tych środków;</w:t>
      </w:r>
    </w:p>
    <w:p w:rsidR="00D7296A" w:rsidRPr="00D7296A" w:rsidRDefault="00D7296A" w:rsidP="00D7296A">
      <w:pPr>
        <w:pStyle w:val="Tekstpodstawowy"/>
        <w:numPr>
          <w:ilvl w:val="1"/>
          <w:numId w:val="6"/>
        </w:numPr>
        <w:tabs>
          <w:tab w:val="left" w:pos="426"/>
        </w:tabs>
        <w:ind w:left="426" w:hanging="426"/>
        <w:jc w:val="both"/>
        <w:rPr>
          <w:rFonts w:ascii="Segoe UI" w:hAnsi="Segoe UI" w:cs="Segoe UI"/>
          <w:b w:val="0"/>
          <w:i w:val="0"/>
          <w:sz w:val="20"/>
        </w:rPr>
      </w:pPr>
      <w:r w:rsidRPr="00D7296A">
        <w:rPr>
          <w:rFonts w:ascii="Segoe UI" w:hAnsi="Segoe UI" w:cs="Segoe UI"/>
          <w:b w:val="0"/>
          <w:i w:val="0"/>
          <w:sz w:val="20"/>
        </w:rPr>
        <w:lastRenderedPageBreak/>
        <w:t xml:space="preserve">podmiotowym środkiem dowodowym jest oświadczenie, którego treść odpowiada zakresowi   </w:t>
      </w:r>
      <w:r w:rsidRPr="00D7296A">
        <w:rPr>
          <w:rFonts w:ascii="Segoe UI" w:hAnsi="Segoe UI" w:cs="Segoe UI"/>
          <w:b w:val="0"/>
          <w:bCs/>
          <w:i w:val="0"/>
          <w:sz w:val="20"/>
        </w:rPr>
        <w:t>Oświadczenia, o którym mowa w Rozdziale I pkt 6 SWZ (JEDZ)</w:t>
      </w:r>
      <w:r w:rsidRPr="00D7296A">
        <w:rPr>
          <w:rFonts w:ascii="Segoe UI" w:hAnsi="Segoe UI" w:cs="Segoe UI"/>
          <w:b w:val="0"/>
          <w:i w:val="0"/>
          <w:sz w:val="20"/>
        </w:rPr>
        <w:t>.</w:t>
      </w:r>
    </w:p>
    <w:p w:rsidR="00D7296A" w:rsidRDefault="00D7296A" w:rsidP="00D7296A">
      <w:pPr>
        <w:pStyle w:val="WW-Tretekstu"/>
        <w:tabs>
          <w:tab w:val="clear" w:pos="708"/>
          <w:tab w:val="left" w:pos="284"/>
          <w:tab w:val="left" w:pos="1423"/>
        </w:tabs>
        <w:jc w:val="both"/>
        <w:rPr>
          <w:rFonts w:ascii="Segoe UI" w:hAnsi="Segoe UI" w:cs="Segoe UI"/>
          <w:b w:val="0"/>
          <w:bCs/>
          <w:i w:val="0"/>
          <w:sz w:val="20"/>
        </w:rPr>
      </w:pPr>
    </w:p>
    <w:p w:rsidR="0033579E" w:rsidRPr="0033579E" w:rsidRDefault="0033579E" w:rsidP="0002717D">
      <w:pPr>
        <w:pStyle w:val="WW-Tretekstu"/>
        <w:numPr>
          <w:ilvl w:val="0"/>
          <w:numId w:val="1"/>
        </w:numPr>
        <w:tabs>
          <w:tab w:val="left" w:pos="142"/>
          <w:tab w:val="left" w:pos="1423"/>
        </w:tabs>
        <w:ind w:left="284" w:hanging="426"/>
        <w:rPr>
          <w:rFonts w:ascii="Segoe UI" w:hAnsi="Segoe UI" w:cs="Segoe UI"/>
          <w:bCs/>
          <w:sz w:val="20"/>
        </w:rPr>
      </w:pPr>
      <w:r w:rsidRPr="00D7296A">
        <w:rPr>
          <w:rFonts w:ascii="Segoe UI" w:hAnsi="Segoe UI" w:cs="Segoe UI"/>
          <w:bCs/>
          <w:i w:val="0"/>
          <w:sz w:val="20"/>
        </w:rPr>
        <w:t xml:space="preserve">W Rozdziale I SWZ  w pkt </w:t>
      </w:r>
      <w:r>
        <w:rPr>
          <w:rFonts w:ascii="Segoe UI" w:hAnsi="Segoe UI" w:cs="Segoe UI"/>
          <w:bCs/>
          <w:i w:val="0"/>
          <w:sz w:val="20"/>
        </w:rPr>
        <w:t xml:space="preserve"> 8. </w:t>
      </w:r>
      <w:r w:rsidRPr="00F17C92">
        <w:rPr>
          <w:rFonts w:ascii="Segoe UI" w:hAnsi="Segoe UI" w:cs="Segoe UI"/>
          <w:bCs/>
          <w:i w:val="0"/>
          <w:sz w:val="20"/>
        </w:rPr>
        <w:t>SPOSÓB SPORZĄDZANIA DOKUMENTÓW ELEKTRONICZNYCH</w:t>
      </w:r>
      <w:r w:rsidRPr="0033579E">
        <w:rPr>
          <w:rFonts w:ascii="Segoe UI" w:hAnsi="Segoe UI" w:cs="Segoe UI"/>
          <w:bCs/>
          <w:sz w:val="20"/>
        </w:rPr>
        <w:t xml:space="preserve"> </w:t>
      </w:r>
    </w:p>
    <w:p w:rsidR="0033579E" w:rsidRDefault="00CE5292" w:rsidP="0033579E">
      <w:pPr>
        <w:pStyle w:val="WW-Tretekstu"/>
        <w:tabs>
          <w:tab w:val="clear" w:pos="708"/>
          <w:tab w:val="left" w:pos="284"/>
          <w:tab w:val="left" w:pos="1423"/>
        </w:tabs>
        <w:ind w:left="284"/>
        <w:jc w:val="both"/>
        <w:rPr>
          <w:rFonts w:ascii="Segoe UI" w:hAnsi="Segoe UI" w:cs="Segoe UI"/>
          <w:i w:val="0"/>
          <w:sz w:val="20"/>
        </w:rPr>
      </w:pPr>
      <w:proofErr w:type="spellStart"/>
      <w:r>
        <w:rPr>
          <w:rFonts w:ascii="Segoe UI" w:hAnsi="Segoe UI" w:cs="Segoe UI"/>
          <w:i w:val="0"/>
          <w:sz w:val="20"/>
        </w:rPr>
        <w:t>ppkt</w:t>
      </w:r>
      <w:proofErr w:type="spellEnd"/>
      <w:r>
        <w:rPr>
          <w:rFonts w:ascii="Segoe UI" w:hAnsi="Segoe UI" w:cs="Segoe UI"/>
          <w:i w:val="0"/>
          <w:sz w:val="20"/>
        </w:rPr>
        <w:t xml:space="preserve"> 4</w:t>
      </w:r>
      <w:r w:rsidR="0033579E" w:rsidRPr="00D7296A">
        <w:rPr>
          <w:rFonts w:ascii="Segoe UI" w:hAnsi="Segoe UI" w:cs="Segoe UI"/>
          <w:i w:val="0"/>
          <w:sz w:val="20"/>
        </w:rPr>
        <w:t xml:space="preserve"> przyjmuje brzmienie:</w:t>
      </w:r>
    </w:p>
    <w:p w:rsidR="0033579E" w:rsidRDefault="0033579E" w:rsidP="0033579E">
      <w:pPr>
        <w:pStyle w:val="WW-Tretekstu"/>
        <w:tabs>
          <w:tab w:val="clear" w:pos="708"/>
          <w:tab w:val="left" w:pos="284"/>
          <w:tab w:val="left" w:pos="1423"/>
        </w:tabs>
        <w:ind w:left="284"/>
        <w:jc w:val="both"/>
        <w:rPr>
          <w:rFonts w:ascii="Segoe UI" w:hAnsi="Segoe UI" w:cs="Segoe UI"/>
          <w:i w:val="0"/>
          <w:sz w:val="20"/>
        </w:rPr>
      </w:pPr>
    </w:p>
    <w:p w:rsidR="0033579E" w:rsidRPr="00F503D9" w:rsidRDefault="0033579E" w:rsidP="00F503D9">
      <w:pPr>
        <w:pStyle w:val="Akapitzlist"/>
        <w:numPr>
          <w:ilvl w:val="0"/>
          <w:numId w:val="21"/>
        </w:numPr>
        <w:tabs>
          <w:tab w:val="left" w:pos="284"/>
        </w:tabs>
        <w:suppressAutoHyphens/>
        <w:ind w:left="426" w:hanging="284"/>
        <w:jc w:val="both"/>
        <w:rPr>
          <w:rFonts w:ascii="Segoe UI" w:hAnsi="Segoe UI" w:cs="Segoe UI"/>
          <w:sz w:val="20"/>
          <w:szCs w:val="20"/>
        </w:rPr>
      </w:pPr>
      <w:r w:rsidRPr="00F503D9">
        <w:rPr>
          <w:rFonts w:ascii="Segoe UI" w:hAnsi="Segoe UI" w:cs="Segoe UI"/>
          <w:sz w:val="20"/>
          <w:szCs w:val="20"/>
        </w:rPr>
        <w:t xml:space="preserve">Wykonawca, tworząc JEDZ, może skorzystać z narzędzia ESPD dostępnego poprzez stronę internetową https://espd.uzp.gov.pl/ lub innych dostępnych narzędzi lub oprogramowania, </w:t>
      </w:r>
      <w:r w:rsidRPr="00F503D9">
        <w:rPr>
          <w:rFonts w:ascii="Segoe UI" w:hAnsi="Segoe UI" w:cs="Segoe UI"/>
          <w:sz w:val="20"/>
          <w:szCs w:val="20"/>
        </w:rPr>
        <w:br/>
        <w:t>które umożliwiają wypełnienie JEDZ i utworzenie dokumentu elektronicznego.</w:t>
      </w:r>
    </w:p>
    <w:p w:rsidR="0033579E" w:rsidRPr="00F503D9" w:rsidRDefault="0033579E" w:rsidP="00F503D9">
      <w:pPr>
        <w:tabs>
          <w:tab w:val="left" w:pos="851"/>
        </w:tabs>
        <w:ind w:left="426"/>
        <w:jc w:val="both"/>
        <w:rPr>
          <w:rFonts w:ascii="Segoe UI" w:hAnsi="Segoe UI" w:cs="Segoe UI"/>
          <w:sz w:val="20"/>
          <w:szCs w:val="20"/>
        </w:rPr>
      </w:pPr>
      <w:r w:rsidRPr="0033579E">
        <w:rPr>
          <w:rFonts w:ascii="Segoe UI" w:eastAsiaTheme="majorEastAsia" w:hAnsi="Segoe UI" w:cs="Segoe UI"/>
          <w:sz w:val="20"/>
          <w:szCs w:val="20"/>
        </w:rPr>
        <w:t>Instrukcja wypełniania formularza JEDZ znajduje się na stronie internetowej Urzędu Zamówień Publicznych</w:t>
      </w:r>
      <w:r w:rsidR="0090399A">
        <w:rPr>
          <w:rFonts w:ascii="Segoe UI" w:eastAsiaTheme="majorEastAsia" w:hAnsi="Segoe UI" w:cs="Segoe UI"/>
          <w:sz w:val="20"/>
          <w:szCs w:val="20"/>
        </w:rPr>
        <w:t xml:space="preserve"> </w:t>
      </w:r>
      <w:r w:rsidR="00BD4853" w:rsidRPr="00BD4853">
        <w:rPr>
          <w:rFonts w:ascii="Segoe UI" w:eastAsiaTheme="majorEastAsia" w:hAnsi="Segoe UI" w:cs="Segoe UI"/>
          <w:sz w:val="20"/>
          <w:szCs w:val="20"/>
        </w:rPr>
        <w:t xml:space="preserve">https://www.gov.pl/web/uzp/ </w:t>
      </w:r>
      <w:r w:rsidR="00F503D9" w:rsidRPr="00F503D9">
        <w:rPr>
          <w:rFonts w:ascii="Segoe UI" w:eastAsiaTheme="majorEastAsia" w:hAnsi="Segoe UI" w:cs="Segoe UI"/>
          <w:sz w:val="20"/>
          <w:szCs w:val="20"/>
        </w:rPr>
        <w:t>(</w:t>
      </w:r>
      <w:hyperlink r:id="rId5" w:history="1">
        <w:r w:rsidR="00F503D9" w:rsidRPr="00F503D9">
          <w:rPr>
            <w:rStyle w:val="Hipercze"/>
            <w:rFonts w:ascii="Segoe UI" w:hAnsi="Segoe UI" w:cs="Segoe UI"/>
            <w:color w:val="auto"/>
            <w:sz w:val="20"/>
            <w:szCs w:val="20"/>
            <w:u w:val="none"/>
          </w:rPr>
          <w:t>Repozytorium wiedzy</w:t>
        </w:r>
      </w:hyperlink>
      <w:r w:rsidR="00F503D9" w:rsidRPr="00F503D9">
        <w:rPr>
          <w:rStyle w:val="Hipercze"/>
          <w:rFonts w:ascii="Segoe UI" w:hAnsi="Segoe UI" w:cs="Segoe UI"/>
          <w:color w:val="auto"/>
          <w:sz w:val="20"/>
          <w:szCs w:val="20"/>
          <w:u w:val="none"/>
        </w:rPr>
        <w:t xml:space="preserve"> &gt; </w:t>
      </w:r>
      <w:hyperlink r:id="rId6" w:history="1">
        <w:r w:rsidR="00F503D9" w:rsidRPr="00F503D9">
          <w:rPr>
            <w:rStyle w:val="Hipercze"/>
            <w:rFonts w:ascii="Segoe UI" w:hAnsi="Segoe UI" w:cs="Segoe UI"/>
            <w:color w:val="auto"/>
            <w:sz w:val="20"/>
            <w:szCs w:val="20"/>
            <w:u w:val="none"/>
          </w:rPr>
          <w:t>Prawo zamówień publicznych - regulacje</w:t>
        </w:r>
      </w:hyperlink>
      <w:r w:rsidR="00F503D9" w:rsidRPr="00F503D9">
        <w:rPr>
          <w:rStyle w:val="Hipercze"/>
          <w:rFonts w:ascii="Segoe UI" w:hAnsi="Segoe UI" w:cs="Segoe UI"/>
          <w:color w:val="auto"/>
          <w:sz w:val="20"/>
          <w:szCs w:val="20"/>
          <w:u w:val="none"/>
        </w:rPr>
        <w:t xml:space="preserve"> &gt;  Prawo unijne &gt; </w:t>
      </w:r>
      <w:r w:rsidR="00F503D9" w:rsidRPr="00F503D9">
        <w:rPr>
          <w:rFonts w:ascii="Segoe UI" w:hAnsi="Segoe UI" w:cs="Segoe UI"/>
          <w:sz w:val="20"/>
          <w:szCs w:val="20"/>
        </w:rPr>
        <w:t>Jednolity Europejski Dokument Zamówienia)</w:t>
      </w:r>
      <w:r w:rsidR="0090399A">
        <w:rPr>
          <w:rFonts w:ascii="Segoe UI" w:hAnsi="Segoe UI" w:cs="Segoe UI"/>
          <w:sz w:val="20"/>
          <w:szCs w:val="20"/>
        </w:rPr>
        <w:t>.</w:t>
      </w:r>
    </w:p>
    <w:p w:rsidR="00CE5292" w:rsidRDefault="00CE5292" w:rsidP="00CE5292">
      <w:pPr>
        <w:shd w:val="clear" w:color="auto" w:fill="FFFFFF"/>
        <w:textAlignment w:val="baseline"/>
        <w:rPr>
          <w:rFonts w:ascii="Open Sans" w:hAnsi="Open Sans" w:cs="Open Sans"/>
          <w:b/>
          <w:bCs/>
          <w:color w:val="1B1B1B"/>
        </w:rPr>
      </w:pPr>
    </w:p>
    <w:p w:rsidR="008C1E33" w:rsidRPr="008C1E33" w:rsidRDefault="008C1E33" w:rsidP="0002717D">
      <w:pPr>
        <w:numPr>
          <w:ilvl w:val="0"/>
          <w:numId w:val="20"/>
        </w:numPr>
        <w:suppressAutoHyphens/>
        <w:ind w:left="284" w:hanging="284"/>
        <w:jc w:val="both"/>
        <w:rPr>
          <w:rFonts w:ascii="Segoe UI" w:hAnsi="Segoe UI" w:cs="Segoe UI"/>
          <w:b/>
          <w:bCs/>
          <w:sz w:val="20"/>
          <w:szCs w:val="20"/>
          <w:lang w:eastAsia="zh-CN"/>
        </w:rPr>
      </w:pPr>
      <w:r w:rsidRPr="008C1E33">
        <w:rPr>
          <w:rFonts w:ascii="Segoe UI" w:hAnsi="Segoe UI" w:cs="Segoe UI"/>
          <w:b/>
          <w:bCs/>
          <w:sz w:val="20"/>
        </w:rPr>
        <w:t xml:space="preserve">W Rozdziale I SWZ  w pkt  9. </w:t>
      </w:r>
      <w:r w:rsidRPr="008C1E33">
        <w:rPr>
          <w:rFonts w:ascii="Segoe UI" w:hAnsi="Segoe UI" w:cs="Segoe UI"/>
          <w:b/>
          <w:bCs/>
          <w:sz w:val="20"/>
          <w:szCs w:val="20"/>
          <w:lang w:eastAsia="zh-CN"/>
        </w:rPr>
        <w:t xml:space="preserve">WYKONAWCY WYSTĘPUJĄCY WSPÓLNIE </w:t>
      </w:r>
      <w:proofErr w:type="spellStart"/>
      <w:r w:rsidRPr="008C1E33">
        <w:rPr>
          <w:rFonts w:ascii="Segoe UI" w:hAnsi="Segoe UI" w:cs="Segoe UI"/>
          <w:b/>
          <w:bCs/>
          <w:sz w:val="20"/>
          <w:szCs w:val="20"/>
          <w:lang w:eastAsia="zh-CN"/>
        </w:rPr>
        <w:t>ppkt</w:t>
      </w:r>
      <w:proofErr w:type="spellEnd"/>
      <w:r w:rsidRPr="008C1E33">
        <w:rPr>
          <w:rFonts w:ascii="Segoe UI" w:hAnsi="Segoe UI" w:cs="Segoe UI"/>
          <w:b/>
          <w:bCs/>
          <w:sz w:val="20"/>
          <w:szCs w:val="20"/>
          <w:lang w:eastAsia="zh-CN"/>
        </w:rPr>
        <w:t xml:space="preserve"> 4 przyjmuje brzmienie:</w:t>
      </w:r>
    </w:p>
    <w:p w:rsidR="008C1E33" w:rsidRDefault="008C1E33" w:rsidP="00CE5292">
      <w:pPr>
        <w:shd w:val="clear" w:color="auto" w:fill="FFFFFF"/>
        <w:textAlignment w:val="baseline"/>
        <w:rPr>
          <w:rFonts w:ascii="Open Sans" w:hAnsi="Open Sans" w:cs="Open Sans"/>
          <w:b/>
          <w:bCs/>
          <w:color w:val="1B1B1B"/>
        </w:rPr>
      </w:pPr>
    </w:p>
    <w:p w:rsidR="008C1E33" w:rsidRPr="008C1E33" w:rsidRDefault="008C1E33" w:rsidP="008C1E33">
      <w:pPr>
        <w:suppressAutoHyphens/>
        <w:spacing w:line="254" w:lineRule="auto"/>
        <w:ind w:left="284" w:hanging="284"/>
        <w:jc w:val="both"/>
        <w:rPr>
          <w:rFonts w:ascii="Segoe UI" w:hAnsi="Segoe UI" w:cs="Segoe UI"/>
          <w:sz w:val="20"/>
          <w:szCs w:val="20"/>
          <w:lang w:eastAsia="zh-CN"/>
        </w:rPr>
      </w:pPr>
      <w:r w:rsidRPr="008C1E33">
        <w:rPr>
          <w:rFonts w:ascii="Segoe UI" w:hAnsi="Segoe UI" w:cs="Segoe UI"/>
          <w:sz w:val="20"/>
          <w:szCs w:val="20"/>
          <w:lang w:eastAsia="zh-CN"/>
        </w:rPr>
        <w:t>4)</w:t>
      </w:r>
      <w:r w:rsidRPr="008C1E33">
        <w:rPr>
          <w:rFonts w:ascii="Segoe UI" w:hAnsi="Segoe UI" w:cs="Segoe UI"/>
          <w:sz w:val="20"/>
          <w:szCs w:val="20"/>
          <w:lang w:eastAsia="zh-CN"/>
        </w:rPr>
        <w:tab/>
        <w:t>W przypadku wspólnego ubiegania się o zamówienie przez Wykonawców, OŚWIADCZENIE, o którym mow</w:t>
      </w:r>
      <w:r>
        <w:rPr>
          <w:rFonts w:ascii="Segoe UI" w:hAnsi="Segoe UI" w:cs="Segoe UI"/>
          <w:sz w:val="20"/>
          <w:szCs w:val="20"/>
          <w:lang w:eastAsia="zh-CN"/>
        </w:rPr>
        <w:t>a w Rozdziale I pkt 6 SWZ (JEDZ</w:t>
      </w:r>
      <w:r w:rsidRPr="008C1E33">
        <w:rPr>
          <w:rFonts w:ascii="Segoe UI" w:hAnsi="Segoe UI" w:cs="Segoe UI"/>
          <w:sz w:val="20"/>
          <w:szCs w:val="20"/>
          <w:lang w:eastAsia="zh-CN"/>
        </w:rPr>
        <w:t>), składa ka</w:t>
      </w:r>
      <w:r>
        <w:rPr>
          <w:rFonts w:ascii="Segoe UI" w:hAnsi="Segoe UI" w:cs="Segoe UI"/>
          <w:sz w:val="20"/>
          <w:szCs w:val="20"/>
          <w:lang w:eastAsia="zh-CN"/>
        </w:rPr>
        <w:t>żdy z Wykonawców. Oświadczenie</w:t>
      </w:r>
      <w:r w:rsidRPr="008C1E33">
        <w:rPr>
          <w:rFonts w:ascii="Segoe UI" w:hAnsi="Segoe UI" w:cs="Segoe UI"/>
          <w:sz w:val="20"/>
          <w:szCs w:val="20"/>
          <w:lang w:eastAsia="zh-CN"/>
        </w:rPr>
        <w:t xml:space="preserve"> </w:t>
      </w:r>
      <w:r>
        <w:rPr>
          <w:rFonts w:ascii="Segoe UI" w:hAnsi="Segoe UI" w:cs="Segoe UI"/>
          <w:sz w:val="20"/>
          <w:szCs w:val="20"/>
          <w:lang w:eastAsia="zh-CN"/>
        </w:rPr>
        <w:t>to winno</w:t>
      </w:r>
      <w:r w:rsidRPr="008C1E33">
        <w:rPr>
          <w:rFonts w:ascii="Segoe UI" w:hAnsi="Segoe UI" w:cs="Segoe UI"/>
          <w:sz w:val="20"/>
          <w:szCs w:val="20"/>
          <w:lang w:eastAsia="zh-CN"/>
        </w:rPr>
        <w:t xml:space="preserve"> potwierdzać brak podstaw wykluczenia oraz spełnianie warunków udziału w postępowaniu </w:t>
      </w:r>
      <w:r w:rsidRPr="008C1E33">
        <w:rPr>
          <w:rFonts w:ascii="Segoe UI" w:hAnsi="Segoe UI" w:cs="Segoe UI"/>
          <w:sz w:val="20"/>
          <w:szCs w:val="20"/>
          <w:lang w:eastAsia="zh-CN"/>
        </w:rPr>
        <w:br/>
        <w:t>w zakresie, w jakim każdy z Wykonawców wykazuje spełnianie warunków udziału w postępowaniu.</w:t>
      </w:r>
    </w:p>
    <w:p w:rsidR="008C1E33" w:rsidRDefault="008C1E33" w:rsidP="00CE5292">
      <w:pPr>
        <w:shd w:val="clear" w:color="auto" w:fill="FFFFFF"/>
        <w:textAlignment w:val="baseline"/>
        <w:rPr>
          <w:rFonts w:ascii="Open Sans" w:hAnsi="Open Sans" w:cs="Open Sans"/>
          <w:b/>
          <w:bCs/>
          <w:color w:val="1B1B1B"/>
        </w:rPr>
      </w:pPr>
    </w:p>
    <w:p w:rsidR="00CA1A0B" w:rsidRPr="00CA1A0B" w:rsidRDefault="00CA1A0B" w:rsidP="0002717D">
      <w:pPr>
        <w:pStyle w:val="Tekstpodstawowy"/>
        <w:numPr>
          <w:ilvl w:val="0"/>
          <w:numId w:val="17"/>
        </w:numPr>
        <w:ind w:left="284" w:hanging="284"/>
        <w:jc w:val="both"/>
        <w:rPr>
          <w:rFonts w:ascii="Segoe UI" w:hAnsi="Segoe UI" w:cs="Segoe UI"/>
          <w:bCs/>
          <w:i w:val="0"/>
          <w:sz w:val="20"/>
        </w:rPr>
      </w:pPr>
      <w:r w:rsidRPr="00CA1A0B">
        <w:rPr>
          <w:rFonts w:ascii="Segoe UI" w:hAnsi="Segoe UI" w:cs="Segoe UI"/>
          <w:bCs/>
          <w:i w:val="0"/>
          <w:sz w:val="20"/>
        </w:rPr>
        <w:t xml:space="preserve">W Rozdziale I SWZ  w pkt  14. OPIS SPOSOBU PRZYGOTOWANIA OFERTY </w:t>
      </w:r>
      <w:proofErr w:type="spellStart"/>
      <w:r w:rsidRPr="00CA1A0B">
        <w:rPr>
          <w:rFonts w:ascii="Segoe UI" w:hAnsi="Segoe UI" w:cs="Segoe UI"/>
          <w:bCs/>
          <w:i w:val="0"/>
          <w:sz w:val="20"/>
        </w:rPr>
        <w:t>ppkt</w:t>
      </w:r>
      <w:proofErr w:type="spellEnd"/>
      <w:r w:rsidRPr="00CA1A0B">
        <w:rPr>
          <w:rFonts w:ascii="Segoe UI" w:hAnsi="Segoe UI" w:cs="Segoe UI"/>
          <w:bCs/>
          <w:i w:val="0"/>
          <w:sz w:val="20"/>
        </w:rPr>
        <w:t xml:space="preserve"> 2 przyjmuje brzmienie:</w:t>
      </w:r>
    </w:p>
    <w:p w:rsidR="00CA1A0B" w:rsidRPr="00172398" w:rsidRDefault="00CA1A0B" w:rsidP="00CA1A0B">
      <w:pPr>
        <w:pStyle w:val="Tekstpodstawowy"/>
        <w:numPr>
          <w:ilvl w:val="0"/>
          <w:numId w:val="19"/>
        </w:numPr>
        <w:tabs>
          <w:tab w:val="left" w:pos="284"/>
        </w:tabs>
        <w:ind w:hanging="720"/>
        <w:jc w:val="both"/>
        <w:rPr>
          <w:rFonts w:ascii="Segoe UI" w:hAnsi="Segoe UI" w:cs="Segoe UI"/>
          <w:b w:val="0"/>
          <w:i w:val="0"/>
          <w:sz w:val="20"/>
        </w:rPr>
      </w:pPr>
      <w:r>
        <w:rPr>
          <w:rFonts w:ascii="Segoe UI" w:hAnsi="Segoe UI" w:cs="Segoe UI"/>
          <w:b w:val="0"/>
          <w:bCs/>
          <w:i w:val="0"/>
          <w:sz w:val="20"/>
        </w:rPr>
        <w:t>Do oferty należy dołączyć:</w:t>
      </w:r>
    </w:p>
    <w:p w:rsidR="00CA1A0B" w:rsidRDefault="00CA1A0B" w:rsidP="00CA1A0B">
      <w:pPr>
        <w:pStyle w:val="Tekstpodstawowy"/>
        <w:tabs>
          <w:tab w:val="left" w:pos="284"/>
        </w:tabs>
        <w:ind w:left="284"/>
        <w:jc w:val="both"/>
        <w:rPr>
          <w:rFonts w:ascii="Segoe UI" w:hAnsi="Segoe UI" w:cs="Segoe UI"/>
          <w:b w:val="0"/>
          <w:i w:val="0"/>
          <w:sz w:val="20"/>
        </w:rPr>
      </w:pPr>
      <w:r>
        <w:rPr>
          <w:rFonts w:ascii="Segoe UI" w:hAnsi="Segoe UI" w:cs="Segoe UI"/>
          <w:b w:val="0"/>
          <w:bCs/>
          <w:i w:val="0"/>
          <w:sz w:val="20"/>
        </w:rPr>
        <w:t xml:space="preserve">2.1) </w:t>
      </w:r>
      <w:r w:rsidRPr="00C20747">
        <w:rPr>
          <w:rFonts w:ascii="Segoe UI" w:hAnsi="Segoe UI" w:cs="Segoe UI"/>
          <w:b w:val="0"/>
          <w:i w:val="0"/>
          <w:iCs/>
          <w:sz w:val="20"/>
        </w:rPr>
        <w:t xml:space="preserve">Oświadczenie, o którym mowa </w:t>
      </w:r>
      <w:r>
        <w:rPr>
          <w:rFonts w:ascii="Segoe UI" w:hAnsi="Segoe UI" w:cs="Segoe UI"/>
          <w:b w:val="0"/>
          <w:i w:val="0"/>
          <w:iCs/>
          <w:sz w:val="20"/>
        </w:rPr>
        <w:t xml:space="preserve">w </w:t>
      </w:r>
      <w:r w:rsidRPr="0036386F">
        <w:rPr>
          <w:rFonts w:ascii="Segoe UI" w:hAnsi="Segoe UI" w:cs="Segoe UI"/>
          <w:b w:val="0"/>
          <w:i w:val="0"/>
          <w:iCs/>
          <w:sz w:val="20"/>
        </w:rPr>
        <w:t>Rozdziale I pkt 6 SWZ składane na podstawie art. 125 ust. 1 ustawy PZP</w:t>
      </w:r>
      <w:r w:rsidRPr="0036386F">
        <w:rPr>
          <w:rFonts w:ascii="Segoe UI" w:hAnsi="Segoe UI" w:cs="Segoe UI"/>
          <w:b w:val="0"/>
          <w:i w:val="0"/>
          <w:sz w:val="20"/>
        </w:rPr>
        <w:t>,</w:t>
      </w:r>
    </w:p>
    <w:p w:rsidR="00CA1A0B" w:rsidRPr="0036386F" w:rsidRDefault="00F503D9" w:rsidP="00CA1A0B">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2.2</w:t>
      </w:r>
      <w:r w:rsidR="00CA1A0B" w:rsidRPr="00C052E4">
        <w:rPr>
          <w:rFonts w:ascii="Segoe UI" w:hAnsi="Segoe UI" w:cs="Segoe UI"/>
          <w:b w:val="0"/>
          <w:i w:val="0"/>
          <w:sz w:val="20"/>
        </w:rPr>
        <w:t>) Zobowiązanie podmiotu udostępniającego zasoby do oddania Wykonawcy do dyspozycji niezbędnych zasobów na potrzeby realizacji zamówienia, o któ</w:t>
      </w:r>
      <w:r w:rsidR="00CA1A0B">
        <w:rPr>
          <w:rFonts w:ascii="Segoe UI" w:hAnsi="Segoe UI" w:cs="Segoe UI"/>
          <w:b w:val="0"/>
          <w:i w:val="0"/>
          <w:sz w:val="20"/>
        </w:rPr>
        <w:t xml:space="preserve">rym mowa w Rozdziale I pkt 5.1 </w:t>
      </w:r>
      <w:r w:rsidR="00CA1A0B">
        <w:rPr>
          <w:rFonts w:ascii="Segoe UI" w:hAnsi="Segoe UI" w:cs="Segoe UI"/>
          <w:b w:val="0"/>
          <w:i w:val="0"/>
          <w:sz w:val="20"/>
        </w:rPr>
        <w:br/>
      </w:r>
      <w:proofErr w:type="spellStart"/>
      <w:r w:rsidR="00CA1A0B" w:rsidRPr="00C052E4">
        <w:rPr>
          <w:rFonts w:ascii="Segoe UI" w:hAnsi="Segoe UI" w:cs="Segoe UI"/>
          <w:b w:val="0"/>
          <w:i w:val="0"/>
          <w:sz w:val="20"/>
        </w:rPr>
        <w:t>ppkt</w:t>
      </w:r>
      <w:proofErr w:type="spellEnd"/>
      <w:r w:rsidR="00CA1A0B" w:rsidRPr="00C052E4">
        <w:rPr>
          <w:rFonts w:ascii="Segoe UI" w:hAnsi="Segoe UI" w:cs="Segoe UI"/>
          <w:b w:val="0"/>
          <w:i w:val="0"/>
          <w:sz w:val="20"/>
        </w:rPr>
        <w:t xml:space="preserve"> 2 SWZ (jeżeli dotyczy),</w:t>
      </w:r>
    </w:p>
    <w:p w:rsidR="00CA1A0B" w:rsidRDefault="00F503D9" w:rsidP="00CA1A0B">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2.3</w:t>
      </w:r>
      <w:r w:rsidR="00CA1A0B" w:rsidRPr="0036386F">
        <w:rPr>
          <w:rFonts w:ascii="Segoe UI" w:hAnsi="Segoe UI" w:cs="Segoe UI"/>
          <w:b w:val="0"/>
          <w:i w:val="0"/>
          <w:sz w:val="20"/>
        </w:rPr>
        <w:t xml:space="preserve">) </w:t>
      </w:r>
      <w:r w:rsidR="00CA1A0B" w:rsidRPr="0036386F">
        <w:rPr>
          <w:rFonts w:ascii="Segoe UI" w:hAnsi="Segoe UI" w:cs="Segoe UI"/>
          <w:b w:val="0"/>
          <w:i w:val="0"/>
          <w:iCs/>
          <w:sz w:val="20"/>
        </w:rPr>
        <w:t xml:space="preserve">Oświadczenie, o którym mowa w Rozdziale I pkt 5.1 </w:t>
      </w:r>
      <w:proofErr w:type="spellStart"/>
      <w:r w:rsidR="00CA1A0B" w:rsidRPr="0036386F">
        <w:rPr>
          <w:rFonts w:ascii="Segoe UI" w:hAnsi="Segoe UI" w:cs="Segoe UI"/>
          <w:b w:val="0"/>
          <w:i w:val="0"/>
          <w:iCs/>
          <w:sz w:val="20"/>
        </w:rPr>
        <w:t>ppkt</w:t>
      </w:r>
      <w:proofErr w:type="spellEnd"/>
      <w:r w:rsidR="00CA1A0B" w:rsidRPr="0036386F">
        <w:rPr>
          <w:rFonts w:ascii="Segoe UI" w:hAnsi="Segoe UI" w:cs="Segoe UI"/>
          <w:b w:val="0"/>
          <w:i w:val="0"/>
          <w:iCs/>
          <w:sz w:val="20"/>
        </w:rPr>
        <w:t xml:space="preserve"> 3 SWZ składane na podstawie art. 125 ust. 5 ustawy PZP</w:t>
      </w:r>
      <w:r w:rsidR="00CA1A0B" w:rsidRPr="0036386F">
        <w:rPr>
          <w:rFonts w:ascii="Segoe UI" w:hAnsi="Segoe UI" w:cs="Segoe UI"/>
          <w:b w:val="0"/>
          <w:i w:val="0"/>
          <w:sz w:val="20"/>
        </w:rPr>
        <w:t xml:space="preserve"> (jeżeli dotyczy),</w:t>
      </w:r>
    </w:p>
    <w:p w:rsidR="00CA1A0B" w:rsidRDefault="00F503D9" w:rsidP="00CA1A0B">
      <w:pPr>
        <w:pStyle w:val="Tekstpodstawowy"/>
        <w:tabs>
          <w:tab w:val="left" w:pos="284"/>
        </w:tabs>
        <w:ind w:left="284"/>
        <w:jc w:val="both"/>
        <w:rPr>
          <w:rFonts w:ascii="Segoe UI" w:hAnsi="Segoe UI" w:cs="Segoe UI"/>
          <w:b w:val="0"/>
          <w:i w:val="0"/>
          <w:sz w:val="20"/>
        </w:rPr>
      </w:pPr>
      <w:r>
        <w:rPr>
          <w:rFonts w:ascii="Segoe UI" w:hAnsi="Segoe UI" w:cs="Segoe UI"/>
          <w:b w:val="0"/>
          <w:i w:val="0"/>
          <w:iCs/>
          <w:sz w:val="20"/>
        </w:rPr>
        <w:t>2.4</w:t>
      </w:r>
      <w:r w:rsidR="00CA1A0B" w:rsidRPr="0036386F">
        <w:rPr>
          <w:rFonts w:ascii="Segoe UI" w:hAnsi="Segoe UI" w:cs="Segoe UI"/>
          <w:b w:val="0"/>
          <w:i w:val="0"/>
          <w:iCs/>
          <w:sz w:val="20"/>
        </w:rPr>
        <w:t xml:space="preserve">) </w:t>
      </w:r>
      <w:r w:rsidR="00CA1A0B" w:rsidRPr="0036386F">
        <w:rPr>
          <w:rFonts w:ascii="Segoe UI" w:hAnsi="Segoe UI" w:cs="Segoe UI"/>
          <w:b w:val="0"/>
          <w:i w:val="0"/>
          <w:sz w:val="20"/>
        </w:rPr>
        <w:t xml:space="preserve">Oświadczenie, o którym mowa w Rozdziale </w:t>
      </w:r>
      <w:r w:rsidR="00CA1A0B" w:rsidRPr="00A05AC4">
        <w:rPr>
          <w:rFonts w:ascii="Segoe UI" w:hAnsi="Segoe UI" w:cs="Segoe UI"/>
          <w:b w:val="0"/>
          <w:i w:val="0"/>
          <w:sz w:val="20"/>
        </w:rPr>
        <w:t xml:space="preserve">I pkt 9 </w:t>
      </w:r>
      <w:proofErr w:type="spellStart"/>
      <w:r w:rsidR="00CA1A0B" w:rsidRPr="00A05AC4">
        <w:rPr>
          <w:rFonts w:ascii="Segoe UI" w:hAnsi="Segoe UI" w:cs="Segoe UI"/>
          <w:b w:val="0"/>
          <w:i w:val="0"/>
          <w:sz w:val="20"/>
        </w:rPr>
        <w:t>ppkt</w:t>
      </w:r>
      <w:proofErr w:type="spellEnd"/>
      <w:r w:rsidR="00CA1A0B" w:rsidRPr="00A05AC4">
        <w:rPr>
          <w:rFonts w:ascii="Segoe UI" w:hAnsi="Segoe UI" w:cs="Segoe UI"/>
          <w:b w:val="0"/>
          <w:i w:val="0"/>
          <w:sz w:val="20"/>
        </w:rPr>
        <w:t xml:space="preserve"> 4 SWZ</w:t>
      </w:r>
      <w:r w:rsidR="00CA1A0B" w:rsidRPr="0036386F">
        <w:rPr>
          <w:rFonts w:ascii="Segoe UI" w:hAnsi="Segoe UI" w:cs="Segoe UI"/>
          <w:b w:val="0"/>
          <w:i w:val="0"/>
          <w:sz w:val="20"/>
        </w:rPr>
        <w:t xml:space="preserve"> składane na podstawie art. 117 ust. 4 ustawy PZP</w:t>
      </w:r>
      <w:r w:rsidR="00CA1A0B">
        <w:rPr>
          <w:rFonts w:ascii="Segoe UI" w:hAnsi="Segoe UI" w:cs="Segoe UI"/>
          <w:b w:val="0"/>
          <w:i w:val="0"/>
          <w:sz w:val="20"/>
        </w:rPr>
        <w:t xml:space="preserve"> </w:t>
      </w:r>
      <w:r w:rsidR="00CA1A0B" w:rsidRPr="0036386F">
        <w:rPr>
          <w:rFonts w:ascii="Segoe UI" w:hAnsi="Segoe UI" w:cs="Segoe UI"/>
          <w:b w:val="0"/>
          <w:i w:val="0"/>
          <w:sz w:val="20"/>
        </w:rPr>
        <w:t>(jeżeli dotyczy),</w:t>
      </w:r>
    </w:p>
    <w:p w:rsidR="00CA1A0B" w:rsidRPr="00E4687B" w:rsidRDefault="00F503D9" w:rsidP="00CA1A0B">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2.5</w:t>
      </w:r>
      <w:r w:rsidR="00CA1A0B">
        <w:rPr>
          <w:rFonts w:ascii="Segoe UI" w:hAnsi="Segoe UI" w:cs="Segoe UI"/>
          <w:b w:val="0"/>
          <w:i w:val="0"/>
          <w:sz w:val="20"/>
        </w:rPr>
        <w:t xml:space="preserve">) </w:t>
      </w:r>
      <w:r w:rsidR="00CA1A0B" w:rsidRPr="005F5C47">
        <w:rPr>
          <w:rFonts w:ascii="Segoe UI" w:hAnsi="Segoe UI" w:cs="Segoe UI"/>
          <w:b w:val="0"/>
          <w:i w:val="0"/>
          <w:sz w:val="20"/>
        </w:rPr>
        <w:t>Przedmiotowe środki dowodowe</w:t>
      </w:r>
      <w:r w:rsidR="00CA1A0B">
        <w:rPr>
          <w:rFonts w:ascii="Segoe UI" w:hAnsi="Segoe UI" w:cs="Segoe UI"/>
          <w:b w:val="0"/>
          <w:i w:val="0"/>
          <w:sz w:val="20"/>
        </w:rPr>
        <w:t xml:space="preserve"> (jeżeli dotyczy),</w:t>
      </w:r>
      <w:r w:rsidR="00CA1A0B" w:rsidRPr="0036386F">
        <w:rPr>
          <w:rFonts w:ascii="Segoe UI" w:hAnsi="Segoe UI" w:cs="Segoe UI"/>
          <w:b w:val="0"/>
          <w:i w:val="0"/>
          <w:sz w:val="20"/>
        </w:rPr>
        <w:t xml:space="preserve"> </w:t>
      </w:r>
    </w:p>
    <w:p w:rsidR="00CA1A0B" w:rsidRPr="00172398" w:rsidRDefault="00F503D9" w:rsidP="00CA1A0B">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2.6</w:t>
      </w:r>
      <w:r w:rsidR="00CA1A0B" w:rsidRPr="0036386F">
        <w:rPr>
          <w:rFonts w:ascii="Segoe UI" w:hAnsi="Segoe UI" w:cs="Segoe UI"/>
          <w:b w:val="0"/>
          <w:i w:val="0"/>
          <w:sz w:val="20"/>
        </w:rPr>
        <w:t>) Pełnomocnictwo/a (jeżeli dotyczy),</w:t>
      </w:r>
      <w:r w:rsidR="00CA1A0B" w:rsidRPr="00C20747">
        <w:rPr>
          <w:rFonts w:ascii="Segoe UI" w:hAnsi="Segoe UI" w:cs="Segoe UI"/>
          <w:b w:val="0"/>
          <w:i w:val="0"/>
          <w:sz w:val="20"/>
        </w:rPr>
        <w:t xml:space="preserve"> </w:t>
      </w:r>
    </w:p>
    <w:p w:rsidR="00CA1A0B" w:rsidRPr="0036386F" w:rsidRDefault="00F503D9" w:rsidP="00CA1A0B">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2.7</w:t>
      </w:r>
      <w:r w:rsidR="00CA1A0B" w:rsidRPr="00172398">
        <w:rPr>
          <w:rFonts w:ascii="Segoe UI" w:hAnsi="Segoe UI" w:cs="Segoe UI"/>
          <w:b w:val="0"/>
          <w:i w:val="0"/>
          <w:sz w:val="20"/>
        </w:rPr>
        <w:t xml:space="preserve">) </w:t>
      </w:r>
      <w:r w:rsidR="00CA1A0B" w:rsidRPr="00C20747">
        <w:rPr>
          <w:rFonts w:ascii="Segoe UI" w:hAnsi="Segoe UI" w:cs="Segoe UI"/>
          <w:b w:val="0"/>
          <w:i w:val="0"/>
          <w:sz w:val="20"/>
        </w:rPr>
        <w:t xml:space="preserve">Dokument potwierdzający wniesienie wadium w formie innej niż pieniężna (jeżeli dotyczy), </w:t>
      </w:r>
      <w:r w:rsidR="00CA1A0B">
        <w:rPr>
          <w:rFonts w:ascii="Segoe UI" w:hAnsi="Segoe UI" w:cs="Segoe UI"/>
          <w:b w:val="0"/>
          <w:i w:val="0"/>
          <w:sz w:val="20"/>
        </w:rPr>
        <w:br/>
      </w:r>
      <w:r w:rsidR="00CA1A0B" w:rsidRPr="007F4FB0">
        <w:rPr>
          <w:rFonts w:ascii="Segoe UI" w:hAnsi="Segoe UI" w:cs="Segoe UI"/>
          <w:b w:val="0"/>
          <w:i w:val="0"/>
          <w:sz w:val="20"/>
        </w:rPr>
        <w:t xml:space="preserve">a następnie ofertę wraz z wyżej wymienionymi </w:t>
      </w:r>
      <w:r w:rsidR="00CA1A0B" w:rsidRPr="007F4FB0">
        <w:rPr>
          <w:rFonts w:ascii="Segoe UI" w:hAnsi="Segoe UI" w:cs="Segoe UI"/>
          <w:b w:val="0"/>
          <w:i w:val="0"/>
          <w:sz w:val="20"/>
          <w:lang w:eastAsia="pl-PL"/>
        </w:rPr>
        <w:t>zaszyfrować.</w:t>
      </w:r>
    </w:p>
    <w:p w:rsidR="00CA1A0B" w:rsidRDefault="00CA1A0B" w:rsidP="00CE5292">
      <w:pPr>
        <w:shd w:val="clear" w:color="auto" w:fill="FFFFFF"/>
        <w:textAlignment w:val="baseline"/>
        <w:rPr>
          <w:rFonts w:ascii="Open Sans" w:hAnsi="Open Sans" w:cs="Open Sans"/>
          <w:b/>
          <w:bCs/>
          <w:color w:val="1B1B1B"/>
        </w:rPr>
      </w:pPr>
    </w:p>
    <w:p w:rsidR="00AD455E" w:rsidRDefault="0018788B" w:rsidP="00AD455E">
      <w:pPr>
        <w:suppressAutoHyphens/>
        <w:ind w:left="5664"/>
        <w:jc w:val="both"/>
        <w:rPr>
          <w:rFonts w:ascii="Segoe UI" w:hAnsi="Segoe UI" w:cs="Segoe UI"/>
          <w:b/>
          <w:sz w:val="20"/>
          <w:szCs w:val="20"/>
        </w:rPr>
      </w:pPr>
      <w:r>
        <w:rPr>
          <w:rFonts w:ascii="Segoe UI" w:hAnsi="Segoe UI" w:cs="Segoe UI"/>
          <w:b/>
          <w:sz w:val="20"/>
          <w:szCs w:val="20"/>
        </w:rPr>
        <w:t>Prezydent Miasta</w:t>
      </w:r>
    </w:p>
    <w:p w:rsidR="0018788B" w:rsidRDefault="0018788B" w:rsidP="00AD455E">
      <w:pPr>
        <w:suppressAutoHyphens/>
        <w:ind w:left="5664"/>
        <w:jc w:val="both"/>
        <w:rPr>
          <w:rFonts w:ascii="Segoe UI" w:hAnsi="Segoe UI" w:cs="Segoe UI"/>
          <w:b/>
          <w:sz w:val="20"/>
          <w:szCs w:val="20"/>
        </w:rPr>
      </w:pPr>
      <w:r>
        <w:rPr>
          <w:rFonts w:ascii="Segoe UI" w:hAnsi="Segoe UI" w:cs="Segoe UI"/>
          <w:b/>
          <w:sz w:val="20"/>
          <w:szCs w:val="20"/>
        </w:rPr>
        <w:t xml:space="preserve">  </w:t>
      </w:r>
      <w:bookmarkStart w:id="0" w:name="_GoBack"/>
      <w:bookmarkEnd w:id="0"/>
      <w:r>
        <w:rPr>
          <w:rFonts w:ascii="Segoe UI" w:hAnsi="Segoe UI" w:cs="Segoe UI"/>
          <w:b/>
          <w:sz w:val="20"/>
          <w:szCs w:val="20"/>
        </w:rPr>
        <w:t>Piotr Jedliński</w:t>
      </w:r>
    </w:p>
    <w:p w:rsidR="00AD455E" w:rsidRDefault="00AD455E" w:rsidP="00AD455E">
      <w:pPr>
        <w:suppressAutoHyphens/>
        <w:ind w:left="4248" w:firstLine="708"/>
        <w:jc w:val="both"/>
        <w:rPr>
          <w:rFonts w:ascii="Segoe UI" w:hAnsi="Segoe UI" w:cs="Segoe UI"/>
          <w:sz w:val="14"/>
          <w:szCs w:val="14"/>
        </w:rPr>
      </w:pPr>
      <w:r w:rsidRPr="00AD455E">
        <w:rPr>
          <w:rFonts w:ascii="Segoe UI" w:hAnsi="Segoe UI" w:cs="Segoe UI"/>
          <w:sz w:val="14"/>
          <w:szCs w:val="14"/>
        </w:rPr>
        <w:t>dokument opatrzony kwalifikowanym podpisem elektronicznym</w:t>
      </w:r>
    </w:p>
    <w:p w:rsidR="00BD4853" w:rsidRDefault="00BD4853" w:rsidP="00AD455E">
      <w:pPr>
        <w:suppressAutoHyphens/>
        <w:ind w:left="4248" w:firstLine="708"/>
        <w:jc w:val="both"/>
        <w:rPr>
          <w:rFonts w:ascii="Segoe UI" w:hAnsi="Segoe UI" w:cs="Segoe UI"/>
          <w:sz w:val="14"/>
          <w:szCs w:val="14"/>
        </w:rPr>
      </w:pPr>
    </w:p>
    <w:p w:rsidR="00BD4853" w:rsidRDefault="00BD4853" w:rsidP="00AD455E">
      <w:pPr>
        <w:suppressAutoHyphens/>
        <w:ind w:left="4248" w:firstLine="708"/>
        <w:jc w:val="both"/>
        <w:rPr>
          <w:rFonts w:ascii="Segoe UI" w:hAnsi="Segoe UI" w:cs="Segoe UI"/>
          <w:sz w:val="14"/>
          <w:szCs w:val="14"/>
        </w:rPr>
      </w:pPr>
    </w:p>
    <w:p w:rsidR="00BD4853" w:rsidRDefault="00BD4853" w:rsidP="00AD455E">
      <w:pPr>
        <w:suppressAutoHyphens/>
        <w:ind w:left="4248" w:firstLine="708"/>
        <w:jc w:val="both"/>
        <w:rPr>
          <w:rFonts w:ascii="Segoe UI" w:hAnsi="Segoe UI" w:cs="Segoe UI"/>
          <w:sz w:val="14"/>
          <w:szCs w:val="14"/>
        </w:rPr>
      </w:pPr>
    </w:p>
    <w:sectPr w:rsidR="00BD48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4150011"/>
    <w:name w:val="WW8Num292"/>
    <w:lvl w:ilvl="0">
      <w:start w:val="1"/>
      <w:numFmt w:val="decimal"/>
      <w:lvlText w:val="%1)"/>
      <w:lvlJc w:val="left"/>
      <w:pPr>
        <w:ind w:left="720" w:hanging="360"/>
      </w:pPr>
      <w:rPr>
        <w:rFonts w:hint="default"/>
        <w:iCs/>
      </w:rPr>
    </w:lvl>
  </w:abstractNum>
  <w:abstractNum w:abstractNumId="1" w15:restartNumberingAfterBreak="0">
    <w:nsid w:val="0000002D"/>
    <w:multiLevelType w:val="multilevel"/>
    <w:tmpl w:val="18829B34"/>
    <w:name w:val="WW8Num46"/>
    <w:lvl w:ilvl="0">
      <w:start w:val="5"/>
      <w:numFmt w:val="decimal"/>
      <w:lvlText w:val="%1."/>
      <w:lvlJc w:val="left"/>
      <w:pPr>
        <w:tabs>
          <w:tab w:val="num" w:pos="0"/>
        </w:tabs>
        <w:ind w:left="720" w:hanging="360"/>
      </w:pPr>
      <w:rPr>
        <w:rFonts w:ascii="Segoe UI" w:hAnsi="Segoe UI" w:cs="Segoe UI" w:hint="default"/>
        <w:b/>
        <w:sz w:val="20"/>
        <w:szCs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2" w15:restartNumberingAfterBreak="0">
    <w:nsid w:val="00000040"/>
    <w:multiLevelType w:val="multilevel"/>
    <w:tmpl w:val="2A2C2B00"/>
    <w:name w:val="WW8Num66"/>
    <w:lvl w:ilvl="0">
      <w:start w:val="3"/>
      <w:numFmt w:val="decimal"/>
      <w:lvlText w:val="%1)"/>
      <w:lvlJc w:val="left"/>
      <w:pPr>
        <w:tabs>
          <w:tab w:val="num" w:pos="0"/>
        </w:tabs>
        <w:ind w:left="720" w:hanging="360"/>
      </w:pPr>
      <w:rPr>
        <w:rFonts w:ascii="Segoe UI" w:hAnsi="Segoe UI" w:cs="Segoe UI" w:hint="default"/>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912358F"/>
    <w:multiLevelType w:val="multilevel"/>
    <w:tmpl w:val="E21A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13640"/>
    <w:multiLevelType w:val="hybridMultilevel"/>
    <w:tmpl w:val="3EA6C8EE"/>
    <w:lvl w:ilvl="0" w:tplc="03788DCA">
      <w:start w:val="1"/>
      <w:numFmt w:val="decimal"/>
      <w:lvlText w:val="%1."/>
      <w:lvlJc w:val="left"/>
      <w:pPr>
        <w:ind w:left="1069" w:hanging="360"/>
      </w:pPr>
      <w:rPr>
        <w:rFonts w:hint="default"/>
        <w:b/>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B9319F7"/>
    <w:multiLevelType w:val="hybridMultilevel"/>
    <w:tmpl w:val="2F568680"/>
    <w:lvl w:ilvl="0" w:tplc="2F7635F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BA25E38"/>
    <w:multiLevelType w:val="hybridMultilevel"/>
    <w:tmpl w:val="0CFED67C"/>
    <w:lvl w:ilvl="0" w:tplc="E89891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DF5377"/>
    <w:multiLevelType w:val="hybridMultilevel"/>
    <w:tmpl w:val="99245E8A"/>
    <w:lvl w:ilvl="0" w:tplc="C25CCB7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58702A"/>
    <w:multiLevelType w:val="hybridMultilevel"/>
    <w:tmpl w:val="DDD283BC"/>
    <w:lvl w:ilvl="0" w:tplc="5E568740">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B26CAB"/>
    <w:multiLevelType w:val="hybridMultilevel"/>
    <w:tmpl w:val="3E1AE400"/>
    <w:lvl w:ilvl="0" w:tplc="E908985A">
      <w:start w:val="2"/>
      <w:numFmt w:val="decimal"/>
      <w:lvlText w:val="%1)"/>
      <w:lvlJc w:val="left"/>
      <w:pPr>
        <w:ind w:left="720" w:hanging="360"/>
      </w:pPr>
      <w:rPr>
        <w:rFonts w:hint="default"/>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3546773E"/>
    <w:multiLevelType w:val="hybridMultilevel"/>
    <w:tmpl w:val="E16C7BC4"/>
    <w:lvl w:ilvl="0" w:tplc="95D45A52">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7921F4"/>
    <w:multiLevelType w:val="hybridMultilevel"/>
    <w:tmpl w:val="802C9934"/>
    <w:lvl w:ilvl="0" w:tplc="E2FC702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89550A"/>
    <w:multiLevelType w:val="multilevel"/>
    <w:tmpl w:val="253E2256"/>
    <w:name w:val="WW8Num662"/>
    <w:lvl w:ilvl="0">
      <w:start w:val="3"/>
      <w:numFmt w:val="decimal"/>
      <w:lvlText w:val="%1)"/>
      <w:lvlJc w:val="left"/>
      <w:pPr>
        <w:tabs>
          <w:tab w:val="num" w:pos="0"/>
        </w:tabs>
        <w:ind w:left="720" w:hanging="360"/>
      </w:pPr>
      <w:rPr>
        <w:rFonts w:ascii="Segoe UI" w:hAnsi="Segoe UI" w:cs="Segoe UI" w:hint="default"/>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14" w15:restartNumberingAfterBreak="0">
    <w:nsid w:val="45F91EC4"/>
    <w:multiLevelType w:val="hybridMultilevel"/>
    <w:tmpl w:val="57A85D62"/>
    <w:lvl w:ilvl="0" w:tplc="097429D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0A6AD3"/>
    <w:multiLevelType w:val="multilevel"/>
    <w:tmpl w:val="F836D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B03DEA"/>
    <w:multiLevelType w:val="multilevel"/>
    <w:tmpl w:val="132E2FE0"/>
    <w:lvl w:ilvl="0">
      <w:start w:val="6"/>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84E77E4"/>
    <w:multiLevelType w:val="hybridMultilevel"/>
    <w:tmpl w:val="8B049EE0"/>
    <w:lvl w:ilvl="0" w:tplc="037AC9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631B3F"/>
    <w:multiLevelType w:val="hybridMultilevel"/>
    <w:tmpl w:val="2F568680"/>
    <w:lvl w:ilvl="0" w:tplc="2F7635F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6986127A"/>
    <w:multiLevelType w:val="hybridMultilevel"/>
    <w:tmpl w:val="B58C677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230BAB"/>
    <w:multiLevelType w:val="hybridMultilevel"/>
    <w:tmpl w:val="A3BCE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18"/>
  </w:num>
  <w:num w:numId="5">
    <w:abstractNumId w:val="8"/>
  </w:num>
  <w:num w:numId="6">
    <w:abstractNumId w:val="15"/>
  </w:num>
  <w:num w:numId="7">
    <w:abstractNumId w:val="6"/>
  </w:num>
  <w:num w:numId="8">
    <w:abstractNumId w:val="17"/>
  </w:num>
  <w:num w:numId="9">
    <w:abstractNumId w:val="19"/>
  </w:num>
  <w:num w:numId="10">
    <w:abstractNumId w:val="1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3"/>
  </w:num>
  <w:num w:numId="14">
    <w:abstractNumId w:val="3"/>
  </w:num>
  <w:num w:numId="15">
    <w:abstractNumId w:val="11"/>
  </w:num>
  <w:num w:numId="16">
    <w:abstractNumId w:val="5"/>
  </w:num>
  <w:num w:numId="17">
    <w:abstractNumId w:val="16"/>
  </w:num>
  <w:num w:numId="18">
    <w:abstractNumId w:val="0"/>
  </w:num>
  <w:num w:numId="19">
    <w:abstractNumId w:val="9"/>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3A"/>
    <w:rsid w:val="0002717D"/>
    <w:rsid w:val="00096E3A"/>
    <w:rsid w:val="0018788B"/>
    <w:rsid w:val="00206DC9"/>
    <w:rsid w:val="002D1BEC"/>
    <w:rsid w:val="0033579E"/>
    <w:rsid w:val="00397D24"/>
    <w:rsid w:val="00403120"/>
    <w:rsid w:val="00625EF6"/>
    <w:rsid w:val="0079417C"/>
    <w:rsid w:val="007F6B0F"/>
    <w:rsid w:val="008014BD"/>
    <w:rsid w:val="00854FDD"/>
    <w:rsid w:val="008C1E33"/>
    <w:rsid w:val="0090399A"/>
    <w:rsid w:val="00AD455E"/>
    <w:rsid w:val="00BD4853"/>
    <w:rsid w:val="00C5032F"/>
    <w:rsid w:val="00C86071"/>
    <w:rsid w:val="00CA1A0B"/>
    <w:rsid w:val="00CE5292"/>
    <w:rsid w:val="00D7296A"/>
    <w:rsid w:val="00F07EF4"/>
    <w:rsid w:val="00F17C92"/>
    <w:rsid w:val="00F50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08AB"/>
  <w15:chartTrackingRefBased/>
  <w15:docId w15:val="{FEC1D0FA-F22D-4E0C-8123-A8EFE520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6E3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6E3A"/>
    <w:pPr>
      <w:ind w:left="720"/>
      <w:contextualSpacing/>
    </w:pPr>
  </w:style>
  <w:style w:type="paragraph" w:styleId="NormalnyWeb">
    <w:name w:val="Normal (Web)"/>
    <w:basedOn w:val="Normalny"/>
    <w:rsid w:val="00096E3A"/>
    <w:pPr>
      <w:suppressAutoHyphens/>
      <w:spacing w:before="280" w:after="280"/>
    </w:pPr>
    <w:rPr>
      <w:lang w:eastAsia="zh-CN"/>
    </w:rPr>
  </w:style>
  <w:style w:type="paragraph" w:customStyle="1" w:styleId="WW-Tretekstu">
    <w:name w:val="WW-Treść tekstu"/>
    <w:basedOn w:val="Normalny"/>
    <w:rsid w:val="00625EF6"/>
    <w:pPr>
      <w:tabs>
        <w:tab w:val="left" w:pos="708"/>
      </w:tabs>
      <w:suppressAutoHyphens/>
      <w:jc w:val="center"/>
    </w:pPr>
    <w:rPr>
      <w:b/>
      <w:i/>
      <w:sz w:val="28"/>
      <w:szCs w:val="20"/>
      <w:lang w:eastAsia="zh-CN"/>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rsid w:val="00D7296A"/>
    <w:pPr>
      <w:suppressAutoHyphens/>
      <w:jc w:val="center"/>
    </w:pPr>
    <w:rPr>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99"/>
    <w:rsid w:val="00D7296A"/>
    <w:rPr>
      <w:rFonts w:ascii="Times New Roman" w:eastAsia="Times New Roman" w:hAnsi="Times New Roman" w:cs="Times New Roman"/>
      <w:b/>
      <w:i/>
      <w:sz w:val="28"/>
      <w:szCs w:val="20"/>
      <w:lang w:eastAsia="zh-CN"/>
    </w:rPr>
  </w:style>
  <w:style w:type="character" w:styleId="Hipercze">
    <w:name w:val="Hyperlink"/>
    <w:basedOn w:val="Domylnaczcionkaakapitu"/>
    <w:uiPriority w:val="99"/>
    <w:semiHidden/>
    <w:unhideWhenUsed/>
    <w:rsid w:val="00CE5292"/>
    <w:rPr>
      <w:color w:val="0000FF"/>
      <w:u w:val="single"/>
    </w:rPr>
  </w:style>
  <w:style w:type="paragraph" w:styleId="Tekstdymka">
    <w:name w:val="Balloon Text"/>
    <w:basedOn w:val="Normalny"/>
    <w:link w:val="TekstdymkaZnak"/>
    <w:uiPriority w:val="99"/>
    <w:semiHidden/>
    <w:unhideWhenUsed/>
    <w:rsid w:val="00F17C92"/>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7C92"/>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74089">
      <w:bodyDiv w:val="1"/>
      <w:marLeft w:val="0"/>
      <w:marRight w:val="0"/>
      <w:marTop w:val="0"/>
      <w:marBottom w:val="0"/>
      <w:divBdr>
        <w:top w:val="none" w:sz="0" w:space="0" w:color="auto"/>
        <w:left w:val="none" w:sz="0" w:space="0" w:color="auto"/>
        <w:bottom w:val="none" w:sz="0" w:space="0" w:color="auto"/>
        <w:right w:val="none" w:sz="0" w:space="0" w:color="auto"/>
      </w:divBdr>
      <w:divsChild>
        <w:div w:id="176272429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uzp/prawo" TargetMode="External"/><Relationship Id="rId5" Type="http://schemas.openxmlformats.org/officeDocument/2006/relationships/hyperlink" Target="https://www.gov.pl/web/uzp/repozytorium-wiedzy"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1280</Words>
  <Characters>7686</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Podolańczyk</dc:creator>
  <cp:keywords/>
  <dc:description/>
  <cp:lastModifiedBy>Anna Podolańczyk</cp:lastModifiedBy>
  <cp:revision>16</cp:revision>
  <cp:lastPrinted>2022-10-07T05:57:00Z</cp:lastPrinted>
  <dcterms:created xsi:type="dcterms:W3CDTF">2022-10-06T06:58:00Z</dcterms:created>
  <dcterms:modified xsi:type="dcterms:W3CDTF">2022-10-11T06:04:00Z</dcterms:modified>
</cp:coreProperties>
</file>