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773A95" w:rsidRDefault="00B55834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773A95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Załącznik n</w:t>
      </w:r>
      <w:r w:rsidR="00135830" w:rsidRPr="00773A95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D64C7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FC5A3F" w:rsidRDefault="00FC5A3F" w:rsidP="00BE5A48">
      <w:pPr>
        <w:jc w:val="both"/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FC5A3F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062a30a8-c306-416d-9016-d191786c890a</w:t>
      </w: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35830" w:rsidRPr="00694E30">
        <w:rPr>
          <w:rFonts w:ascii="Segoe UI" w:hAnsi="Segoe UI" w:cs="Segoe UI"/>
          <w:sz w:val="20"/>
          <w:szCs w:val="20"/>
        </w:rPr>
        <w:t>miniPortalu</w:t>
      </w:r>
      <w:proofErr w:type="spellEnd"/>
      <w:r w:rsidR="00135830" w:rsidRPr="00694E30">
        <w:rPr>
          <w:rFonts w:ascii="Segoe UI" w:hAnsi="Segoe UI" w:cs="Segoe UI"/>
          <w:sz w:val="20"/>
          <w:szCs w:val="20"/>
        </w:rPr>
        <w:t>:</w:t>
      </w:r>
    </w:p>
    <w:p w:rsidR="00FC5A3F" w:rsidRDefault="00FC5A3F" w:rsidP="001D64C7">
      <w:pPr>
        <w:jc w:val="both"/>
      </w:pPr>
      <w:hyperlink r:id="rId7" w:history="1">
        <w:r w:rsidRPr="000F5F65">
          <w:rPr>
            <w:rStyle w:val="Hipercze"/>
          </w:rPr>
          <w:t>https://miniportal.uzp.gov.pl/Postepowania/062a30a8-c306-416d-9016-d191786c890a</w:t>
        </w:r>
      </w:hyperlink>
    </w:p>
    <w:p w:rsidR="00761309" w:rsidRPr="008743DC" w:rsidRDefault="001D64C7" w:rsidP="001D64C7">
      <w:pPr>
        <w:jc w:val="both"/>
        <w:rPr>
          <w:rFonts w:ascii="Segoe UI" w:hAnsi="Segoe UI" w:cs="Segoe UI"/>
          <w:sz w:val="20"/>
          <w:szCs w:val="20"/>
        </w:rPr>
      </w:pPr>
      <w:r w:rsidRPr="008743DC">
        <w:rPr>
          <w:rFonts w:ascii="Segoe UI" w:hAnsi="Segoe UI" w:cs="Segoe UI"/>
          <w:sz w:val="20"/>
          <w:szCs w:val="20"/>
        </w:rPr>
        <w:t>STRONA INTERNETOWA PROWADZONEGO POSTĘPOWANIA I ADRES STRONY INTERNETOWEJ, NA KTÓREJ UDOSTĘPNIANE BĘDĄ ZMIANY I WYJAŚNIENIA</w:t>
      </w:r>
      <w:r w:rsidR="008743DC">
        <w:rPr>
          <w:rFonts w:ascii="Segoe UI" w:hAnsi="Segoe UI" w:cs="Segoe UI"/>
          <w:sz w:val="20"/>
          <w:szCs w:val="20"/>
        </w:rPr>
        <w:t xml:space="preserve"> TREŚCI SWZ ORAZ INNE DOKUMENTY </w:t>
      </w:r>
      <w:r w:rsidRPr="008743DC">
        <w:rPr>
          <w:rFonts w:ascii="Segoe UI" w:hAnsi="Segoe UI" w:cs="Segoe UI"/>
          <w:sz w:val="20"/>
          <w:szCs w:val="20"/>
        </w:rPr>
        <w:t>ZAMÓWIENIA BEZPOŚREDNIO ZWIĄZANE Z POSTĘPOWANIEM O UDZIELENIE ZAMÓWIENIA:</w:t>
      </w:r>
    </w:p>
    <w:p w:rsidR="001D64C7" w:rsidRDefault="00FC5A3F" w:rsidP="00FC5A3F">
      <w:hyperlink r:id="rId8" w:history="1">
        <w:r w:rsidRPr="000F5F65">
          <w:rPr>
            <w:rStyle w:val="Hipercze"/>
          </w:rPr>
          <w:t>https://bip.koszalin.pl/przetarg/11265/bzp-7-271-1-41-2022-jr</w:t>
        </w:r>
      </w:hyperlink>
      <w:r>
        <w:t xml:space="preserve"> </w:t>
      </w:r>
      <w:bookmarkStart w:id="0" w:name="_GoBack"/>
      <w:bookmarkEnd w:id="0"/>
    </w:p>
    <w:sectPr w:rsidR="001D64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773A95">
      <w:rPr>
        <w:rFonts w:ascii="Segoe UI" w:hAnsi="Segoe UI" w:cs="Segoe UI"/>
        <w:color w:val="111111"/>
        <w:sz w:val="20"/>
        <w:szCs w:val="20"/>
        <w:shd w:val="clear" w:color="auto" w:fill="FFFFFF"/>
      </w:rPr>
      <w:t>7</w:t>
    </w:r>
    <w:r w:rsidR="00BC32C7"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FC5A3F">
      <w:rPr>
        <w:rFonts w:ascii="Segoe UI" w:hAnsi="Segoe UI" w:cs="Segoe UI"/>
        <w:color w:val="111111"/>
        <w:sz w:val="20"/>
        <w:szCs w:val="20"/>
        <w:shd w:val="clear" w:color="auto" w:fill="FFFFFF"/>
      </w:rPr>
      <w:t>41</w:t>
    </w:r>
    <w:r w:rsidR="009E0BD4">
      <w:rPr>
        <w:rFonts w:ascii="Segoe UI" w:hAnsi="Segoe UI" w:cs="Segoe UI"/>
        <w:color w:val="111111"/>
        <w:sz w:val="20"/>
        <w:szCs w:val="20"/>
        <w:shd w:val="clear" w:color="auto" w:fill="FFFFFF"/>
      </w:rPr>
      <w:t>.2022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773A95">
      <w:rPr>
        <w:rFonts w:ascii="Segoe UI" w:hAnsi="Segoe UI" w:cs="Segoe UI"/>
        <w:color w:val="111111"/>
        <w:sz w:val="20"/>
        <w:szCs w:val="20"/>
        <w:shd w:val="clear" w:color="auto" w:fill="FFFFFF"/>
      </w:rPr>
      <w:t>JR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142672"/>
    <w:rsid w:val="001D64C7"/>
    <w:rsid w:val="004309F8"/>
    <w:rsid w:val="004C3800"/>
    <w:rsid w:val="004E34E5"/>
    <w:rsid w:val="00694E30"/>
    <w:rsid w:val="00761309"/>
    <w:rsid w:val="00773A95"/>
    <w:rsid w:val="00774CFD"/>
    <w:rsid w:val="007A7E68"/>
    <w:rsid w:val="008743DC"/>
    <w:rsid w:val="009E0BD4"/>
    <w:rsid w:val="009E4B3A"/>
    <w:rsid w:val="00A4369D"/>
    <w:rsid w:val="00A5055A"/>
    <w:rsid w:val="00AA732E"/>
    <w:rsid w:val="00B55834"/>
    <w:rsid w:val="00BC32C7"/>
    <w:rsid w:val="00BC481F"/>
    <w:rsid w:val="00BE5A48"/>
    <w:rsid w:val="00C50F62"/>
    <w:rsid w:val="00C53B57"/>
    <w:rsid w:val="00D20CCC"/>
    <w:rsid w:val="00E1029C"/>
    <w:rsid w:val="00F40856"/>
    <w:rsid w:val="00F737AC"/>
    <w:rsid w:val="00FC5A3F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4E27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1265/bzp-7-271-1-41-2022-j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062a30a8-c306-416d-9016-d191786c89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26</cp:revision>
  <cp:lastPrinted>2021-04-07T14:39:00Z</cp:lastPrinted>
  <dcterms:created xsi:type="dcterms:W3CDTF">2021-07-22T12:33:00Z</dcterms:created>
  <dcterms:modified xsi:type="dcterms:W3CDTF">2022-11-08T15:27:00Z</dcterms:modified>
</cp:coreProperties>
</file>