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DC67BB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Aktualizacja informacji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  <w:p w:rsidR="00595F9E" w:rsidRPr="00DC67BB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691AF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691AF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23.06.2023</w:t>
            </w:r>
            <w:r w:rsid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691AFB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="003A4451"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64E17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691AFB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Enterokoków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</w:t>
            </w:r>
            <w:r w:rsidR="00F307B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F307BF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23.06.2023 r. przekroczenie liczby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</w:t>
            </w:r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terokoków</w:t>
            </w:r>
            <w:proofErr w:type="spellEnd"/>
            <w:r w:rsid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kałowych w ilości 780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jtk/100 ml, przy wymaganiach do 400jtk/100 ml w badanej próbce wody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</w:rPr>
              <w:t xml:space="preserve"> </w:t>
            </w:r>
            <w:r w:rsid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zakaz kąpieli w kąpielisku</w:t>
            </w:r>
          </w:p>
          <w:p w:rsidR="00864E17" w:rsidRPr="00DC67BB" w:rsidRDefault="00DC67BB" w:rsidP="00864E17">
            <w:pPr>
              <w:pStyle w:val="Bodytext20"/>
              <w:shd w:val="clear" w:color="auto" w:fill="auto"/>
              <w:spacing w:after="0" w:line="259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2Exact"/>
                <w:rFonts w:ascii="Segoe UI" w:hAnsi="Segoe UI" w:cs="Segoe UI"/>
                <w:sz w:val="20"/>
                <w:szCs w:val="20"/>
              </w:rPr>
              <w:t>„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Wodna Dolina"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 ulicy</w:t>
            </w:r>
            <w:r w:rsidR="00864E17"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Sybiraków,</w:t>
            </w:r>
          </w:p>
          <w:p w:rsidR="00864E17" w:rsidRPr="00DC67BB" w:rsidRDefault="00864E17" w:rsidP="00864E1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223"/>
              </w:tabs>
              <w:spacing w:after="0" w:line="259" w:lineRule="exact"/>
              <w:ind w:left="240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oznakowanie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59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t>obszaru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kąpieliska z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informacją o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zakazie kąpieli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wraz ze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wskazaniem</w:t>
            </w:r>
            <w:r w:rsidRPr="00DC67BB">
              <w:rPr>
                <w:rStyle w:val="Bodytext2Exact"/>
                <w:rFonts w:ascii="Segoe UI" w:hAnsi="Segoe UI" w:cs="Segoe UI"/>
                <w:sz w:val="20"/>
                <w:szCs w:val="20"/>
              </w:rPr>
              <w:br/>
              <w:t>przyczyny zakazu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3) podjęcie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działań w celu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ustalenia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przyczyny</w:t>
            </w:r>
            <w:r w:rsidRPr="00DC67BB">
              <w:rPr>
                <w:color w:val="000000"/>
                <w:sz w:val="20"/>
                <w:szCs w:val="20"/>
                <w:lang w:eastAsia="pl-PL" w:bidi="pl-PL"/>
              </w:rPr>
              <w:br/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lastRenderedPageBreak/>
              <w:t>zanieczyszczenia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 działań dla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ochrony zdrowia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ludzkiego 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poprawy jakości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wody,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4)</w:t>
            </w:r>
          </w:p>
          <w:p w:rsidR="00864E17" w:rsidRPr="00DC67BB" w:rsidRDefault="00864E17" w:rsidP="00864E17">
            <w:pPr>
              <w:pStyle w:val="Bodytext20"/>
              <w:shd w:val="clear" w:color="auto" w:fill="auto"/>
              <w:spacing w:after="0" w:line="266" w:lineRule="exact"/>
              <w:ind w:left="20"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poinformowanie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Państwowego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Powiatowego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Inspektora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Sanitarnego 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Koszalinie o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realizacji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nakazów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zawartych w pkt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3a i 3b decyzji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PPIS nr 432/2023</w:t>
            </w: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br/>
              <w:t>z dnia</w:t>
            </w:r>
          </w:p>
          <w:p w:rsidR="0052000D" w:rsidRPr="00DC67BB" w:rsidRDefault="00864E17" w:rsidP="00864E17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hAnsi="Segoe UI" w:cs="Segoe UI"/>
                <w:color w:val="000000"/>
                <w:sz w:val="20"/>
                <w:szCs w:val="20"/>
                <w:lang w:eastAsia="pl-PL" w:bidi="pl-PL"/>
              </w:rPr>
              <w:t>27.06.2023r.</w:t>
            </w:r>
          </w:p>
          <w:p w:rsidR="0052000D" w:rsidRPr="00DC67BB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Pr="00DC67BB" w:rsidRDefault="00691AFB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.06.202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r. (orzeczenie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PPIS </w:t>
            </w:r>
            <w:r w:rsidR="00FF245F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znak 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HK.9020.5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.18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.202</w:t>
            </w:r>
            <w:r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717752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</w:t>
            </w:r>
            <w:r w:rsidR="00356A3E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363079" w:rsidRPr="00DC67B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przydatności wody do kąpieli)</w:t>
            </w: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DC67BB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864E17" w:rsidRPr="00DC67BB" w:rsidRDefault="00864E17" w:rsidP="00864E17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27.06.2023r.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(orzeczenie w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decyzji nr 432/2023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864E17" w:rsidRPr="00DC67BB" w:rsidRDefault="00864E17" w:rsidP="00864E17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kąpieli)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B163A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26.06.2023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Brak przydatności</w:t>
            </w: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do kąpieli</w:t>
            </w:r>
          </w:p>
          <w:p w:rsidR="00B163AB" w:rsidRDefault="00B163AB" w:rsidP="00B163A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04.07.2023 r. 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 xml:space="preserve">Nadal obowiązuje decyzja 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t>nr 432/202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t>3 z dnia 27.06.2023r.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PPIS znak</w:t>
            </w:r>
            <w:r w:rsidR="00B163A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HK. 9020.5.24.2023.1</w:t>
            </w:r>
            <w:r w:rsidR="00B163AB" w:rsidRPr="00DC67BB"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o braku</w:t>
            </w:r>
          </w:p>
          <w:p w:rsidR="00B163AB" w:rsidRPr="00DC67BB" w:rsidRDefault="000F4283" w:rsidP="00B163AB">
            <w:pPr>
              <w:pStyle w:val="Bodytext40"/>
              <w:shd w:val="clear" w:color="auto" w:fill="auto"/>
              <w:spacing w:line="230" w:lineRule="exact"/>
              <w:ind w:firstLine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t>przydatności do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br/>
              <w:t>kąpieli (pismo PPIS znak HK.9020.5.24.202</w:t>
            </w:r>
            <w:r>
              <w:rPr>
                <w:rStyle w:val="Bodytext4Exact"/>
                <w:rFonts w:ascii="Segoe UI" w:hAnsi="Segoe UI" w:cs="Segoe UI"/>
                <w:sz w:val="20"/>
                <w:szCs w:val="20"/>
              </w:rPr>
              <w:lastRenderedPageBreak/>
              <w:t>3.2)</w:t>
            </w:r>
          </w:p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91509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29.06.2023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0F4283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Pr="000F4283" w:rsidRDefault="000F4283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04.07.2023 r. (orzeczenie PPIS znak HK.9020.5.24.2023.3 o przydatności wody do kąpieli)</w:t>
            </w:r>
          </w:p>
        </w:tc>
      </w:tr>
      <w:tr w:rsidR="00F26F85" w:rsidRPr="00661990" w:rsidTr="00C95D1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09B" w:rsidRPr="003B3FC0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28382F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03.07.2023 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09B" w:rsidRPr="0091509B" w:rsidRDefault="0028382F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0F428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1509B" w:rsidRPr="000F4283" w:rsidRDefault="0028382F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06.07.2023 r. (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orzeczen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ie PPIS znak HK.9020.5.24.2023.4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o przydatności wody do kąpieli)</w:t>
            </w:r>
          </w:p>
        </w:tc>
      </w:tr>
      <w:tr w:rsidR="00C95D1B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3B3FC0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5D1B" w:rsidRPr="003B3FC0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10.07.2023 r.</w:t>
            </w: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18.07.2023 r.</w:t>
            </w: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24.07.2023r.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Default="00E25EB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95D1B" w:rsidRDefault="00C95D1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Woda przydatna do kąpieli</w:t>
            </w:r>
          </w:p>
          <w:p w:rsidR="00101901" w:rsidRDefault="00101901" w:rsidP="00101901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3E51" w:rsidRDefault="00BE3E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636312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C95D1B">
            <w:pPr>
              <w:jc w:val="left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  <w:p w:rsidR="00C95D1B" w:rsidRPr="00C95D1B" w:rsidRDefault="00C95D1B" w:rsidP="00821EA5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D1B" w:rsidRDefault="00C95D1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E25EB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10.07.2023 r. 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HK.9020.5.24.2023.5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 Zniesienie tymczasowego zakazu kąpieli.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D4730A" w:rsidRDefault="00101901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 xml:space="preserve">18.07.2023 r.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(orzeczenie PPIS znak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HK.9020.5.28.2023 </w:t>
            </w:r>
            <w:r w:rsidRPr="000F428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 przydatności wody do kąpieli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  <w:p w:rsidR="00D4730A" w:rsidRDefault="00D4730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C95D1B" w:rsidRDefault="00C95D1B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C95D1B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3E51" w:rsidRDefault="00BE3E51" w:rsidP="00BE3E51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26.07.</w:t>
            </w:r>
            <w:bookmarkStart w:id="0" w:name="_GoBack"/>
            <w:bookmarkEnd w:id="0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2023r. (orzeczenie PPIS znak HK.9020.5.31.2023 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67D"/>
    <w:multiLevelType w:val="hybridMultilevel"/>
    <w:tmpl w:val="5C50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3C"/>
    <w:multiLevelType w:val="hybridMultilevel"/>
    <w:tmpl w:val="05D652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CE2"/>
    <w:multiLevelType w:val="multilevel"/>
    <w:tmpl w:val="B4AE26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0F4283"/>
    <w:rsid w:val="00101901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382F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91AFB"/>
    <w:rsid w:val="006A7A05"/>
    <w:rsid w:val="007114A4"/>
    <w:rsid w:val="00717752"/>
    <w:rsid w:val="0072435D"/>
    <w:rsid w:val="00734D5A"/>
    <w:rsid w:val="007676FB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4E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53CDE"/>
    <w:rsid w:val="00A66CC2"/>
    <w:rsid w:val="00AB1DBA"/>
    <w:rsid w:val="00AC6934"/>
    <w:rsid w:val="00B163AB"/>
    <w:rsid w:val="00B448EF"/>
    <w:rsid w:val="00B63123"/>
    <w:rsid w:val="00B66D17"/>
    <w:rsid w:val="00B72BDE"/>
    <w:rsid w:val="00B90A25"/>
    <w:rsid w:val="00B951B9"/>
    <w:rsid w:val="00BE3E51"/>
    <w:rsid w:val="00BE5282"/>
    <w:rsid w:val="00C203DA"/>
    <w:rsid w:val="00C31C42"/>
    <w:rsid w:val="00C442D4"/>
    <w:rsid w:val="00C54B8A"/>
    <w:rsid w:val="00C76D94"/>
    <w:rsid w:val="00C95D1B"/>
    <w:rsid w:val="00CA4000"/>
    <w:rsid w:val="00D4730A"/>
    <w:rsid w:val="00DC67BB"/>
    <w:rsid w:val="00DE0F58"/>
    <w:rsid w:val="00DE3459"/>
    <w:rsid w:val="00E25EB5"/>
    <w:rsid w:val="00EA1898"/>
    <w:rsid w:val="00EB757F"/>
    <w:rsid w:val="00ED6E8D"/>
    <w:rsid w:val="00EE5FF2"/>
    <w:rsid w:val="00F26F85"/>
    <w:rsid w:val="00F307BF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06FE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character" w:styleId="Odwoaniedokomentarza">
    <w:name w:val="annotation reference"/>
    <w:basedOn w:val="Domylnaczcionkaakapitu"/>
    <w:uiPriority w:val="99"/>
    <w:semiHidden/>
    <w:unhideWhenUsed/>
    <w:rsid w:val="00F307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7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7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7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7BF"/>
    <w:rPr>
      <w:rFonts w:ascii="Segoe UI" w:hAnsi="Segoe UI" w:cs="Segoe UI"/>
      <w:sz w:val="18"/>
      <w:szCs w:val="18"/>
    </w:rPr>
  </w:style>
  <w:style w:type="character" w:customStyle="1" w:styleId="Bodytext4Exact">
    <w:name w:val="Body text|4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Domylnaczcionkaakapitu"/>
    <w:link w:val="Bodytext40"/>
    <w:rsid w:val="00864E1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40">
    <w:name w:val="Body text|4"/>
    <w:basedOn w:val="Normalny"/>
    <w:link w:val="Bodytext4"/>
    <w:rsid w:val="00864E17"/>
    <w:pPr>
      <w:widowControl w:val="0"/>
      <w:shd w:val="clear" w:color="auto" w:fill="FFFFFF"/>
      <w:spacing w:line="178" w:lineRule="exact"/>
      <w:ind w:hanging="180"/>
      <w:jc w:val="left"/>
    </w:pPr>
    <w:rPr>
      <w:rFonts w:ascii="Arial" w:eastAsia="Arial" w:hAnsi="Arial" w:cs="Arial"/>
      <w:sz w:val="16"/>
      <w:szCs w:val="16"/>
    </w:rPr>
  </w:style>
  <w:style w:type="character" w:customStyle="1" w:styleId="Bodytext2Exact">
    <w:name w:val="Body text|2 Exact"/>
    <w:basedOn w:val="Domylnaczcionkaakapitu"/>
    <w:semiHidden/>
    <w:unhideWhenUsed/>
    <w:rsid w:val="00864E1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sid w:val="00864E1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64E17"/>
    <w:pPr>
      <w:widowControl w:val="0"/>
      <w:shd w:val="clear" w:color="auto" w:fill="FFFFFF"/>
      <w:spacing w:after="280" w:line="190" w:lineRule="exact"/>
      <w:ind w:hanging="24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CB45-4B20-4211-8B5E-EEC4903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Robert Kretkowski</cp:lastModifiedBy>
  <cp:revision>10</cp:revision>
  <dcterms:created xsi:type="dcterms:W3CDTF">2023-07-04T12:20:00Z</dcterms:created>
  <dcterms:modified xsi:type="dcterms:W3CDTF">2023-07-26T12:40:00Z</dcterms:modified>
</cp:coreProperties>
</file>