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85" w:rsidRDefault="00EB4D85" w:rsidP="00EB4D85">
      <w:r>
        <w:t>Dotyczy osób, które nie ubiegały się o orzeczenie przed tut. Organem oraz Placówek</w:t>
      </w:r>
    </w:p>
    <w:p w:rsidR="00F0059E" w:rsidRDefault="00F0059E" w:rsidP="00EB4D85"/>
    <w:p w:rsidR="00F0059E" w:rsidRDefault="00F0059E" w:rsidP="00F0059E">
      <w:pPr>
        <w:pStyle w:val="Standard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Informacja o przetwarzaniu danych osobowych pozyskanych od osoby, której dane dotyczą/osoby której dane dotyczą dla przedstawiciela ustawowego tej osoby</w:t>
      </w:r>
    </w:p>
    <w:p w:rsidR="00DD204A" w:rsidRDefault="00DD204A" w:rsidP="00F0059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Zgodnie z art 13 ust 1 i 2 rozporządzenia Parlamentu Europejskiego i Rady (UE) 2016/679   z 27 kwietnia 2016 r w sprawie ochrony osób fizycznych w związku z przetwarzaniem danych osobowych i w sprawie swobodnego przepływu takich danych oraz uchylenia dyrektywy 95 95/46/WE (dalej RODO), informujemy, że: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 xml:space="preserve">1. Administratorami Pana/i danych osobowych jest Gmina Miasto Koszalin, reprezentowana przez Prezydenta Miasta Koszalin – Urząd Miejski ul. Rynek Staromiejski 6-7, e-mail: </w:t>
      </w:r>
      <w:hyperlink r:id="rId4" w:history="1">
        <w:r w:rsidRPr="00DD204A">
          <w:rPr>
            <w:rStyle w:val="Hipercze"/>
            <w:rFonts w:ascii="Times New Roman" w:hAnsi="Times New Roman" w:cs="Times New Roman"/>
            <w:sz w:val="22"/>
            <w:szCs w:val="22"/>
          </w:rPr>
          <w:t>koszalin@um.koszalin.pl</w:t>
        </w:r>
      </w:hyperlink>
      <w:r w:rsidRPr="00DD204A">
        <w:rPr>
          <w:rFonts w:ascii="Times New Roman" w:hAnsi="Times New Roman" w:cs="Times New Roman"/>
          <w:sz w:val="22"/>
          <w:szCs w:val="22"/>
        </w:rPr>
        <w:t xml:space="preserve"> oraz pełnomocnik i minister właściwy do spraw zabezpieczenia społecznego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2. W Urzędzie Miejskim w Koszalinie został wyznaczony Inspektor Ochrony Danych: Mariusz Krasicki Urząd Miejski ul. Rynek Staromiejski 6-7 e-mail:</w:t>
      </w:r>
      <w:hyperlink r:id="rId5" w:history="1">
        <w:r w:rsidRPr="00DD204A">
          <w:rPr>
            <w:rStyle w:val="Hipercze"/>
            <w:rFonts w:ascii="Times New Roman" w:hAnsi="Times New Roman" w:cs="Times New Roman"/>
            <w:sz w:val="22"/>
            <w:szCs w:val="22"/>
          </w:rPr>
          <w:t>iodo@um.koszalin.pl</w:t>
        </w:r>
      </w:hyperlink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 xml:space="preserve">3. Przetwarzanie Pana/i danych  osobowych jest prowadzone w celu wydania orzeczenia </w:t>
      </w:r>
      <w:bookmarkStart w:id="0" w:name="_GoBack"/>
      <w:bookmarkEnd w:id="0"/>
      <w:r w:rsidRPr="00DD204A">
        <w:rPr>
          <w:rFonts w:ascii="Times New Roman" w:hAnsi="Times New Roman" w:cs="Times New Roman"/>
          <w:sz w:val="22"/>
          <w:szCs w:val="22"/>
        </w:rPr>
        <w:br/>
        <w:t>o niepełnosprawności lub stopnia niepełnosprawności  przez Urząd Miejski w Koszalinie - Miejski Zespół do Spraw Orzekania o Niepełnosprawności w Koszalinie, a także innych generowanych dokumentów w toku postępowania. Podstawa prawna: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a)  art 6 ust 1 lit. c i art 9 ust 2 lit. h RODO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b) art. 6 b i art. 6 d ustawy z dnia 27 sierpnia 1997 r. o rehabilitacji zawodowej i społecznej oraz zatrudnianiu osób niepełnosprawnych (Dz. U z 2023, poz. 100 ze zm.)</w:t>
      </w:r>
    </w:p>
    <w:p w:rsidR="00DD204A" w:rsidRPr="00DD204A" w:rsidRDefault="00DD204A" w:rsidP="00DD204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c) Rozporządzenia Ministra Pracy i Polityki Społecznej z dnia 28 listopada 2007 r. w sprawie warunków, sposobu oraz trybu gromadzenia i usuwania danych w ramach Elektronicznego Krajowego Systemu Monitoringu Orzekania o Niepełnosprawności (Dz. U. z 2007 r., nr 228, poz. 1861)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4. Dane osobowe mogą być udostępniane innym podmiotom w celu prawidłowej realizacji zadań na podstawie umowy powierzenia danych osobowych lub instytucjom uprawnionym do przetwarzania danych osobowych na mocy przepisów prawa.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 xml:space="preserve">5. Dane osobowe przetwarzane na podstawie Pani/Pana zgody będą przechowywane do czasu osiągnięcia celu w jakim je pozyskaliśmy. Dane osobowe przetwarzane na podstawie przepisów prawa, głównie w postępowaniach administracyjnych, będą przechowywane przez czas wskazany w Rozporządzeniu Prezesa Rady Ministrów z dnia 18 stycznia 2011 r. </w:t>
      </w:r>
      <w:r w:rsidRPr="00DD204A">
        <w:rPr>
          <w:rFonts w:ascii="Times New Roman" w:hAnsi="Times New Roman" w:cs="Times New Roman"/>
          <w:sz w:val="22"/>
          <w:szCs w:val="22"/>
        </w:rPr>
        <w:br/>
        <w:t xml:space="preserve">w sprawie instrukcji kancelaryjnej, jednolitych rzeczowych wykazów akt oraz instrukcji </w:t>
      </w:r>
      <w:r w:rsidRPr="00DD204A">
        <w:rPr>
          <w:rFonts w:ascii="Times New Roman" w:hAnsi="Times New Roman" w:cs="Times New Roman"/>
          <w:sz w:val="22"/>
          <w:szCs w:val="22"/>
        </w:rPr>
        <w:br/>
        <w:t>w sprawie organizacji i zakresu działania archiwów zakładowych.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6. Posiada Pani/Pan prawo: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- na podstawie art. 15 RODO prawo dostępu do danych osobowych;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- na podstawie art. 16 RODO prawo do sprostowania danych osobowych;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- na podstawie art. 18 RODO prawo do żądania od administratora ograniczenia przetwarzania danych osobowych z zastrzeżeniem przypadków, o których  mowa w art. 18 ust. 2 RODO;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- prawo do wniesienia skargi do Prezesa Urzędu Ochrony Danych Osobowych, gdy uzna Pani/Pan, że przetwarzanie danych osobowych narusza przepisy RODO.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7. Nie przysługuje Pani/Panu: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- w związku z art. 17 ust. 3 lit. b, d lub e RODO prawo do usunięcia danych osobowych;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- prawo do przenoszenia danych osobowych, o którym mowa w art. 20 RODO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>- na podstawie art. 21 RODO prawo sprzeciwu, wobec przetwarzania danych osobowych.</w:t>
      </w:r>
    </w:p>
    <w:p w:rsidR="00F0059E" w:rsidRPr="00DD204A" w:rsidRDefault="00F0059E" w:rsidP="00F0059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D204A">
        <w:rPr>
          <w:rFonts w:ascii="Times New Roman" w:hAnsi="Times New Roman" w:cs="Times New Roman"/>
          <w:sz w:val="22"/>
          <w:szCs w:val="22"/>
        </w:rPr>
        <w:t xml:space="preserve"> 8. Podanie danych osobowych jest wymogiem ustawowym zgodnie z art. 6b ustawy z dnia 27 sierpnia 1997 r. o rehabilitacji zawodowej i społecznej oraz zatrudnianiu osób niepełnosprawnych (Dz. U z 2023, poz. 100, ze zm.).</w:t>
      </w:r>
    </w:p>
    <w:p w:rsidR="00F0059E" w:rsidRPr="00DD204A" w:rsidRDefault="00F0059E" w:rsidP="00F0059E">
      <w:pPr>
        <w:pStyle w:val="Standard"/>
        <w:jc w:val="both"/>
        <w:rPr>
          <w:sz w:val="22"/>
          <w:szCs w:val="22"/>
        </w:rPr>
      </w:pPr>
      <w:r w:rsidRPr="00DD204A">
        <w:rPr>
          <w:sz w:val="22"/>
          <w:szCs w:val="22"/>
        </w:rPr>
        <w:t>9. Pana/i dane osobowe/ osoby, której, jest Pan/i przedstawicielem ustawowym, nie będą podlegały profilowaniu w rozumieniu art. 22 RODO.</w:t>
      </w:r>
    </w:p>
    <w:p w:rsidR="00F0059E" w:rsidRDefault="00F0059E" w:rsidP="00F0059E">
      <w:pPr>
        <w:pStyle w:val="Akapitzlist"/>
      </w:pPr>
    </w:p>
    <w:p w:rsidR="00F0059E" w:rsidRDefault="00F0059E" w:rsidP="00F0059E">
      <w:pPr>
        <w:pStyle w:val="Akapitzlist"/>
        <w:ind w:left="0"/>
      </w:pPr>
    </w:p>
    <w:p w:rsidR="00F0059E" w:rsidRDefault="00F0059E" w:rsidP="00F0059E">
      <w:pPr>
        <w:pStyle w:val="Akapitzlist"/>
      </w:pPr>
    </w:p>
    <w:p w:rsidR="00F0059E" w:rsidRDefault="00F0059E" w:rsidP="00F0059E">
      <w:pPr>
        <w:pStyle w:val="Akapitzlist"/>
      </w:pPr>
    </w:p>
    <w:p w:rsidR="00F0059E" w:rsidRDefault="00F0059E" w:rsidP="00F0059E">
      <w:pPr>
        <w:pStyle w:val="Akapitzlist"/>
      </w:pPr>
    </w:p>
    <w:p w:rsidR="00F0059E" w:rsidRDefault="00F0059E" w:rsidP="00F0059E">
      <w:pPr>
        <w:pStyle w:val="Akapitzlist"/>
      </w:pPr>
    </w:p>
    <w:p w:rsidR="00F0059E" w:rsidRDefault="00F0059E" w:rsidP="00EB4D85"/>
    <w:p w:rsidR="00B1607D" w:rsidRDefault="00B1607D"/>
    <w:sectPr w:rsidR="00B1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62"/>
    <w:rsid w:val="00B1607D"/>
    <w:rsid w:val="00DD204A"/>
    <w:rsid w:val="00EB4D85"/>
    <w:rsid w:val="00F0059E"/>
    <w:rsid w:val="00F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A0C0"/>
  <w15:chartTrackingRefBased/>
  <w15:docId w15:val="{12BA991D-9F9D-417E-A928-B8F4DCA9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4D85"/>
    <w:pPr>
      <w:spacing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unhideWhenUsed/>
    <w:rsid w:val="00F0059E"/>
    <w:rPr>
      <w:color w:val="0000FF"/>
      <w:u w:val="single"/>
    </w:rPr>
  </w:style>
  <w:style w:type="paragraph" w:customStyle="1" w:styleId="Standard">
    <w:name w:val="Standard"/>
    <w:rsid w:val="00F0059E"/>
    <w:pPr>
      <w:widowControl w:val="0"/>
      <w:suppressAutoHyphens/>
      <w:autoSpaceDN w:val="0"/>
      <w:spacing w:line="240" w:lineRule="auto"/>
    </w:pPr>
    <w:rPr>
      <w:rFonts w:ascii="Calibri" w:eastAsia="SimSun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um.koszalin.pl" TargetMode="External"/><Relationship Id="rId4" Type="http://schemas.openxmlformats.org/officeDocument/2006/relationships/hyperlink" Target="mailto:koszalin@um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Ostrowska</dc:creator>
  <cp:keywords/>
  <dc:description/>
  <cp:lastModifiedBy>Joanna Ostrowska</cp:lastModifiedBy>
  <cp:revision>7</cp:revision>
  <dcterms:created xsi:type="dcterms:W3CDTF">2023-08-04T10:36:00Z</dcterms:created>
  <dcterms:modified xsi:type="dcterms:W3CDTF">2023-08-04T11:04:00Z</dcterms:modified>
</cp:coreProperties>
</file>