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D3C" w:rsidRPr="00551A0F" w:rsidRDefault="00206D3C" w:rsidP="00ED48A4">
      <w:pPr>
        <w:tabs>
          <w:tab w:val="right" w:pos="9072"/>
        </w:tabs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BZP-9.271.1.35.2023.AN</w:t>
      </w:r>
      <w:r w:rsidR="00EE67D4">
        <w:rPr>
          <w:rFonts w:ascii="Segoe UI" w:hAnsi="Segoe UI" w:cs="Segoe UI"/>
          <w:sz w:val="20"/>
          <w:szCs w:val="20"/>
        </w:rPr>
        <w:tab/>
        <w:t>Koszalin, 21</w:t>
      </w:r>
      <w:r w:rsidRPr="00551A0F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listopada</w:t>
      </w:r>
      <w:r w:rsidRPr="00551A0F">
        <w:rPr>
          <w:rFonts w:ascii="Segoe UI" w:hAnsi="Segoe UI" w:cs="Segoe UI"/>
          <w:sz w:val="20"/>
          <w:szCs w:val="20"/>
        </w:rPr>
        <w:t xml:space="preserve"> 2023 r.</w:t>
      </w:r>
    </w:p>
    <w:p w:rsidR="00206D3C" w:rsidRDefault="00206D3C" w:rsidP="00ED48A4">
      <w:pPr>
        <w:spacing w:after="0" w:line="240" w:lineRule="auto"/>
        <w:jc w:val="both"/>
        <w:rPr>
          <w:rFonts w:ascii="Segoe UI" w:hAnsi="Segoe UI" w:cs="Segoe UI"/>
          <w:bCs/>
          <w:sz w:val="18"/>
          <w:szCs w:val="18"/>
        </w:rPr>
      </w:pPr>
    </w:p>
    <w:p w:rsidR="00206D3C" w:rsidRDefault="00206D3C" w:rsidP="00ED48A4">
      <w:pPr>
        <w:spacing w:after="0" w:line="240" w:lineRule="auto"/>
        <w:jc w:val="both"/>
        <w:rPr>
          <w:rFonts w:ascii="Segoe UI" w:hAnsi="Segoe UI" w:cs="Segoe UI"/>
          <w:bCs/>
          <w:sz w:val="18"/>
          <w:szCs w:val="18"/>
        </w:rPr>
      </w:pPr>
    </w:p>
    <w:p w:rsidR="00206D3C" w:rsidRDefault="00206D3C" w:rsidP="00ED48A4">
      <w:pPr>
        <w:spacing w:after="0" w:line="240" w:lineRule="auto"/>
        <w:jc w:val="both"/>
        <w:rPr>
          <w:rFonts w:ascii="Segoe UI" w:hAnsi="Segoe UI" w:cs="Segoe UI"/>
          <w:bCs/>
          <w:sz w:val="18"/>
          <w:szCs w:val="18"/>
        </w:rPr>
      </w:pPr>
    </w:p>
    <w:p w:rsidR="00206D3C" w:rsidRPr="00206D3C" w:rsidRDefault="00206D3C" w:rsidP="00ED48A4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75617B">
        <w:rPr>
          <w:rFonts w:ascii="Segoe UI" w:hAnsi="Segoe UI" w:cs="Segoe UI"/>
          <w:bCs/>
          <w:sz w:val="18"/>
          <w:szCs w:val="18"/>
        </w:rPr>
        <w:t xml:space="preserve">Do Wykonawców biorących udział w postępowaniu o udzielenie zamówienia publicznego prowadzonego </w:t>
      </w:r>
      <w:r w:rsidRPr="0075617B">
        <w:rPr>
          <w:rFonts w:ascii="Segoe UI" w:hAnsi="Segoe UI" w:cs="Segoe UI"/>
          <w:sz w:val="18"/>
          <w:szCs w:val="18"/>
        </w:rPr>
        <w:t xml:space="preserve">w trybie podstawowym na podstawie art. 275 pkt 2 ustawy PZP na </w:t>
      </w:r>
      <w:r w:rsidRPr="00206D3C">
        <w:rPr>
          <w:rFonts w:ascii="Segoe UI" w:hAnsi="Segoe UI" w:cs="Segoe UI"/>
          <w:sz w:val="18"/>
          <w:szCs w:val="18"/>
        </w:rPr>
        <w:t xml:space="preserve">Przebudowę chodnika w pasie drogowym drogi powiatowej </w:t>
      </w:r>
      <w:r>
        <w:rPr>
          <w:rFonts w:ascii="Segoe UI" w:hAnsi="Segoe UI" w:cs="Segoe UI"/>
          <w:sz w:val="18"/>
          <w:szCs w:val="18"/>
        </w:rPr>
        <w:t xml:space="preserve">nr 5521Z – Aleja Monte Cassino </w:t>
      </w:r>
      <w:r w:rsidRPr="00206D3C">
        <w:rPr>
          <w:rFonts w:ascii="Segoe UI" w:hAnsi="Segoe UI" w:cs="Segoe UI"/>
          <w:sz w:val="18"/>
          <w:szCs w:val="18"/>
        </w:rPr>
        <w:t>w Koszalinie na odcinku od ul. T. Kościuszki do</w:t>
      </w:r>
      <w:r>
        <w:rPr>
          <w:rFonts w:ascii="Segoe UI" w:hAnsi="Segoe UI" w:cs="Segoe UI"/>
          <w:sz w:val="18"/>
          <w:szCs w:val="18"/>
        </w:rPr>
        <w:t xml:space="preserve"> ul. M. Kopernika </w:t>
      </w:r>
      <w:r>
        <w:rPr>
          <w:rFonts w:ascii="Segoe UI" w:hAnsi="Segoe UI" w:cs="Segoe UI"/>
          <w:sz w:val="18"/>
          <w:szCs w:val="18"/>
        </w:rPr>
        <w:br/>
      </w:r>
      <w:r w:rsidRPr="00206D3C">
        <w:rPr>
          <w:rFonts w:ascii="Segoe UI" w:hAnsi="Segoe UI" w:cs="Segoe UI"/>
          <w:sz w:val="18"/>
          <w:szCs w:val="18"/>
        </w:rPr>
        <w:t>w ramach zadania inwestycyjnego: Przebudowa chodnika w pasie drogowym drogi powiatowej – Aleja Monte Cassino w Koszalinie</w:t>
      </w:r>
    </w:p>
    <w:p w:rsidR="00206D3C" w:rsidRPr="00BC545F" w:rsidRDefault="00206D3C" w:rsidP="00ED48A4">
      <w:pPr>
        <w:spacing w:after="0" w:line="240" w:lineRule="auto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206D3C" w:rsidRDefault="00206D3C" w:rsidP="00ED48A4">
      <w:pPr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  <w:r w:rsidRPr="00BC545F">
        <w:rPr>
          <w:rFonts w:ascii="Segoe UI" w:hAnsi="Segoe UI" w:cs="Segoe UI"/>
          <w:b/>
          <w:bCs/>
          <w:sz w:val="20"/>
          <w:szCs w:val="20"/>
        </w:rPr>
        <w:t>ZAPYTANI</w:t>
      </w:r>
      <w:r w:rsidR="00EE67D4">
        <w:rPr>
          <w:rFonts w:ascii="Segoe UI" w:hAnsi="Segoe UI" w:cs="Segoe UI"/>
          <w:b/>
          <w:bCs/>
          <w:sz w:val="20"/>
          <w:szCs w:val="20"/>
        </w:rPr>
        <w:t>A I ODPOWIEDZI 3</w:t>
      </w:r>
    </w:p>
    <w:p w:rsidR="00206D3C" w:rsidRPr="00860C60" w:rsidRDefault="00206D3C" w:rsidP="00ED48A4">
      <w:pPr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206D3C" w:rsidRDefault="00206D3C" w:rsidP="00ED48A4">
      <w:pPr>
        <w:suppressAutoHyphens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BC545F">
        <w:rPr>
          <w:rFonts w:ascii="Segoe UI" w:hAnsi="Segoe UI" w:cs="Segoe UI"/>
          <w:sz w:val="20"/>
          <w:szCs w:val="20"/>
        </w:rPr>
        <w:t>Zamawiający Gmina Miasto</w:t>
      </w:r>
      <w:r>
        <w:rPr>
          <w:rFonts w:ascii="Segoe UI" w:hAnsi="Segoe UI" w:cs="Segoe UI"/>
          <w:sz w:val="20"/>
          <w:szCs w:val="20"/>
        </w:rPr>
        <w:t xml:space="preserve"> Koszalin</w:t>
      </w:r>
      <w:r w:rsidRPr="00BC545F">
        <w:rPr>
          <w:rFonts w:ascii="Segoe UI" w:hAnsi="Segoe UI" w:cs="Segoe UI"/>
          <w:sz w:val="20"/>
          <w:szCs w:val="20"/>
        </w:rPr>
        <w:t>, zgodnie z art. 284 ust. 2 i ust. 6 ustawy z dnia 11 września 2019 r. Prawo za</w:t>
      </w:r>
      <w:r>
        <w:rPr>
          <w:rFonts w:ascii="Segoe UI" w:hAnsi="Segoe UI" w:cs="Segoe UI"/>
          <w:sz w:val="20"/>
          <w:szCs w:val="20"/>
        </w:rPr>
        <w:t>mówień publicznych (Dz.U. z 2023 r. poz. 1605</w:t>
      </w:r>
      <w:r w:rsidRPr="00BC545F">
        <w:rPr>
          <w:rFonts w:ascii="Segoe UI" w:hAnsi="Segoe UI" w:cs="Segoe UI"/>
          <w:sz w:val="20"/>
          <w:szCs w:val="20"/>
        </w:rPr>
        <w:t xml:space="preserve"> z </w:t>
      </w:r>
      <w:proofErr w:type="spellStart"/>
      <w:r w:rsidRPr="00BC545F">
        <w:rPr>
          <w:rFonts w:ascii="Segoe UI" w:hAnsi="Segoe UI" w:cs="Segoe UI"/>
          <w:sz w:val="20"/>
          <w:szCs w:val="20"/>
        </w:rPr>
        <w:t>późn</w:t>
      </w:r>
      <w:proofErr w:type="spellEnd"/>
      <w:r w:rsidRPr="00BC545F">
        <w:rPr>
          <w:rFonts w:ascii="Segoe UI" w:hAnsi="Segoe UI" w:cs="Segoe UI"/>
          <w:sz w:val="20"/>
          <w:szCs w:val="20"/>
        </w:rPr>
        <w:t>. zm.)</w:t>
      </w:r>
      <w:r>
        <w:rPr>
          <w:rFonts w:ascii="Segoe UI" w:hAnsi="Segoe UI" w:cs="Segoe UI"/>
          <w:sz w:val="20"/>
          <w:szCs w:val="20"/>
        </w:rPr>
        <w:t xml:space="preserve">, informuje, iż w przedmiotowym </w:t>
      </w:r>
      <w:r w:rsidRPr="00BC545F">
        <w:rPr>
          <w:rFonts w:ascii="Segoe UI" w:hAnsi="Segoe UI" w:cs="Segoe UI"/>
          <w:sz w:val="20"/>
          <w:szCs w:val="20"/>
        </w:rPr>
        <w:t>postępowaniu wpłynęły następujące zapytania do s</w:t>
      </w:r>
      <w:r>
        <w:rPr>
          <w:rFonts w:ascii="Segoe UI" w:hAnsi="Segoe UI" w:cs="Segoe UI"/>
          <w:sz w:val="20"/>
          <w:szCs w:val="20"/>
        </w:rPr>
        <w:t>pecyfikacji warunków zamówienia</w:t>
      </w:r>
      <w:r w:rsidR="00900E7F">
        <w:rPr>
          <w:rFonts w:ascii="Segoe UI" w:hAnsi="Segoe UI" w:cs="Segoe UI"/>
          <w:sz w:val="20"/>
          <w:szCs w:val="20"/>
        </w:rPr>
        <w:t xml:space="preserve"> (SWZ) </w:t>
      </w:r>
      <w:r w:rsidR="00900E7F">
        <w:rPr>
          <w:rFonts w:ascii="Segoe UI" w:hAnsi="Segoe UI" w:cs="Segoe UI"/>
          <w:sz w:val="20"/>
          <w:szCs w:val="20"/>
        </w:rPr>
        <w:br/>
        <w:t>-</w:t>
      </w:r>
      <w:r w:rsidR="00900E7F" w:rsidRPr="000913EE">
        <w:rPr>
          <w:rFonts w:ascii="Segoe UI" w:hAnsi="Segoe UI" w:cs="Segoe UI"/>
          <w:sz w:val="20"/>
          <w:szCs w:val="20"/>
        </w:rPr>
        <w:t xml:space="preserve"> numeracja pytań z zachowaniem ciągło</w:t>
      </w:r>
      <w:r w:rsidR="00900E7F">
        <w:rPr>
          <w:rFonts w:ascii="Segoe UI" w:hAnsi="Segoe UI" w:cs="Segoe UI"/>
          <w:sz w:val="20"/>
          <w:szCs w:val="20"/>
        </w:rPr>
        <w:t xml:space="preserve">ści wszystkich pytań zadanych w postępowaniu – na które udziela </w:t>
      </w:r>
      <w:r w:rsidRPr="00BC545F">
        <w:rPr>
          <w:rFonts w:ascii="Segoe UI" w:hAnsi="Segoe UI" w:cs="Segoe UI"/>
          <w:sz w:val="20"/>
          <w:szCs w:val="20"/>
        </w:rPr>
        <w:t>odpowiedzi:</w:t>
      </w:r>
    </w:p>
    <w:p w:rsidR="00206D3C" w:rsidRPr="00BC545F" w:rsidRDefault="00206D3C" w:rsidP="00ED48A4">
      <w:pPr>
        <w:suppressAutoHyphens/>
        <w:spacing w:after="0" w:line="240" w:lineRule="auto"/>
        <w:ind w:firstLine="709"/>
        <w:jc w:val="both"/>
        <w:rPr>
          <w:rFonts w:ascii="Segoe UI" w:hAnsi="Segoe UI" w:cs="Segoe UI"/>
          <w:sz w:val="20"/>
          <w:szCs w:val="20"/>
        </w:rPr>
      </w:pPr>
    </w:p>
    <w:p w:rsidR="00206D3C" w:rsidRDefault="00206D3C" w:rsidP="00ED48A4">
      <w:pPr>
        <w:spacing w:after="0" w:line="240" w:lineRule="auto"/>
        <w:ind w:left="5664" w:firstLine="709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EE67D4" w:rsidRPr="00EE67D4" w:rsidRDefault="00EE67D4" w:rsidP="00ED48A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EE67D4">
        <w:rPr>
          <w:rFonts w:ascii="Segoe UI" w:hAnsi="Segoe UI" w:cs="Segoe UI"/>
          <w:b/>
          <w:sz w:val="20"/>
          <w:szCs w:val="20"/>
          <w:u w:val="single"/>
        </w:rPr>
        <w:t>Pytanie nr 4</w:t>
      </w:r>
    </w:p>
    <w:p w:rsidR="00EE67D4" w:rsidRDefault="00EE67D4" w:rsidP="00ED48A4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EE67D4">
        <w:rPr>
          <w:rFonts w:ascii="Segoe UI" w:hAnsi="Segoe UI" w:cs="Segoe UI"/>
          <w:sz w:val="20"/>
          <w:szCs w:val="20"/>
        </w:rPr>
        <w:t>Jak Zamawiający interpretuje POMOC Przedmiaru przy określaniu zryczałtowanej ceny?</w:t>
      </w:r>
    </w:p>
    <w:p w:rsidR="00EE67D4" w:rsidRPr="00EE67D4" w:rsidRDefault="00EE67D4" w:rsidP="00ED48A4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EE67D4" w:rsidRPr="00EE67D4" w:rsidRDefault="00EE67D4" w:rsidP="00ED48A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EE67D4">
        <w:rPr>
          <w:rFonts w:ascii="Segoe UI" w:hAnsi="Segoe UI" w:cs="Segoe UI"/>
          <w:b/>
          <w:sz w:val="20"/>
          <w:szCs w:val="20"/>
          <w:u w:val="single"/>
        </w:rPr>
        <w:t>Pytanie nr 5</w:t>
      </w:r>
    </w:p>
    <w:p w:rsidR="00EE67D4" w:rsidRDefault="00EE67D4" w:rsidP="00ED48A4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EE67D4">
        <w:rPr>
          <w:rFonts w:ascii="Segoe UI" w:hAnsi="Segoe UI" w:cs="Segoe UI"/>
          <w:sz w:val="20"/>
          <w:szCs w:val="20"/>
        </w:rPr>
        <w:t>W  jakim zakresie Przedmiaru NALEŻY traktować go jako pomocniczy?</w:t>
      </w:r>
    </w:p>
    <w:p w:rsidR="00EE67D4" w:rsidRPr="00EE67D4" w:rsidRDefault="00EE67D4" w:rsidP="00ED48A4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EE67D4" w:rsidRPr="00EE67D4" w:rsidRDefault="00EE67D4" w:rsidP="00ED48A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EE67D4">
        <w:rPr>
          <w:rFonts w:ascii="Segoe UI" w:hAnsi="Segoe UI" w:cs="Segoe UI"/>
          <w:b/>
          <w:sz w:val="20"/>
          <w:szCs w:val="20"/>
          <w:u w:val="single"/>
        </w:rPr>
        <w:t>Pytanie nr 6</w:t>
      </w:r>
    </w:p>
    <w:p w:rsidR="00EE67D4" w:rsidRDefault="00EE67D4" w:rsidP="00ED48A4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EE67D4">
        <w:rPr>
          <w:rFonts w:ascii="Segoe UI" w:hAnsi="Segoe UI" w:cs="Segoe UI"/>
          <w:sz w:val="20"/>
          <w:szCs w:val="20"/>
        </w:rPr>
        <w:t>W jakim zakresie Przedmiar jest niezwiązany z zamówieniem?</w:t>
      </w:r>
    </w:p>
    <w:p w:rsidR="00EE67D4" w:rsidRPr="00EE67D4" w:rsidRDefault="00EE67D4" w:rsidP="00ED48A4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EE67D4" w:rsidRPr="00EE67D4" w:rsidRDefault="00EE67D4" w:rsidP="00ED48A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EE67D4">
        <w:rPr>
          <w:rFonts w:ascii="Segoe UI" w:hAnsi="Segoe UI" w:cs="Segoe UI"/>
          <w:b/>
          <w:sz w:val="20"/>
          <w:szCs w:val="20"/>
          <w:u w:val="single"/>
        </w:rPr>
        <w:t>Pytanie nr 7</w:t>
      </w:r>
    </w:p>
    <w:p w:rsidR="00EE67D4" w:rsidRDefault="00EE67D4" w:rsidP="00ED48A4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EE67D4">
        <w:rPr>
          <w:rFonts w:ascii="Segoe UI" w:hAnsi="Segoe UI" w:cs="Segoe UI"/>
          <w:sz w:val="20"/>
          <w:szCs w:val="20"/>
        </w:rPr>
        <w:t>W jakim zakresie przy realizacji projektu Zamawiający będzie wykorzystywał treść / zawartość Przedmiaru?</w:t>
      </w:r>
    </w:p>
    <w:p w:rsidR="00EE67D4" w:rsidRPr="00EE67D4" w:rsidRDefault="00EE67D4" w:rsidP="00ED48A4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EE67D4" w:rsidRPr="00EE67D4" w:rsidRDefault="00EE67D4" w:rsidP="00ED48A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EE67D4">
        <w:rPr>
          <w:rFonts w:ascii="Segoe UI" w:hAnsi="Segoe UI" w:cs="Segoe UI"/>
          <w:b/>
          <w:sz w:val="20"/>
          <w:szCs w:val="20"/>
          <w:u w:val="single"/>
        </w:rPr>
        <w:t>Pytanie nr 8</w:t>
      </w:r>
    </w:p>
    <w:p w:rsidR="00EE67D4" w:rsidRDefault="00EE67D4" w:rsidP="00ED48A4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EE67D4">
        <w:rPr>
          <w:rFonts w:ascii="Segoe UI" w:hAnsi="Segoe UI" w:cs="Segoe UI"/>
          <w:sz w:val="20"/>
          <w:szCs w:val="20"/>
        </w:rPr>
        <w:t>Jak przy sporządzaniu Ceny Ryczałtowej należy interpretować rozbieżności, braki, pominięcia Przedmiaru w odniesieniu do projektu?</w:t>
      </w:r>
    </w:p>
    <w:p w:rsidR="00EE67D4" w:rsidRPr="00EE67D4" w:rsidRDefault="00EE67D4" w:rsidP="00ED48A4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EE67D4" w:rsidRPr="00EE67D4" w:rsidRDefault="00EE67D4" w:rsidP="00ED48A4">
      <w:pPr>
        <w:pStyle w:val="Bezodstpw"/>
        <w:ind w:left="510" w:hanging="510"/>
        <w:jc w:val="both"/>
        <w:rPr>
          <w:rFonts w:ascii="Segoe UI" w:eastAsia="Times New Roman" w:hAnsi="Segoe UI" w:cs="Segoe UI"/>
          <w:sz w:val="20"/>
          <w:szCs w:val="20"/>
          <w:u w:val="single"/>
          <w:lang w:eastAsia="zh-CN"/>
        </w:rPr>
      </w:pPr>
      <w:r w:rsidRPr="00EE67D4">
        <w:rPr>
          <w:rFonts w:ascii="Segoe UI" w:eastAsia="Times New Roman" w:hAnsi="Segoe UI" w:cs="Segoe UI"/>
          <w:b/>
          <w:sz w:val="20"/>
          <w:szCs w:val="20"/>
          <w:u w:val="single"/>
          <w:lang w:eastAsia="zh-CN"/>
        </w:rPr>
        <w:t>Odpowiedź na pytania nr 4 – 8:</w:t>
      </w:r>
    </w:p>
    <w:p w:rsidR="00EE67D4" w:rsidRPr="00EE67D4" w:rsidRDefault="00EE67D4" w:rsidP="00ED48A4">
      <w:pPr>
        <w:pStyle w:val="Bezodstpw"/>
        <w:jc w:val="both"/>
        <w:rPr>
          <w:rFonts w:ascii="Segoe UI" w:hAnsi="Segoe UI" w:cs="Segoe UI"/>
          <w:sz w:val="20"/>
          <w:szCs w:val="20"/>
        </w:rPr>
      </w:pPr>
      <w:r w:rsidRPr="00EE67D4">
        <w:rPr>
          <w:rFonts w:ascii="Segoe UI" w:hAnsi="Segoe UI" w:cs="Segoe UI"/>
          <w:sz w:val="20"/>
          <w:szCs w:val="20"/>
        </w:rPr>
        <w:t>Zgodnie z zapisami w SWZ, obowiązującym rodzajem wynagrodzenia w przedmiotowym zamówieniu jest wynagrodzenie ryczałtowe brutto w złotych polskich (PLN).</w:t>
      </w:r>
    </w:p>
    <w:p w:rsidR="00EE67D4" w:rsidRDefault="00EE67D4" w:rsidP="00ED48A4">
      <w:pPr>
        <w:pStyle w:val="Bezodstpw"/>
        <w:jc w:val="both"/>
        <w:rPr>
          <w:rFonts w:ascii="Segoe UI" w:hAnsi="Segoe UI" w:cs="Segoe UI"/>
          <w:sz w:val="20"/>
          <w:szCs w:val="20"/>
        </w:rPr>
      </w:pPr>
      <w:r w:rsidRPr="00EE67D4">
        <w:rPr>
          <w:rFonts w:ascii="Segoe UI" w:hAnsi="Segoe UI" w:cs="Segoe UI"/>
          <w:sz w:val="20"/>
          <w:szCs w:val="20"/>
        </w:rPr>
        <w:t>Zamawiający przekazane przedmiary robót traktuje jako dokumenty informacyjne, ułatwiające Wykonawcy wycenę. Zamawiający udostępnia Wykonawcom pełną dokumentację projektową i Specyfikacje Techniczne Wykonania i Odbioru Robót Budowlanych opisujące przedmiot zamówienia. Za ustalenie zakresu i ilości robót i innych świadczeń, w tym sposób przeprowadzenia na tej podstawie kalkulacji ofertowego wynagrodzenia ryczałtowego odpowiada wyłącznie Wykonawca.</w:t>
      </w:r>
    </w:p>
    <w:p w:rsidR="00EE67D4" w:rsidRDefault="00EE67D4" w:rsidP="00ED48A4">
      <w:pPr>
        <w:spacing w:after="0" w:line="240" w:lineRule="auto"/>
        <w:jc w:val="both"/>
        <w:rPr>
          <w:rFonts w:ascii="Segoe UI" w:hAnsi="Segoe UI" w:cs="Segoe UI"/>
          <w:b/>
          <w:i/>
          <w:sz w:val="20"/>
          <w:szCs w:val="20"/>
          <w:u w:val="single"/>
        </w:rPr>
      </w:pPr>
    </w:p>
    <w:p w:rsidR="00EE67D4" w:rsidRPr="00EE67D4" w:rsidRDefault="00EE67D4" w:rsidP="00ED48A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EE67D4">
        <w:rPr>
          <w:rFonts w:ascii="Segoe UI" w:hAnsi="Segoe UI" w:cs="Segoe UI"/>
          <w:b/>
          <w:sz w:val="20"/>
          <w:szCs w:val="20"/>
          <w:u w:val="single"/>
        </w:rPr>
        <w:t>Pytanie nr 9</w:t>
      </w:r>
    </w:p>
    <w:p w:rsidR="00EE67D4" w:rsidRPr="00EE67D4" w:rsidRDefault="00EE67D4" w:rsidP="00ED48A4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EE67D4">
        <w:rPr>
          <w:rFonts w:ascii="Segoe UI" w:hAnsi="Segoe UI" w:cs="Segoe UI"/>
          <w:sz w:val="20"/>
          <w:szCs w:val="20"/>
        </w:rPr>
        <w:t>Czy stosownie do Art. 101 PZP, Zamawiający dopuszcza zastosowanie materiałów i technologii w oparciu o nowe normy i wytyczne techniczne, w przypadku, gdy SST opiera się o stare, nieaktualne lub wycofane normy?</w:t>
      </w:r>
    </w:p>
    <w:p w:rsidR="00EE67D4" w:rsidRPr="00EE67D4" w:rsidRDefault="00EE67D4" w:rsidP="00ED48A4">
      <w:pPr>
        <w:pStyle w:val="Bezodstpw"/>
        <w:ind w:left="510" w:hanging="510"/>
        <w:jc w:val="both"/>
        <w:rPr>
          <w:rFonts w:ascii="Segoe UI" w:eastAsia="Times New Roman" w:hAnsi="Segoe UI" w:cs="Segoe UI"/>
          <w:sz w:val="20"/>
          <w:szCs w:val="20"/>
          <w:u w:val="single"/>
          <w:lang w:eastAsia="zh-CN"/>
        </w:rPr>
      </w:pPr>
      <w:r w:rsidRPr="00EE67D4">
        <w:rPr>
          <w:rFonts w:ascii="Segoe UI" w:eastAsia="Times New Roman" w:hAnsi="Segoe UI" w:cs="Segoe UI"/>
          <w:b/>
          <w:sz w:val="20"/>
          <w:szCs w:val="20"/>
          <w:u w:val="single"/>
          <w:lang w:eastAsia="zh-CN"/>
        </w:rPr>
        <w:t>Odpowiedź na pytanie nr 9</w:t>
      </w:r>
      <w:r w:rsidRPr="00EE67D4">
        <w:rPr>
          <w:rFonts w:ascii="Segoe UI" w:eastAsia="Times New Roman" w:hAnsi="Segoe UI" w:cs="Segoe UI"/>
          <w:sz w:val="20"/>
          <w:szCs w:val="20"/>
          <w:u w:val="single"/>
          <w:lang w:eastAsia="zh-CN"/>
        </w:rPr>
        <w:t xml:space="preserve"> </w:t>
      </w:r>
    </w:p>
    <w:p w:rsidR="00EE67D4" w:rsidRPr="00465A5B" w:rsidRDefault="00EE67D4" w:rsidP="00ED48A4">
      <w:pPr>
        <w:pStyle w:val="Bezodstpw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W </w:t>
      </w:r>
      <w:r w:rsidRPr="00465A5B">
        <w:rPr>
          <w:rFonts w:ascii="Segoe UI" w:hAnsi="Segoe UI" w:cs="Segoe UI"/>
          <w:sz w:val="20"/>
          <w:szCs w:val="20"/>
        </w:rPr>
        <w:t>Rozdziale II SWZ Opis przedmiotu zamówienia (OPZ)</w:t>
      </w:r>
      <w:r w:rsidR="007C581E">
        <w:rPr>
          <w:rFonts w:ascii="Segoe UI" w:hAnsi="Segoe UI" w:cs="Segoe UI"/>
          <w:sz w:val="20"/>
          <w:szCs w:val="20"/>
        </w:rPr>
        <w:t xml:space="preserve"> w pkt 3 UWAGI w </w:t>
      </w:r>
      <w:proofErr w:type="spellStart"/>
      <w:r w:rsidR="007C581E">
        <w:rPr>
          <w:rFonts w:ascii="Segoe UI" w:hAnsi="Segoe UI" w:cs="Segoe UI"/>
          <w:sz w:val="20"/>
          <w:szCs w:val="20"/>
        </w:rPr>
        <w:t>ppkt</w:t>
      </w:r>
      <w:proofErr w:type="spellEnd"/>
      <w:r w:rsidR="007C581E">
        <w:rPr>
          <w:rFonts w:ascii="Segoe UI" w:hAnsi="Segoe UI" w:cs="Segoe UI"/>
          <w:sz w:val="20"/>
          <w:szCs w:val="20"/>
        </w:rPr>
        <w:t xml:space="preserve"> 3, </w:t>
      </w:r>
      <w:r w:rsidRPr="00465A5B">
        <w:rPr>
          <w:rFonts w:ascii="Segoe UI" w:hAnsi="Segoe UI" w:cs="Segoe UI"/>
          <w:sz w:val="20"/>
          <w:szCs w:val="20"/>
        </w:rPr>
        <w:t>Zamawiający zapisał:</w:t>
      </w:r>
    </w:p>
    <w:p w:rsidR="00EE67D4" w:rsidRPr="00F10CB0" w:rsidRDefault="00EE67D4" w:rsidP="00ED48A4">
      <w:pPr>
        <w:pStyle w:val="Bezodstpw"/>
        <w:jc w:val="both"/>
        <w:rPr>
          <w:rFonts w:ascii="Segoe UI" w:hAnsi="Segoe UI" w:cs="Segoe UI"/>
          <w:sz w:val="20"/>
          <w:szCs w:val="20"/>
        </w:rPr>
      </w:pPr>
      <w:r w:rsidRPr="00F10CB0">
        <w:rPr>
          <w:rFonts w:ascii="Segoe UI" w:hAnsi="Segoe UI" w:cs="Segoe UI"/>
          <w:sz w:val="20"/>
          <w:szCs w:val="20"/>
        </w:rPr>
        <w:t xml:space="preserve">Zgodnie z art. 101 ust. 4 ustawy PZP, w sytuacji gdy w opisie przedmiotu zamówienia zawarto odniesienie do norm, ocen technicznych, specyfikacji technicznych i systemów referencji technicznych, </w:t>
      </w:r>
      <w:r w:rsidRPr="00F10CB0">
        <w:rPr>
          <w:rFonts w:ascii="Segoe UI" w:hAnsi="Segoe UI" w:cs="Segoe UI"/>
          <w:sz w:val="20"/>
          <w:szCs w:val="20"/>
        </w:rPr>
        <w:lastRenderedPageBreak/>
        <w:t>o których mowa w art. 101 ust. 1 pkt 2 oraz ust. 3 ustawy PZP, Zamawiający dopuszcza rozwiązania równoważne opisywanym, a odniesieniu takiemu w domyśle towarzyszą wyrazy „lub równoważne”.</w:t>
      </w:r>
    </w:p>
    <w:p w:rsidR="00EE67D4" w:rsidRPr="00F10CB0" w:rsidRDefault="00EE67D4" w:rsidP="00ED48A4">
      <w:pPr>
        <w:pStyle w:val="Bezodstpw"/>
        <w:jc w:val="both"/>
        <w:rPr>
          <w:rFonts w:ascii="Segoe UI" w:hAnsi="Segoe UI" w:cs="Segoe UI"/>
          <w:sz w:val="20"/>
          <w:szCs w:val="20"/>
        </w:rPr>
      </w:pPr>
      <w:r w:rsidRPr="00F10CB0">
        <w:rPr>
          <w:rFonts w:ascii="Segoe UI" w:hAnsi="Segoe UI" w:cs="Segoe UI"/>
          <w:sz w:val="20"/>
          <w:szCs w:val="20"/>
        </w:rPr>
        <w:t>Ponadto, w przypadku gdy opis przedmiotu zamówienia odnosi się do:</w:t>
      </w:r>
    </w:p>
    <w:p w:rsidR="00EE67D4" w:rsidRPr="00F10CB0" w:rsidRDefault="00EE67D4" w:rsidP="00ED48A4">
      <w:pPr>
        <w:pStyle w:val="Bezodstpw"/>
        <w:numPr>
          <w:ilvl w:val="0"/>
          <w:numId w:val="1"/>
        </w:numPr>
        <w:jc w:val="both"/>
        <w:rPr>
          <w:rFonts w:ascii="Segoe UI" w:hAnsi="Segoe UI" w:cs="Segoe UI"/>
          <w:sz w:val="20"/>
          <w:szCs w:val="20"/>
        </w:rPr>
      </w:pPr>
      <w:r w:rsidRPr="00F10CB0">
        <w:rPr>
          <w:rFonts w:ascii="Segoe UI" w:hAnsi="Segoe UI" w:cs="Segoe UI"/>
          <w:sz w:val="20"/>
          <w:szCs w:val="20"/>
        </w:rPr>
        <w:t>norm, ocen technicznych, specyfikacji technicznych i systemów referencji technicznych, o których mowa w art. 101 ust. 1 pkt 2 oraz ust. 3 ustawy PZP, Zamawiający nie może odrzucić oferty tylko dlatego, że oferowane roboty budowlane, dostawy lub usługi nie są zgodne z normami, ocenami technicznymi, specyfikacjami technicznymi i systemami referencji technicznych, do których opis przedmiotu zamówienia się odnosi, pod warunkiem, że Wykonawca udowodni w ofercie, w szczególności za pomocą przedmiotowych środków dowodowych, o których mowa w art. 104 – 107 ustawy PZP, że proponowane rozwiązania w równoważnym stopniu spełniają wymagania określone w opisie przedmiotu zamówienia;</w:t>
      </w:r>
    </w:p>
    <w:p w:rsidR="00EE67D4" w:rsidRDefault="00EE67D4" w:rsidP="00ED48A4">
      <w:pPr>
        <w:pStyle w:val="Bezodstpw"/>
        <w:numPr>
          <w:ilvl w:val="0"/>
          <w:numId w:val="1"/>
        </w:numPr>
        <w:jc w:val="both"/>
        <w:rPr>
          <w:rFonts w:ascii="Segoe UI" w:hAnsi="Segoe UI" w:cs="Segoe UI"/>
          <w:sz w:val="20"/>
          <w:szCs w:val="20"/>
        </w:rPr>
      </w:pPr>
      <w:r w:rsidRPr="00F10CB0">
        <w:rPr>
          <w:rFonts w:ascii="Segoe UI" w:hAnsi="Segoe UI" w:cs="Segoe UI"/>
          <w:sz w:val="20"/>
          <w:szCs w:val="20"/>
        </w:rPr>
        <w:t>wymagań dotyczących wydajności lub funkcjonalności, o których mowa w art. 101 ust. 1 pkt 1 ustawy PZP, Zamawiający nie może odrzucić oferty zgodnej z Polską Normą przenoszącą normę europejską, normami innych państw członkowskich Europejskiego Obszaru Gospodarczego przenoszącymi normy europejskie, z europejską oceną techniczną, ze wspólną specyfikacją techniczną, z normą międzynarodową lub z systemem referencji technicznych ustanowionym przez europejski organ normalizacyjny, jeżeli te normy, oceny techniczne, specyfikacje i systemy referencji technicznych dotyczą wymagań dotyczących wydajności lub funkcjonalności określonych przez Zamawiającego, pod warunkiem że Wykonawca udowodni w ofercie, w szczególności za pomocą przedmiotowych środków dowodowych, o których mowa w art. 104 – 107 ustawy PZP, że obiekt budowlany, dostawa lub usługa, spełniają wymagania dotyczące wydajności lub funkcjonalności określone przez Zamawiającego.</w:t>
      </w:r>
    </w:p>
    <w:p w:rsidR="00EE67D4" w:rsidRPr="00EE67D4" w:rsidRDefault="00EE67D4" w:rsidP="00ED48A4">
      <w:pPr>
        <w:pStyle w:val="Bezodstpw"/>
        <w:ind w:left="360"/>
        <w:jc w:val="both"/>
        <w:rPr>
          <w:rFonts w:ascii="Segoe UI" w:hAnsi="Segoe UI" w:cs="Segoe UI"/>
          <w:sz w:val="20"/>
          <w:szCs w:val="20"/>
        </w:rPr>
      </w:pPr>
    </w:p>
    <w:p w:rsidR="00EE67D4" w:rsidRPr="00EE67D4" w:rsidRDefault="00EE67D4" w:rsidP="00ED48A4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u w:val="single"/>
          <w:lang w:eastAsia="zh-CN"/>
        </w:rPr>
      </w:pPr>
      <w:r w:rsidRPr="00EE67D4">
        <w:rPr>
          <w:rFonts w:ascii="Segoe UI" w:eastAsia="Times New Roman" w:hAnsi="Segoe UI" w:cs="Segoe UI"/>
          <w:b/>
          <w:sz w:val="20"/>
          <w:szCs w:val="20"/>
          <w:u w:val="single"/>
          <w:lang w:eastAsia="zh-CN"/>
        </w:rPr>
        <w:t>Pytanie nr 10</w:t>
      </w:r>
    </w:p>
    <w:p w:rsidR="00EE67D4" w:rsidRPr="00EE67D4" w:rsidRDefault="00EE67D4" w:rsidP="00ED48A4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EE67D4">
        <w:rPr>
          <w:rFonts w:ascii="Segoe UI" w:hAnsi="Segoe UI" w:cs="Segoe UI"/>
          <w:sz w:val="20"/>
          <w:szCs w:val="20"/>
        </w:rPr>
        <w:t>Prosimy o potwierdzenie, czy wszystkie (dotychczasowe i przyszłe) odpowiedzi Zamawiającego na pytania dotyczące niniejszego postępowania stanowią integralną część SIWZ i należy je wykorzystać podczas sporządzania ofert, w tym także podczas wypełniania załączników i druków oraz kosztorysów ofertowych (w przypadku, gdy są wymagane)?</w:t>
      </w:r>
    </w:p>
    <w:p w:rsidR="00EE67D4" w:rsidRPr="00EE67D4" w:rsidRDefault="00EE67D4" w:rsidP="00ED48A4">
      <w:pPr>
        <w:pStyle w:val="Bezodstpw"/>
        <w:ind w:left="510" w:hanging="510"/>
        <w:jc w:val="both"/>
        <w:rPr>
          <w:rFonts w:ascii="Segoe UI" w:hAnsi="Segoe UI" w:cs="Segoe UI"/>
          <w:sz w:val="20"/>
          <w:szCs w:val="20"/>
        </w:rPr>
      </w:pPr>
      <w:r w:rsidRPr="00EE67D4">
        <w:rPr>
          <w:rFonts w:ascii="Segoe UI" w:eastAsia="Times New Roman" w:hAnsi="Segoe UI" w:cs="Segoe UI"/>
          <w:b/>
          <w:sz w:val="20"/>
          <w:szCs w:val="20"/>
          <w:u w:val="single"/>
          <w:lang w:eastAsia="zh-CN"/>
        </w:rPr>
        <w:t>Odpowiedź na pytanie nr 10:</w:t>
      </w:r>
      <w:r w:rsidRPr="00EE67D4">
        <w:rPr>
          <w:rFonts w:ascii="Segoe UI" w:hAnsi="Segoe UI" w:cs="Segoe UI"/>
          <w:sz w:val="20"/>
          <w:szCs w:val="20"/>
        </w:rPr>
        <w:t xml:space="preserve"> </w:t>
      </w:r>
    </w:p>
    <w:p w:rsidR="00EE67D4" w:rsidRPr="00EE67D4" w:rsidRDefault="00EE67D4" w:rsidP="00ED48A4">
      <w:pPr>
        <w:pStyle w:val="Bezodstpw"/>
        <w:jc w:val="both"/>
        <w:rPr>
          <w:rFonts w:ascii="Segoe UI" w:hAnsi="Segoe UI" w:cs="Segoe UI"/>
          <w:sz w:val="20"/>
          <w:szCs w:val="20"/>
        </w:rPr>
      </w:pPr>
      <w:r w:rsidRPr="00EE67D4">
        <w:rPr>
          <w:rFonts w:ascii="Segoe UI" w:hAnsi="Segoe UI" w:cs="Segoe UI"/>
          <w:sz w:val="20"/>
          <w:szCs w:val="20"/>
        </w:rPr>
        <w:t>TAK, wszystkie odpowiedzi na pytania będą wiążące podczas realizacji inwestycji, a Wykonawca winien uwzględnić je w wycenie.</w:t>
      </w:r>
    </w:p>
    <w:p w:rsidR="00EE67D4" w:rsidRPr="00EE67D4" w:rsidRDefault="00EE67D4" w:rsidP="00ED48A4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zh-CN"/>
        </w:rPr>
      </w:pPr>
    </w:p>
    <w:p w:rsidR="00EE67D4" w:rsidRPr="00EE67D4" w:rsidRDefault="00EE67D4" w:rsidP="00ED48A4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u w:val="single"/>
          <w:lang w:eastAsia="zh-CN"/>
        </w:rPr>
      </w:pPr>
      <w:r w:rsidRPr="00EE67D4">
        <w:rPr>
          <w:rFonts w:ascii="Segoe UI" w:eastAsia="Times New Roman" w:hAnsi="Segoe UI" w:cs="Segoe UI"/>
          <w:b/>
          <w:sz w:val="20"/>
          <w:szCs w:val="20"/>
          <w:u w:val="single"/>
          <w:lang w:eastAsia="zh-CN"/>
        </w:rPr>
        <w:t>Pytanie nr 11</w:t>
      </w:r>
    </w:p>
    <w:p w:rsidR="00EE67D4" w:rsidRPr="00EE67D4" w:rsidRDefault="00EE67D4" w:rsidP="00ED48A4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EE67D4">
        <w:rPr>
          <w:rFonts w:ascii="Segoe UI" w:hAnsi="Segoe UI" w:cs="Segoe UI"/>
          <w:sz w:val="20"/>
          <w:szCs w:val="20"/>
        </w:rPr>
        <w:t xml:space="preserve">Według załączonej dokumentacji projektowej na chodnikach należy wbudować kostkę betonową szarą h=8. Proszę o informację, czy ma być to kostka typu Holland, czy </w:t>
      </w:r>
      <w:proofErr w:type="spellStart"/>
      <w:r w:rsidRPr="00EE67D4">
        <w:rPr>
          <w:rFonts w:ascii="Segoe UI" w:hAnsi="Segoe UI" w:cs="Segoe UI"/>
          <w:sz w:val="20"/>
          <w:szCs w:val="20"/>
        </w:rPr>
        <w:t>Behaton</w:t>
      </w:r>
      <w:proofErr w:type="spellEnd"/>
      <w:r w:rsidRPr="00EE67D4">
        <w:rPr>
          <w:rFonts w:ascii="Segoe UI" w:hAnsi="Segoe UI" w:cs="Segoe UI"/>
          <w:sz w:val="20"/>
          <w:szCs w:val="20"/>
        </w:rPr>
        <w:t>?</w:t>
      </w:r>
    </w:p>
    <w:p w:rsidR="00EE67D4" w:rsidRPr="00EE67D4" w:rsidRDefault="00EE67D4" w:rsidP="00ED48A4">
      <w:pPr>
        <w:pStyle w:val="Bezodstpw"/>
        <w:ind w:left="510" w:hanging="510"/>
        <w:jc w:val="both"/>
        <w:rPr>
          <w:rFonts w:ascii="Segoe UI" w:eastAsia="Times New Roman" w:hAnsi="Segoe UI" w:cs="Segoe UI"/>
          <w:b/>
          <w:sz w:val="20"/>
          <w:szCs w:val="20"/>
          <w:u w:val="single"/>
          <w:lang w:eastAsia="zh-CN"/>
        </w:rPr>
      </w:pPr>
      <w:r w:rsidRPr="00EE67D4">
        <w:rPr>
          <w:rFonts w:ascii="Segoe UI" w:eastAsia="Times New Roman" w:hAnsi="Segoe UI" w:cs="Segoe UI"/>
          <w:b/>
          <w:sz w:val="20"/>
          <w:szCs w:val="20"/>
          <w:u w:val="single"/>
          <w:lang w:eastAsia="zh-CN"/>
        </w:rPr>
        <w:t>Odpowiedź na pytanie nr 11</w:t>
      </w:r>
    </w:p>
    <w:p w:rsidR="00EE67D4" w:rsidRPr="00EE67D4" w:rsidRDefault="00EE67D4" w:rsidP="00ED48A4">
      <w:pPr>
        <w:pStyle w:val="Bezodstpw"/>
        <w:ind w:left="510" w:hanging="510"/>
        <w:jc w:val="both"/>
        <w:rPr>
          <w:rFonts w:ascii="Segoe UI" w:hAnsi="Segoe UI" w:cs="Segoe UI"/>
          <w:sz w:val="20"/>
          <w:szCs w:val="20"/>
        </w:rPr>
      </w:pPr>
      <w:r w:rsidRPr="00EE67D4">
        <w:rPr>
          <w:rFonts w:ascii="Segoe UI" w:hAnsi="Segoe UI" w:cs="Segoe UI"/>
          <w:sz w:val="20"/>
          <w:szCs w:val="20"/>
        </w:rPr>
        <w:t>Należy wbudować kostkę typu Holland.</w:t>
      </w:r>
    </w:p>
    <w:p w:rsidR="00EE67D4" w:rsidRPr="00EE67D4" w:rsidRDefault="00EE67D4" w:rsidP="00ED48A4">
      <w:pPr>
        <w:pStyle w:val="Akapitzlist"/>
        <w:spacing w:after="0" w:line="240" w:lineRule="auto"/>
        <w:ind w:left="360"/>
        <w:jc w:val="both"/>
        <w:rPr>
          <w:rFonts w:ascii="Segoe UI" w:hAnsi="Segoe UI" w:cs="Segoe UI"/>
        </w:rPr>
      </w:pPr>
    </w:p>
    <w:p w:rsidR="00EE67D4" w:rsidRPr="00EE67D4" w:rsidRDefault="00EE67D4" w:rsidP="00ED48A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EE67D4">
        <w:rPr>
          <w:rFonts w:ascii="Segoe UI" w:hAnsi="Segoe UI" w:cs="Segoe UI"/>
          <w:b/>
          <w:sz w:val="20"/>
          <w:szCs w:val="20"/>
          <w:u w:val="single"/>
        </w:rPr>
        <w:t>Pytanie nr 12</w:t>
      </w:r>
    </w:p>
    <w:p w:rsidR="00EE67D4" w:rsidRPr="00EE67D4" w:rsidRDefault="00EE67D4" w:rsidP="00ED48A4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EE67D4">
        <w:rPr>
          <w:rFonts w:ascii="Segoe UI" w:hAnsi="Segoe UI" w:cs="Segoe UI"/>
          <w:sz w:val="20"/>
          <w:szCs w:val="20"/>
        </w:rPr>
        <w:t xml:space="preserve">Czy Zamawiający potwierdza, że materiał rozbiórkowy nadający się do ponownego wykorzystania (kostka betonowa dwuteowa, elementy oznakowania drogowego) należy </w:t>
      </w:r>
      <w:proofErr w:type="spellStart"/>
      <w:r w:rsidRPr="00EE67D4">
        <w:rPr>
          <w:rFonts w:ascii="Segoe UI" w:hAnsi="Segoe UI" w:cs="Segoe UI"/>
          <w:sz w:val="20"/>
          <w:szCs w:val="20"/>
        </w:rPr>
        <w:t>spaletować</w:t>
      </w:r>
      <w:proofErr w:type="spellEnd"/>
      <w:r w:rsidRPr="00EE67D4">
        <w:rPr>
          <w:rFonts w:ascii="Segoe UI" w:hAnsi="Segoe UI" w:cs="Segoe UI"/>
          <w:sz w:val="20"/>
          <w:szCs w:val="20"/>
        </w:rPr>
        <w:t xml:space="preserve">, a następnie przekazać protokołem zdawczo-odbiorczym na bazę Zarządu Dróg i Transportu w Koszalinie? Proszę </w:t>
      </w:r>
      <w:r w:rsidR="003C1954">
        <w:rPr>
          <w:rFonts w:ascii="Segoe UI" w:hAnsi="Segoe UI" w:cs="Segoe UI"/>
          <w:sz w:val="20"/>
          <w:szCs w:val="20"/>
        </w:rPr>
        <w:br/>
      </w:r>
      <w:r w:rsidRPr="00EE67D4">
        <w:rPr>
          <w:rFonts w:ascii="Segoe UI" w:hAnsi="Segoe UI" w:cs="Segoe UI"/>
          <w:sz w:val="20"/>
          <w:szCs w:val="20"/>
        </w:rPr>
        <w:t>o informację do kogo należeć będą w/w koszty.</w:t>
      </w:r>
    </w:p>
    <w:p w:rsidR="00EE67D4" w:rsidRPr="00EE67D4" w:rsidRDefault="00EE67D4" w:rsidP="00ED48A4">
      <w:pPr>
        <w:pStyle w:val="Bezodstpw"/>
        <w:jc w:val="both"/>
        <w:rPr>
          <w:rFonts w:ascii="Segoe UI" w:eastAsia="Times New Roman" w:hAnsi="Segoe UI" w:cs="Segoe UI"/>
          <w:sz w:val="20"/>
          <w:szCs w:val="20"/>
          <w:u w:val="single"/>
          <w:lang w:eastAsia="zh-CN"/>
        </w:rPr>
      </w:pPr>
      <w:r w:rsidRPr="00EE67D4">
        <w:rPr>
          <w:rFonts w:ascii="Segoe UI" w:eastAsia="Times New Roman" w:hAnsi="Segoe UI" w:cs="Segoe UI"/>
          <w:b/>
          <w:sz w:val="20"/>
          <w:szCs w:val="20"/>
          <w:u w:val="single"/>
          <w:lang w:eastAsia="zh-CN"/>
        </w:rPr>
        <w:t>Odpowiedź na pytanie nr 12</w:t>
      </w:r>
    </w:p>
    <w:p w:rsidR="00EE67D4" w:rsidRPr="00EE67D4" w:rsidRDefault="007C581E" w:rsidP="00ED48A4">
      <w:pPr>
        <w:pStyle w:val="Bezodstpw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</w:t>
      </w:r>
      <w:r w:rsidR="00EE67D4" w:rsidRPr="00EE67D4">
        <w:rPr>
          <w:rFonts w:ascii="Segoe UI" w:hAnsi="Segoe UI" w:cs="Segoe UI"/>
          <w:sz w:val="20"/>
          <w:szCs w:val="20"/>
        </w:rPr>
        <w:t xml:space="preserve"> Rozdziale II SWZ </w:t>
      </w:r>
      <w:r>
        <w:rPr>
          <w:rFonts w:ascii="Segoe UI" w:hAnsi="Segoe UI" w:cs="Segoe UI"/>
          <w:sz w:val="20"/>
          <w:szCs w:val="20"/>
        </w:rPr>
        <w:t xml:space="preserve">Opis przedmiotu zamówienia w pkt 3 UWAGI w </w:t>
      </w:r>
      <w:proofErr w:type="spellStart"/>
      <w:r>
        <w:rPr>
          <w:rFonts w:ascii="Segoe UI" w:hAnsi="Segoe UI" w:cs="Segoe UI"/>
          <w:sz w:val="20"/>
          <w:szCs w:val="20"/>
        </w:rPr>
        <w:t>ppkt</w:t>
      </w:r>
      <w:proofErr w:type="spellEnd"/>
      <w:r>
        <w:rPr>
          <w:rFonts w:ascii="Segoe UI" w:hAnsi="Segoe UI" w:cs="Segoe UI"/>
          <w:sz w:val="20"/>
          <w:szCs w:val="20"/>
        </w:rPr>
        <w:t xml:space="preserve"> 4</w:t>
      </w:r>
      <w:r w:rsidR="000E1D84">
        <w:rPr>
          <w:rFonts w:ascii="Segoe UI" w:hAnsi="Segoe UI" w:cs="Segoe UI"/>
          <w:sz w:val="20"/>
          <w:szCs w:val="20"/>
        </w:rPr>
        <w:t xml:space="preserve"> ust. a</w:t>
      </w:r>
      <w:r w:rsidR="00EE67D4" w:rsidRPr="00EE67D4">
        <w:rPr>
          <w:rFonts w:ascii="Segoe UI" w:hAnsi="Segoe UI" w:cs="Segoe UI"/>
          <w:sz w:val="20"/>
          <w:szCs w:val="20"/>
        </w:rPr>
        <w:t xml:space="preserve"> – Zamawiający zapisał:</w:t>
      </w:r>
    </w:p>
    <w:p w:rsidR="00EE67D4" w:rsidRPr="00EE67D4" w:rsidRDefault="00EE67D4" w:rsidP="00ED48A4">
      <w:pPr>
        <w:pStyle w:val="Bezodstpw"/>
        <w:jc w:val="both"/>
        <w:rPr>
          <w:rFonts w:ascii="Segoe UI" w:hAnsi="Segoe UI" w:cs="Segoe UI"/>
          <w:bCs/>
          <w:sz w:val="20"/>
          <w:szCs w:val="20"/>
        </w:rPr>
      </w:pPr>
      <w:r w:rsidRPr="00EE67D4">
        <w:rPr>
          <w:rFonts w:ascii="Segoe UI" w:hAnsi="Segoe UI" w:cs="Segoe UI"/>
          <w:bCs/>
          <w:sz w:val="20"/>
          <w:szCs w:val="20"/>
        </w:rPr>
        <w:t xml:space="preserve">Materiał z rozbiórki nadający się do ponownego wykorzystania pochodzący z rozbiórki istniejącej drogi (kostka betonowa dwuteowa, elementy oznakowania drogowego) należy wywieźć i przekazać protokołem zdawczo-odbiorczym na bazę Zarządu Dróg i Transportu w Koszalinie (ul. Przemysłowa) po wcześniejszym uzgodnieniu z </w:t>
      </w:r>
      <w:proofErr w:type="spellStart"/>
      <w:r w:rsidRPr="00EE67D4">
        <w:rPr>
          <w:rFonts w:ascii="Segoe UI" w:hAnsi="Segoe UI" w:cs="Segoe UI"/>
          <w:bCs/>
          <w:sz w:val="20"/>
          <w:szCs w:val="20"/>
        </w:rPr>
        <w:t>ZDiT</w:t>
      </w:r>
      <w:proofErr w:type="spellEnd"/>
      <w:r w:rsidRPr="00EE67D4">
        <w:rPr>
          <w:rFonts w:ascii="Segoe UI" w:hAnsi="Segoe UI" w:cs="Segoe UI"/>
          <w:bCs/>
          <w:sz w:val="20"/>
          <w:szCs w:val="20"/>
        </w:rPr>
        <w:t>. Materiał musi być ułożony na paletach</w:t>
      </w:r>
      <w:r w:rsidR="007C581E">
        <w:rPr>
          <w:rFonts w:ascii="Segoe UI" w:hAnsi="Segoe UI" w:cs="Segoe UI"/>
          <w:bCs/>
          <w:sz w:val="20"/>
          <w:szCs w:val="20"/>
        </w:rPr>
        <w:t xml:space="preserve"> </w:t>
      </w:r>
      <w:r w:rsidRPr="00EE67D4">
        <w:rPr>
          <w:rFonts w:ascii="Segoe UI" w:hAnsi="Segoe UI" w:cs="Segoe UI"/>
          <w:bCs/>
          <w:sz w:val="20"/>
          <w:szCs w:val="20"/>
        </w:rPr>
        <w:t>i zabezpieczony (</w:t>
      </w:r>
      <w:proofErr w:type="spellStart"/>
      <w:r w:rsidRPr="00EE67D4">
        <w:rPr>
          <w:rFonts w:ascii="Segoe UI" w:hAnsi="Segoe UI" w:cs="Segoe UI"/>
          <w:bCs/>
          <w:sz w:val="20"/>
          <w:szCs w:val="20"/>
        </w:rPr>
        <w:t>ostreczowany</w:t>
      </w:r>
      <w:proofErr w:type="spellEnd"/>
      <w:r w:rsidRPr="00EE67D4">
        <w:rPr>
          <w:rFonts w:ascii="Segoe UI" w:hAnsi="Segoe UI" w:cs="Segoe UI"/>
          <w:bCs/>
          <w:sz w:val="20"/>
          <w:szCs w:val="20"/>
        </w:rPr>
        <w:t xml:space="preserve">) w taki sposób aby nie uległ uszkodzeniu i rozwaleniu się z palet w trakcie transportu i złożenia na magazynie. </w:t>
      </w:r>
    </w:p>
    <w:p w:rsidR="00EE67D4" w:rsidRPr="00EE67D4" w:rsidRDefault="00EE67D4" w:rsidP="00ED48A4">
      <w:pPr>
        <w:pStyle w:val="Bezodstpw"/>
        <w:jc w:val="both"/>
        <w:rPr>
          <w:rFonts w:ascii="Segoe UI" w:hAnsi="Segoe UI" w:cs="Segoe UI"/>
          <w:bCs/>
          <w:sz w:val="20"/>
          <w:szCs w:val="20"/>
        </w:rPr>
      </w:pPr>
      <w:r w:rsidRPr="00EE67D4">
        <w:rPr>
          <w:rFonts w:ascii="Segoe UI" w:hAnsi="Segoe UI" w:cs="Segoe UI"/>
          <w:bCs/>
          <w:sz w:val="20"/>
          <w:szCs w:val="20"/>
        </w:rPr>
        <w:lastRenderedPageBreak/>
        <w:t>W Rozdziale I SWZ Instrukcja dla Wykonawców, pkt 15 Sposób obliczenia ceny</w:t>
      </w:r>
      <w:r w:rsidR="007C581E">
        <w:rPr>
          <w:rFonts w:ascii="Segoe UI" w:hAnsi="Segoe UI" w:cs="Segoe UI"/>
          <w:bCs/>
          <w:sz w:val="20"/>
          <w:szCs w:val="20"/>
        </w:rPr>
        <w:t xml:space="preserve"> w </w:t>
      </w:r>
      <w:proofErr w:type="spellStart"/>
      <w:r w:rsidR="007C581E">
        <w:rPr>
          <w:rFonts w:ascii="Segoe UI" w:hAnsi="Segoe UI" w:cs="Segoe UI"/>
          <w:bCs/>
          <w:sz w:val="20"/>
          <w:szCs w:val="20"/>
        </w:rPr>
        <w:t>ppkt</w:t>
      </w:r>
      <w:proofErr w:type="spellEnd"/>
      <w:r w:rsidR="007C581E">
        <w:rPr>
          <w:rFonts w:ascii="Segoe UI" w:hAnsi="Segoe UI" w:cs="Segoe UI"/>
          <w:bCs/>
          <w:sz w:val="20"/>
          <w:szCs w:val="20"/>
        </w:rPr>
        <w:t xml:space="preserve"> 2</w:t>
      </w:r>
      <w:r w:rsidRPr="00EE67D4">
        <w:rPr>
          <w:rFonts w:ascii="Segoe UI" w:hAnsi="Segoe UI" w:cs="Segoe UI"/>
          <w:bCs/>
          <w:sz w:val="20"/>
          <w:szCs w:val="20"/>
        </w:rPr>
        <w:t xml:space="preserve"> Zamawiający zapisał:</w:t>
      </w:r>
    </w:p>
    <w:p w:rsidR="00EE67D4" w:rsidRPr="00EE67D4" w:rsidRDefault="00EE67D4" w:rsidP="007C581E">
      <w:pPr>
        <w:pStyle w:val="Bezodstpw"/>
        <w:jc w:val="both"/>
        <w:rPr>
          <w:rFonts w:ascii="Segoe UI" w:hAnsi="Segoe UI" w:cs="Segoe UI"/>
          <w:bCs/>
          <w:sz w:val="20"/>
          <w:szCs w:val="20"/>
        </w:rPr>
      </w:pPr>
      <w:r w:rsidRPr="00EE67D4">
        <w:rPr>
          <w:rFonts w:ascii="Segoe UI" w:hAnsi="Segoe UI" w:cs="Segoe UI"/>
          <w:bCs/>
          <w:sz w:val="20"/>
          <w:szCs w:val="20"/>
        </w:rPr>
        <w:t>Cena oferty stanowić będzie sumę cen za wykonanie robót budowlanych, w tym dostaw, wykonanych usług oraz innych świadczeń, koniecznych do prawidłowego zakończenia realizacji przedmiotu zamówienia i ponoszonych przez Wykonawcę kosztów ich realizacji oraz innych elementów niezbędnych do zrealizowania całego przedmiotu zamówienia wynikających wprost z dokumentacji projektowej, jak również w niej nie ujętych, a bez których nie można wykonać zamówienia.</w:t>
      </w:r>
    </w:p>
    <w:p w:rsidR="00EE67D4" w:rsidRPr="00EE67D4" w:rsidRDefault="00EE67D4" w:rsidP="007C581E">
      <w:pPr>
        <w:pStyle w:val="Bezodstpw"/>
        <w:jc w:val="both"/>
        <w:rPr>
          <w:rFonts w:ascii="Segoe UI" w:hAnsi="Segoe UI" w:cs="Segoe UI"/>
          <w:bCs/>
          <w:sz w:val="20"/>
          <w:szCs w:val="20"/>
        </w:rPr>
      </w:pPr>
      <w:r w:rsidRPr="00EE67D4">
        <w:rPr>
          <w:rFonts w:ascii="Segoe UI" w:hAnsi="Segoe UI" w:cs="Segoe UI"/>
          <w:bCs/>
          <w:sz w:val="20"/>
          <w:szCs w:val="20"/>
        </w:rPr>
        <w:t>Będą to w szczególności następujące koszty za:</w:t>
      </w:r>
    </w:p>
    <w:p w:rsidR="00EE67D4" w:rsidRPr="00EE67D4" w:rsidRDefault="00EE67D4" w:rsidP="007C581E">
      <w:pPr>
        <w:pStyle w:val="Bezodstpw"/>
        <w:numPr>
          <w:ilvl w:val="0"/>
          <w:numId w:val="2"/>
        </w:numPr>
        <w:jc w:val="both"/>
        <w:rPr>
          <w:rFonts w:ascii="Segoe UI" w:hAnsi="Segoe UI" w:cs="Segoe UI"/>
          <w:bCs/>
          <w:sz w:val="20"/>
          <w:szCs w:val="20"/>
        </w:rPr>
      </w:pPr>
      <w:r w:rsidRPr="00EE67D4">
        <w:rPr>
          <w:rFonts w:ascii="Segoe UI" w:hAnsi="Segoe UI" w:cs="Segoe UI"/>
          <w:bCs/>
          <w:sz w:val="20"/>
          <w:szCs w:val="20"/>
        </w:rPr>
        <w:t>atesty i badania wymagane normami;</w:t>
      </w:r>
    </w:p>
    <w:p w:rsidR="00EE67D4" w:rsidRPr="00EE67D4" w:rsidRDefault="00EE67D4" w:rsidP="007C581E">
      <w:pPr>
        <w:pStyle w:val="Bezodstpw"/>
        <w:numPr>
          <w:ilvl w:val="0"/>
          <w:numId w:val="2"/>
        </w:numPr>
        <w:jc w:val="both"/>
        <w:rPr>
          <w:rFonts w:ascii="Segoe UI" w:hAnsi="Segoe UI" w:cs="Segoe UI"/>
          <w:bCs/>
          <w:sz w:val="20"/>
          <w:szCs w:val="20"/>
        </w:rPr>
      </w:pPr>
      <w:r w:rsidRPr="00EE67D4">
        <w:rPr>
          <w:rFonts w:ascii="Segoe UI" w:hAnsi="Segoe UI" w:cs="Segoe UI"/>
          <w:bCs/>
          <w:sz w:val="20"/>
          <w:szCs w:val="20"/>
        </w:rPr>
        <w:t>zabezpieczenie istniejącego uzbrojenia;</w:t>
      </w:r>
    </w:p>
    <w:p w:rsidR="00EE67D4" w:rsidRPr="00EE67D4" w:rsidRDefault="00EE67D4" w:rsidP="007C581E">
      <w:pPr>
        <w:pStyle w:val="Bezodstpw"/>
        <w:numPr>
          <w:ilvl w:val="0"/>
          <w:numId w:val="2"/>
        </w:numPr>
        <w:jc w:val="both"/>
        <w:rPr>
          <w:rFonts w:ascii="Segoe UI" w:hAnsi="Segoe UI" w:cs="Segoe UI"/>
          <w:bCs/>
          <w:sz w:val="20"/>
          <w:szCs w:val="20"/>
        </w:rPr>
      </w:pPr>
      <w:r w:rsidRPr="00EE67D4">
        <w:rPr>
          <w:rFonts w:ascii="Segoe UI" w:hAnsi="Segoe UI" w:cs="Segoe UI"/>
          <w:bCs/>
          <w:sz w:val="20"/>
          <w:szCs w:val="20"/>
        </w:rPr>
        <w:t>zabezpieczenie istniejącego drzewostanu;</w:t>
      </w:r>
    </w:p>
    <w:p w:rsidR="00EE67D4" w:rsidRPr="00EE67D4" w:rsidRDefault="00EE67D4" w:rsidP="007C581E">
      <w:pPr>
        <w:pStyle w:val="Bezodstpw"/>
        <w:numPr>
          <w:ilvl w:val="0"/>
          <w:numId w:val="2"/>
        </w:numPr>
        <w:jc w:val="both"/>
        <w:rPr>
          <w:rFonts w:ascii="Segoe UI" w:hAnsi="Segoe UI" w:cs="Segoe UI"/>
          <w:bCs/>
          <w:sz w:val="20"/>
          <w:szCs w:val="20"/>
        </w:rPr>
      </w:pPr>
      <w:r w:rsidRPr="00EE67D4">
        <w:rPr>
          <w:rFonts w:ascii="Segoe UI" w:hAnsi="Segoe UI" w:cs="Segoe UI"/>
          <w:sz w:val="20"/>
          <w:szCs w:val="20"/>
        </w:rPr>
        <w:t xml:space="preserve">wykonanie projektu organizacji ruchu na czas budowy wraz z uzyskaniem wszelkich zgód oraz oznakowanie zgodnie z nim placu budowy; </w:t>
      </w:r>
    </w:p>
    <w:p w:rsidR="00EE67D4" w:rsidRPr="00EE67D4" w:rsidRDefault="00EE67D4" w:rsidP="007C581E">
      <w:pPr>
        <w:pStyle w:val="Bezodstpw"/>
        <w:numPr>
          <w:ilvl w:val="0"/>
          <w:numId w:val="2"/>
        </w:numPr>
        <w:jc w:val="both"/>
        <w:rPr>
          <w:rFonts w:ascii="Segoe UI" w:hAnsi="Segoe UI" w:cs="Segoe UI"/>
          <w:bCs/>
          <w:sz w:val="20"/>
          <w:szCs w:val="20"/>
        </w:rPr>
      </w:pPr>
      <w:r w:rsidRPr="00EE67D4">
        <w:rPr>
          <w:rFonts w:ascii="Segoe UI" w:hAnsi="Segoe UI" w:cs="Segoe UI"/>
          <w:bCs/>
          <w:iCs/>
          <w:sz w:val="20"/>
          <w:szCs w:val="20"/>
        </w:rPr>
        <w:t xml:space="preserve">odtworzenie lub wznowienie uszkodzonych lub zniszczonych punktów poziomej </w:t>
      </w:r>
      <w:r w:rsidRPr="00EE67D4">
        <w:rPr>
          <w:rFonts w:ascii="Segoe UI" w:hAnsi="Segoe UI" w:cs="Segoe UI"/>
          <w:bCs/>
          <w:iCs/>
          <w:sz w:val="20"/>
          <w:szCs w:val="20"/>
        </w:rPr>
        <w:br/>
        <w:t>i wysokościowej szczegółowej osnowy geodezyjnej po zakończeniu inwestycji przez jednostkę wykonawstwa geodezyjnego;</w:t>
      </w:r>
    </w:p>
    <w:p w:rsidR="00EE67D4" w:rsidRPr="00EE67D4" w:rsidRDefault="00EE67D4" w:rsidP="007C581E">
      <w:pPr>
        <w:pStyle w:val="Bezodstpw"/>
        <w:numPr>
          <w:ilvl w:val="0"/>
          <w:numId w:val="2"/>
        </w:numPr>
        <w:jc w:val="both"/>
        <w:rPr>
          <w:rFonts w:ascii="Segoe UI" w:hAnsi="Segoe UI" w:cs="Segoe UI"/>
          <w:bCs/>
          <w:sz w:val="20"/>
          <w:szCs w:val="20"/>
        </w:rPr>
      </w:pPr>
      <w:r w:rsidRPr="00EE67D4">
        <w:rPr>
          <w:rFonts w:ascii="Segoe UI" w:hAnsi="Segoe UI" w:cs="Segoe UI"/>
          <w:sz w:val="20"/>
          <w:szCs w:val="20"/>
        </w:rPr>
        <w:t>obsługę geodezyjną wraz z dokumentacją powykonawczą;</w:t>
      </w:r>
    </w:p>
    <w:p w:rsidR="00EE67D4" w:rsidRPr="00EE67D4" w:rsidRDefault="00EE67D4" w:rsidP="007C581E">
      <w:pPr>
        <w:pStyle w:val="Bezodstpw"/>
        <w:numPr>
          <w:ilvl w:val="0"/>
          <w:numId w:val="2"/>
        </w:numPr>
        <w:jc w:val="both"/>
        <w:rPr>
          <w:rFonts w:ascii="Segoe UI" w:hAnsi="Segoe UI" w:cs="Segoe UI"/>
          <w:bCs/>
          <w:sz w:val="20"/>
          <w:szCs w:val="20"/>
        </w:rPr>
      </w:pPr>
      <w:r w:rsidRPr="00EE67D4">
        <w:rPr>
          <w:rFonts w:ascii="Segoe UI" w:hAnsi="Segoe UI" w:cs="Segoe UI"/>
          <w:sz w:val="20"/>
          <w:szCs w:val="20"/>
        </w:rPr>
        <w:t>organizację własnego zaplecza wraz z dostawą wody i energii na teren prowadzonych robót;</w:t>
      </w:r>
    </w:p>
    <w:p w:rsidR="00EE67D4" w:rsidRPr="00EE67D4" w:rsidRDefault="00EE67D4" w:rsidP="007C581E">
      <w:pPr>
        <w:pStyle w:val="Bezodstpw"/>
        <w:numPr>
          <w:ilvl w:val="0"/>
          <w:numId w:val="2"/>
        </w:numPr>
        <w:jc w:val="both"/>
        <w:rPr>
          <w:rFonts w:ascii="Segoe UI" w:hAnsi="Segoe UI" w:cs="Segoe UI"/>
          <w:bCs/>
          <w:sz w:val="20"/>
          <w:szCs w:val="20"/>
        </w:rPr>
      </w:pPr>
      <w:r w:rsidRPr="00EE67D4">
        <w:rPr>
          <w:rFonts w:ascii="Segoe UI" w:hAnsi="Segoe UI" w:cs="Segoe UI"/>
          <w:sz w:val="20"/>
          <w:szCs w:val="20"/>
        </w:rPr>
        <w:t>dowóz materiałów;</w:t>
      </w:r>
    </w:p>
    <w:p w:rsidR="00EE67D4" w:rsidRPr="00EE67D4" w:rsidRDefault="00EE67D4" w:rsidP="007C581E">
      <w:pPr>
        <w:pStyle w:val="Bezodstpw"/>
        <w:numPr>
          <w:ilvl w:val="0"/>
          <w:numId w:val="2"/>
        </w:numPr>
        <w:jc w:val="both"/>
        <w:rPr>
          <w:rFonts w:ascii="Segoe UI" w:hAnsi="Segoe UI" w:cs="Segoe UI"/>
          <w:sz w:val="20"/>
          <w:szCs w:val="20"/>
        </w:rPr>
      </w:pPr>
      <w:r w:rsidRPr="00EE67D4">
        <w:rPr>
          <w:rFonts w:ascii="Segoe UI" w:hAnsi="Segoe UI" w:cs="Segoe UI"/>
          <w:sz w:val="20"/>
          <w:szCs w:val="20"/>
        </w:rPr>
        <w:t>składowanie gruzu i nadmiaru gruntu – zgodnie z zapisami w opisie przedmiotu zamówienia;</w:t>
      </w:r>
    </w:p>
    <w:p w:rsidR="00EE67D4" w:rsidRPr="00EE67D4" w:rsidRDefault="00EE67D4" w:rsidP="007C581E">
      <w:pPr>
        <w:pStyle w:val="Bezodstpw"/>
        <w:numPr>
          <w:ilvl w:val="0"/>
          <w:numId w:val="2"/>
        </w:numPr>
        <w:jc w:val="both"/>
        <w:rPr>
          <w:rFonts w:ascii="Segoe UI" w:hAnsi="Segoe UI" w:cs="Segoe UI"/>
          <w:sz w:val="20"/>
          <w:szCs w:val="20"/>
        </w:rPr>
      </w:pPr>
      <w:r w:rsidRPr="00EE67D4">
        <w:rPr>
          <w:rFonts w:ascii="Segoe UI" w:hAnsi="Segoe UI" w:cs="Segoe UI"/>
          <w:sz w:val="20"/>
          <w:szCs w:val="20"/>
        </w:rPr>
        <w:t>uporządkowanie terenów w obrębie pasa drogowego;</w:t>
      </w:r>
    </w:p>
    <w:p w:rsidR="00EE67D4" w:rsidRPr="0086523F" w:rsidRDefault="00EE67D4" w:rsidP="007C581E">
      <w:pPr>
        <w:pStyle w:val="Bezodstpw"/>
        <w:numPr>
          <w:ilvl w:val="0"/>
          <w:numId w:val="2"/>
        </w:numPr>
        <w:jc w:val="both"/>
        <w:rPr>
          <w:rFonts w:ascii="Segoe UI" w:hAnsi="Segoe UI" w:cs="Segoe UI"/>
          <w:sz w:val="20"/>
          <w:szCs w:val="20"/>
        </w:rPr>
      </w:pPr>
      <w:r w:rsidRPr="00651320">
        <w:rPr>
          <w:rFonts w:ascii="Segoe UI" w:hAnsi="Segoe UI" w:cs="Segoe UI"/>
          <w:b/>
          <w:sz w:val="20"/>
          <w:szCs w:val="20"/>
        </w:rPr>
        <w:t xml:space="preserve">wykonanie i montaż tablicy informacyjnej </w:t>
      </w:r>
      <w:r w:rsidRPr="0086523F">
        <w:rPr>
          <w:rFonts w:ascii="Segoe UI" w:hAnsi="Segoe UI" w:cs="Segoe UI"/>
          <w:sz w:val="20"/>
          <w:szCs w:val="20"/>
        </w:rPr>
        <w:t>– wykonanej wg wzoru stanowiącego załącznik nr 1</w:t>
      </w:r>
      <w:r w:rsidR="00651320" w:rsidRPr="0086523F">
        <w:rPr>
          <w:rFonts w:ascii="Segoe UI" w:hAnsi="Segoe UI" w:cs="Segoe UI"/>
          <w:sz w:val="20"/>
          <w:szCs w:val="20"/>
        </w:rPr>
        <w:t xml:space="preserve"> </w:t>
      </w:r>
      <w:r w:rsidR="0086523F">
        <w:rPr>
          <w:rFonts w:ascii="Segoe UI" w:hAnsi="Segoe UI" w:cs="Segoe UI"/>
          <w:sz w:val="20"/>
          <w:szCs w:val="20"/>
        </w:rPr>
        <w:br/>
      </w:r>
      <w:r w:rsidR="00651320" w:rsidRPr="0086523F">
        <w:rPr>
          <w:rFonts w:ascii="Segoe UI" w:hAnsi="Segoe UI" w:cs="Segoe UI"/>
          <w:sz w:val="20"/>
          <w:szCs w:val="20"/>
        </w:rPr>
        <w:t>do opisu przedmiotu zamówienia;</w:t>
      </w:r>
    </w:p>
    <w:p w:rsidR="00EE67D4" w:rsidRPr="00EE67D4" w:rsidRDefault="00EE67D4" w:rsidP="007C581E">
      <w:pPr>
        <w:pStyle w:val="Bezodstpw"/>
        <w:numPr>
          <w:ilvl w:val="0"/>
          <w:numId w:val="2"/>
        </w:numPr>
        <w:jc w:val="both"/>
        <w:rPr>
          <w:rFonts w:ascii="Segoe UI" w:hAnsi="Segoe UI" w:cs="Segoe UI"/>
          <w:sz w:val="20"/>
          <w:szCs w:val="20"/>
        </w:rPr>
      </w:pPr>
      <w:r w:rsidRPr="00EE67D4">
        <w:rPr>
          <w:rFonts w:ascii="Segoe UI" w:hAnsi="Segoe UI" w:cs="Segoe UI"/>
          <w:sz w:val="20"/>
          <w:szCs w:val="20"/>
        </w:rPr>
        <w:t>inne ewentualne koszty wynikające z procesu wykonywanych robót budowlanych.</w:t>
      </w:r>
    </w:p>
    <w:p w:rsidR="00EE67D4" w:rsidRPr="00EE67D4" w:rsidRDefault="00EE67D4" w:rsidP="00ED48A4">
      <w:pPr>
        <w:spacing w:after="0" w:line="240" w:lineRule="auto"/>
        <w:jc w:val="both"/>
        <w:rPr>
          <w:rFonts w:ascii="Segoe UI" w:hAnsi="Segoe UI" w:cs="Segoe UI"/>
          <w:i/>
        </w:rPr>
      </w:pPr>
    </w:p>
    <w:p w:rsidR="00EE67D4" w:rsidRPr="00EE67D4" w:rsidRDefault="00EE67D4" w:rsidP="00ED48A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EE67D4">
        <w:rPr>
          <w:rFonts w:ascii="Segoe UI" w:hAnsi="Segoe UI" w:cs="Segoe UI"/>
          <w:b/>
          <w:sz w:val="20"/>
          <w:szCs w:val="20"/>
          <w:u w:val="single"/>
        </w:rPr>
        <w:t>Pytanie nr 13</w:t>
      </w:r>
    </w:p>
    <w:p w:rsidR="00EE67D4" w:rsidRPr="00EE67D4" w:rsidRDefault="00EE67D4" w:rsidP="00ED48A4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EE67D4">
        <w:rPr>
          <w:rFonts w:ascii="Segoe UI" w:hAnsi="Segoe UI" w:cs="Segoe UI"/>
          <w:sz w:val="20"/>
          <w:szCs w:val="20"/>
        </w:rPr>
        <w:t xml:space="preserve">Czy Zamawiający potwierdza, że materiał rozbiórkowy pochodzący z demontażu istniejącej kanalizacji należy przekazać protokołem zdawczo-odbiorczym do Miejskich Wodociągów i Kanalizacji Sp. z o.o. </w:t>
      </w:r>
      <w:r>
        <w:rPr>
          <w:rFonts w:ascii="Segoe UI" w:hAnsi="Segoe UI" w:cs="Segoe UI"/>
          <w:sz w:val="20"/>
          <w:szCs w:val="20"/>
        </w:rPr>
        <w:br/>
      </w:r>
      <w:r w:rsidRPr="00EE67D4">
        <w:rPr>
          <w:rFonts w:ascii="Segoe UI" w:hAnsi="Segoe UI" w:cs="Segoe UI"/>
          <w:sz w:val="20"/>
          <w:szCs w:val="20"/>
        </w:rPr>
        <w:t>w Koszalinie (ul. Wojska Polskiego)? Proszę o informację do kogo należeć będą w/w koszty.</w:t>
      </w:r>
    </w:p>
    <w:p w:rsidR="00EE67D4" w:rsidRPr="00EE67D4" w:rsidRDefault="00EE67D4" w:rsidP="00ED48A4">
      <w:pPr>
        <w:pStyle w:val="Bezodstpw"/>
        <w:ind w:left="510" w:hanging="510"/>
        <w:jc w:val="both"/>
        <w:rPr>
          <w:rFonts w:ascii="Segoe UI" w:eastAsia="Times New Roman" w:hAnsi="Segoe UI" w:cs="Segoe UI"/>
          <w:sz w:val="20"/>
          <w:szCs w:val="20"/>
          <w:u w:val="single"/>
          <w:lang w:eastAsia="zh-CN"/>
        </w:rPr>
      </w:pPr>
      <w:r w:rsidRPr="00EE67D4">
        <w:rPr>
          <w:rFonts w:ascii="Segoe UI" w:eastAsia="Times New Roman" w:hAnsi="Segoe UI" w:cs="Segoe UI"/>
          <w:b/>
          <w:sz w:val="20"/>
          <w:szCs w:val="20"/>
          <w:u w:val="single"/>
          <w:lang w:eastAsia="zh-CN"/>
        </w:rPr>
        <w:t>Odpowiedź na pytanie nr 13</w:t>
      </w:r>
    </w:p>
    <w:p w:rsidR="00EE67D4" w:rsidRPr="00EE67D4" w:rsidRDefault="000E1D84" w:rsidP="00ED48A4">
      <w:pPr>
        <w:pStyle w:val="Bezodstpw"/>
        <w:jc w:val="both"/>
        <w:rPr>
          <w:rFonts w:ascii="Segoe UI" w:hAnsi="Segoe UI" w:cs="Segoe UI"/>
          <w:bCs/>
          <w:sz w:val="20"/>
          <w:szCs w:val="20"/>
        </w:rPr>
      </w:pPr>
      <w:r w:rsidRPr="000E1D84">
        <w:rPr>
          <w:rFonts w:ascii="Segoe UI" w:hAnsi="Segoe UI" w:cs="Segoe UI"/>
          <w:bCs/>
          <w:sz w:val="20"/>
          <w:szCs w:val="20"/>
        </w:rPr>
        <w:t>W Rozdziale II SWZ Opis przedmiotu zamówien</w:t>
      </w:r>
      <w:r>
        <w:rPr>
          <w:rFonts w:ascii="Segoe UI" w:hAnsi="Segoe UI" w:cs="Segoe UI"/>
          <w:bCs/>
          <w:sz w:val="20"/>
          <w:szCs w:val="20"/>
        </w:rPr>
        <w:t xml:space="preserve">ia w pkt 3 UWAGI w </w:t>
      </w:r>
      <w:proofErr w:type="spellStart"/>
      <w:r>
        <w:rPr>
          <w:rFonts w:ascii="Segoe UI" w:hAnsi="Segoe UI" w:cs="Segoe UI"/>
          <w:bCs/>
          <w:sz w:val="20"/>
          <w:szCs w:val="20"/>
        </w:rPr>
        <w:t>ppkt</w:t>
      </w:r>
      <w:proofErr w:type="spellEnd"/>
      <w:r>
        <w:rPr>
          <w:rFonts w:ascii="Segoe UI" w:hAnsi="Segoe UI" w:cs="Segoe UI"/>
          <w:bCs/>
          <w:sz w:val="20"/>
          <w:szCs w:val="20"/>
        </w:rPr>
        <w:t xml:space="preserve"> 4 ust. b</w:t>
      </w:r>
      <w:r w:rsidRPr="000E1D84">
        <w:rPr>
          <w:rFonts w:ascii="Segoe UI" w:hAnsi="Segoe UI" w:cs="Segoe UI"/>
          <w:bCs/>
          <w:sz w:val="20"/>
          <w:szCs w:val="20"/>
        </w:rPr>
        <w:t xml:space="preserve"> </w:t>
      </w:r>
      <w:r w:rsidR="00EE67D4" w:rsidRPr="00EE67D4">
        <w:rPr>
          <w:rFonts w:ascii="Segoe UI" w:hAnsi="Segoe UI" w:cs="Segoe UI"/>
          <w:bCs/>
          <w:sz w:val="20"/>
          <w:szCs w:val="20"/>
        </w:rPr>
        <w:t>– Zamawiający zapisał:</w:t>
      </w:r>
    </w:p>
    <w:p w:rsidR="00EE67D4" w:rsidRPr="00EE67D4" w:rsidRDefault="00EE67D4" w:rsidP="00ED48A4">
      <w:pPr>
        <w:pStyle w:val="Bezodstpw"/>
        <w:jc w:val="both"/>
        <w:rPr>
          <w:rFonts w:ascii="Segoe UI" w:hAnsi="Segoe UI" w:cs="Segoe UI"/>
          <w:color w:val="FF0000"/>
          <w:sz w:val="20"/>
          <w:szCs w:val="20"/>
        </w:rPr>
      </w:pPr>
      <w:r w:rsidRPr="00EE67D4">
        <w:rPr>
          <w:rFonts w:ascii="Segoe UI" w:hAnsi="Segoe UI" w:cs="Segoe UI"/>
          <w:bCs/>
          <w:sz w:val="20"/>
          <w:szCs w:val="20"/>
        </w:rPr>
        <w:t xml:space="preserve">Materiał z rozbiórki nadający się do ponownego wykorzystania pochodzący z demontażu istniejącej kanalizacji – wpusty i włazy studni należy wywieźć i przekazać protokołem zdawczo-odbiorczym do Miejskich Wodociągów i Kanalizacji Sp. z o.o. w Koszalinie (ul. Wojska Polskiego). </w:t>
      </w:r>
    </w:p>
    <w:p w:rsidR="00EE67D4" w:rsidRPr="00EE67D4" w:rsidRDefault="00EE67D4" w:rsidP="00ED48A4">
      <w:pPr>
        <w:pStyle w:val="Bezodstpw"/>
        <w:jc w:val="both"/>
        <w:rPr>
          <w:rFonts w:ascii="Segoe UI" w:hAnsi="Segoe UI" w:cs="Segoe UI"/>
          <w:bCs/>
          <w:sz w:val="20"/>
          <w:szCs w:val="20"/>
        </w:rPr>
      </w:pPr>
      <w:r w:rsidRPr="00EE67D4">
        <w:rPr>
          <w:rFonts w:ascii="Segoe UI" w:hAnsi="Segoe UI" w:cs="Segoe UI"/>
          <w:bCs/>
          <w:sz w:val="20"/>
          <w:szCs w:val="20"/>
        </w:rPr>
        <w:t xml:space="preserve">W Rozdziale I SWZ Instrukcja dla Wykonawców, pkt 15 Sposób obliczenia ceny </w:t>
      </w:r>
      <w:r w:rsidR="000E1D84">
        <w:rPr>
          <w:rFonts w:ascii="Segoe UI" w:hAnsi="Segoe UI" w:cs="Segoe UI"/>
          <w:bCs/>
          <w:sz w:val="20"/>
          <w:szCs w:val="20"/>
        </w:rPr>
        <w:t xml:space="preserve">w </w:t>
      </w:r>
      <w:proofErr w:type="spellStart"/>
      <w:r w:rsidR="000E1D84">
        <w:rPr>
          <w:rFonts w:ascii="Segoe UI" w:hAnsi="Segoe UI" w:cs="Segoe UI"/>
          <w:bCs/>
          <w:sz w:val="20"/>
          <w:szCs w:val="20"/>
        </w:rPr>
        <w:t>ppkt</w:t>
      </w:r>
      <w:proofErr w:type="spellEnd"/>
      <w:r w:rsidR="000E1D84">
        <w:rPr>
          <w:rFonts w:ascii="Segoe UI" w:hAnsi="Segoe UI" w:cs="Segoe UI"/>
          <w:bCs/>
          <w:sz w:val="20"/>
          <w:szCs w:val="20"/>
        </w:rPr>
        <w:t xml:space="preserve"> 2 </w:t>
      </w:r>
      <w:r w:rsidRPr="00EE67D4">
        <w:rPr>
          <w:rFonts w:ascii="Segoe UI" w:hAnsi="Segoe UI" w:cs="Segoe UI"/>
          <w:bCs/>
          <w:sz w:val="20"/>
          <w:szCs w:val="20"/>
        </w:rPr>
        <w:t>Zamawiający zapisał:</w:t>
      </w:r>
    </w:p>
    <w:p w:rsidR="00EE67D4" w:rsidRPr="00EE67D4" w:rsidRDefault="00EE67D4" w:rsidP="00ED48A4">
      <w:pPr>
        <w:pStyle w:val="Bezodstpw"/>
        <w:jc w:val="both"/>
        <w:rPr>
          <w:rFonts w:ascii="Segoe UI" w:hAnsi="Segoe UI" w:cs="Segoe UI"/>
          <w:bCs/>
          <w:sz w:val="20"/>
          <w:szCs w:val="20"/>
        </w:rPr>
      </w:pPr>
      <w:r w:rsidRPr="00EE67D4">
        <w:rPr>
          <w:rFonts w:ascii="Segoe UI" w:hAnsi="Segoe UI" w:cs="Segoe UI"/>
          <w:bCs/>
          <w:sz w:val="20"/>
          <w:szCs w:val="20"/>
        </w:rPr>
        <w:t>Cena oferty stanowić będzie sumę cen za wykonanie robót budowlanych, w tym dostaw, wykonanych usług oraz innych świadczeń, koniecznych do prawidłowego zakończenia realizacji przedmiotu zamówienia i ponoszonych przez Wykonawcę kosztów ich realizacji oraz innych elementów niezbędnych do zrealizowania całego przedmiotu zamówienia wynikających wprost z dokumentacji projektowej, jak również w niej nie ujętych, a bez których nie można wykonać zamówienia.</w:t>
      </w:r>
    </w:p>
    <w:p w:rsidR="00EE67D4" w:rsidRPr="00EE67D4" w:rsidRDefault="00EE67D4" w:rsidP="00ED48A4">
      <w:pPr>
        <w:pStyle w:val="Bezodstpw"/>
        <w:jc w:val="both"/>
        <w:rPr>
          <w:rFonts w:ascii="Segoe UI" w:hAnsi="Segoe UI" w:cs="Segoe UI"/>
          <w:bCs/>
          <w:sz w:val="20"/>
          <w:szCs w:val="20"/>
        </w:rPr>
      </w:pPr>
      <w:r w:rsidRPr="00EE67D4">
        <w:rPr>
          <w:rFonts w:ascii="Segoe UI" w:hAnsi="Segoe UI" w:cs="Segoe UI"/>
          <w:bCs/>
          <w:sz w:val="20"/>
          <w:szCs w:val="20"/>
        </w:rPr>
        <w:t>Będą to w szczególności następujące koszty za:</w:t>
      </w:r>
    </w:p>
    <w:p w:rsidR="00EE67D4" w:rsidRPr="00EE67D4" w:rsidRDefault="00EE67D4" w:rsidP="00ED48A4">
      <w:pPr>
        <w:pStyle w:val="Bezodstpw"/>
        <w:numPr>
          <w:ilvl w:val="0"/>
          <w:numId w:val="2"/>
        </w:numPr>
        <w:jc w:val="both"/>
        <w:rPr>
          <w:rFonts w:ascii="Segoe UI" w:hAnsi="Segoe UI" w:cs="Segoe UI"/>
          <w:bCs/>
          <w:sz w:val="20"/>
          <w:szCs w:val="20"/>
        </w:rPr>
      </w:pPr>
      <w:r w:rsidRPr="00EE67D4">
        <w:rPr>
          <w:rFonts w:ascii="Segoe UI" w:hAnsi="Segoe UI" w:cs="Segoe UI"/>
          <w:bCs/>
          <w:sz w:val="20"/>
          <w:szCs w:val="20"/>
        </w:rPr>
        <w:t>atesty i badania wymagane normami;</w:t>
      </w:r>
    </w:p>
    <w:p w:rsidR="00EE67D4" w:rsidRPr="00EE67D4" w:rsidRDefault="00EE67D4" w:rsidP="00ED48A4">
      <w:pPr>
        <w:pStyle w:val="Bezodstpw"/>
        <w:numPr>
          <w:ilvl w:val="0"/>
          <w:numId w:val="2"/>
        </w:numPr>
        <w:jc w:val="both"/>
        <w:rPr>
          <w:rFonts w:ascii="Segoe UI" w:hAnsi="Segoe UI" w:cs="Segoe UI"/>
          <w:bCs/>
          <w:sz w:val="20"/>
          <w:szCs w:val="20"/>
        </w:rPr>
      </w:pPr>
      <w:r w:rsidRPr="00EE67D4">
        <w:rPr>
          <w:rFonts w:ascii="Segoe UI" w:hAnsi="Segoe UI" w:cs="Segoe UI"/>
          <w:bCs/>
          <w:sz w:val="20"/>
          <w:szCs w:val="20"/>
        </w:rPr>
        <w:t>zabezpieczenie istniejącego uzbrojenia;</w:t>
      </w:r>
    </w:p>
    <w:p w:rsidR="00EE67D4" w:rsidRPr="00EE67D4" w:rsidRDefault="00EE67D4" w:rsidP="00ED48A4">
      <w:pPr>
        <w:pStyle w:val="Bezodstpw"/>
        <w:numPr>
          <w:ilvl w:val="0"/>
          <w:numId w:val="2"/>
        </w:numPr>
        <w:jc w:val="both"/>
        <w:rPr>
          <w:rFonts w:ascii="Segoe UI" w:hAnsi="Segoe UI" w:cs="Segoe UI"/>
          <w:bCs/>
          <w:sz w:val="20"/>
          <w:szCs w:val="20"/>
        </w:rPr>
      </w:pPr>
      <w:r w:rsidRPr="00EE67D4">
        <w:rPr>
          <w:rFonts w:ascii="Segoe UI" w:hAnsi="Segoe UI" w:cs="Segoe UI"/>
          <w:bCs/>
          <w:sz w:val="20"/>
          <w:szCs w:val="20"/>
        </w:rPr>
        <w:t>zabezpieczenie istniejącego drzewostanu;</w:t>
      </w:r>
    </w:p>
    <w:p w:rsidR="00EE67D4" w:rsidRPr="00EE67D4" w:rsidRDefault="00EE67D4" w:rsidP="00ED48A4">
      <w:pPr>
        <w:pStyle w:val="Bezodstpw"/>
        <w:numPr>
          <w:ilvl w:val="0"/>
          <w:numId w:val="2"/>
        </w:numPr>
        <w:jc w:val="both"/>
        <w:rPr>
          <w:rFonts w:ascii="Segoe UI" w:hAnsi="Segoe UI" w:cs="Segoe UI"/>
          <w:bCs/>
          <w:sz w:val="20"/>
          <w:szCs w:val="20"/>
        </w:rPr>
      </w:pPr>
      <w:r w:rsidRPr="00EE67D4">
        <w:rPr>
          <w:rFonts w:ascii="Segoe UI" w:hAnsi="Segoe UI" w:cs="Segoe UI"/>
          <w:sz w:val="20"/>
          <w:szCs w:val="20"/>
        </w:rPr>
        <w:t xml:space="preserve">wykonanie projektu organizacji ruchu na czas budowy wraz z uzyskaniem wszelkich zgód oraz oznakowanie zgodnie z nim placu budowy; </w:t>
      </w:r>
    </w:p>
    <w:p w:rsidR="00EE67D4" w:rsidRPr="00EE67D4" w:rsidRDefault="00EE67D4" w:rsidP="00ED48A4">
      <w:pPr>
        <w:pStyle w:val="Bezodstpw"/>
        <w:numPr>
          <w:ilvl w:val="0"/>
          <w:numId w:val="2"/>
        </w:numPr>
        <w:jc w:val="both"/>
        <w:rPr>
          <w:rFonts w:ascii="Segoe UI" w:hAnsi="Segoe UI" w:cs="Segoe UI"/>
          <w:bCs/>
          <w:sz w:val="20"/>
          <w:szCs w:val="20"/>
        </w:rPr>
      </w:pPr>
      <w:r w:rsidRPr="00EE67D4">
        <w:rPr>
          <w:rFonts w:ascii="Segoe UI" w:hAnsi="Segoe UI" w:cs="Segoe UI"/>
          <w:bCs/>
          <w:iCs/>
          <w:sz w:val="20"/>
          <w:szCs w:val="20"/>
        </w:rPr>
        <w:t xml:space="preserve">odtworzenie lub wznowienie uszkodzonych lub zniszczonych punktów poziomej </w:t>
      </w:r>
      <w:r w:rsidRPr="00EE67D4">
        <w:rPr>
          <w:rFonts w:ascii="Segoe UI" w:hAnsi="Segoe UI" w:cs="Segoe UI"/>
          <w:bCs/>
          <w:iCs/>
          <w:sz w:val="20"/>
          <w:szCs w:val="20"/>
        </w:rPr>
        <w:br/>
        <w:t>i wysokościowej szczegółowej osnowy geodezyjnej po zakończeniu inwestycji przez jednostkę wykonawstwa geodezyjnego;</w:t>
      </w:r>
    </w:p>
    <w:p w:rsidR="00EE67D4" w:rsidRPr="00EE67D4" w:rsidRDefault="00EE67D4" w:rsidP="00ED48A4">
      <w:pPr>
        <w:pStyle w:val="Bezodstpw"/>
        <w:numPr>
          <w:ilvl w:val="0"/>
          <w:numId w:val="2"/>
        </w:numPr>
        <w:jc w:val="both"/>
        <w:rPr>
          <w:rFonts w:ascii="Segoe UI" w:hAnsi="Segoe UI" w:cs="Segoe UI"/>
          <w:bCs/>
          <w:sz w:val="20"/>
          <w:szCs w:val="20"/>
        </w:rPr>
      </w:pPr>
      <w:r w:rsidRPr="00EE67D4">
        <w:rPr>
          <w:rFonts w:ascii="Segoe UI" w:hAnsi="Segoe UI" w:cs="Segoe UI"/>
          <w:sz w:val="20"/>
          <w:szCs w:val="20"/>
        </w:rPr>
        <w:t>obsługę geodezyjną wraz z dokumentacją powykonawczą;</w:t>
      </w:r>
    </w:p>
    <w:p w:rsidR="00EE67D4" w:rsidRPr="00EE67D4" w:rsidRDefault="00EE67D4" w:rsidP="00ED48A4">
      <w:pPr>
        <w:pStyle w:val="Bezodstpw"/>
        <w:numPr>
          <w:ilvl w:val="0"/>
          <w:numId w:val="2"/>
        </w:numPr>
        <w:jc w:val="both"/>
        <w:rPr>
          <w:rFonts w:ascii="Segoe UI" w:hAnsi="Segoe UI" w:cs="Segoe UI"/>
          <w:bCs/>
          <w:sz w:val="20"/>
          <w:szCs w:val="20"/>
        </w:rPr>
      </w:pPr>
      <w:r w:rsidRPr="00EE67D4">
        <w:rPr>
          <w:rFonts w:ascii="Segoe UI" w:hAnsi="Segoe UI" w:cs="Segoe UI"/>
          <w:sz w:val="20"/>
          <w:szCs w:val="20"/>
        </w:rPr>
        <w:t>organizację własnego zaplecza wraz z dostawą wody i energii na teren prowadzonych robót;</w:t>
      </w:r>
    </w:p>
    <w:p w:rsidR="00EE67D4" w:rsidRPr="00EE67D4" w:rsidRDefault="00EE67D4" w:rsidP="00ED48A4">
      <w:pPr>
        <w:pStyle w:val="Bezodstpw"/>
        <w:numPr>
          <w:ilvl w:val="0"/>
          <w:numId w:val="2"/>
        </w:numPr>
        <w:jc w:val="both"/>
        <w:rPr>
          <w:rFonts w:ascii="Segoe UI" w:hAnsi="Segoe UI" w:cs="Segoe UI"/>
          <w:bCs/>
          <w:sz w:val="20"/>
          <w:szCs w:val="20"/>
        </w:rPr>
      </w:pPr>
      <w:r w:rsidRPr="00EE67D4">
        <w:rPr>
          <w:rFonts w:ascii="Segoe UI" w:hAnsi="Segoe UI" w:cs="Segoe UI"/>
          <w:sz w:val="20"/>
          <w:szCs w:val="20"/>
        </w:rPr>
        <w:lastRenderedPageBreak/>
        <w:t>dowóz materiałów;</w:t>
      </w:r>
    </w:p>
    <w:p w:rsidR="00EE67D4" w:rsidRPr="00EE67D4" w:rsidRDefault="00EE67D4" w:rsidP="00ED48A4">
      <w:pPr>
        <w:pStyle w:val="Bezodstpw"/>
        <w:numPr>
          <w:ilvl w:val="0"/>
          <w:numId w:val="2"/>
        </w:numPr>
        <w:jc w:val="both"/>
        <w:rPr>
          <w:rFonts w:ascii="Segoe UI" w:hAnsi="Segoe UI" w:cs="Segoe UI"/>
          <w:sz w:val="20"/>
          <w:szCs w:val="20"/>
        </w:rPr>
      </w:pPr>
      <w:r w:rsidRPr="00EE67D4">
        <w:rPr>
          <w:rFonts w:ascii="Segoe UI" w:hAnsi="Segoe UI" w:cs="Segoe UI"/>
          <w:sz w:val="20"/>
          <w:szCs w:val="20"/>
        </w:rPr>
        <w:t>składowanie gruzu i nadmiaru gruntu – zgodnie z zapisami w opisie przedmiotu zamówienia;</w:t>
      </w:r>
    </w:p>
    <w:p w:rsidR="00EE67D4" w:rsidRPr="00EE67D4" w:rsidRDefault="00EE67D4" w:rsidP="00ED48A4">
      <w:pPr>
        <w:pStyle w:val="Bezodstpw"/>
        <w:numPr>
          <w:ilvl w:val="0"/>
          <w:numId w:val="2"/>
        </w:numPr>
        <w:jc w:val="both"/>
        <w:rPr>
          <w:rFonts w:ascii="Segoe UI" w:hAnsi="Segoe UI" w:cs="Segoe UI"/>
          <w:sz w:val="20"/>
          <w:szCs w:val="20"/>
        </w:rPr>
      </w:pPr>
      <w:r w:rsidRPr="00EE67D4">
        <w:rPr>
          <w:rFonts w:ascii="Segoe UI" w:hAnsi="Segoe UI" w:cs="Segoe UI"/>
          <w:sz w:val="20"/>
          <w:szCs w:val="20"/>
        </w:rPr>
        <w:t>uporządkowanie terenów w obrębie pasa drogowego;</w:t>
      </w:r>
    </w:p>
    <w:p w:rsidR="00EE67D4" w:rsidRPr="0086523F" w:rsidRDefault="00EE67D4" w:rsidP="00ED48A4">
      <w:pPr>
        <w:pStyle w:val="Bezodstpw"/>
        <w:numPr>
          <w:ilvl w:val="0"/>
          <w:numId w:val="2"/>
        </w:numPr>
        <w:jc w:val="both"/>
        <w:rPr>
          <w:rFonts w:ascii="Segoe UI" w:hAnsi="Segoe UI" w:cs="Segoe UI"/>
          <w:sz w:val="20"/>
          <w:szCs w:val="20"/>
        </w:rPr>
      </w:pPr>
      <w:r w:rsidRPr="00651320">
        <w:rPr>
          <w:rFonts w:ascii="Segoe UI" w:hAnsi="Segoe UI" w:cs="Segoe UI"/>
          <w:b/>
          <w:sz w:val="20"/>
          <w:szCs w:val="20"/>
        </w:rPr>
        <w:t xml:space="preserve">wykonanie i montaż tablicy informacyjnej </w:t>
      </w:r>
      <w:r w:rsidRPr="0086523F">
        <w:rPr>
          <w:rFonts w:ascii="Segoe UI" w:hAnsi="Segoe UI" w:cs="Segoe UI"/>
          <w:sz w:val="20"/>
          <w:szCs w:val="20"/>
        </w:rPr>
        <w:t xml:space="preserve">– wykonanej wg wzoru stanowiącego załącznik nr 1 </w:t>
      </w:r>
      <w:r w:rsidR="0086523F">
        <w:rPr>
          <w:rFonts w:ascii="Segoe UI" w:hAnsi="Segoe UI" w:cs="Segoe UI"/>
          <w:sz w:val="20"/>
          <w:szCs w:val="20"/>
        </w:rPr>
        <w:br/>
      </w:r>
      <w:r w:rsidRPr="0086523F">
        <w:rPr>
          <w:rFonts w:ascii="Segoe UI" w:hAnsi="Segoe UI" w:cs="Segoe UI"/>
          <w:sz w:val="20"/>
          <w:szCs w:val="20"/>
        </w:rPr>
        <w:t>do opisu przedmiotu zamówienia</w:t>
      </w:r>
      <w:r w:rsidR="00651320" w:rsidRPr="0086523F">
        <w:rPr>
          <w:rFonts w:ascii="Segoe UI" w:hAnsi="Segoe UI" w:cs="Segoe UI"/>
          <w:sz w:val="20"/>
          <w:szCs w:val="20"/>
        </w:rPr>
        <w:t>;</w:t>
      </w:r>
    </w:p>
    <w:p w:rsidR="00EE67D4" w:rsidRPr="00EE67D4" w:rsidRDefault="00EE67D4" w:rsidP="00ED48A4">
      <w:pPr>
        <w:pStyle w:val="Bezodstpw"/>
        <w:numPr>
          <w:ilvl w:val="0"/>
          <w:numId w:val="2"/>
        </w:numPr>
        <w:jc w:val="both"/>
        <w:rPr>
          <w:rFonts w:ascii="Segoe UI" w:hAnsi="Segoe UI" w:cs="Segoe UI"/>
          <w:sz w:val="20"/>
          <w:szCs w:val="20"/>
        </w:rPr>
      </w:pPr>
      <w:r w:rsidRPr="00EE67D4">
        <w:rPr>
          <w:rFonts w:ascii="Segoe UI" w:hAnsi="Segoe UI" w:cs="Segoe UI"/>
          <w:sz w:val="20"/>
          <w:szCs w:val="20"/>
        </w:rPr>
        <w:t>inne ewentualne koszty wynikające z procesu wykonywanych robót budowlanych.</w:t>
      </w:r>
    </w:p>
    <w:p w:rsidR="00EE67D4" w:rsidRPr="00FC4B8A" w:rsidRDefault="00EE67D4" w:rsidP="00ED48A4">
      <w:pPr>
        <w:pStyle w:val="Bezodstpw"/>
        <w:ind w:left="360"/>
        <w:rPr>
          <w:rFonts w:ascii="Segoe UI" w:hAnsi="Segoe UI" w:cs="Segoe UI"/>
          <w:sz w:val="20"/>
          <w:szCs w:val="20"/>
        </w:rPr>
      </w:pPr>
    </w:p>
    <w:p w:rsidR="00EE67D4" w:rsidRPr="00EE67D4" w:rsidRDefault="00EE67D4" w:rsidP="00ED48A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Pytanie nr 14</w:t>
      </w:r>
    </w:p>
    <w:p w:rsidR="00EE67D4" w:rsidRPr="00EE67D4" w:rsidRDefault="00EE67D4" w:rsidP="00ED48A4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EE67D4">
        <w:rPr>
          <w:rFonts w:ascii="Segoe UI" w:hAnsi="Segoe UI" w:cs="Segoe UI"/>
          <w:sz w:val="20"/>
          <w:szCs w:val="20"/>
        </w:rPr>
        <w:t xml:space="preserve">Czy Zamawiający potwierdza, że pozyskany gruz budowlany – jeśli wystąpi – (wszystkie elementy betonowe – odpad z procesu budowlanego, np. nawierzchnia: z betonu cementowego, z płyt betonowych, z płyt betonowych sześciokątnych (trylinka), z kostki brukowej betonowej oraz krawężniki i obrzeża), nadający się do </w:t>
      </w:r>
      <w:proofErr w:type="spellStart"/>
      <w:r w:rsidRPr="00EE67D4">
        <w:rPr>
          <w:rFonts w:ascii="Segoe UI" w:hAnsi="Segoe UI" w:cs="Segoe UI"/>
          <w:sz w:val="20"/>
          <w:szCs w:val="20"/>
        </w:rPr>
        <w:t>przekruszenia</w:t>
      </w:r>
      <w:proofErr w:type="spellEnd"/>
      <w:r w:rsidRPr="00EE67D4">
        <w:rPr>
          <w:rFonts w:ascii="Segoe UI" w:hAnsi="Segoe UI" w:cs="Segoe UI"/>
          <w:sz w:val="20"/>
          <w:szCs w:val="20"/>
        </w:rPr>
        <w:t xml:space="preserve"> i ponownego wykorzystania, należy oczyścić i przekazać do magazynu Zarządu Dróg i Transportu w Koszalinie? Proszę o informację do kogo należeć będą w/w koszty.</w:t>
      </w:r>
    </w:p>
    <w:p w:rsidR="00EE67D4" w:rsidRPr="00EE67D4" w:rsidRDefault="00EE67D4" w:rsidP="00ED48A4">
      <w:pPr>
        <w:pStyle w:val="Bezodstpw"/>
        <w:ind w:left="510" w:hanging="510"/>
        <w:jc w:val="both"/>
        <w:rPr>
          <w:rFonts w:ascii="Segoe UI" w:eastAsia="Times New Roman" w:hAnsi="Segoe UI" w:cs="Segoe UI"/>
          <w:sz w:val="20"/>
          <w:szCs w:val="20"/>
          <w:u w:val="single"/>
          <w:lang w:eastAsia="zh-CN"/>
        </w:rPr>
      </w:pPr>
      <w:r w:rsidRPr="00EE67D4">
        <w:rPr>
          <w:rFonts w:ascii="Segoe UI" w:eastAsia="Times New Roman" w:hAnsi="Segoe UI" w:cs="Segoe UI"/>
          <w:b/>
          <w:sz w:val="20"/>
          <w:szCs w:val="20"/>
          <w:u w:val="single"/>
          <w:lang w:eastAsia="zh-CN"/>
        </w:rPr>
        <w:t>Odpowiedź na pytanie nr 1</w:t>
      </w:r>
      <w:r>
        <w:rPr>
          <w:rFonts w:ascii="Segoe UI" w:eastAsia="Times New Roman" w:hAnsi="Segoe UI" w:cs="Segoe UI"/>
          <w:b/>
          <w:sz w:val="20"/>
          <w:szCs w:val="20"/>
          <w:u w:val="single"/>
          <w:lang w:eastAsia="zh-CN"/>
        </w:rPr>
        <w:t>4</w:t>
      </w:r>
      <w:r w:rsidRPr="00EE67D4">
        <w:rPr>
          <w:rFonts w:ascii="Segoe UI" w:eastAsia="Times New Roman" w:hAnsi="Segoe UI" w:cs="Segoe UI"/>
          <w:sz w:val="20"/>
          <w:szCs w:val="20"/>
          <w:u w:val="single"/>
          <w:lang w:eastAsia="zh-CN"/>
        </w:rPr>
        <w:t xml:space="preserve"> </w:t>
      </w:r>
    </w:p>
    <w:p w:rsidR="00EE67D4" w:rsidRPr="00EE67D4" w:rsidRDefault="000E1D84" w:rsidP="00ED48A4">
      <w:pPr>
        <w:pStyle w:val="Akapitzlist"/>
        <w:spacing w:after="0" w:line="240" w:lineRule="auto"/>
        <w:ind w:left="0"/>
        <w:jc w:val="both"/>
        <w:rPr>
          <w:rFonts w:ascii="Segoe UI" w:hAnsi="Segoe UI" w:cs="Segoe UI"/>
        </w:rPr>
      </w:pPr>
      <w:r w:rsidRPr="000E1D84">
        <w:rPr>
          <w:rFonts w:ascii="Segoe UI" w:hAnsi="Segoe UI" w:cs="Segoe UI"/>
        </w:rPr>
        <w:t>W Rozdziale II SWZ Opis przedmiotu zamówien</w:t>
      </w:r>
      <w:r>
        <w:rPr>
          <w:rFonts w:ascii="Segoe UI" w:hAnsi="Segoe UI" w:cs="Segoe UI"/>
        </w:rPr>
        <w:t xml:space="preserve">ia w pkt 3 UWAGI w </w:t>
      </w:r>
      <w:proofErr w:type="spellStart"/>
      <w:r>
        <w:rPr>
          <w:rFonts w:ascii="Segoe UI" w:hAnsi="Segoe UI" w:cs="Segoe UI"/>
        </w:rPr>
        <w:t>ppkt</w:t>
      </w:r>
      <w:proofErr w:type="spellEnd"/>
      <w:r>
        <w:rPr>
          <w:rFonts w:ascii="Segoe UI" w:hAnsi="Segoe UI" w:cs="Segoe UI"/>
        </w:rPr>
        <w:t xml:space="preserve"> 5 </w:t>
      </w:r>
      <w:r w:rsidR="00EE67D4" w:rsidRPr="00EE67D4">
        <w:rPr>
          <w:rFonts w:ascii="Segoe UI" w:hAnsi="Segoe UI" w:cs="Segoe UI"/>
        </w:rPr>
        <w:t xml:space="preserve">– Zamawiający zapisał: </w:t>
      </w:r>
    </w:p>
    <w:p w:rsidR="00EE67D4" w:rsidRPr="00EE67D4" w:rsidRDefault="00EE67D4" w:rsidP="00ED48A4">
      <w:pPr>
        <w:pStyle w:val="Akapitzlist"/>
        <w:spacing w:after="0" w:line="240" w:lineRule="auto"/>
        <w:ind w:left="0"/>
        <w:jc w:val="both"/>
        <w:rPr>
          <w:rFonts w:ascii="Segoe UI" w:hAnsi="Segoe UI" w:cs="Segoe UI"/>
          <w:bCs/>
        </w:rPr>
      </w:pPr>
      <w:r w:rsidRPr="00EE67D4">
        <w:rPr>
          <w:rFonts w:ascii="Segoe UI" w:hAnsi="Segoe UI" w:cs="Segoe UI"/>
          <w:bCs/>
        </w:rPr>
        <w:t xml:space="preserve">Gruz budowlany – jeśli wystąpi – (wszystkie elementy betonowe – odpad z procesu budowlanego, np. nawierzchnia: z betonu cementowego, z płyt betonowych, z płyt betonowych sześciokątnych (trylinka), z kostki brukowej betonowej oraz krawężniki i obrzeża), nadający się do </w:t>
      </w:r>
      <w:proofErr w:type="spellStart"/>
      <w:r w:rsidRPr="00EE67D4">
        <w:rPr>
          <w:rFonts w:ascii="Segoe UI" w:hAnsi="Segoe UI" w:cs="Segoe UI"/>
          <w:bCs/>
        </w:rPr>
        <w:t>przekruszenia</w:t>
      </w:r>
      <w:proofErr w:type="spellEnd"/>
      <w:r w:rsidRPr="00EE67D4">
        <w:rPr>
          <w:rFonts w:ascii="Segoe UI" w:hAnsi="Segoe UI" w:cs="Segoe UI"/>
          <w:bCs/>
        </w:rPr>
        <w:t xml:space="preserve"> i ponownego wykorzystania, należy przekazać do magazynu Zarządu Dróg i Transportu w Koszalinie. Materiał winien być w miarę możliwości oczyszczony, bez zbędnych zanieczyszczeń i nadmiaru ziemi. Dostarczane materiały luźne powyżej 25 m3 mają być spryzmowane przez dostarczającego.</w:t>
      </w:r>
    </w:p>
    <w:p w:rsidR="00EE67D4" w:rsidRPr="00EE67D4" w:rsidRDefault="00EE67D4" w:rsidP="00ED48A4">
      <w:pPr>
        <w:pStyle w:val="Bezodstpw"/>
        <w:jc w:val="both"/>
        <w:rPr>
          <w:rFonts w:ascii="Segoe UI" w:hAnsi="Segoe UI" w:cs="Segoe UI"/>
          <w:bCs/>
          <w:sz w:val="20"/>
          <w:szCs w:val="20"/>
        </w:rPr>
      </w:pPr>
      <w:r w:rsidRPr="00EE67D4">
        <w:rPr>
          <w:rFonts w:ascii="Segoe UI" w:hAnsi="Segoe UI" w:cs="Segoe UI"/>
          <w:bCs/>
          <w:sz w:val="20"/>
          <w:szCs w:val="20"/>
        </w:rPr>
        <w:t>W Rozdziale I SWZ Instrukcja dla Wykonawców, pkt 15 Sposób obliczenia ceny</w:t>
      </w:r>
      <w:r w:rsidR="000E1D84">
        <w:rPr>
          <w:rFonts w:ascii="Segoe UI" w:hAnsi="Segoe UI" w:cs="Segoe UI"/>
          <w:bCs/>
          <w:sz w:val="20"/>
          <w:szCs w:val="20"/>
        </w:rPr>
        <w:t xml:space="preserve"> w </w:t>
      </w:r>
      <w:proofErr w:type="spellStart"/>
      <w:r w:rsidR="000E1D84">
        <w:rPr>
          <w:rFonts w:ascii="Segoe UI" w:hAnsi="Segoe UI" w:cs="Segoe UI"/>
          <w:bCs/>
          <w:sz w:val="20"/>
          <w:szCs w:val="20"/>
        </w:rPr>
        <w:t>ppkt</w:t>
      </w:r>
      <w:proofErr w:type="spellEnd"/>
      <w:r w:rsidR="000E1D84">
        <w:rPr>
          <w:rFonts w:ascii="Segoe UI" w:hAnsi="Segoe UI" w:cs="Segoe UI"/>
          <w:bCs/>
          <w:sz w:val="20"/>
          <w:szCs w:val="20"/>
        </w:rPr>
        <w:t xml:space="preserve"> 2</w:t>
      </w:r>
      <w:r w:rsidRPr="00EE67D4">
        <w:rPr>
          <w:rFonts w:ascii="Segoe UI" w:hAnsi="Segoe UI" w:cs="Segoe UI"/>
          <w:bCs/>
          <w:sz w:val="20"/>
          <w:szCs w:val="20"/>
        </w:rPr>
        <w:t xml:space="preserve"> Zamawiający zapisał:</w:t>
      </w:r>
    </w:p>
    <w:p w:rsidR="00EE67D4" w:rsidRPr="00EE67D4" w:rsidRDefault="00EE67D4" w:rsidP="00651320">
      <w:pPr>
        <w:pStyle w:val="Bezodstpw"/>
        <w:jc w:val="both"/>
        <w:rPr>
          <w:rFonts w:ascii="Segoe UI" w:hAnsi="Segoe UI" w:cs="Segoe UI"/>
          <w:bCs/>
          <w:sz w:val="20"/>
          <w:szCs w:val="20"/>
        </w:rPr>
      </w:pPr>
      <w:r w:rsidRPr="00EE67D4">
        <w:rPr>
          <w:rFonts w:ascii="Segoe UI" w:hAnsi="Segoe UI" w:cs="Segoe UI"/>
          <w:bCs/>
          <w:sz w:val="20"/>
          <w:szCs w:val="20"/>
        </w:rPr>
        <w:t>Cena oferty stanowić będzie sumę cen za wykonanie robót budowlanych, w tym dostaw, wykonanych usług oraz innych świadczeń, koniecznych do prawidłowego zakończenia realizacji przedmiotu zamówienia i ponoszonych przez Wykonawcę kosztów ich realizacji oraz innych elementów niezbędnych do zrealizowania całego przedmiotu zamówienia wynikających wprost z dokumentacji projektowej, jak również w niej nie ujętych, a bez których nie można wykonać zamówienia.</w:t>
      </w:r>
    </w:p>
    <w:p w:rsidR="00EE67D4" w:rsidRPr="00EE67D4" w:rsidRDefault="00EE67D4" w:rsidP="00651320">
      <w:pPr>
        <w:pStyle w:val="Bezodstpw"/>
        <w:jc w:val="both"/>
        <w:rPr>
          <w:rFonts w:ascii="Segoe UI" w:hAnsi="Segoe UI" w:cs="Segoe UI"/>
          <w:bCs/>
          <w:sz w:val="20"/>
          <w:szCs w:val="20"/>
        </w:rPr>
      </w:pPr>
      <w:r w:rsidRPr="00EE67D4">
        <w:rPr>
          <w:rFonts w:ascii="Segoe UI" w:hAnsi="Segoe UI" w:cs="Segoe UI"/>
          <w:bCs/>
          <w:sz w:val="20"/>
          <w:szCs w:val="20"/>
        </w:rPr>
        <w:t>Będą to w szczególności następujące koszty za:</w:t>
      </w:r>
    </w:p>
    <w:p w:rsidR="00EE67D4" w:rsidRPr="00EE67D4" w:rsidRDefault="00EE67D4" w:rsidP="00651320">
      <w:pPr>
        <w:pStyle w:val="Bezodstpw"/>
        <w:numPr>
          <w:ilvl w:val="0"/>
          <w:numId w:val="2"/>
        </w:numPr>
        <w:jc w:val="both"/>
        <w:rPr>
          <w:rFonts w:ascii="Segoe UI" w:hAnsi="Segoe UI" w:cs="Segoe UI"/>
          <w:bCs/>
          <w:sz w:val="20"/>
          <w:szCs w:val="20"/>
        </w:rPr>
      </w:pPr>
      <w:r w:rsidRPr="00EE67D4">
        <w:rPr>
          <w:rFonts w:ascii="Segoe UI" w:hAnsi="Segoe UI" w:cs="Segoe UI"/>
          <w:bCs/>
          <w:sz w:val="20"/>
          <w:szCs w:val="20"/>
        </w:rPr>
        <w:t>atesty i badania wymagane normami;</w:t>
      </w:r>
    </w:p>
    <w:p w:rsidR="00EE67D4" w:rsidRPr="00EE67D4" w:rsidRDefault="00EE67D4" w:rsidP="00651320">
      <w:pPr>
        <w:pStyle w:val="Bezodstpw"/>
        <w:numPr>
          <w:ilvl w:val="0"/>
          <w:numId w:val="2"/>
        </w:numPr>
        <w:jc w:val="both"/>
        <w:rPr>
          <w:rFonts w:ascii="Segoe UI" w:hAnsi="Segoe UI" w:cs="Segoe UI"/>
          <w:bCs/>
          <w:sz w:val="20"/>
          <w:szCs w:val="20"/>
        </w:rPr>
      </w:pPr>
      <w:r w:rsidRPr="00EE67D4">
        <w:rPr>
          <w:rFonts w:ascii="Segoe UI" w:hAnsi="Segoe UI" w:cs="Segoe UI"/>
          <w:bCs/>
          <w:sz w:val="20"/>
          <w:szCs w:val="20"/>
        </w:rPr>
        <w:t>zabezpieczenie istniejącego uzbrojenia;</w:t>
      </w:r>
    </w:p>
    <w:p w:rsidR="00EE67D4" w:rsidRPr="00EE67D4" w:rsidRDefault="00EE67D4" w:rsidP="00651320">
      <w:pPr>
        <w:pStyle w:val="Bezodstpw"/>
        <w:numPr>
          <w:ilvl w:val="0"/>
          <w:numId w:val="2"/>
        </w:numPr>
        <w:jc w:val="both"/>
        <w:rPr>
          <w:rFonts w:ascii="Segoe UI" w:hAnsi="Segoe UI" w:cs="Segoe UI"/>
          <w:bCs/>
          <w:sz w:val="20"/>
          <w:szCs w:val="20"/>
        </w:rPr>
      </w:pPr>
      <w:r w:rsidRPr="00EE67D4">
        <w:rPr>
          <w:rFonts w:ascii="Segoe UI" w:hAnsi="Segoe UI" w:cs="Segoe UI"/>
          <w:bCs/>
          <w:sz w:val="20"/>
          <w:szCs w:val="20"/>
        </w:rPr>
        <w:t>zabezpieczenie istniejącego drzewostanu;</w:t>
      </w:r>
    </w:p>
    <w:p w:rsidR="00EE67D4" w:rsidRPr="00EE67D4" w:rsidRDefault="00EE67D4" w:rsidP="00651320">
      <w:pPr>
        <w:pStyle w:val="Bezodstpw"/>
        <w:numPr>
          <w:ilvl w:val="0"/>
          <w:numId w:val="2"/>
        </w:numPr>
        <w:jc w:val="both"/>
        <w:rPr>
          <w:rFonts w:ascii="Segoe UI" w:hAnsi="Segoe UI" w:cs="Segoe UI"/>
          <w:bCs/>
          <w:sz w:val="20"/>
          <w:szCs w:val="20"/>
        </w:rPr>
      </w:pPr>
      <w:r w:rsidRPr="00EE67D4">
        <w:rPr>
          <w:rFonts w:ascii="Segoe UI" w:hAnsi="Segoe UI" w:cs="Segoe UI"/>
          <w:sz w:val="20"/>
          <w:szCs w:val="20"/>
        </w:rPr>
        <w:t xml:space="preserve">wykonanie projektu organizacji ruchu na czas budowy wraz z uzyskaniem wszelkich zgód </w:t>
      </w:r>
      <w:r w:rsidR="00651320">
        <w:rPr>
          <w:rFonts w:ascii="Segoe UI" w:hAnsi="Segoe UI" w:cs="Segoe UI"/>
          <w:sz w:val="20"/>
          <w:szCs w:val="20"/>
        </w:rPr>
        <w:br/>
      </w:r>
      <w:r w:rsidRPr="00EE67D4">
        <w:rPr>
          <w:rFonts w:ascii="Segoe UI" w:hAnsi="Segoe UI" w:cs="Segoe UI"/>
          <w:sz w:val="20"/>
          <w:szCs w:val="20"/>
        </w:rPr>
        <w:t xml:space="preserve">oraz oznakowanie zgodnie z nim placu budowy; </w:t>
      </w:r>
    </w:p>
    <w:p w:rsidR="00EE67D4" w:rsidRPr="00EE67D4" w:rsidRDefault="00EE67D4" w:rsidP="00651320">
      <w:pPr>
        <w:pStyle w:val="Bezodstpw"/>
        <w:numPr>
          <w:ilvl w:val="0"/>
          <w:numId w:val="2"/>
        </w:numPr>
        <w:jc w:val="both"/>
        <w:rPr>
          <w:rFonts w:ascii="Segoe UI" w:hAnsi="Segoe UI" w:cs="Segoe UI"/>
          <w:bCs/>
          <w:sz w:val="20"/>
          <w:szCs w:val="20"/>
        </w:rPr>
      </w:pPr>
      <w:r w:rsidRPr="00EE67D4">
        <w:rPr>
          <w:rFonts w:ascii="Segoe UI" w:hAnsi="Segoe UI" w:cs="Segoe UI"/>
          <w:bCs/>
          <w:iCs/>
          <w:sz w:val="20"/>
          <w:szCs w:val="20"/>
        </w:rPr>
        <w:t>odtworzenie lub wznowienie uszkodzonych lub</w:t>
      </w:r>
      <w:r w:rsidR="00651320">
        <w:rPr>
          <w:rFonts w:ascii="Segoe UI" w:hAnsi="Segoe UI" w:cs="Segoe UI"/>
          <w:bCs/>
          <w:iCs/>
          <w:sz w:val="20"/>
          <w:szCs w:val="20"/>
        </w:rPr>
        <w:t xml:space="preserve"> zniszczonych punktów poziomej </w:t>
      </w:r>
      <w:r w:rsidRPr="00EE67D4">
        <w:rPr>
          <w:rFonts w:ascii="Segoe UI" w:hAnsi="Segoe UI" w:cs="Segoe UI"/>
          <w:bCs/>
          <w:iCs/>
          <w:sz w:val="20"/>
          <w:szCs w:val="20"/>
        </w:rPr>
        <w:t>i wysokościowej szczegółowej osnowy geodezyjnej po zakończeniu inwestycji przez jednostkę wykonawstwa geodezyjnego;</w:t>
      </w:r>
    </w:p>
    <w:p w:rsidR="00EE67D4" w:rsidRPr="00EE67D4" w:rsidRDefault="00EE67D4" w:rsidP="00651320">
      <w:pPr>
        <w:pStyle w:val="Bezodstpw"/>
        <w:numPr>
          <w:ilvl w:val="0"/>
          <w:numId w:val="2"/>
        </w:numPr>
        <w:jc w:val="both"/>
        <w:rPr>
          <w:rFonts w:ascii="Segoe UI" w:hAnsi="Segoe UI" w:cs="Segoe UI"/>
          <w:bCs/>
          <w:sz w:val="20"/>
          <w:szCs w:val="20"/>
        </w:rPr>
      </w:pPr>
      <w:r w:rsidRPr="00EE67D4">
        <w:rPr>
          <w:rFonts w:ascii="Segoe UI" w:hAnsi="Segoe UI" w:cs="Segoe UI"/>
          <w:sz w:val="20"/>
          <w:szCs w:val="20"/>
        </w:rPr>
        <w:t>obsługę geodezyjną wraz z dokumentacją powykonawczą;</w:t>
      </w:r>
    </w:p>
    <w:p w:rsidR="00EE67D4" w:rsidRPr="00EE67D4" w:rsidRDefault="00EE67D4" w:rsidP="00651320">
      <w:pPr>
        <w:pStyle w:val="Bezodstpw"/>
        <w:numPr>
          <w:ilvl w:val="0"/>
          <w:numId w:val="2"/>
        </w:numPr>
        <w:jc w:val="both"/>
        <w:rPr>
          <w:rFonts w:ascii="Segoe UI" w:hAnsi="Segoe UI" w:cs="Segoe UI"/>
          <w:bCs/>
          <w:sz w:val="20"/>
          <w:szCs w:val="20"/>
        </w:rPr>
      </w:pPr>
      <w:r w:rsidRPr="00EE67D4">
        <w:rPr>
          <w:rFonts w:ascii="Segoe UI" w:hAnsi="Segoe UI" w:cs="Segoe UI"/>
          <w:sz w:val="20"/>
          <w:szCs w:val="20"/>
        </w:rPr>
        <w:t>organizację własnego zaplecza wraz z dostawą wody i energii na teren prowadzonych robót;</w:t>
      </w:r>
    </w:p>
    <w:p w:rsidR="00EE67D4" w:rsidRPr="00EE67D4" w:rsidRDefault="00EE67D4" w:rsidP="00651320">
      <w:pPr>
        <w:pStyle w:val="Bezodstpw"/>
        <w:numPr>
          <w:ilvl w:val="0"/>
          <w:numId w:val="2"/>
        </w:numPr>
        <w:jc w:val="both"/>
        <w:rPr>
          <w:rFonts w:ascii="Segoe UI" w:hAnsi="Segoe UI" w:cs="Segoe UI"/>
          <w:bCs/>
          <w:sz w:val="20"/>
          <w:szCs w:val="20"/>
        </w:rPr>
      </w:pPr>
      <w:r w:rsidRPr="00EE67D4">
        <w:rPr>
          <w:rFonts w:ascii="Segoe UI" w:hAnsi="Segoe UI" w:cs="Segoe UI"/>
          <w:sz w:val="20"/>
          <w:szCs w:val="20"/>
        </w:rPr>
        <w:t>dowóz materiałów;</w:t>
      </w:r>
    </w:p>
    <w:p w:rsidR="00EE67D4" w:rsidRPr="00EE67D4" w:rsidRDefault="00EE67D4" w:rsidP="00651320">
      <w:pPr>
        <w:pStyle w:val="Bezodstpw"/>
        <w:numPr>
          <w:ilvl w:val="0"/>
          <w:numId w:val="2"/>
        </w:numPr>
        <w:jc w:val="both"/>
        <w:rPr>
          <w:rFonts w:ascii="Segoe UI" w:hAnsi="Segoe UI" w:cs="Segoe UI"/>
          <w:sz w:val="20"/>
          <w:szCs w:val="20"/>
        </w:rPr>
      </w:pPr>
      <w:r w:rsidRPr="00EE67D4">
        <w:rPr>
          <w:rFonts w:ascii="Segoe UI" w:hAnsi="Segoe UI" w:cs="Segoe UI"/>
          <w:sz w:val="20"/>
          <w:szCs w:val="20"/>
        </w:rPr>
        <w:t>składowanie gruzu i nadmiaru gruntu – zgodnie z zapisami w opisie przedmiotu zamówienia;</w:t>
      </w:r>
    </w:p>
    <w:p w:rsidR="00EE67D4" w:rsidRPr="00EE67D4" w:rsidRDefault="00EE67D4" w:rsidP="00651320">
      <w:pPr>
        <w:pStyle w:val="Bezodstpw"/>
        <w:numPr>
          <w:ilvl w:val="0"/>
          <w:numId w:val="2"/>
        </w:numPr>
        <w:jc w:val="both"/>
        <w:rPr>
          <w:rFonts w:ascii="Segoe UI" w:hAnsi="Segoe UI" w:cs="Segoe UI"/>
          <w:sz w:val="20"/>
          <w:szCs w:val="20"/>
        </w:rPr>
      </w:pPr>
      <w:r w:rsidRPr="00EE67D4">
        <w:rPr>
          <w:rFonts w:ascii="Segoe UI" w:hAnsi="Segoe UI" w:cs="Segoe UI"/>
          <w:sz w:val="20"/>
          <w:szCs w:val="20"/>
        </w:rPr>
        <w:t>uporządkowanie terenów w obrębie pasa drogowego;</w:t>
      </w:r>
    </w:p>
    <w:p w:rsidR="00EE67D4" w:rsidRPr="0086523F" w:rsidRDefault="00EE67D4" w:rsidP="00651320">
      <w:pPr>
        <w:pStyle w:val="Bezodstpw"/>
        <w:numPr>
          <w:ilvl w:val="0"/>
          <w:numId w:val="2"/>
        </w:numPr>
        <w:jc w:val="both"/>
        <w:rPr>
          <w:rFonts w:ascii="Segoe UI" w:hAnsi="Segoe UI" w:cs="Segoe UI"/>
          <w:sz w:val="20"/>
          <w:szCs w:val="20"/>
        </w:rPr>
      </w:pPr>
      <w:r w:rsidRPr="00651320">
        <w:rPr>
          <w:rFonts w:ascii="Segoe UI" w:hAnsi="Segoe UI" w:cs="Segoe UI"/>
          <w:b/>
          <w:sz w:val="20"/>
          <w:szCs w:val="20"/>
        </w:rPr>
        <w:t xml:space="preserve">wykonanie i montaż tablicy informacyjnej </w:t>
      </w:r>
      <w:r w:rsidRPr="0086523F">
        <w:rPr>
          <w:rFonts w:ascii="Segoe UI" w:hAnsi="Segoe UI" w:cs="Segoe UI"/>
          <w:sz w:val="20"/>
          <w:szCs w:val="20"/>
        </w:rPr>
        <w:t xml:space="preserve">– wykonanej wg wzoru stanowiącego załącznik nr 1 </w:t>
      </w:r>
      <w:r w:rsidR="0086523F">
        <w:rPr>
          <w:rFonts w:ascii="Segoe UI" w:hAnsi="Segoe UI" w:cs="Segoe UI"/>
          <w:sz w:val="20"/>
          <w:szCs w:val="20"/>
        </w:rPr>
        <w:br/>
      </w:r>
      <w:r w:rsidRPr="0086523F">
        <w:rPr>
          <w:rFonts w:ascii="Segoe UI" w:hAnsi="Segoe UI" w:cs="Segoe UI"/>
          <w:sz w:val="20"/>
          <w:szCs w:val="20"/>
        </w:rPr>
        <w:t>do opisu przedmiotu zamówienia</w:t>
      </w:r>
      <w:r w:rsidR="00651320" w:rsidRPr="0086523F">
        <w:rPr>
          <w:rFonts w:ascii="Segoe UI" w:hAnsi="Segoe UI" w:cs="Segoe UI"/>
          <w:sz w:val="20"/>
          <w:szCs w:val="20"/>
        </w:rPr>
        <w:t>;</w:t>
      </w:r>
    </w:p>
    <w:p w:rsidR="00EE67D4" w:rsidRPr="00EE67D4" w:rsidRDefault="00EE67D4" w:rsidP="00651320">
      <w:pPr>
        <w:pStyle w:val="Bezodstpw"/>
        <w:numPr>
          <w:ilvl w:val="0"/>
          <w:numId w:val="2"/>
        </w:numPr>
        <w:jc w:val="both"/>
        <w:rPr>
          <w:rFonts w:ascii="Segoe UI" w:hAnsi="Segoe UI" w:cs="Segoe UI"/>
          <w:sz w:val="20"/>
          <w:szCs w:val="20"/>
        </w:rPr>
      </w:pPr>
      <w:r w:rsidRPr="00EE67D4">
        <w:rPr>
          <w:rFonts w:ascii="Segoe UI" w:hAnsi="Segoe UI" w:cs="Segoe UI"/>
          <w:sz w:val="20"/>
          <w:szCs w:val="20"/>
        </w:rPr>
        <w:t>inne ewentualne koszty wynikające z procesu wykonywanych robót budowlanych.</w:t>
      </w:r>
    </w:p>
    <w:p w:rsidR="00ED48A4" w:rsidRDefault="00ED48A4" w:rsidP="00ED48A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EE67D4" w:rsidRPr="00EE67D4" w:rsidRDefault="00ED48A4" w:rsidP="00ED48A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Pytanie nr 15</w:t>
      </w:r>
    </w:p>
    <w:p w:rsidR="00EE67D4" w:rsidRPr="00EE67D4" w:rsidRDefault="00EE67D4" w:rsidP="00ED48A4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EE67D4">
        <w:rPr>
          <w:rFonts w:ascii="Segoe UI" w:hAnsi="Segoe UI" w:cs="Segoe UI"/>
          <w:sz w:val="20"/>
          <w:szCs w:val="20"/>
        </w:rPr>
        <w:t>W związku z koniecznością przekazania materiałów Zamawiającemu proszę o informację czy Zamawiający posiada wszelkie zezwolenia/ decyzje dotyczące ewidencji odpadów w Bazie Danych Odpadowych na magazynowanie materiału rozbiórkowego?</w:t>
      </w:r>
    </w:p>
    <w:p w:rsidR="000E1D84" w:rsidRDefault="000E1D84" w:rsidP="00ED48A4">
      <w:pPr>
        <w:pStyle w:val="Bezodstpw"/>
        <w:jc w:val="both"/>
        <w:rPr>
          <w:rFonts w:ascii="Segoe UI" w:eastAsia="Times New Roman" w:hAnsi="Segoe UI" w:cs="Segoe UI"/>
          <w:b/>
          <w:sz w:val="20"/>
          <w:szCs w:val="20"/>
          <w:u w:val="single"/>
          <w:lang w:eastAsia="zh-CN"/>
        </w:rPr>
      </w:pPr>
    </w:p>
    <w:p w:rsidR="00EE67D4" w:rsidRPr="00EE67D4" w:rsidRDefault="00EE67D4" w:rsidP="00ED48A4">
      <w:pPr>
        <w:pStyle w:val="Bezodstpw"/>
        <w:jc w:val="both"/>
        <w:rPr>
          <w:rFonts w:ascii="Segoe UI" w:eastAsia="Times New Roman" w:hAnsi="Segoe UI" w:cs="Segoe UI"/>
          <w:sz w:val="20"/>
          <w:szCs w:val="20"/>
          <w:u w:val="single"/>
          <w:lang w:eastAsia="zh-CN"/>
        </w:rPr>
      </w:pPr>
      <w:r w:rsidRPr="00EE67D4">
        <w:rPr>
          <w:rFonts w:ascii="Segoe UI" w:eastAsia="Times New Roman" w:hAnsi="Segoe UI" w:cs="Segoe UI"/>
          <w:b/>
          <w:sz w:val="20"/>
          <w:szCs w:val="20"/>
          <w:u w:val="single"/>
          <w:lang w:eastAsia="zh-CN"/>
        </w:rPr>
        <w:lastRenderedPageBreak/>
        <w:t>Odpowiedź na pytanie nr 1</w:t>
      </w:r>
      <w:r w:rsidR="00ED48A4">
        <w:rPr>
          <w:rFonts w:ascii="Segoe UI" w:eastAsia="Times New Roman" w:hAnsi="Segoe UI" w:cs="Segoe UI"/>
          <w:b/>
          <w:sz w:val="20"/>
          <w:szCs w:val="20"/>
          <w:u w:val="single"/>
          <w:lang w:eastAsia="zh-CN"/>
        </w:rPr>
        <w:t>5</w:t>
      </w:r>
      <w:r w:rsidRPr="00EE67D4">
        <w:rPr>
          <w:rFonts w:ascii="Segoe UI" w:eastAsia="Times New Roman" w:hAnsi="Segoe UI" w:cs="Segoe UI"/>
          <w:sz w:val="20"/>
          <w:szCs w:val="20"/>
          <w:u w:val="single"/>
          <w:lang w:eastAsia="zh-CN"/>
        </w:rPr>
        <w:t xml:space="preserve"> </w:t>
      </w:r>
    </w:p>
    <w:p w:rsidR="00EE67D4" w:rsidRPr="00EE67D4" w:rsidRDefault="00EE67D4" w:rsidP="00ED48A4">
      <w:pPr>
        <w:pStyle w:val="Bezodstpw"/>
        <w:jc w:val="both"/>
        <w:rPr>
          <w:rFonts w:ascii="Segoe UI" w:hAnsi="Segoe UI" w:cs="Segoe UI"/>
          <w:sz w:val="20"/>
          <w:szCs w:val="20"/>
        </w:rPr>
      </w:pPr>
      <w:r w:rsidRPr="00EE67D4">
        <w:rPr>
          <w:rFonts w:ascii="Segoe UI" w:hAnsi="Segoe UI" w:cs="Segoe UI"/>
          <w:sz w:val="20"/>
          <w:szCs w:val="20"/>
        </w:rPr>
        <w:t xml:space="preserve">Materiał z rozbiórki nadający się do ponownego wykorzystania należy przekazać zgodnie z zapisami SWZ. Natomiast </w:t>
      </w:r>
      <w:r w:rsidRPr="00EE67D4">
        <w:rPr>
          <w:rFonts w:ascii="Segoe UI" w:hAnsi="Segoe UI" w:cs="Segoe UI"/>
          <w:b/>
          <w:sz w:val="20"/>
          <w:szCs w:val="20"/>
        </w:rPr>
        <w:t>Wykonawca, z chwilą przejęcia placu budowy, staje się posiadaczem i wytwórcą odpadów, z którymi ma obowiązek postępować zgodnie z obowiązującymi przepisami: z ustawą z dnia 14 grudnia 2012 r. o odpadach</w:t>
      </w:r>
      <w:r w:rsidRPr="00EE67D4">
        <w:rPr>
          <w:rFonts w:ascii="Segoe UI" w:hAnsi="Segoe UI" w:cs="Segoe UI"/>
          <w:sz w:val="20"/>
          <w:szCs w:val="20"/>
        </w:rPr>
        <w:t xml:space="preserve"> (Dz. U. z 2023</w:t>
      </w:r>
      <w:r w:rsidR="003C1954">
        <w:rPr>
          <w:rFonts w:ascii="Segoe UI" w:hAnsi="Segoe UI" w:cs="Segoe UI"/>
          <w:sz w:val="20"/>
          <w:szCs w:val="20"/>
        </w:rPr>
        <w:t xml:space="preserve"> </w:t>
      </w:r>
      <w:r w:rsidRPr="00EE67D4">
        <w:rPr>
          <w:rFonts w:ascii="Segoe UI" w:hAnsi="Segoe UI" w:cs="Segoe UI"/>
          <w:sz w:val="20"/>
          <w:szCs w:val="20"/>
        </w:rPr>
        <w:t>r. poz. 1587 z późniejszymi zmianami).</w:t>
      </w:r>
    </w:p>
    <w:p w:rsidR="00EE67D4" w:rsidRPr="00EE67D4" w:rsidRDefault="00EE67D4" w:rsidP="00ED48A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EE67D4" w:rsidRPr="00ED48A4" w:rsidRDefault="00ED48A4" w:rsidP="00ED48A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ED48A4">
        <w:rPr>
          <w:rFonts w:ascii="Segoe UI" w:hAnsi="Segoe UI" w:cs="Segoe UI"/>
          <w:b/>
          <w:sz w:val="20"/>
          <w:szCs w:val="20"/>
          <w:u w:val="single"/>
        </w:rPr>
        <w:t>Pytanie nr 16</w:t>
      </w:r>
    </w:p>
    <w:p w:rsidR="00EE67D4" w:rsidRPr="00ED48A4" w:rsidRDefault="00EE67D4" w:rsidP="00ED48A4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ED48A4">
        <w:rPr>
          <w:rFonts w:ascii="Segoe UI" w:hAnsi="Segoe UI" w:cs="Segoe UI"/>
          <w:sz w:val="20"/>
          <w:szCs w:val="20"/>
        </w:rPr>
        <w:t>Proszę o informację, czy w wycenie należy uwzględnić koszt wykonania i montażu rządowej tablicy informacyjnej.</w:t>
      </w:r>
    </w:p>
    <w:p w:rsidR="00EE67D4" w:rsidRPr="00ED48A4" w:rsidRDefault="00EE67D4" w:rsidP="00ED48A4">
      <w:pPr>
        <w:pStyle w:val="Bezodstpw"/>
        <w:ind w:left="510" w:hanging="510"/>
        <w:jc w:val="both"/>
        <w:rPr>
          <w:rFonts w:ascii="Segoe UI" w:eastAsia="Times New Roman" w:hAnsi="Segoe UI" w:cs="Segoe UI"/>
          <w:sz w:val="20"/>
          <w:szCs w:val="20"/>
          <w:u w:val="single"/>
          <w:lang w:eastAsia="zh-CN"/>
        </w:rPr>
      </w:pPr>
      <w:r w:rsidRPr="00ED48A4">
        <w:rPr>
          <w:rFonts w:ascii="Segoe UI" w:eastAsia="Times New Roman" w:hAnsi="Segoe UI" w:cs="Segoe UI"/>
          <w:b/>
          <w:sz w:val="20"/>
          <w:szCs w:val="20"/>
          <w:u w:val="single"/>
          <w:lang w:eastAsia="zh-CN"/>
        </w:rPr>
        <w:t>Odpowiedź na pytanie nr 1</w:t>
      </w:r>
      <w:r w:rsidR="00ED48A4" w:rsidRPr="00ED48A4">
        <w:rPr>
          <w:rFonts w:ascii="Segoe UI" w:eastAsia="Times New Roman" w:hAnsi="Segoe UI" w:cs="Segoe UI"/>
          <w:b/>
          <w:sz w:val="20"/>
          <w:szCs w:val="20"/>
          <w:u w:val="single"/>
          <w:lang w:eastAsia="zh-CN"/>
        </w:rPr>
        <w:t>6</w:t>
      </w:r>
      <w:r w:rsidRPr="00ED48A4">
        <w:rPr>
          <w:rFonts w:ascii="Segoe UI" w:eastAsia="Times New Roman" w:hAnsi="Segoe UI" w:cs="Segoe UI"/>
          <w:sz w:val="20"/>
          <w:szCs w:val="20"/>
          <w:u w:val="single"/>
          <w:lang w:eastAsia="zh-CN"/>
        </w:rPr>
        <w:t xml:space="preserve"> </w:t>
      </w:r>
    </w:p>
    <w:p w:rsidR="00EE67D4" w:rsidRPr="00ED48A4" w:rsidRDefault="00EE67D4" w:rsidP="00ED48A4">
      <w:pPr>
        <w:pStyle w:val="Bezodstpw"/>
        <w:ind w:left="510" w:hanging="510"/>
        <w:jc w:val="both"/>
        <w:rPr>
          <w:rFonts w:ascii="Segoe UI" w:hAnsi="Segoe UI" w:cs="Segoe UI"/>
          <w:sz w:val="20"/>
          <w:szCs w:val="20"/>
        </w:rPr>
      </w:pPr>
      <w:r w:rsidRPr="00ED48A4">
        <w:rPr>
          <w:rFonts w:ascii="Segoe UI" w:hAnsi="Segoe UI" w:cs="Segoe UI"/>
          <w:bCs/>
          <w:sz w:val="20"/>
          <w:szCs w:val="20"/>
        </w:rPr>
        <w:t>TAK, należy przyjąć wykonanie i montaż tablicy informacyjnej</w:t>
      </w:r>
    </w:p>
    <w:p w:rsidR="00EE67D4" w:rsidRDefault="00EE67D4" w:rsidP="00ED48A4">
      <w:pPr>
        <w:spacing w:after="0" w:line="240" w:lineRule="auto"/>
        <w:jc w:val="both"/>
        <w:rPr>
          <w:rFonts w:ascii="Segoe UI" w:hAnsi="Segoe UI" w:cs="Segoe UI"/>
          <w:b/>
          <w:i/>
          <w:sz w:val="20"/>
          <w:szCs w:val="20"/>
          <w:u w:val="single"/>
        </w:rPr>
      </w:pPr>
    </w:p>
    <w:p w:rsidR="00EE67D4" w:rsidRPr="00ED48A4" w:rsidRDefault="00ED48A4" w:rsidP="00ED48A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ED48A4">
        <w:rPr>
          <w:rFonts w:ascii="Segoe UI" w:hAnsi="Segoe UI" w:cs="Segoe UI"/>
          <w:b/>
          <w:sz w:val="20"/>
          <w:szCs w:val="20"/>
          <w:u w:val="single"/>
        </w:rPr>
        <w:t>Pytanie nr 17</w:t>
      </w:r>
    </w:p>
    <w:p w:rsidR="00EE67D4" w:rsidRPr="00ED48A4" w:rsidRDefault="00EE67D4" w:rsidP="00ED48A4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ED48A4">
        <w:rPr>
          <w:rFonts w:ascii="Segoe UI" w:hAnsi="Segoe UI" w:cs="Segoe UI"/>
          <w:sz w:val="20"/>
          <w:szCs w:val="20"/>
        </w:rPr>
        <w:t>Proszę o informację w jakiej ilości należy zamontować rządową tablicę informacyjną.</w:t>
      </w:r>
    </w:p>
    <w:p w:rsidR="00EE67D4" w:rsidRPr="00ED48A4" w:rsidRDefault="00EE67D4" w:rsidP="00ED48A4">
      <w:pPr>
        <w:pStyle w:val="Bezodstpw"/>
        <w:ind w:left="510" w:hanging="510"/>
        <w:jc w:val="both"/>
        <w:rPr>
          <w:rFonts w:ascii="Segoe UI" w:eastAsia="Times New Roman" w:hAnsi="Segoe UI" w:cs="Segoe UI"/>
          <w:sz w:val="20"/>
          <w:szCs w:val="20"/>
          <w:u w:val="single"/>
          <w:lang w:eastAsia="zh-CN"/>
        </w:rPr>
      </w:pPr>
      <w:r w:rsidRPr="00ED48A4">
        <w:rPr>
          <w:rFonts w:ascii="Segoe UI" w:eastAsia="Times New Roman" w:hAnsi="Segoe UI" w:cs="Segoe UI"/>
          <w:b/>
          <w:sz w:val="20"/>
          <w:szCs w:val="20"/>
          <w:u w:val="single"/>
          <w:lang w:eastAsia="zh-CN"/>
        </w:rPr>
        <w:t>Odpowiedź na pytanie nr 1</w:t>
      </w:r>
      <w:r w:rsidR="00ED48A4" w:rsidRPr="00ED48A4">
        <w:rPr>
          <w:rFonts w:ascii="Segoe UI" w:eastAsia="Times New Roman" w:hAnsi="Segoe UI" w:cs="Segoe UI"/>
          <w:b/>
          <w:sz w:val="20"/>
          <w:szCs w:val="20"/>
          <w:u w:val="single"/>
          <w:lang w:eastAsia="zh-CN"/>
        </w:rPr>
        <w:t>7</w:t>
      </w:r>
    </w:p>
    <w:p w:rsidR="00EE67D4" w:rsidRPr="00ED48A4" w:rsidRDefault="00EE67D4" w:rsidP="00ED48A4">
      <w:pPr>
        <w:pStyle w:val="Bezodstpw"/>
        <w:ind w:left="510" w:hanging="510"/>
        <w:jc w:val="both"/>
        <w:rPr>
          <w:rFonts w:ascii="Segoe UI" w:hAnsi="Segoe UI" w:cs="Segoe UI"/>
          <w:sz w:val="20"/>
          <w:szCs w:val="20"/>
        </w:rPr>
      </w:pPr>
      <w:r w:rsidRPr="00ED48A4">
        <w:rPr>
          <w:rFonts w:ascii="Segoe UI" w:hAnsi="Segoe UI" w:cs="Segoe UI"/>
          <w:sz w:val="20"/>
          <w:szCs w:val="20"/>
        </w:rPr>
        <w:t>Należy zamontować 1 (jedną) tablicę informacyjną.</w:t>
      </w:r>
    </w:p>
    <w:p w:rsidR="00EE67D4" w:rsidRDefault="00EE67D4" w:rsidP="00ED48A4">
      <w:pPr>
        <w:pStyle w:val="Akapitzlist"/>
        <w:spacing w:after="0" w:line="240" w:lineRule="auto"/>
        <w:ind w:left="341"/>
        <w:jc w:val="both"/>
        <w:rPr>
          <w:rFonts w:ascii="Segoe UI" w:hAnsi="Segoe UI" w:cs="Segoe UI"/>
          <w:i/>
        </w:rPr>
      </w:pPr>
    </w:p>
    <w:p w:rsidR="00EE67D4" w:rsidRPr="00ED48A4" w:rsidRDefault="00ED48A4" w:rsidP="00ED48A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ED48A4">
        <w:rPr>
          <w:rFonts w:ascii="Segoe UI" w:hAnsi="Segoe UI" w:cs="Segoe UI"/>
          <w:b/>
          <w:sz w:val="20"/>
          <w:szCs w:val="20"/>
          <w:u w:val="single"/>
        </w:rPr>
        <w:t>Pytanie nr 18</w:t>
      </w:r>
    </w:p>
    <w:p w:rsidR="00EE67D4" w:rsidRPr="00ED48A4" w:rsidRDefault="00EE67D4" w:rsidP="00ED48A4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ED48A4">
        <w:rPr>
          <w:rFonts w:ascii="Segoe UI" w:hAnsi="Segoe UI" w:cs="Segoe UI"/>
          <w:sz w:val="20"/>
          <w:szCs w:val="20"/>
        </w:rPr>
        <w:t>Czy Zamawiający potwierdza, że materiał pozyskany z demontażu oświetlenia (oprawę, słup i fundament) należy przekazać właścicielowi sieci Energa-Oświetlenie?</w:t>
      </w:r>
    </w:p>
    <w:p w:rsidR="00EE67D4" w:rsidRPr="00ED48A4" w:rsidRDefault="00EE67D4" w:rsidP="00ED48A4">
      <w:pPr>
        <w:pStyle w:val="Bezodstpw"/>
        <w:ind w:left="510" w:hanging="510"/>
        <w:jc w:val="both"/>
        <w:rPr>
          <w:rFonts w:ascii="Segoe UI" w:eastAsia="Times New Roman" w:hAnsi="Segoe UI" w:cs="Segoe UI"/>
          <w:sz w:val="20"/>
          <w:szCs w:val="20"/>
          <w:u w:val="single"/>
          <w:lang w:eastAsia="zh-CN"/>
        </w:rPr>
      </w:pPr>
      <w:r w:rsidRPr="00ED48A4">
        <w:rPr>
          <w:rFonts w:ascii="Segoe UI" w:eastAsia="Times New Roman" w:hAnsi="Segoe UI" w:cs="Segoe UI"/>
          <w:b/>
          <w:sz w:val="20"/>
          <w:szCs w:val="20"/>
          <w:u w:val="single"/>
          <w:lang w:eastAsia="zh-CN"/>
        </w:rPr>
        <w:t>Odpowiedź na pytanie nr 1</w:t>
      </w:r>
      <w:r w:rsidR="00ED48A4" w:rsidRPr="00ED48A4">
        <w:rPr>
          <w:rFonts w:ascii="Segoe UI" w:eastAsia="Times New Roman" w:hAnsi="Segoe UI" w:cs="Segoe UI"/>
          <w:b/>
          <w:sz w:val="20"/>
          <w:szCs w:val="20"/>
          <w:u w:val="single"/>
          <w:lang w:eastAsia="zh-CN"/>
        </w:rPr>
        <w:t>8</w:t>
      </w:r>
      <w:r w:rsidRPr="00ED48A4">
        <w:rPr>
          <w:rFonts w:ascii="Segoe UI" w:eastAsia="Times New Roman" w:hAnsi="Segoe UI" w:cs="Segoe UI"/>
          <w:sz w:val="20"/>
          <w:szCs w:val="20"/>
          <w:u w:val="single"/>
          <w:lang w:eastAsia="zh-CN"/>
        </w:rPr>
        <w:t xml:space="preserve"> </w:t>
      </w:r>
    </w:p>
    <w:p w:rsidR="00EE67D4" w:rsidRPr="00ED48A4" w:rsidRDefault="00EE67D4" w:rsidP="00ED48A4">
      <w:pPr>
        <w:pStyle w:val="Bezodstpw"/>
        <w:jc w:val="both"/>
        <w:rPr>
          <w:rFonts w:ascii="Segoe UI" w:hAnsi="Segoe UI" w:cs="Segoe UI"/>
          <w:sz w:val="20"/>
          <w:szCs w:val="20"/>
        </w:rPr>
      </w:pPr>
      <w:r w:rsidRPr="00ED48A4">
        <w:rPr>
          <w:rFonts w:ascii="Segoe UI" w:hAnsi="Segoe UI" w:cs="Segoe UI"/>
          <w:sz w:val="20"/>
          <w:szCs w:val="20"/>
        </w:rPr>
        <w:t>Zgodnie z punktem 3 warunków technicznych Energi Oświetlenie EOŚ-5368-UD-K/GP/2023 z dnia 30.08.2023r. materiał pozyskany z demontażu (słup, fundament, oprawę) należy rozliczyć w DRU Karlino.</w:t>
      </w:r>
    </w:p>
    <w:p w:rsidR="00EE67D4" w:rsidRDefault="00EE67D4" w:rsidP="00ED48A4">
      <w:pPr>
        <w:pStyle w:val="Akapitzlist"/>
        <w:spacing w:after="0" w:line="240" w:lineRule="auto"/>
        <w:ind w:left="341"/>
        <w:jc w:val="both"/>
        <w:rPr>
          <w:rFonts w:ascii="Segoe UI" w:hAnsi="Segoe UI" w:cs="Segoe UI"/>
          <w:i/>
        </w:rPr>
      </w:pPr>
    </w:p>
    <w:p w:rsidR="00EE67D4" w:rsidRPr="00ED48A4" w:rsidRDefault="00ED48A4" w:rsidP="00ED48A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ED48A4">
        <w:rPr>
          <w:rFonts w:ascii="Segoe UI" w:hAnsi="Segoe UI" w:cs="Segoe UI"/>
          <w:b/>
          <w:sz w:val="20"/>
          <w:szCs w:val="20"/>
          <w:u w:val="single"/>
        </w:rPr>
        <w:t>Pytanie nr 19</w:t>
      </w:r>
    </w:p>
    <w:p w:rsidR="00EE67D4" w:rsidRPr="00ED48A4" w:rsidRDefault="00EE67D4" w:rsidP="00ED48A4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ED48A4">
        <w:rPr>
          <w:rFonts w:ascii="Segoe UI" w:hAnsi="Segoe UI" w:cs="Segoe UI"/>
          <w:sz w:val="20"/>
          <w:szCs w:val="20"/>
        </w:rPr>
        <w:t>Według załączonej dokumentacji projektowej ma być wykonana regulacja pionowa włazów kanałowych. Proszę o informację czy włazy kanałowe należy wymień na nowe.</w:t>
      </w:r>
    </w:p>
    <w:p w:rsidR="00EE67D4" w:rsidRPr="00ED48A4" w:rsidRDefault="00EE67D4" w:rsidP="00ED48A4">
      <w:pPr>
        <w:pStyle w:val="Bezodstpw"/>
        <w:ind w:left="510" w:hanging="510"/>
        <w:jc w:val="both"/>
        <w:rPr>
          <w:rFonts w:ascii="Segoe UI" w:eastAsia="Times New Roman" w:hAnsi="Segoe UI" w:cs="Segoe UI"/>
          <w:sz w:val="20"/>
          <w:szCs w:val="20"/>
          <w:u w:val="single"/>
          <w:lang w:eastAsia="zh-CN"/>
        </w:rPr>
      </w:pPr>
      <w:r w:rsidRPr="00ED48A4">
        <w:rPr>
          <w:rFonts w:ascii="Segoe UI" w:eastAsia="Times New Roman" w:hAnsi="Segoe UI" w:cs="Segoe UI"/>
          <w:b/>
          <w:sz w:val="20"/>
          <w:szCs w:val="20"/>
          <w:u w:val="single"/>
          <w:lang w:eastAsia="zh-CN"/>
        </w:rPr>
        <w:t>Odpowiedź na pytanie nr 1</w:t>
      </w:r>
      <w:r w:rsidR="00ED48A4" w:rsidRPr="00ED48A4">
        <w:rPr>
          <w:rFonts w:ascii="Segoe UI" w:eastAsia="Times New Roman" w:hAnsi="Segoe UI" w:cs="Segoe UI"/>
          <w:b/>
          <w:sz w:val="20"/>
          <w:szCs w:val="20"/>
          <w:u w:val="single"/>
          <w:lang w:eastAsia="zh-CN"/>
        </w:rPr>
        <w:t>9</w:t>
      </w:r>
    </w:p>
    <w:p w:rsidR="00EE67D4" w:rsidRPr="00ED48A4" w:rsidRDefault="00EE67D4" w:rsidP="00ED48A4">
      <w:pPr>
        <w:pStyle w:val="Bezodstpw"/>
        <w:jc w:val="both"/>
        <w:rPr>
          <w:rFonts w:ascii="Segoe UI" w:hAnsi="Segoe UI" w:cs="Segoe UI"/>
          <w:sz w:val="20"/>
          <w:szCs w:val="20"/>
        </w:rPr>
      </w:pPr>
      <w:r w:rsidRPr="00ED48A4">
        <w:rPr>
          <w:rFonts w:ascii="Segoe UI" w:hAnsi="Segoe UI" w:cs="Segoe UI"/>
          <w:sz w:val="20"/>
          <w:szCs w:val="20"/>
        </w:rPr>
        <w:t>Regulacja pionowa ma polegać na regulacji włazów kanałowych na pierścieniach z tworzyw sztucznych oraz wymianie 2 istniejących włazów na wysokości budynku Al. Monte Cassino 2 na włazy wentylowane klasy B.</w:t>
      </w:r>
    </w:p>
    <w:p w:rsidR="00ED48A4" w:rsidRPr="00B01D8F" w:rsidRDefault="00ED48A4" w:rsidP="00ED48A4">
      <w:pPr>
        <w:pStyle w:val="Bezodstpw"/>
        <w:jc w:val="both"/>
        <w:rPr>
          <w:rFonts w:ascii="Segoe UI" w:hAnsi="Segoe UI" w:cs="Segoe UI"/>
          <w:sz w:val="20"/>
          <w:szCs w:val="20"/>
        </w:rPr>
      </w:pPr>
    </w:p>
    <w:p w:rsidR="00EE67D4" w:rsidRPr="00ED48A4" w:rsidRDefault="00ED48A4" w:rsidP="00ED48A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ED48A4">
        <w:rPr>
          <w:rFonts w:ascii="Segoe UI" w:hAnsi="Segoe UI" w:cs="Segoe UI"/>
          <w:b/>
          <w:sz w:val="20"/>
          <w:szCs w:val="20"/>
          <w:u w:val="single"/>
        </w:rPr>
        <w:t>Pytanie nr 20</w:t>
      </w:r>
    </w:p>
    <w:p w:rsidR="00EE67D4" w:rsidRPr="00ED48A4" w:rsidRDefault="00EE67D4" w:rsidP="00ED48A4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ED48A4">
        <w:rPr>
          <w:rFonts w:ascii="Segoe UI" w:hAnsi="Segoe UI" w:cs="Segoe UI"/>
          <w:sz w:val="20"/>
          <w:szCs w:val="20"/>
        </w:rPr>
        <w:t>Według załączonej dokumentacji projektowej należy wyregulować zawory wodociągowe w ilości 3 szt., natomiast według załączonego rysunku nr. 2 ilość ta wynosi 4 szt. Proszę o wyjaśnienie rozbieżności.</w:t>
      </w:r>
    </w:p>
    <w:p w:rsidR="00EE67D4" w:rsidRPr="00ED48A4" w:rsidRDefault="00ED48A4" w:rsidP="00ED48A4">
      <w:pPr>
        <w:pStyle w:val="Bezodstpw"/>
        <w:ind w:left="510" w:hanging="510"/>
        <w:jc w:val="both"/>
        <w:rPr>
          <w:rFonts w:ascii="Segoe UI" w:eastAsia="Times New Roman" w:hAnsi="Segoe UI" w:cs="Segoe UI"/>
          <w:sz w:val="20"/>
          <w:szCs w:val="20"/>
          <w:u w:val="single"/>
          <w:lang w:eastAsia="zh-CN"/>
        </w:rPr>
      </w:pPr>
      <w:r w:rsidRPr="00ED48A4">
        <w:rPr>
          <w:rFonts w:ascii="Segoe UI" w:eastAsia="Times New Roman" w:hAnsi="Segoe UI" w:cs="Segoe UI"/>
          <w:b/>
          <w:sz w:val="20"/>
          <w:szCs w:val="20"/>
          <w:u w:val="single"/>
          <w:lang w:eastAsia="zh-CN"/>
        </w:rPr>
        <w:t>Odpowiedź na pytanie nr 20</w:t>
      </w:r>
    </w:p>
    <w:p w:rsidR="00EE67D4" w:rsidRPr="00ED48A4" w:rsidRDefault="00EE67D4" w:rsidP="00ED48A4">
      <w:pPr>
        <w:pStyle w:val="Bezodstpw"/>
        <w:ind w:left="510" w:hanging="510"/>
        <w:jc w:val="both"/>
        <w:rPr>
          <w:rFonts w:ascii="Segoe UI" w:hAnsi="Segoe UI" w:cs="Segoe UI"/>
          <w:sz w:val="20"/>
          <w:szCs w:val="20"/>
        </w:rPr>
      </w:pPr>
      <w:r w:rsidRPr="00ED48A4">
        <w:rPr>
          <w:rFonts w:ascii="Segoe UI" w:hAnsi="Segoe UI" w:cs="Segoe UI"/>
          <w:sz w:val="20"/>
          <w:szCs w:val="20"/>
        </w:rPr>
        <w:t>Należy wyregulować zawory wodociągowe w ilości 4 szt.</w:t>
      </w:r>
    </w:p>
    <w:p w:rsidR="00EE67D4" w:rsidRPr="00ED48A4" w:rsidRDefault="00EE67D4" w:rsidP="00ED48A4">
      <w:pPr>
        <w:pStyle w:val="Akapitzlist"/>
        <w:spacing w:after="0" w:line="240" w:lineRule="auto"/>
        <w:ind w:left="341"/>
        <w:jc w:val="both"/>
        <w:rPr>
          <w:rFonts w:ascii="Segoe UI" w:hAnsi="Segoe UI" w:cs="Segoe UI"/>
        </w:rPr>
      </w:pPr>
    </w:p>
    <w:p w:rsidR="00EE67D4" w:rsidRPr="00ED48A4" w:rsidRDefault="00ED48A4" w:rsidP="00ED48A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ED48A4">
        <w:rPr>
          <w:rFonts w:ascii="Segoe UI" w:hAnsi="Segoe UI" w:cs="Segoe UI"/>
          <w:b/>
          <w:sz w:val="20"/>
          <w:szCs w:val="20"/>
          <w:u w:val="single"/>
        </w:rPr>
        <w:t>Pytanie nr 21</w:t>
      </w:r>
    </w:p>
    <w:p w:rsidR="00EE67D4" w:rsidRPr="00ED48A4" w:rsidRDefault="00EE67D4" w:rsidP="00ED48A4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ED48A4">
        <w:rPr>
          <w:rFonts w:ascii="Segoe UI" w:hAnsi="Segoe UI" w:cs="Segoe UI"/>
          <w:sz w:val="20"/>
          <w:szCs w:val="20"/>
        </w:rPr>
        <w:t>Według załączonej dokumentacji projektowej należy wyregulować włazy kanałowe w ilości 4 szt., natomiast według załączonego rysunku nr. 2 ilość ta wynosi 5 szt. Proszę o wyjaśnienie rozbieżności.</w:t>
      </w:r>
    </w:p>
    <w:p w:rsidR="00EE67D4" w:rsidRPr="00ED48A4" w:rsidRDefault="00ED48A4" w:rsidP="00ED48A4">
      <w:pPr>
        <w:pStyle w:val="Bezodstpw"/>
        <w:ind w:left="510" w:hanging="510"/>
        <w:jc w:val="both"/>
        <w:rPr>
          <w:rFonts w:ascii="Segoe UI" w:eastAsia="Times New Roman" w:hAnsi="Segoe UI" w:cs="Segoe UI"/>
          <w:sz w:val="20"/>
          <w:szCs w:val="20"/>
          <w:u w:val="single"/>
          <w:lang w:eastAsia="zh-CN"/>
        </w:rPr>
      </w:pPr>
      <w:r w:rsidRPr="00ED48A4">
        <w:rPr>
          <w:rFonts w:ascii="Segoe UI" w:eastAsia="Times New Roman" w:hAnsi="Segoe UI" w:cs="Segoe UI"/>
          <w:b/>
          <w:sz w:val="20"/>
          <w:szCs w:val="20"/>
          <w:u w:val="single"/>
          <w:lang w:eastAsia="zh-CN"/>
        </w:rPr>
        <w:t>Odpowiedź na pytanie nr 21</w:t>
      </w:r>
      <w:r w:rsidR="00EE67D4" w:rsidRPr="00ED48A4">
        <w:rPr>
          <w:rFonts w:ascii="Segoe UI" w:eastAsia="Times New Roman" w:hAnsi="Segoe UI" w:cs="Segoe UI"/>
          <w:sz w:val="20"/>
          <w:szCs w:val="20"/>
          <w:u w:val="single"/>
          <w:lang w:eastAsia="zh-CN"/>
        </w:rPr>
        <w:t xml:space="preserve"> </w:t>
      </w:r>
    </w:p>
    <w:p w:rsidR="00EE67D4" w:rsidRPr="00ED48A4" w:rsidRDefault="00EE67D4" w:rsidP="00ED48A4">
      <w:pPr>
        <w:pStyle w:val="Bezodstpw"/>
        <w:ind w:left="510" w:hanging="510"/>
        <w:jc w:val="both"/>
        <w:rPr>
          <w:rFonts w:ascii="Segoe UI" w:hAnsi="Segoe UI" w:cs="Segoe UI"/>
          <w:sz w:val="20"/>
          <w:szCs w:val="20"/>
        </w:rPr>
      </w:pPr>
      <w:r w:rsidRPr="00ED48A4">
        <w:rPr>
          <w:rFonts w:ascii="Segoe UI" w:hAnsi="Segoe UI" w:cs="Segoe UI"/>
          <w:sz w:val="20"/>
          <w:szCs w:val="20"/>
        </w:rPr>
        <w:t>Należy wyregulować włazy kanałowe w ilości 5 szt.</w:t>
      </w:r>
    </w:p>
    <w:p w:rsidR="00EE67D4" w:rsidRDefault="00EE67D4" w:rsidP="00ED48A4">
      <w:pPr>
        <w:spacing w:after="0" w:line="240" w:lineRule="auto"/>
        <w:jc w:val="both"/>
        <w:rPr>
          <w:rFonts w:ascii="Segoe UI" w:eastAsia="Times New Roman" w:hAnsi="Segoe UI" w:cs="Segoe UI"/>
          <w:i/>
          <w:sz w:val="20"/>
          <w:szCs w:val="20"/>
          <w:lang w:eastAsia="zh-CN"/>
        </w:rPr>
      </w:pPr>
    </w:p>
    <w:p w:rsidR="00EE67D4" w:rsidRPr="00ED48A4" w:rsidRDefault="00ED48A4" w:rsidP="00ED48A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ED48A4">
        <w:rPr>
          <w:rFonts w:ascii="Segoe UI" w:hAnsi="Segoe UI" w:cs="Segoe UI"/>
          <w:b/>
          <w:sz w:val="20"/>
          <w:szCs w:val="20"/>
          <w:u w:val="single"/>
        </w:rPr>
        <w:t>Pytanie nr 22</w:t>
      </w:r>
    </w:p>
    <w:p w:rsidR="00EE67D4" w:rsidRPr="00ED48A4" w:rsidRDefault="00EE67D4" w:rsidP="00ED48A4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ED48A4">
        <w:rPr>
          <w:rFonts w:ascii="Segoe UI" w:hAnsi="Segoe UI" w:cs="Segoe UI"/>
          <w:sz w:val="20"/>
          <w:szCs w:val="20"/>
        </w:rPr>
        <w:t>Według załączonego rysunku nr. 2 regulacji wysokościowej należy poddać także studnie teletechniczne. Proszę o potwierdzenie, czy w/w roboty należy uwzględnić w wycenie.</w:t>
      </w:r>
    </w:p>
    <w:p w:rsidR="00EE67D4" w:rsidRPr="00ED48A4" w:rsidRDefault="00ED48A4" w:rsidP="00ED48A4">
      <w:pPr>
        <w:pStyle w:val="Bezodstpw"/>
        <w:ind w:left="510" w:hanging="510"/>
        <w:jc w:val="both"/>
        <w:rPr>
          <w:rFonts w:ascii="Segoe UI" w:eastAsia="Times New Roman" w:hAnsi="Segoe UI" w:cs="Segoe UI"/>
          <w:sz w:val="20"/>
          <w:szCs w:val="20"/>
          <w:u w:val="single"/>
          <w:lang w:eastAsia="zh-CN"/>
        </w:rPr>
      </w:pPr>
      <w:r w:rsidRPr="00ED48A4">
        <w:rPr>
          <w:rFonts w:ascii="Segoe UI" w:eastAsia="Times New Roman" w:hAnsi="Segoe UI" w:cs="Segoe UI"/>
          <w:b/>
          <w:sz w:val="20"/>
          <w:szCs w:val="20"/>
          <w:u w:val="single"/>
          <w:lang w:eastAsia="zh-CN"/>
        </w:rPr>
        <w:t>Odpowiedź na pytanie nr 22</w:t>
      </w:r>
      <w:r w:rsidR="00EE67D4" w:rsidRPr="00ED48A4">
        <w:rPr>
          <w:rFonts w:ascii="Segoe UI" w:eastAsia="Times New Roman" w:hAnsi="Segoe UI" w:cs="Segoe UI"/>
          <w:sz w:val="20"/>
          <w:szCs w:val="20"/>
          <w:u w:val="single"/>
          <w:lang w:eastAsia="zh-CN"/>
        </w:rPr>
        <w:t xml:space="preserve"> </w:t>
      </w:r>
    </w:p>
    <w:p w:rsidR="00EE67D4" w:rsidRPr="00ED48A4" w:rsidRDefault="00EE67D4" w:rsidP="00ED48A4">
      <w:pPr>
        <w:pStyle w:val="Bezodstpw"/>
        <w:ind w:left="510" w:hanging="510"/>
        <w:jc w:val="both"/>
        <w:rPr>
          <w:rFonts w:ascii="Segoe UI" w:hAnsi="Segoe UI" w:cs="Segoe UI"/>
          <w:sz w:val="20"/>
          <w:szCs w:val="20"/>
        </w:rPr>
      </w:pPr>
      <w:r w:rsidRPr="00ED48A4">
        <w:rPr>
          <w:rFonts w:ascii="Segoe UI" w:hAnsi="Segoe UI" w:cs="Segoe UI"/>
          <w:sz w:val="20"/>
          <w:szCs w:val="20"/>
        </w:rPr>
        <w:t>Tak.</w:t>
      </w:r>
    </w:p>
    <w:p w:rsidR="00EE67D4" w:rsidRDefault="00EE67D4" w:rsidP="00ED48A4">
      <w:pPr>
        <w:pStyle w:val="Akapitzlist"/>
        <w:spacing w:after="0" w:line="240" w:lineRule="auto"/>
        <w:ind w:left="341"/>
        <w:jc w:val="both"/>
        <w:rPr>
          <w:rFonts w:ascii="Segoe UI" w:hAnsi="Segoe UI" w:cs="Segoe UI"/>
          <w:i/>
        </w:rPr>
      </w:pPr>
    </w:p>
    <w:p w:rsidR="003C1954" w:rsidRDefault="003C1954" w:rsidP="00ED48A4">
      <w:pPr>
        <w:pStyle w:val="Akapitzlist"/>
        <w:spacing w:after="0" w:line="240" w:lineRule="auto"/>
        <w:ind w:left="341"/>
        <w:jc w:val="both"/>
        <w:rPr>
          <w:rFonts w:ascii="Segoe UI" w:hAnsi="Segoe UI" w:cs="Segoe UI"/>
          <w:i/>
        </w:rPr>
      </w:pPr>
    </w:p>
    <w:p w:rsidR="003C1954" w:rsidRDefault="003C1954" w:rsidP="00ED48A4">
      <w:pPr>
        <w:pStyle w:val="Akapitzlist"/>
        <w:spacing w:after="0" w:line="240" w:lineRule="auto"/>
        <w:ind w:left="341"/>
        <w:jc w:val="both"/>
        <w:rPr>
          <w:rFonts w:ascii="Segoe UI" w:hAnsi="Segoe UI" w:cs="Segoe UI"/>
          <w:i/>
        </w:rPr>
      </w:pPr>
    </w:p>
    <w:p w:rsidR="00EE67D4" w:rsidRPr="00ED48A4" w:rsidRDefault="00ED48A4" w:rsidP="00ED48A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ED48A4">
        <w:rPr>
          <w:rFonts w:ascii="Segoe UI" w:hAnsi="Segoe UI" w:cs="Segoe UI"/>
          <w:b/>
          <w:sz w:val="20"/>
          <w:szCs w:val="20"/>
          <w:u w:val="single"/>
        </w:rPr>
        <w:lastRenderedPageBreak/>
        <w:t>Pytanie nr 23</w:t>
      </w:r>
    </w:p>
    <w:p w:rsidR="00EE67D4" w:rsidRPr="00ED48A4" w:rsidRDefault="00EE67D4" w:rsidP="00ED48A4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ED48A4">
        <w:rPr>
          <w:rFonts w:ascii="Segoe UI" w:hAnsi="Segoe UI" w:cs="Segoe UI"/>
          <w:sz w:val="20"/>
          <w:szCs w:val="20"/>
        </w:rPr>
        <w:t>Według załączonego rysunku nr. 2 regulacje wysokościowe należy przeprowadzić również na studniach teletechnicznych. Proszę o potwierdzenie, że ilość studni do regulacji wynosi 4 szt.</w:t>
      </w:r>
    </w:p>
    <w:p w:rsidR="00EE67D4" w:rsidRPr="00ED48A4" w:rsidRDefault="00EE67D4" w:rsidP="00ED48A4">
      <w:pPr>
        <w:pStyle w:val="Bezodstpw"/>
        <w:ind w:left="510" w:hanging="510"/>
        <w:jc w:val="both"/>
        <w:rPr>
          <w:rFonts w:ascii="Segoe UI" w:eastAsia="Times New Roman" w:hAnsi="Segoe UI" w:cs="Segoe UI"/>
          <w:sz w:val="20"/>
          <w:szCs w:val="20"/>
          <w:u w:val="single"/>
          <w:lang w:eastAsia="zh-CN"/>
        </w:rPr>
      </w:pPr>
      <w:r w:rsidRPr="00ED48A4">
        <w:rPr>
          <w:rFonts w:ascii="Segoe UI" w:eastAsia="Times New Roman" w:hAnsi="Segoe UI" w:cs="Segoe UI"/>
          <w:b/>
          <w:sz w:val="20"/>
          <w:szCs w:val="20"/>
          <w:u w:val="single"/>
          <w:lang w:eastAsia="zh-CN"/>
        </w:rPr>
        <w:t>Odpowiedź na pytanie nr 2</w:t>
      </w:r>
      <w:r w:rsidR="00ED48A4" w:rsidRPr="00ED48A4">
        <w:rPr>
          <w:rFonts w:ascii="Segoe UI" w:eastAsia="Times New Roman" w:hAnsi="Segoe UI" w:cs="Segoe UI"/>
          <w:b/>
          <w:sz w:val="20"/>
          <w:szCs w:val="20"/>
          <w:u w:val="single"/>
          <w:lang w:eastAsia="zh-CN"/>
        </w:rPr>
        <w:t>3</w:t>
      </w:r>
      <w:r w:rsidRPr="00ED48A4">
        <w:rPr>
          <w:rFonts w:ascii="Segoe UI" w:eastAsia="Times New Roman" w:hAnsi="Segoe UI" w:cs="Segoe UI"/>
          <w:sz w:val="20"/>
          <w:szCs w:val="20"/>
          <w:u w:val="single"/>
          <w:lang w:eastAsia="zh-CN"/>
        </w:rPr>
        <w:t xml:space="preserve"> </w:t>
      </w:r>
    </w:p>
    <w:p w:rsidR="00EE67D4" w:rsidRPr="00ED48A4" w:rsidRDefault="00EE67D4" w:rsidP="00ED48A4">
      <w:pPr>
        <w:pStyle w:val="Bezodstpw"/>
        <w:ind w:left="510" w:hanging="510"/>
        <w:jc w:val="both"/>
        <w:rPr>
          <w:rFonts w:ascii="Segoe UI" w:hAnsi="Segoe UI" w:cs="Segoe UI"/>
          <w:sz w:val="20"/>
          <w:szCs w:val="20"/>
        </w:rPr>
      </w:pPr>
      <w:r w:rsidRPr="00ED48A4">
        <w:rPr>
          <w:rFonts w:ascii="Segoe UI" w:hAnsi="Segoe UI" w:cs="Segoe UI"/>
          <w:sz w:val="20"/>
          <w:szCs w:val="20"/>
        </w:rPr>
        <w:t>Tak, ilość studni teletechnicznych do regulacji wynosi 4 szt.</w:t>
      </w:r>
    </w:p>
    <w:p w:rsidR="00EE67D4" w:rsidRPr="00ED48A4" w:rsidRDefault="00EE67D4" w:rsidP="00ED48A4">
      <w:pPr>
        <w:pStyle w:val="Akapitzlist"/>
        <w:spacing w:after="0" w:line="240" w:lineRule="auto"/>
        <w:ind w:left="341"/>
        <w:jc w:val="both"/>
        <w:rPr>
          <w:rFonts w:ascii="Segoe UI" w:hAnsi="Segoe UI" w:cs="Segoe UI"/>
        </w:rPr>
      </w:pPr>
    </w:p>
    <w:p w:rsidR="00EE67D4" w:rsidRPr="00ED48A4" w:rsidRDefault="00ED48A4" w:rsidP="00ED48A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ED48A4">
        <w:rPr>
          <w:rFonts w:ascii="Segoe UI" w:hAnsi="Segoe UI" w:cs="Segoe UI"/>
          <w:b/>
          <w:sz w:val="20"/>
          <w:szCs w:val="20"/>
          <w:u w:val="single"/>
        </w:rPr>
        <w:t>Pytanie nr 24</w:t>
      </w:r>
    </w:p>
    <w:p w:rsidR="00EE67D4" w:rsidRPr="00ED48A4" w:rsidRDefault="00EE67D4" w:rsidP="00ED48A4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ED48A4">
        <w:rPr>
          <w:rFonts w:ascii="Segoe UI" w:hAnsi="Segoe UI" w:cs="Segoe UI"/>
          <w:sz w:val="20"/>
          <w:szCs w:val="20"/>
        </w:rPr>
        <w:t>Według załączonej dokumentacji projektowej należy wykonać usunięcie istniejącego oznakowania poziomego poprzez piaskowanie, czy Zamawiający dopuszcza usunięcie oznakowania poziomego za pomocą frezowania?</w:t>
      </w:r>
    </w:p>
    <w:p w:rsidR="00EE67D4" w:rsidRPr="00ED48A4" w:rsidRDefault="00EE67D4" w:rsidP="00ED48A4">
      <w:pPr>
        <w:pStyle w:val="Bezodstpw"/>
        <w:ind w:left="510" w:hanging="510"/>
        <w:jc w:val="both"/>
        <w:rPr>
          <w:rFonts w:ascii="Segoe UI" w:eastAsia="Times New Roman" w:hAnsi="Segoe UI" w:cs="Segoe UI"/>
          <w:sz w:val="20"/>
          <w:szCs w:val="20"/>
          <w:u w:val="single"/>
          <w:lang w:eastAsia="zh-CN"/>
        </w:rPr>
      </w:pPr>
      <w:r w:rsidRPr="00ED48A4">
        <w:rPr>
          <w:rFonts w:ascii="Segoe UI" w:eastAsia="Times New Roman" w:hAnsi="Segoe UI" w:cs="Segoe UI"/>
          <w:b/>
          <w:sz w:val="20"/>
          <w:szCs w:val="20"/>
          <w:u w:val="single"/>
          <w:lang w:eastAsia="zh-CN"/>
        </w:rPr>
        <w:t>Odp</w:t>
      </w:r>
      <w:r w:rsidR="00ED48A4" w:rsidRPr="00ED48A4">
        <w:rPr>
          <w:rFonts w:ascii="Segoe UI" w:eastAsia="Times New Roman" w:hAnsi="Segoe UI" w:cs="Segoe UI"/>
          <w:b/>
          <w:sz w:val="20"/>
          <w:szCs w:val="20"/>
          <w:u w:val="single"/>
          <w:lang w:eastAsia="zh-CN"/>
        </w:rPr>
        <w:t>owiedź na pytanie nr 24</w:t>
      </w:r>
      <w:r w:rsidRPr="00ED48A4">
        <w:rPr>
          <w:rFonts w:ascii="Segoe UI" w:eastAsia="Times New Roman" w:hAnsi="Segoe UI" w:cs="Segoe UI"/>
          <w:sz w:val="20"/>
          <w:szCs w:val="20"/>
          <w:u w:val="single"/>
          <w:lang w:eastAsia="zh-CN"/>
        </w:rPr>
        <w:t xml:space="preserve"> </w:t>
      </w:r>
    </w:p>
    <w:p w:rsidR="00EE67D4" w:rsidRPr="00ED48A4" w:rsidRDefault="00EE67D4" w:rsidP="00ED48A4">
      <w:pPr>
        <w:pStyle w:val="Bezodstpw"/>
        <w:ind w:left="510" w:hanging="510"/>
        <w:jc w:val="both"/>
        <w:rPr>
          <w:rFonts w:ascii="Segoe UI" w:hAnsi="Segoe UI" w:cs="Segoe UI"/>
          <w:sz w:val="20"/>
          <w:szCs w:val="20"/>
        </w:rPr>
      </w:pPr>
      <w:r w:rsidRPr="00ED48A4">
        <w:rPr>
          <w:rFonts w:ascii="Segoe UI" w:hAnsi="Segoe UI" w:cs="Segoe UI"/>
          <w:sz w:val="20"/>
          <w:szCs w:val="20"/>
        </w:rPr>
        <w:t>Usunięcie oznakowania należy wykonać zgodnie z dokumentacją projektową poprzez piaskowanie.</w:t>
      </w:r>
    </w:p>
    <w:p w:rsidR="00EE67D4" w:rsidRPr="00ED48A4" w:rsidRDefault="00EE67D4" w:rsidP="00ED48A4">
      <w:pPr>
        <w:pStyle w:val="Akapitzlist"/>
        <w:spacing w:after="0" w:line="240" w:lineRule="auto"/>
        <w:ind w:left="341"/>
        <w:jc w:val="both"/>
        <w:rPr>
          <w:rFonts w:ascii="Segoe UI" w:hAnsi="Segoe UI" w:cs="Segoe UI"/>
        </w:rPr>
      </w:pPr>
    </w:p>
    <w:p w:rsidR="00EE67D4" w:rsidRPr="00ED48A4" w:rsidRDefault="00ED48A4" w:rsidP="00ED48A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ED48A4">
        <w:rPr>
          <w:rFonts w:ascii="Segoe UI" w:hAnsi="Segoe UI" w:cs="Segoe UI"/>
          <w:b/>
          <w:sz w:val="20"/>
          <w:szCs w:val="20"/>
          <w:u w:val="single"/>
        </w:rPr>
        <w:t>Pytanie nr 25</w:t>
      </w:r>
    </w:p>
    <w:p w:rsidR="00EE67D4" w:rsidRPr="00ED48A4" w:rsidRDefault="00EE67D4" w:rsidP="00ED48A4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ED48A4">
        <w:rPr>
          <w:rFonts w:ascii="Segoe UI" w:hAnsi="Segoe UI" w:cs="Segoe UI"/>
          <w:sz w:val="20"/>
          <w:szCs w:val="20"/>
        </w:rPr>
        <w:t>Proszę o potwierdzenie, że według załączonej dokumentacji projektowej należy zlikwidować jeden znak D-6 wraz ze słupkiem, a w związku z tym należy uwzględnić likwidację w wycenie.</w:t>
      </w:r>
    </w:p>
    <w:p w:rsidR="00EE67D4" w:rsidRPr="00ED48A4" w:rsidRDefault="00EE67D4" w:rsidP="00ED48A4">
      <w:pPr>
        <w:pStyle w:val="Bezodstpw"/>
        <w:ind w:left="510" w:hanging="510"/>
        <w:jc w:val="both"/>
        <w:rPr>
          <w:rFonts w:ascii="Segoe UI" w:eastAsia="Times New Roman" w:hAnsi="Segoe UI" w:cs="Segoe UI"/>
          <w:sz w:val="20"/>
          <w:szCs w:val="20"/>
          <w:u w:val="single"/>
          <w:lang w:eastAsia="zh-CN"/>
        </w:rPr>
      </w:pPr>
      <w:r w:rsidRPr="00ED48A4">
        <w:rPr>
          <w:rFonts w:ascii="Segoe UI" w:eastAsia="Times New Roman" w:hAnsi="Segoe UI" w:cs="Segoe UI"/>
          <w:b/>
          <w:sz w:val="20"/>
          <w:szCs w:val="20"/>
          <w:u w:val="single"/>
          <w:lang w:eastAsia="zh-CN"/>
        </w:rPr>
        <w:t>Odp</w:t>
      </w:r>
      <w:r w:rsidR="00ED48A4" w:rsidRPr="00ED48A4">
        <w:rPr>
          <w:rFonts w:ascii="Segoe UI" w:eastAsia="Times New Roman" w:hAnsi="Segoe UI" w:cs="Segoe UI"/>
          <w:b/>
          <w:sz w:val="20"/>
          <w:szCs w:val="20"/>
          <w:u w:val="single"/>
          <w:lang w:eastAsia="zh-CN"/>
        </w:rPr>
        <w:t>owiedź na pytanie nr 25</w:t>
      </w:r>
    </w:p>
    <w:p w:rsidR="00EE67D4" w:rsidRPr="00ED48A4" w:rsidRDefault="00EE67D4" w:rsidP="00ED48A4">
      <w:pPr>
        <w:pStyle w:val="Bezodstpw"/>
        <w:ind w:left="510" w:hanging="510"/>
        <w:jc w:val="both"/>
        <w:rPr>
          <w:rFonts w:ascii="Segoe UI" w:hAnsi="Segoe UI" w:cs="Segoe UI"/>
          <w:sz w:val="20"/>
          <w:szCs w:val="20"/>
        </w:rPr>
      </w:pPr>
      <w:r w:rsidRPr="00ED48A4">
        <w:rPr>
          <w:rFonts w:ascii="Segoe UI" w:hAnsi="Segoe UI" w:cs="Segoe UI"/>
          <w:sz w:val="20"/>
          <w:szCs w:val="20"/>
        </w:rPr>
        <w:t>Zgodnie z projektem stałej organizacji ruchu, należy zlikwidować jeden znak D-6.</w:t>
      </w:r>
    </w:p>
    <w:p w:rsidR="00EE67D4" w:rsidRPr="00EE67D4" w:rsidRDefault="00EE67D4" w:rsidP="00ED48A4">
      <w:pPr>
        <w:pStyle w:val="Bezodstpw"/>
        <w:jc w:val="both"/>
        <w:rPr>
          <w:rFonts w:ascii="Segoe UI" w:hAnsi="Segoe UI" w:cs="Segoe UI"/>
          <w:sz w:val="20"/>
          <w:szCs w:val="20"/>
        </w:rPr>
      </w:pPr>
    </w:p>
    <w:p w:rsidR="00EE67D4" w:rsidRDefault="00EE67D4" w:rsidP="00ED48A4">
      <w:pPr>
        <w:spacing w:after="0" w:line="240" w:lineRule="auto"/>
        <w:ind w:left="5664" w:firstLine="709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EE67D4" w:rsidRDefault="00EE67D4" w:rsidP="00ED48A4">
      <w:pPr>
        <w:spacing w:after="0" w:line="240" w:lineRule="auto"/>
        <w:ind w:left="5664" w:firstLine="709"/>
        <w:jc w:val="both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206D3C" w:rsidRPr="00206D3C" w:rsidRDefault="00206D3C" w:rsidP="00ED48A4">
      <w:pPr>
        <w:spacing w:after="0" w:line="240" w:lineRule="auto"/>
        <w:ind w:left="5664" w:firstLine="709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206D3C">
        <w:rPr>
          <w:rFonts w:ascii="Segoe UI" w:eastAsia="Times New Roman" w:hAnsi="Segoe UI" w:cs="Segoe UI"/>
          <w:b/>
          <w:sz w:val="20"/>
          <w:szCs w:val="20"/>
          <w:lang w:eastAsia="pl-PL"/>
        </w:rPr>
        <w:t>Z up. PREZYDENTA MIASTA</w:t>
      </w:r>
    </w:p>
    <w:p w:rsidR="00206D3C" w:rsidRDefault="00206D3C" w:rsidP="00ED48A4">
      <w:pPr>
        <w:spacing w:after="0" w:line="240" w:lineRule="auto"/>
        <w:ind w:left="5664" w:firstLine="709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206D3C">
        <w:rPr>
          <w:rFonts w:ascii="Segoe UI" w:eastAsia="Times New Roman" w:hAnsi="Segoe UI" w:cs="Segoe UI"/>
          <w:b/>
          <w:sz w:val="20"/>
          <w:szCs w:val="20"/>
          <w:lang w:eastAsia="pl-PL"/>
        </w:rPr>
        <w:t>SEKRETARZ MIASTA</w:t>
      </w:r>
    </w:p>
    <w:p w:rsidR="00AA36EB" w:rsidRDefault="00AA36EB" w:rsidP="00ED48A4">
      <w:pPr>
        <w:spacing w:after="0" w:line="240" w:lineRule="auto"/>
        <w:ind w:left="5664" w:firstLine="709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Tomasz </w:t>
      </w:r>
      <w:proofErr w:type="spellStart"/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>Czuczak</w:t>
      </w:r>
      <w:proofErr w:type="spellEnd"/>
    </w:p>
    <w:p w:rsidR="00AA36EB" w:rsidRPr="00AA36EB" w:rsidRDefault="00AA36EB" w:rsidP="00AA36EB">
      <w:pPr>
        <w:spacing w:after="0" w:line="240" w:lineRule="auto"/>
        <w:ind w:left="6946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A36EB">
        <w:rPr>
          <w:rFonts w:ascii="Segoe UI" w:eastAsia="Times New Roman" w:hAnsi="Segoe UI" w:cs="Segoe UI"/>
          <w:sz w:val="18"/>
          <w:szCs w:val="18"/>
          <w:lang w:eastAsia="pl-PL"/>
        </w:rPr>
        <w:t>Dokument opatrzony kwalifikowanym podpisem elektronicznym</w:t>
      </w:r>
    </w:p>
    <w:p w:rsidR="001E2882" w:rsidRPr="001E2882" w:rsidRDefault="001E2882" w:rsidP="00ED48A4">
      <w:pPr>
        <w:spacing w:after="0" w:line="240" w:lineRule="auto"/>
        <w:ind w:left="6946"/>
        <w:rPr>
          <w:sz w:val="18"/>
          <w:szCs w:val="18"/>
        </w:rPr>
      </w:pPr>
      <w:bookmarkStart w:id="0" w:name="_GoBack"/>
      <w:bookmarkEnd w:id="0"/>
    </w:p>
    <w:sectPr w:rsidR="001E2882" w:rsidRPr="001E2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798"/>
    <w:multiLevelType w:val="hybridMultilevel"/>
    <w:tmpl w:val="25B26B8C"/>
    <w:lvl w:ilvl="0" w:tplc="6370317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AD2FDE"/>
    <w:multiLevelType w:val="hybridMultilevel"/>
    <w:tmpl w:val="1A00E78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D3C"/>
    <w:rsid w:val="0009075E"/>
    <w:rsid w:val="000E1D84"/>
    <w:rsid w:val="001E2882"/>
    <w:rsid w:val="00206D3C"/>
    <w:rsid w:val="003A7E84"/>
    <w:rsid w:val="003C1954"/>
    <w:rsid w:val="00482F0F"/>
    <w:rsid w:val="0064553B"/>
    <w:rsid w:val="00651320"/>
    <w:rsid w:val="007C581E"/>
    <w:rsid w:val="0086523F"/>
    <w:rsid w:val="00900E7F"/>
    <w:rsid w:val="00AA36EB"/>
    <w:rsid w:val="00E33CDD"/>
    <w:rsid w:val="00ED48A4"/>
    <w:rsid w:val="00EE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1159A"/>
  <w15:chartTrackingRefBased/>
  <w15:docId w15:val="{753C678A-3C56-43E1-A201-091375F8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D3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0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75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482F0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CW_Lista,L1,Numerowanie"/>
    <w:basedOn w:val="Normalny"/>
    <w:link w:val="AkapitzlistZnak"/>
    <w:uiPriority w:val="99"/>
    <w:qFormat/>
    <w:rsid w:val="00EE67D4"/>
    <w:pPr>
      <w:suppressAutoHyphens/>
      <w:spacing w:after="200" w:line="276" w:lineRule="auto"/>
      <w:ind w:left="720"/>
    </w:pPr>
    <w:rPr>
      <w:rFonts w:eastAsia="Times New Roman"/>
      <w:sz w:val="20"/>
      <w:szCs w:val="20"/>
      <w:lang w:eastAsia="zh-CN"/>
    </w:rPr>
  </w:style>
  <w:style w:type="character" w:customStyle="1" w:styleId="AkapitzlistZnak">
    <w:name w:val="Akapit z listą Znak"/>
    <w:aliases w:val="CW_Lista Znak,L1 Znak,Numerowanie Znak"/>
    <w:link w:val="Akapitzlist"/>
    <w:uiPriority w:val="99"/>
    <w:locked/>
    <w:rsid w:val="00EE67D4"/>
    <w:rPr>
      <w:rFonts w:ascii="Calibri" w:eastAsia="Times New Roman" w:hAnsi="Calibri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2340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Niedziałek</dc:creator>
  <cp:keywords/>
  <dc:description/>
  <cp:lastModifiedBy>Anna Niedziałek</cp:lastModifiedBy>
  <cp:revision>9</cp:revision>
  <cp:lastPrinted>2023-11-20T13:39:00Z</cp:lastPrinted>
  <dcterms:created xsi:type="dcterms:W3CDTF">2023-11-15T08:16:00Z</dcterms:created>
  <dcterms:modified xsi:type="dcterms:W3CDTF">2023-11-21T13:55:00Z</dcterms:modified>
</cp:coreProperties>
</file>