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46" w:type="dxa"/>
        <w:tblInd w:w="-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"/>
        <w:gridCol w:w="1548"/>
        <w:gridCol w:w="1980"/>
        <w:gridCol w:w="720"/>
        <w:gridCol w:w="3780"/>
        <w:gridCol w:w="1842"/>
        <w:gridCol w:w="138"/>
      </w:tblGrid>
      <w:tr w:rsidR="00701040" w:rsidTr="00701040">
        <w:trPr>
          <w:gridBefore w:val="1"/>
          <w:wBefore w:w="138" w:type="dxa"/>
          <w:cantSplit/>
          <w:trHeight w:val="662"/>
          <w:tblHeader/>
        </w:trPr>
        <w:tc>
          <w:tcPr>
            <w:tcW w:w="1548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701040" w:rsidRDefault="00701040">
            <w:pPr>
              <w:spacing w:line="25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>
                  <wp:extent cx="561975" cy="571500"/>
                  <wp:effectExtent l="0" t="0" r="9525" b="0"/>
                  <wp:docPr id="1" name="Obraz 1" descr="herb_koszal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herb_koszal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1040" w:rsidRDefault="00701040">
            <w:pPr>
              <w:tabs>
                <w:tab w:val="left" w:pos="1490"/>
              </w:tabs>
              <w:spacing w:line="256" w:lineRule="auto"/>
              <w:ind w:right="-70"/>
              <w:jc w:val="center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Urząd Miejski</w:t>
            </w:r>
          </w:p>
          <w:p w:rsidR="00701040" w:rsidRDefault="00701040">
            <w:pPr>
              <w:spacing w:line="25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w Koszalinie</w:t>
            </w:r>
          </w:p>
        </w:tc>
        <w:tc>
          <w:tcPr>
            <w:tcW w:w="6480" w:type="dxa"/>
            <w:gridSpan w:val="3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40" w:rsidRDefault="00701040">
            <w:pPr>
              <w:spacing w:line="256" w:lineRule="auto"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b/>
                <w:smallCaps/>
                <w:sz w:val="28"/>
                <w:szCs w:val="28"/>
                <w:lang w:eastAsia="en-US"/>
              </w:rPr>
              <w:t>KARTA  USŁUGI</w:t>
            </w:r>
          </w:p>
        </w:tc>
        <w:tc>
          <w:tcPr>
            <w:tcW w:w="1980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701040" w:rsidRDefault="00701040">
            <w:pPr>
              <w:spacing w:line="256" w:lineRule="auto"/>
              <w:jc w:val="center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hAnsi="Calibri" w:cs="Arial"/>
                <w:b/>
                <w:sz w:val="24"/>
                <w:szCs w:val="24"/>
                <w:lang w:eastAsia="en-US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4"/>
                <w:szCs w:val="24"/>
                <w:lang w:eastAsia="en-US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4"/>
                <w:szCs w:val="24"/>
                <w:lang w:eastAsia="en-US"/>
              </w:rPr>
            </w:r>
            <w:r>
              <w:rPr>
                <w:rFonts w:ascii="Calibri" w:hAnsi="Calibri" w:cs="Arial"/>
                <w:b/>
                <w:sz w:val="24"/>
                <w:szCs w:val="24"/>
                <w:lang w:eastAsia="en-US"/>
              </w:rPr>
              <w:fldChar w:fldCharType="separate"/>
            </w:r>
            <w:r>
              <w:rPr>
                <w:rFonts w:ascii="Calibri" w:hAnsi="Calibri" w:cs="Arial"/>
                <w:b/>
                <w:sz w:val="24"/>
                <w:szCs w:val="24"/>
                <w:lang w:eastAsia="en-US"/>
              </w:rPr>
              <w:t>Km-25</w:t>
            </w:r>
            <w:r>
              <w:rPr>
                <w:rFonts w:ascii="Calibri" w:hAnsi="Calibri" w:cs="Arial"/>
                <w:b/>
                <w:sz w:val="24"/>
                <w:szCs w:val="24"/>
                <w:lang w:eastAsia="en-US"/>
              </w:rPr>
              <w:fldChar w:fldCharType="end"/>
            </w:r>
          </w:p>
        </w:tc>
      </w:tr>
      <w:tr w:rsidR="00701040" w:rsidTr="00701040">
        <w:trPr>
          <w:gridBefore w:val="1"/>
          <w:wBefore w:w="138" w:type="dxa"/>
          <w:cantSplit/>
          <w:trHeight w:val="361"/>
          <w:tblHeader/>
        </w:trPr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701040" w:rsidRDefault="00701040">
            <w:pPr>
              <w:spacing w:line="25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64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701040" w:rsidRDefault="00701040">
            <w:pPr>
              <w:spacing w:line="256" w:lineRule="auto"/>
              <w:jc w:val="center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hAnsi="Calibri" w:cs="Arial"/>
                <w:b/>
                <w:sz w:val="24"/>
                <w:szCs w:val="24"/>
                <w:lang w:eastAsia="en-US"/>
              </w:rPr>
              <w:t>Wydanie prawa jazdy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701040" w:rsidRDefault="00701040">
            <w:pPr>
              <w:spacing w:line="25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Wersja Nr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="00D0683D">
              <w:rPr>
                <w:rFonts w:ascii="Calibri" w:hAnsi="Calibri"/>
                <w:lang w:eastAsia="en-US"/>
              </w:rPr>
              <w:t>40</w:t>
            </w:r>
          </w:p>
        </w:tc>
      </w:tr>
      <w:tr w:rsidR="00701040" w:rsidTr="00701040">
        <w:trPr>
          <w:gridBefore w:val="1"/>
          <w:wBefore w:w="138" w:type="dxa"/>
          <w:cantSplit/>
          <w:trHeight w:val="521"/>
          <w:tblHeader/>
        </w:trPr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701040" w:rsidRDefault="00701040">
            <w:pPr>
              <w:spacing w:line="25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701040" w:rsidRDefault="00701040">
            <w:pPr>
              <w:spacing w:line="256" w:lineRule="auto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701040" w:rsidRDefault="00701040">
            <w:pPr>
              <w:pStyle w:val="Nagwek"/>
              <w:spacing w:line="256" w:lineRule="auto"/>
              <w:ind w:left="-108" w:right="-159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Data zatwierdzenia:</w:t>
            </w:r>
          </w:p>
          <w:p w:rsidR="00701040" w:rsidRDefault="00D0683D">
            <w:pPr>
              <w:spacing w:line="256" w:lineRule="auto"/>
              <w:ind w:left="-108" w:right="-159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19.12</w:t>
            </w:r>
            <w:r w:rsidR="00701040">
              <w:rPr>
                <w:rFonts w:ascii="Calibri" w:hAnsi="Calibri" w:cs="Arial"/>
                <w:lang w:eastAsia="en-US"/>
              </w:rPr>
              <w:t>.2023r.</w:t>
            </w:r>
          </w:p>
        </w:tc>
      </w:tr>
      <w:tr w:rsidR="00701040" w:rsidTr="00701040">
        <w:trPr>
          <w:gridBefore w:val="1"/>
          <w:wBefore w:w="138" w:type="dxa"/>
          <w:tblHeader/>
        </w:trPr>
        <w:tc>
          <w:tcPr>
            <w:tcW w:w="1548" w:type="dxa"/>
            <w:tcBorders>
              <w:top w:val="thinThickSmallGap" w:sz="12" w:space="0" w:color="auto"/>
              <w:left w:val="thinThickSmallGap" w:sz="12" w:space="0" w:color="FFFFFF"/>
              <w:bottom w:val="thinThickSmallGap" w:sz="12" w:space="0" w:color="FFFFFF"/>
              <w:right w:val="thinThickSmallGap" w:sz="12" w:space="0" w:color="FFFFFF"/>
            </w:tcBorders>
            <w:vAlign w:val="center"/>
          </w:tcPr>
          <w:p w:rsidR="00701040" w:rsidRDefault="00701040">
            <w:pPr>
              <w:spacing w:line="256" w:lineRule="auto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FFFFFF"/>
              <w:bottom w:val="thinThickSmallGap" w:sz="12" w:space="0" w:color="FFFFFF"/>
              <w:right w:val="thinThickSmallGap" w:sz="12" w:space="0" w:color="FFFFFF"/>
            </w:tcBorders>
            <w:vAlign w:val="center"/>
          </w:tcPr>
          <w:p w:rsidR="00701040" w:rsidRDefault="00701040">
            <w:pPr>
              <w:spacing w:line="256" w:lineRule="auto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500" w:type="dxa"/>
            <w:gridSpan w:val="2"/>
            <w:tcBorders>
              <w:top w:val="thinThickSmallGap" w:sz="12" w:space="0" w:color="auto"/>
              <w:left w:val="thinThickSmallGap" w:sz="12" w:space="0" w:color="FFFFFF"/>
              <w:bottom w:val="thinThickSmallGap" w:sz="12" w:space="0" w:color="FFFFFF"/>
              <w:right w:val="thinThickSmallGap" w:sz="12" w:space="0" w:color="FFFFFF"/>
            </w:tcBorders>
            <w:vAlign w:val="center"/>
          </w:tcPr>
          <w:p w:rsidR="00701040" w:rsidRDefault="00701040">
            <w:pPr>
              <w:spacing w:line="256" w:lineRule="auto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gridSpan w:val="2"/>
            <w:tcBorders>
              <w:top w:val="thinThickSmallGap" w:sz="12" w:space="0" w:color="auto"/>
              <w:left w:val="thinThickSmallGap" w:sz="12" w:space="0" w:color="FFFFFF"/>
              <w:bottom w:val="thinThickSmallGap" w:sz="12" w:space="0" w:color="FFFFFF"/>
              <w:right w:val="thinThickSmallGap" w:sz="12" w:space="0" w:color="FFFFFF"/>
            </w:tcBorders>
            <w:vAlign w:val="center"/>
          </w:tcPr>
          <w:p w:rsidR="00701040" w:rsidRDefault="00701040">
            <w:pPr>
              <w:spacing w:line="256" w:lineRule="auto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</w:tr>
      <w:tr w:rsidR="00701040" w:rsidTr="00701040">
        <w:trPr>
          <w:gridBefore w:val="1"/>
          <w:wBefore w:w="138" w:type="dxa"/>
          <w:tblHeader/>
        </w:trPr>
        <w:tc>
          <w:tcPr>
            <w:tcW w:w="1548" w:type="dxa"/>
            <w:tcBorders>
              <w:top w:val="thinThickSmallGap" w:sz="12" w:space="0" w:color="FFFFFF"/>
              <w:left w:val="thinThickSmallGap" w:sz="12" w:space="0" w:color="FFFFFF"/>
              <w:bottom w:val="nil"/>
              <w:right w:val="thinThickSmallGap" w:sz="12" w:space="0" w:color="FFFFFF"/>
            </w:tcBorders>
            <w:vAlign w:val="center"/>
          </w:tcPr>
          <w:p w:rsidR="00701040" w:rsidRDefault="00701040">
            <w:pPr>
              <w:spacing w:line="256" w:lineRule="auto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thinThickSmallGap" w:sz="12" w:space="0" w:color="FFFFFF"/>
              <w:left w:val="thinThickSmallGap" w:sz="12" w:space="0" w:color="FFFFFF"/>
              <w:bottom w:val="nil"/>
              <w:right w:val="thinThickSmallGap" w:sz="12" w:space="0" w:color="FFFFFF"/>
            </w:tcBorders>
            <w:vAlign w:val="center"/>
          </w:tcPr>
          <w:p w:rsidR="00701040" w:rsidRDefault="00701040">
            <w:pPr>
              <w:spacing w:line="256" w:lineRule="auto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500" w:type="dxa"/>
            <w:gridSpan w:val="2"/>
            <w:tcBorders>
              <w:top w:val="thinThickSmallGap" w:sz="12" w:space="0" w:color="FFFFFF"/>
              <w:left w:val="thinThickSmallGap" w:sz="12" w:space="0" w:color="FFFFFF"/>
              <w:bottom w:val="nil"/>
              <w:right w:val="thinThickSmallGap" w:sz="12" w:space="0" w:color="FFFFFF"/>
            </w:tcBorders>
            <w:vAlign w:val="center"/>
          </w:tcPr>
          <w:p w:rsidR="00701040" w:rsidRDefault="00701040">
            <w:pPr>
              <w:spacing w:line="256" w:lineRule="auto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gridSpan w:val="2"/>
            <w:tcBorders>
              <w:top w:val="thinThickSmallGap" w:sz="12" w:space="0" w:color="FFFFFF"/>
              <w:left w:val="thinThickSmallGap" w:sz="12" w:space="0" w:color="FFFFFF"/>
              <w:bottom w:val="nil"/>
              <w:right w:val="thinThickSmallGap" w:sz="12" w:space="0" w:color="FFFFFF"/>
            </w:tcBorders>
            <w:vAlign w:val="center"/>
          </w:tcPr>
          <w:p w:rsidR="00701040" w:rsidRDefault="00701040">
            <w:pPr>
              <w:spacing w:line="256" w:lineRule="auto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</w:tr>
      <w:tr w:rsidR="00701040" w:rsidTr="00701040">
        <w:trPr>
          <w:gridBefore w:val="1"/>
          <w:wBefore w:w="138" w:type="dxa"/>
          <w:trHeight w:val="80"/>
        </w:trPr>
        <w:tc>
          <w:tcPr>
            <w:tcW w:w="100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1040" w:rsidRDefault="00701040">
            <w:pPr>
              <w:spacing w:line="256" w:lineRule="auto"/>
              <w:jc w:val="both"/>
              <w:rPr>
                <w:rFonts w:ascii="Calibri" w:hAnsi="Calibri" w:cs="Arial"/>
                <w:b/>
                <w:color w:val="0000FF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  <w:lang w:eastAsia="en-US"/>
              </w:rPr>
              <w:t>1. ZAKRES  ŚWIADCZONEJ  USŁUGI</w:t>
            </w:r>
          </w:p>
        </w:tc>
      </w:tr>
      <w:tr w:rsidR="00701040" w:rsidTr="00701040">
        <w:trPr>
          <w:gridBefore w:val="1"/>
          <w:wBefore w:w="138" w:type="dxa"/>
        </w:trPr>
        <w:tc>
          <w:tcPr>
            <w:tcW w:w="100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1040" w:rsidRDefault="00701040">
            <w:pPr>
              <w:spacing w:line="256" w:lineRule="auto"/>
              <w:ind w:left="227"/>
              <w:jc w:val="both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a)        Wydawanie prawa jazdy po raz pierwszy - związane jest z otrzymaniem profilu kandydata na kierowcę (PKK)</w:t>
            </w:r>
          </w:p>
          <w:p w:rsidR="00701040" w:rsidRDefault="00701040">
            <w:pPr>
              <w:spacing w:line="256" w:lineRule="auto"/>
              <w:ind w:left="227"/>
              <w:jc w:val="both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 xml:space="preserve">b)        Wydanie wtórnika prawa jazdy w przypadku jego utraty, kradzieży lub zniszczenia w stopniu powodującym                                         </w:t>
            </w:r>
          </w:p>
          <w:p w:rsidR="00701040" w:rsidRDefault="00701040">
            <w:pPr>
              <w:spacing w:line="256" w:lineRule="auto"/>
              <w:ind w:left="227"/>
              <w:jc w:val="both"/>
              <w:rPr>
                <w:rFonts w:ascii="Calibri" w:hAnsi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 xml:space="preserve">            </w:t>
            </w:r>
            <w:r>
              <w:rPr>
                <w:rFonts w:ascii="Calibri" w:hAnsi="Calibri" w:cs="Arial"/>
                <w:lang w:eastAsia="en-US"/>
              </w:rPr>
              <w:t>jego nieczytelność;</w:t>
            </w:r>
          </w:p>
          <w:p w:rsidR="00701040" w:rsidRDefault="00701040">
            <w:pPr>
              <w:numPr>
                <w:ilvl w:val="0"/>
                <w:numId w:val="1"/>
              </w:numPr>
              <w:suppressAutoHyphens/>
              <w:spacing w:line="256" w:lineRule="auto"/>
              <w:jc w:val="both"/>
              <w:rPr>
                <w:rFonts w:ascii="Calibri" w:hAnsi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 xml:space="preserve">    </w:t>
            </w:r>
            <w:r>
              <w:rPr>
                <w:rFonts w:ascii="Calibri" w:hAnsi="Calibri" w:cs="Arial"/>
                <w:lang w:eastAsia="en-US"/>
              </w:rPr>
              <w:t xml:space="preserve">Wymiana prawa jazdy wydanego za granicą przez państwo: członkowskie UE, stronę konwencji o ruchu                    </w:t>
            </w:r>
          </w:p>
          <w:p w:rsidR="00701040" w:rsidRDefault="00701040">
            <w:pPr>
              <w:spacing w:line="256" w:lineRule="auto"/>
              <w:jc w:val="both"/>
              <w:rPr>
                <w:rFonts w:ascii="Calibri" w:hAnsi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 xml:space="preserve">                 </w:t>
            </w:r>
            <w:r>
              <w:rPr>
                <w:rFonts w:ascii="Calibri" w:hAnsi="Calibri" w:cs="Arial"/>
                <w:lang w:eastAsia="en-US"/>
              </w:rPr>
              <w:t>drogowym lub EFTA</w:t>
            </w:r>
          </w:p>
          <w:p w:rsidR="00701040" w:rsidRDefault="00701040">
            <w:pPr>
              <w:spacing w:line="256" w:lineRule="auto"/>
              <w:ind w:left="227"/>
              <w:jc w:val="both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d)        Wydanie wtórnika prawa jazdy (zmiana danych)</w:t>
            </w:r>
          </w:p>
          <w:p w:rsidR="00701040" w:rsidRDefault="00701040">
            <w:pPr>
              <w:spacing w:line="256" w:lineRule="auto"/>
              <w:ind w:left="227"/>
              <w:jc w:val="both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 xml:space="preserve">e)        Wydanie prawa jazdy osobie ubiegającej się o rozszerzenie uprawnień – związane jest z otrzymaniem profilu       </w:t>
            </w:r>
          </w:p>
          <w:p w:rsidR="00701040" w:rsidRDefault="00701040">
            <w:pPr>
              <w:spacing w:line="256" w:lineRule="auto"/>
              <w:ind w:left="227"/>
              <w:jc w:val="both"/>
              <w:rPr>
                <w:rFonts w:ascii="Calibri" w:hAnsi="Calibri" w:cs="Arial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 xml:space="preserve">            </w:t>
            </w:r>
            <w:r>
              <w:rPr>
                <w:rFonts w:ascii="Calibri" w:hAnsi="Calibri" w:cs="Arial"/>
                <w:lang w:eastAsia="en-US"/>
              </w:rPr>
              <w:t>kandydata na kierowcę (PKK)</w:t>
            </w:r>
          </w:p>
        </w:tc>
      </w:tr>
      <w:tr w:rsidR="00701040" w:rsidTr="00701040">
        <w:trPr>
          <w:gridBefore w:val="1"/>
          <w:wBefore w:w="138" w:type="dxa"/>
        </w:trPr>
        <w:tc>
          <w:tcPr>
            <w:tcW w:w="100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040" w:rsidRDefault="00701040">
            <w:pPr>
              <w:spacing w:line="256" w:lineRule="auto"/>
              <w:jc w:val="both"/>
              <w:rPr>
                <w:rFonts w:ascii="Calibri" w:hAnsi="Calibri" w:cs="Arial"/>
                <w:b/>
                <w:color w:val="0000FF"/>
                <w:sz w:val="24"/>
                <w:szCs w:val="24"/>
                <w:lang w:eastAsia="en-US"/>
              </w:rPr>
            </w:pPr>
          </w:p>
        </w:tc>
      </w:tr>
      <w:tr w:rsidR="00701040" w:rsidTr="00701040">
        <w:trPr>
          <w:gridBefore w:val="1"/>
          <w:wBefore w:w="138" w:type="dxa"/>
        </w:trPr>
        <w:tc>
          <w:tcPr>
            <w:tcW w:w="100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1040" w:rsidRDefault="00701040">
            <w:pPr>
              <w:spacing w:line="256" w:lineRule="auto"/>
              <w:jc w:val="both"/>
              <w:rPr>
                <w:rFonts w:ascii="Calibri" w:hAnsi="Calibri" w:cs="Arial"/>
                <w:b/>
                <w:color w:val="0000FF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  <w:lang w:eastAsia="en-US"/>
              </w:rPr>
              <w:t>2. WYMAGANE  DOKUMENTY  DO  ZAŁATWIENIA  SPRAWY</w:t>
            </w:r>
          </w:p>
        </w:tc>
      </w:tr>
      <w:tr w:rsidR="00701040" w:rsidTr="00701040">
        <w:trPr>
          <w:gridAfter w:val="1"/>
          <w:wAfter w:w="138" w:type="dxa"/>
        </w:trPr>
        <w:tc>
          <w:tcPr>
            <w:tcW w:w="1000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01040" w:rsidRDefault="00701040">
            <w:pPr>
              <w:numPr>
                <w:ilvl w:val="0"/>
                <w:numId w:val="2"/>
              </w:numPr>
              <w:suppressAutoHyphens/>
              <w:spacing w:line="256" w:lineRule="auto"/>
              <w:rPr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 xml:space="preserve">wypełniony </w:t>
            </w:r>
            <w:r>
              <w:rPr>
                <w:lang w:eastAsia="en-US"/>
              </w:rPr>
              <w:fldChar w:fldCharType="begin">
                <w:ffData>
                  <w:name w:val="__Fieldmark__17_4463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>FORMTEXT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bookmarkStart w:id="0" w:name="__Fieldmark__17_44634968"/>
            <w:bookmarkEnd w:id="0"/>
            <w:r>
              <w:rPr>
                <w:rFonts w:ascii="Calibri" w:hAnsi="Calibri" w:cs="Arial"/>
                <w:lang w:eastAsia="en-US"/>
              </w:rPr>
              <w:t>wniosek (druk wniosku do pobrania w Wydziale Komunikacji, w pokoju nr 25 i 26) składa się</w:t>
            </w:r>
            <w:r>
              <w:rPr>
                <w:rFonts w:ascii="Calibri" w:hAnsi="Calibri" w:cs="Arial"/>
                <w:lang w:eastAsia="en-US"/>
              </w:rPr>
              <w:t> </w:t>
            </w:r>
            <w:r>
              <w:rPr>
                <w:rFonts w:ascii="Calibri" w:hAnsi="Calibri" w:cs="Arial"/>
                <w:u w:val="single"/>
                <w:lang w:eastAsia="en-US"/>
              </w:rPr>
              <w:t>osobiście</w:t>
            </w:r>
            <w:r>
              <w:rPr>
                <w:rFonts w:ascii="Calibri" w:hAnsi="Calibri" w:cs="Arial"/>
                <w:lang w:eastAsia="en-US"/>
              </w:rPr>
              <w:t xml:space="preserve"> w Wydziale Komunikacji,</w:t>
            </w:r>
          </w:p>
          <w:p w:rsidR="00701040" w:rsidRDefault="00701040">
            <w:pPr>
              <w:numPr>
                <w:ilvl w:val="0"/>
                <w:numId w:val="2"/>
              </w:numPr>
              <w:suppressAutoHyphens/>
              <w:spacing w:line="256" w:lineRule="auto"/>
              <w:rPr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orzeczenie lekarskie stwierdzające brak przeciwwskazań zdrowotnych do kierowania pojazdem (jeśli osoba ubiega się o uzyskanie uprawnień do kierowania pojazdami po raz pierwszy lub o wydanie wtórnika prawa jazdy w związku ze zmianą danych dotyczących ważności orzeczenia lekarskiego)</w:t>
            </w:r>
          </w:p>
          <w:p w:rsidR="00701040" w:rsidRDefault="00701040">
            <w:pPr>
              <w:numPr>
                <w:ilvl w:val="0"/>
                <w:numId w:val="2"/>
              </w:numPr>
              <w:suppressAutoHyphens/>
              <w:spacing w:line="256" w:lineRule="auto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orzeczenie psychologiczne o braku przeciwwskazań psychologicznych do kierowania pojazdem (jeśli osoba ubiega się o uzyskanie uprawnienia w zakresie prawa jazdy kategorii C1,C1+E,C,C+E,D1,D1+E,D i D+ E lub o</w:t>
            </w:r>
            <w:r>
              <w:rPr>
                <w:rFonts w:ascii="Calibri" w:hAnsi="Calibri" w:cs="Arial"/>
                <w:lang w:eastAsia="en-US"/>
              </w:rPr>
              <w:t> </w:t>
            </w:r>
            <w:r>
              <w:rPr>
                <w:rFonts w:ascii="Calibri" w:hAnsi="Calibri" w:cs="Arial"/>
                <w:lang w:eastAsia="en-US"/>
              </w:rPr>
              <w:t>wydanie wtórnika prawa jazdy kat. C1,C1+E,C,C+E,D1,D1+E,D i D+ E w związku ze zmianą danych dotyczących ważności orzeczenia psychologicznego,</w:t>
            </w:r>
          </w:p>
          <w:p w:rsidR="00701040" w:rsidRDefault="00701040">
            <w:pPr>
              <w:numPr>
                <w:ilvl w:val="0"/>
                <w:numId w:val="2"/>
              </w:numPr>
              <w:suppressAutoHyphens/>
              <w:spacing w:line="256" w:lineRule="auto"/>
              <w:rPr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pisemna zgoda rodzica lub opiekuna, jeżeli osoba nie ukończyła 18 lat, a ubiega się o wydanie po raz pierwszy prawa jazdy (dotyczy kategorii AM,A1,B1 lub T),</w:t>
            </w:r>
          </w:p>
          <w:p w:rsidR="00701040" w:rsidRDefault="00701040">
            <w:pPr>
              <w:numPr>
                <w:ilvl w:val="0"/>
                <w:numId w:val="2"/>
              </w:numPr>
              <w:suppressAutoHyphens/>
              <w:spacing w:line="256" w:lineRule="auto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kolorowa fotografia o wymiarach 35 × 45 mm, wykonana na jednolitym jasnym tle, mająca dobrą ostrość oraz odwzorowującą naturalny kolor skóry, obejmująca wizerunek od wierzchołka głowy do górnej części barków, tak aby twarz zajmowała 70–80% fotografii, pokazująca wyraźnie oczy, zwłaszcza źrenice, i przedstawiająca osobę w pozycji frontalnej, bez nakrycia głowy i okularów z ciemnymi szkłami, patrzącą na wprost z otwartymi oczami nieprzesłoniętymi włosami, z naturalnym wyrazem twarzy i zamkniętymi ustami; fotografia powinna być wykonana nie wcześniej niż 6 miesięcy przed dniem złożenia wniosku; osoba z wrodzonymi lub nabytymi wadami narządu wzroku może załączyć do wniosku fotografię przedstawiającą ją w okularach z ciemnymi szkłami; w takim przypadku do wniosku załącza się również orzeczenie o niepełnosprawności osoby do 16 roku życia lub orzeczenie o stopniu niepełnosprawności osoby, która ukończyła 16 lat, z powodu wrodzonej lub nabytej wady narządu wzroku, wydane zgodnie z przepisami ustawy z dnia 27 sierpnia 1997 r. o rehabilitacji zawodowej i społecznej oraz zatrudnianiu osób niepełnosprawnych (tj. Dz. U. z 2019r. poz. 1172 z późn.zm.); osoba nosząca nakrycie głowy zgodnie z zasadami swojego wyznania może załączyć do wniosku fotografię przedstawiającą ją w nakryciu głowy, o ile wizerunek twarzy jest w pełni widoczny – w takim przypadku do wniosku załącza się zaświadczenie o przynależności do wspólnoty wyznaniowej zarejestrowanej w Rzeczypospolitej Polskiej;</w:t>
            </w:r>
          </w:p>
          <w:p w:rsidR="00701040" w:rsidRDefault="00701040">
            <w:pPr>
              <w:numPr>
                <w:ilvl w:val="0"/>
                <w:numId w:val="2"/>
              </w:numPr>
              <w:suppressAutoHyphens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fldChar w:fldCharType="end"/>
            </w:r>
            <w:r>
              <w:rPr>
                <w:rFonts w:ascii="Calibri" w:hAnsi="Calibri" w:cs="Arial"/>
                <w:lang w:eastAsia="en-US"/>
              </w:rPr>
              <w:t>kserokopia prawa jazdy - w przypadk</w:t>
            </w:r>
            <w:r w:rsidR="00D0683D">
              <w:rPr>
                <w:rFonts w:ascii="Calibri" w:hAnsi="Calibri" w:cs="Arial"/>
                <w:lang w:eastAsia="en-US"/>
              </w:rPr>
              <w:t>u wniosku o wymianę prawa jazdy</w:t>
            </w:r>
            <w:r>
              <w:rPr>
                <w:rFonts w:ascii="Calibri" w:hAnsi="Calibri" w:cs="Arial"/>
                <w:lang w:eastAsia="en-US"/>
              </w:rPr>
              <w:t>, o wydanie wtórnika prawa jazdy w związku ze zmianą danych oraz o wydanie prawa jazdy osobie ubiegającej się o rozszerzenie uprawnień,</w:t>
            </w:r>
          </w:p>
          <w:p w:rsidR="00701040" w:rsidRDefault="00701040">
            <w:pPr>
              <w:numPr>
                <w:ilvl w:val="0"/>
                <w:numId w:val="2"/>
              </w:numPr>
              <w:suppressAutoHyphens/>
              <w:spacing w:line="256" w:lineRule="auto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do wglądu dowód osobisty i posiadany dokument prawa jazdy.</w:t>
            </w:r>
          </w:p>
          <w:p w:rsidR="00701040" w:rsidRDefault="00701040">
            <w:pPr>
              <w:suppressAutoHyphens/>
              <w:spacing w:line="256" w:lineRule="auto"/>
              <w:ind w:left="624"/>
              <w:rPr>
                <w:rFonts w:ascii="Calibri" w:hAnsi="Calibri" w:cs="Arial"/>
                <w:lang w:eastAsia="en-US"/>
              </w:rPr>
            </w:pPr>
          </w:p>
          <w:p w:rsidR="00701040" w:rsidRDefault="00701040">
            <w:pPr>
              <w:suppressAutoHyphens/>
              <w:spacing w:line="256" w:lineRule="auto"/>
              <w:ind w:left="624"/>
              <w:rPr>
                <w:rFonts w:ascii="Calibri" w:hAnsi="Calibri" w:cs="Arial"/>
                <w:lang w:eastAsia="en-US"/>
              </w:rPr>
            </w:pPr>
          </w:p>
          <w:p w:rsidR="00701040" w:rsidRDefault="00701040" w:rsidP="005F0328">
            <w:pPr>
              <w:suppressAutoHyphens/>
              <w:spacing w:line="256" w:lineRule="auto"/>
              <w:rPr>
                <w:rFonts w:ascii="Calibri" w:hAnsi="Calibri" w:cs="Arial"/>
                <w:lang w:eastAsia="en-US"/>
              </w:rPr>
            </w:pPr>
          </w:p>
          <w:p w:rsidR="00701040" w:rsidRDefault="00701040">
            <w:pPr>
              <w:suppressAutoHyphens/>
              <w:spacing w:line="256" w:lineRule="auto"/>
              <w:ind w:left="624"/>
              <w:rPr>
                <w:rFonts w:ascii="Calibri" w:hAnsi="Calibri" w:cs="Arial"/>
                <w:lang w:eastAsia="en-US"/>
              </w:rPr>
            </w:pPr>
          </w:p>
          <w:p w:rsidR="00701040" w:rsidRDefault="00701040">
            <w:pPr>
              <w:suppressAutoHyphens/>
              <w:spacing w:line="256" w:lineRule="auto"/>
              <w:ind w:left="624"/>
              <w:rPr>
                <w:rFonts w:ascii="Calibri" w:hAnsi="Calibri" w:cs="Arial"/>
                <w:lang w:eastAsia="en-US"/>
              </w:rPr>
            </w:pPr>
          </w:p>
          <w:p w:rsidR="00701040" w:rsidRDefault="00701040">
            <w:pPr>
              <w:suppressAutoHyphens/>
              <w:spacing w:line="256" w:lineRule="auto"/>
              <w:ind w:left="624"/>
              <w:rPr>
                <w:rFonts w:ascii="Calibri" w:hAnsi="Calibri" w:cs="Arial"/>
                <w:lang w:eastAsia="en-US"/>
              </w:rPr>
            </w:pPr>
          </w:p>
          <w:p w:rsidR="00701040" w:rsidRDefault="00701040">
            <w:pPr>
              <w:suppressAutoHyphens/>
              <w:spacing w:line="256" w:lineRule="auto"/>
              <w:jc w:val="both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Osobom ubiegającym się o wydanie prawa jazdy po raz pierwszy oraz ubiegającym się o rozszerzenie uprawnień na podstawie powyższych dokumentów zostanie wygenerowany w systemie teleinformatycznym profil kandydata na kierowcę, w terminie, nie przekraczającym 2 dni robocze. Informację o wygenerowaniu profilu kandydata na kierowcę przekazuje się osobie, której profil ten dotyczy. Istnieje możliwość odebrania profilu przez pełnomocnika.</w:t>
            </w:r>
          </w:p>
          <w:p w:rsidR="00701040" w:rsidRDefault="00701040">
            <w:pPr>
              <w:suppressAutoHyphens/>
              <w:spacing w:line="256" w:lineRule="auto"/>
              <w:ind w:left="624"/>
              <w:jc w:val="both"/>
              <w:rPr>
                <w:rFonts w:ascii="Calibri" w:hAnsi="Calibri" w:cs="Arial"/>
                <w:lang w:eastAsia="en-US"/>
              </w:rPr>
            </w:pPr>
          </w:p>
          <w:p w:rsidR="00701040" w:rsidRDefault="00701040">
            <w:pPr>
              <w:spacing w:line="256" w:lineRule="auto"/>
              <w:jc w:val="both"/>
              <w:rPr>
                <w:rFonts w:ascii="Calibri" w:hAnsi="Calibri" w:cs="Arial"/>
                <w:b/>
                <w:lang w:eastAsia="en-US"/>
              </w:rPr>
            </w:pPr>
            <w:r>
              <w:rPr>
                <w:rFonts w:ascii="Calibri" w:hAnsi="Calibri" w:cs="Arial"/>
                <w:b/>
                <w:lang w:eastAsia="en-US"/>
              </w:rPr>
              <w:t> Warunkiem otrzymania prawa jazdy jest złożenie w obecności urzędnika, pod odpowiedzialnością karną za zeznanie nieprawdy lub zatajenie prawdy oświadczenia, że miejsce zamieszkania wnioskodawcy znajduje się na terytorium Rzeczypospolitej Polskiej, przy czym że:</w:t>
            </w:r>
          </w:p>
          <w:p w:rsidR="00701040" w:rsidRDefault="00701040">
            <w:pPr>
              <w:numPr>
                <w:ilvl w:val="0"/>
                <w:numId w:val="3"/>
              </w:numPr>
              <w:spacing w:line="256" w:lineRule="auto"/>
              <w:ind w:left="360"/>
              <w:jc w:val="both"/>
              <w:rPr>
                <w:rFonts w:ascii="Calibri" w:hAnsi="Calibri" w:cs="Arial"/>
                <w:b/>
                <w:lang w:eastAsia="en-US"/>
              </w:rPr>
            </w:pPr>
            <w:r>
              <w:rPr>
                <w:rFonts w:ascii="Calibri" w:hAnsi="Calibri" w:cs="Arial"/>
                <w:b/>
                <w:lang w:eastAsia="en-US"/>
              </w:rPr>
              <w:t>przebywa na terytorium Rzeczypospolitej Polskiej co najmniej przez 185 dni w każdym roku kalendarzowym:</w:t>
            </w:r>
          </w:p>
          <w:p w:rsidR="00701040" w:rsidRDefault="00701040">
            <w:pPr>
              <w:spacing w:line="256" w:lineRule="auto"/>
              <w:ind w:left="360"/>
              <w:jc w:val="both"/>
              <w:rPr>
                <w:rFonts w:ascii="Calibri" w:hAnsi="Calibri" w:cs="Arial"/>
                <w:b/>
                <w:lang w:eastAsia="en-US"/>
              </w:rPr>
            </w:pPr>
            <w:r>
              <w:rPr>
                <w:rFonts w:ascii="Calibri" w:hAnsi="Calibri" w:cs="Arial"/>
                <w:b/>
                <w:lang w:eastAsia="en-US"/>
              </w:rPr>
              <w:t>- ze względu na swoje więzi osobiste i zawodowe, albo</w:t>
            </w:r>
          </w:p>
          <w:p w:rsidR="00701040" w:rsidRDefault="00701040">
            <w:pPr>
              <w:spacing w:line="256" w:lineRule="auto"/>
              <w:ind w:left="360"/>
              <w:jc w:val="both"/>
              <w:rPr>
                <w:rFonts w:ascii="Calibri" w:hAnsi="Calibri" w:cs="Arial"/>
                <w:b/>
                <w:lang w:eastAsia="en-US"/>
              </w:rPr>
            </w:pPr>
            <w:r>
              <w:rPr>
                <w:rFonts w:ascii="Calibri" w:hAnsi="Calibri" w:cs="Arial"/>
                <w:b/>
                <w:lang w:eastAsia="en-US"/>
              </w:rPr>
              <w:t>- z zamiarem stałego pobytu wyłącznie ze względu na swoje więzi osobiste, albo</w:t>
            </w:r>
          </w:p>
          <w:p w:rsidR="00701040" w:rsidRDefault="00701040">
            <w:pPr>
              <w:spacing w:line="256" w:lineRule="auto"/>
              <w:jc w:val="both"/>
              <w:rPr>
                <w:rFonts w:ascii="Calibri" w:hAnsi="Calibri" w:cs="Arial"/>
                <w:b/>
                <w:lang w:eastAsia="en-US"/>
              </w:rPr>
            </w:pPr>
            <w:r>
              <w:rPr>
                <w:rFonts w:ascii="Calibri" w:hAnsi="Calibri" w:cs="Arial"/>
                <w:b/>
                <w:lang w:eastAsia="en-US"/>
              </w:rPr>
              <w:t>b) przebywa regularnie na terytorium Rzeczypospolitej Polskiej ze względu na swoje więzi osobiste,          a jednocześnie, że ze względu na swoje więzi zawodowe kolejno przebywa w co najmniej dwóch państwach         członkowskich Unii Europejskiej, albo</w:t>
            </w:r>
          </w:p>
          <w:p w:rsidR="00701040" w:rsidRDefault="00701040">
            <w:pPr>
              <w:spacing w:line="256" w:lineRule="auto"/>
              <w:jc w:val="both"/>
              <w:rPr>
                <w:rFonts w:ascii="Calibri" w:hAnsi="Calibri" w:cs="Arial"/>
                <w:b/>
                <w:lang w:eastAsia="en-US"/>
              </w:rPr>
            </w:pPr>
            <w:r>
              <w:rPr>
                <w:rFonts w:ascii="Calibri" w:hAnsi="Calibri" w:cs="Arial"/>
                <w:b/>
                <w:lang w:eastAsia="en-US"/>
              </w:rPr>
              <w:t>c)  przebywa nieregularnie na terytorium Rzeczypospolitej ze względu na swoje więzi osobiste, ponieważ        przebywa w innym państwie członkowskim Unii Europejskiej w celu wypełniania zadania o określonym        czasie trwania, albo</w:t>
            </w:r>
          </w:p>
          <w:p w:rsidR="00701040" w:rsidRDefault="00701040">
            <w:pPr>
              <w:spacing w:line="256" w:lineRule="auto"/>
              <w:jc w:val="both"/>
              <w:rPr>
                <w:rFonts w:ascii="Calibri" w:hAnsi="Calibri" w:cs="Arial"/>
                <w:b/>
                <w:lang w:eastAsia="en-US"/>
              </w:rPr>
            </w:pPr>
            <w:r>
              <w:rPr>
                <w:rFonts w:ascii="Calibri" w:hAnsi="Calibri" w:cs="Arial"/>
                <w:b/>
                <w:lang w:eastAsia="en-US"/>
              </w:rPr>
              <w:t>d)   przebywa na terytorium innego państwa ze względu na podjęte w tym państwie studia lub naukę w szkole.</w:t>
            </w:r>
          </w:p>
          <w:p w:rsidR="00701040" w:rsidRDefault="00701040">
            <w:pPr>
              <w:spacing w:line="256" w:lineRule="auto"/>
              <w:ind w:left="624"/>
              <w:rPr>
                <w:rFonts w:ascii="Calibri" w:hAnsi="Calibri" w:cs="Arial"/>
                <w:lang w:eastAsia="en-US"/>
              </w:rPr>
            </w:pPr>
          </w:p>
        </w:tc>
      </w:tr>
      <w:tr w:rsidR="00701040" w:rsidTr="00701040">
        <w:trPr>
          <w:gridBefore w:val="1"/>
          <w:wBefore w:w="138" w:type="dxa"/>
        </w:trPr>
        <w:tc>
          <w:tcPr>
            <w:tcW w:w="100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040" w:rsidRDefault="00701040">
            <w:pPr>
              <w:spacing w:line="256" w:lineRule="auto"/>
              <w:jc w:val="both"/>
              <w:rPr>
                <w:rFonts w:ascii="Calibri" w:hAnsi="Calibri" w:cs="Arial"/>
                <w:lang w:eastAsia="en-US"/>
              </w:rPr>
            </w:pPr>
          </w:p>
        </w:tc>
      </w:tr>
      <w:tr w:rsidR="00701040" w:rsidTr="00701040">
        <w:trPr>
          <w:gridBefore w:val="1"/>
          <w:wBefore w:w="138" w:type="dxa"/>
        </w:trPr>
        <w:tc>
          <w:tcPr>
            <w:tcW w:w="100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1040" w:rsidRDefault="00701040">
            <w:pPr>
              <w:spacing w:line="256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  <w:lang w:eastAsia="en-US"/>
              </w:rPr>
              <w:t>3. ZŁOŻENIE WNIOSKU DROGĄ ELEKTRONICZNĄ</w:t>
            </w:r>
          </w:p>
        </w:tc>
      </w:tr>
      <w:tr w:rsidR="00701040" w:rsidTr="00701040">
        <w:trPr>
          <w:gridBefore w:val="1"/>
          <w:wBefore w:w="138" w:type="dxa"/>
        </w:trPr>
        <w:tc>
          <w:tcPr>
            <w:tcW w:w="100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040" w:rsidRDefault="00701040">
            <w:pPr>
              <w:spacing w:line="256" w:lineRule="auto"/>
              <w:ind w:left="227"/>
              <w:jc w:val="both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__Fieldmark__18_4463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>FORMTEXT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bookmarkStart w:id="1" w:name="__Fieldmark__18_44634968"/>
            <w:bookmarkEnd w:id="1"/>
            <w:r>
              <w:rPr>
                <w:rFonts w:ascii="Calibri" w:hAnsi="Calibri" w:cs="Arial"/>
                <w:lang w:eastAsia="en-US"/>
              </w:rPr>
              <w:t xml:space="preserve">Składanie wniosku o wydanie prawa jazdy drogą elektroniczną odbywa się za pośrednictwem strony internetowej </w:t>
            </w:r>
            <w:r>
              <w:rPr>
                <w:rFonts w:ascii="Calibri" w:hAnsi="Calibri" w:cs="Arial"/>
                <w:bCs/>
                <w:lang w:eastAsia="en-US"/>
              </w:rPr>
              <w:t>www.esp.pwpw.pl</w:t>
            </w:r>
            <w:r>
              <w:rPr>
                <w:rFonts w:ascii="Calibri" w:hAnsi="Calibri" w:cs="Arial"/>
                <w:lang w:eastAsia="en-US"/>
              </w:rPr>
              <w:t xml:space="preserve"> (</w:t>
            </w:r>
            <w:r>
              <w:rPr>
                <w:rFonts w:ascii="Calibri" w:hAnsi="Calibri" w:cs="Arial"/>
                <w:bCs/>
                <w:lang w:eastAsia="en-US"/>
              </w:rPr>
              <w:t>Elektroniczna Skrzynka Podawcza Systemu Pojazd i Kierowca</w:t>
            </w:r>
            <w:r>
              <w:rPr>
                <w:rFonts w:ascii="Calibri" w:hAnsi="Calibri" w:cs="Arial"/>
                <w:lang w:eastAsia="en-US"/>
              </w:rPr>
              <w:t>).</w:t>
            </w:r>
          </w:p>
          <w:p w:rsidR="00701040" w:rsidRDefault="00701040">
            <w:pPr>
              <w:spacing w:line="256" w:lineRule="auto"/>
              <w:ind w:left="227"/>
              <w:jc w:val="both"/>
              <w:rPr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 xml:space="preserve">Szczegółowe informacje dotyczące wniosku o wydanie prawa jazdy złożonego drogą elektroniczną znajdują się na stronie </w:t>
            </w:r>
            <w:r>
              <w:rPr>
                <w:rFonts w:ascii="Calibri" w:hAnsi="Calibri" w:cs="Arial"/>
                <w:bCs/>
                <w:lang w:eastAsia="en-US"/>
              </w:rPr>
              <w:t>www.bip.koszalin.pl</w:t>
            </w:r>
            <w:r>
              <w:rPr>
                <w:rFonts w:ascii="Calibri" w:hAnsi="Calibri" w:cs="Arial"/>
                <w:lang w:eastAsia="en-US"/>
              </w:rPr>
              <w:t xml:space="preserve"> w zakładce </w:t>
            </w:r>
            <w:r>
              <w:rPr>
                <w:rFonts w:ascii="Calibri" w:hAnsi="Calibri" w:cs="Arial"/>
                <w:bCs/>
                <w:lang w:eastAsia="en-US"/>
              </w:rPr>
              <w:t>Wydział Komunikacji - Elektroniczna Skrzynka Podawcza Systemu Pojazd i Kierowca</w:t>
            </w:r>
            <w:r>
              <w:rPr>
                <w:rFonts w:ascii="Calibri" w:hAnsi="Calibri" w:cs="Arial"/>
                <w:lang w:eastAsia="en-US"/>
              </w:rPr>
              <w:t>.</w:t>
            </w:r>
          </w:p>
          <w:p w:rsidR="00701040" w:rsidRDefault="00701040">
            <w:pPr>
              <w:spacing w:line="256" w:lineRule="auto"/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fldChar w:fldCharType="end"/>
            </w:r>
          </w:p>
        </w:tc>
      </w:tr>
      <w:tr w:rsidR="00701040" w:rsidTr="00701040">
        <w:trPr>
          <w:gridBefore w:val="1"/>
          <w:wBefore w:w="138" w:type="dxa"/>
        </w:trPr>
        <w:tc>
          <w:tcPr>
            <w:tcW w:w="100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040" w:rsidRDefault="00701040">
            <w:pPr>
              <w:spacing w:line="256" w:lineRule="auto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</w:tr>
      <w:tr w:rsidR="00701040" w:rsidTr="00701040">
        <w:trPr>
          <w:gridBefore w:val="1"/>
          <w:wBefore w:w="138" w:type="dxa"/>
        </w:trPr>
        <w:tc>
          <w:tcPr>
            <w:tcW w:w="100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1040" w:rsidRDefault="00701040">
            <w:pPr>
              <w:spacing w:line="256" w:lineRule="auto"/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  <w:lang w:eastAsia="en-US"/>
              </w:rPr>
              <w:t>4. OPŁATY</w:t>
            </w:r>
          </w:p>
        </w:tc>
      </w:tr>
      <w:tr w:rsidR="00701040" w:rsidTr="00701040">
        <w:trPr>
          <w:gridBefore w:val="1"/>
          <w:wBefore w:w="138" w:type="dxa"/>
        </w:trPr>
        <w:tc>
          <w:tcPr>
            <w:tcW w:w="100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1040" w:rsidRDefault="00701040">
            <w:pPr>
              <w:spacing w:line="256" w:lineRule="auto"/>
              <w:ind w:left="227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Za wydanie dokumentu prawa jazdy  należy uiścić poniższe opłaty:</w:t>
            </w:r>
          </w:p>
          <w:p w:rsidR="00701040" w:rsidRDefault="00701040" w:rsidP="005F0328">
            <w:pPr>
              <w:spacing w:line="256" w:lineRule="auto"/>
              <w:ind w:left="227"/>
              <w:rPr>
                <w:rFonts w:ascii="Calibri" w:hAnsi="Calibri" w:cs="Arial"/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__Fieldmark__19_4463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>FORMTEXT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bookmarkStart w:id="2" w:name="__Fieldmark__19_44634968"/>
            <w:bookmarkEnd w:id="2"/>
            <w:r>
              <w:rPr>
                <w:rFonts w:ascii="Calibri" w:hAnsi="Calibri" w:cs="Arial"/>
                <w:lang w:eastAsia="en-US"/>
              </w:rPr>
              <w:t>Opłata za wydanie prawa jazdy - 100 zł.</w:t>
            </w:r>
          </w:p>
          <w:p w:rsidR="00701040" w:rsidRDefault="00701040">
            <w:pPr>
              <w:spacing w:line="256" w:lineRule="auto"/>
              <w:ind w:left="227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Opłaty można dokonać w kasie Urzędu Miejskiego w Koszalinie, na konto Urzędu - mBank S.A. Oddział Korporacyjny w Koszalinie nr 41 1140 1137 0000 2444 4400 1003 lub w kasach Oddziału Korporacyjnego mBanku przy ul. Stefana Okrzei 3 w Koszalinie, w godz. 9.00-17.00.</w:t>
            </w:r>
          </w:p>
          <w:p w:rsidR="00701040" w:rsidRDefault="00701040">
            <w:pPr>
              <w:spacing w:line="256" w:lineRule="auto"/>
              <w:ind w:left="227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 xml:space="preserve">Oryginał potwierdzenia wpłaty należy dostarczyć do pokoju nr 25 lub 26 w godzinach przyjęć klientów: </w:t>
            </w:r>
          </w:p>
          <w:p w:rsidR="00701040" w:rsidRDefault="00701040">
            <w:pPr>
              <w:spacing w:line="256" w:lineRule="auto"/>
              <w:ind w:left="227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pn.                          - 9:00 - 17:00 (przerwa 13:00 - 13:15)</w:t>
            </w:r>
          </w:p>
          <w:p w:rsidR="00701040" w:rsidRDefault="00701040">
            <w:pPr>
              <w:spacing w:line="256" w:lineRule="auto"/>
              <w:ind w:left="227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 xml:space="preserve">wt.,  śr., czw., pt. - 8:00 - 14:30 (przerwa 11:00 - 11:15) </w:t>
            </w:r>
            <w:r>
              <w:rPr>
                <w:lang w:eastAsia="en-US"/>
              </w:rPr>
              <w:fldChar w:fldCharType="end"/>
            </w:r>
          </w:p>
          <w:p w:rsidR="00701040" w:rsidRDefault="00701040">
            <w:pPr>
              <w:spacing w:line="256" w:lineRule="auto"/>
              <w:ind w:left="227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W przypadku osób ubiegających się o wydanie prawa jazdy po raz pierwszy oraz ubiegających się o rozszerzenie uprawnień opłatę uiszcza się po zdanym egzaminie na prawo jazdy.</w:t>
            </w:r>
          </w:p>
          <w:p w:rsidR="00701040" w:rsidRDefault="00701040">
            <w:pPr>
              <w:spacing w:line="256" w:lineRule="auto"/>
              <w:ind w:left="227"/>
              <w:rPr>
                <w:rFonts w:ascii="Calibri" w:hAnsi="Calibri" w:cs="Arial"/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__Fieldmark__21_4463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>FORMTEXT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bookmarkStart w:id="3" w:name="__Fieldmark__21_44634968"/>
            <w:bookmarkEnd w:id="3"/>
            <w:r>
              <w:rPr>
                <w:rFonts w:ascii="Calibri" w:hAnsi="Calibri" w:cs="Arial"/>
                <w:lang w:eastAsia="en-US"/>
              </w:rPr>
              <w:t xml:space="preserve">W przypadku załatwiania sprawy za pośrednictwem pełnomocnika opłata skarbowa wynosi 17,00 zł. </w:t>
            </w:r>
            <w:r>
              <w:rPr>
                <w:lang w:eastAsia="en-US"/>
              </w:rPr>
              <w:fldChar w:fldCharType="begin">
                <w:ffData>
                  <w:name w:val="__Fieldmark__21_4463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>FORMTEXT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bookmarkStart w:id="4" w:name="__Fieldmark__20_44634968"/>
            <w:r>
              <w:rPr>
                <w:rFonts w:ascii="Calibri" w:hAnsi="Calibri" w:cs="Arial"/>
                <w:lang w:eastAsia="en-US"/>
              </w:rPr>
              <w:t xml:space="preserve"> Opłatę tą można dokonać w kasie Urzędu, na konto Urzędu mBANK S.A. Oddział Korporacyjny w Koszalinie nr 07 1140 1137 0000 2444 </w:t>
            </w:r>
            <w:r>
              <w:rPr>
                <w:rFonts w:ascii="Calibri" w:hAnsi="Calibri" w:cs="Arial"/>
                <w:lang w:eastAsia="en-US"/>
              </w:rPr>
              <w:lastRenderedPageBreak/>
              <w:t>4400 1033 lub w kasach Oddziału Korporacyjnego mBANK S.A. przy ul. Stefana Okrzei 3 w Koszalinie, w godz. 9:00 - 17:00.</w:t>
            </w:r>
            <w:r>
              <w:rPr>
                <w:lang w:eastAsia="en-US"/>
              </w:rPr>
              <w:fldChar w:fldCharType="end"/>
            </w:r>
            <w:bookmarkEnd w:id="4"/>
            <w:r>
              <w:rPr>
                <w:rFonts w:ascii="Calibri" w:hAnsi="Calibri" w:cs="Arial"/>
                <w:lang w:eastAsia="en-US"/>
              </w:rPr>
              <w:t xml:space="preserve"> Zwolnieniu od opłaty skarbowej podlega pełnomocnictwo udzielone małżonkowi, wstępnym (rodzice, dziadkowie), zstępnym (dziecko, wnuk) lub rodzeństwu.</w:t>
            </w:r>
            <w:r>
              <w:rPr>
                <w:lang w:eastAsia="en-US"/>
              </w:rPr>
              <w:fldChar w:fldCharType="end"/>
            </w:r>
          </w:p>
        </w:tc>
      </w:tr>
      <w:tr w:rsidR="00701040" w:rsidTr="00701040">
        <w:trPr>
          <w:gridBefore w:val="1"/>
          <w:wBefore w:w="138" w:type="dxa"/>
        </w:trPr>
        <w:tc>
          <w:tcPr>
            <w:tcW w:w="100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040" w:rsidRDefault="00701040">
            <w:pPr>
              <w:spacing w:line="256" w:lineRule="auto"/>
              <w:rPr>
                <w:rFonts w:ascii="Calibri" w:hAnsi="Calibri"/>
                <w:sz w:val="24"/>
                <w:szCs w:val="24"/>
                <w:lang w:eastAsia="en-US"/>
              </w:rPr>
            </w:pPr>
          </w:p>
          <w:p w:rsidR="00701040" w:rsidRDefault="00701040">
            <w:pPr>
              <w:spacing w:line="256" w:lineRule="auto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</w:tr>
      <w:tr w:rsidR="00701040" w:rsidTr="00701040">
        <w:trPr>
          <w:gridBefore w:val="1"/>
          <w:wBefore w:w="138" w:type="dxa"/>
        </w:trPr>
        <w:tc>
          <w:tcPr>
            <w:tcW w:w="100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1040" w:rsidRDefault="00701040">
            <w:pPr>
              <w:spacing w:line="256" w:lineRule="auto"/>
              <w:jc w:val="both"/>
              <w:rPr>
                <w:rFonts w:ascii="Calibri" w:hAnsi="Calibri" w:cs="Arial"/>
                <w:b/>
                <w:color w:val="0000FF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  <w:lang w:eastAsia="en-US"/>
              </w:rPr>
              <w:t>5. MIEJSCE  ZŁOŻENIA  DOKUMENTÓW</w:t>
            </w:r>
          </w:p>
        </w:tc>
      </w:tr>
      <w:tr w:rsidR="00701040" w:rsidTr="00701040">
        <w:trPr>
          <w:gridBefore w:val="1"/>
          <w:wBefore w:w="138" w:type="dxa"/>
        </w:trPr>
        <w:tc>
          <w:tcPr>
            <w:tcW w:w="100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040" w:rsidRDefault="00701040">
            <w:pPr>
              <w:spacing w:line="256" w:lineRule="auto"/>
              <w:ind w:left="227"/>
              <w:jc w:val="both"/>
              <w:rPr>
                <w:rFonts w:ascii="Calibri" w:hAnsi="Calibri" w:cs="Arial"/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__Fieldmark__22_4463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>FORMTEXT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bookmarkStart w:id="5" w:name="__Fieldmark__22_44634968"/>
            <w:bookmarkEnd w:id="5"/>
            <w:r>
              <w:rPr>
                <w:rFonts w:ascii="Calibri" w:hAnsi="Calibri" w:cs="Arial"/>
                <w:lang w:eastAsia="en-US"/>
              </w:rPr>
              <w:t>Dokumenty należy złożyć osobiście w Urzędzie Miejskim, w Wydziale Komunikacji, ul. Rynek Staromiejski 6-7, parter, w pokoju 25 lub 26 w godzinach przyjęć klientów:</w:t>
            </w:r>
          </w:p>
          <w:p w:rsidR="00701040" w:rsidRDefault="00701040">
            <w:pPr>
              <w:spacing w:line="256" w:lineRule="auto"/>
              <w:ind w:left="227"/>
              <w:jc w:val="both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pn.                         - 9:00 - 17:00 (przerwa 13:00 - 13:15)</w:t>
            </w:r>
          </w:p>
          <w:p w:rsidR="00701040" w:rsidRDefault="00701040">
            <w:pPr>
              <w:spacing w:line="256" w:lineRule="auto"/>
              <w:ind w:left="227"/>
              <w:jc w:val="both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wt., śr., czw., pt. - 8:00 - 14:30 (przerwa 11:00 - 11:15)</w:t>
            </w:r>
            <w:r>
              <w:rPr>
                <w:lang w:eastAsia="en-US"/>
              </w:rPr>
              <w:fldChar w:fldCharType="end"/>
            </w:r>
          </w:p>
          <w:p w:rsidR="00701040" w:rsidRDefault="00701040">
            <w:pPr>
              <w:spacing w:line="256" w:lineRule="auto"/>
              <w:ind w:left="227"/>
              <w:jc w:val="both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W przypadku złożenia wniosku drogą elektroniczną, przed wydaniem prawa jazdy, wnioskujący przesyła do organu, do którego złożył wniosek za pośrednictwem poczty: oryginał orzeczenia lekarskiego stwierdzającego brak przeciwwskazań zdrowotnych do kierowania pojazdem i orzeczenia psychologicznego o braku przeciwwskazań psychologicznych do kierowania pojazdem (o ile są one wymagane) oraz oryginał zgody pisemnej rodzica lub opiekuna (w przypadku osoby, która nie ukończyła 18 lat, a ubiega się o uzyskanie prawa jazdy kategorii AM, A1, B1 lub T).</w:t>
            </w:r>
          </w:p>
          <w:p w:rsidR="00701040" w:rsidRDefault="00701040">
            <w:pPr>
              <w:spacing w:line="256" w:lineRule="auto"/>
              <w:ind w:left="227"/>
              <w:jc w:val="both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Adres Urzędu: Urząd Miejski w Koszalinie, Wydział Komunikacji 75-007 Koszalin ul. Rynek Staromiejski 6–7.</w:t>
            </w:r>
          </w:p>
          <w:p w:rsidR="00701040" w:rsidRDefault="00701040">
            <w:pPr>
              <w:spacing w:line="256" w:lineRule="auto"/>
              <w:ind w:left="227"/>
              <w:jc w:val="both"/>
              <w:rPr>
                <w:rFonts w:ascii="Calibri" w:hAnsi="Calibri" w:cs="Arial"/>
                <w:lang w:eastAsia="en-US"/>
              </w:rPr>
            </w:pPr>
          </w:p>
        </w:tc>
      </w:tr>
      <w:tr w:rsidR="00701040" w:rsidTr="00701040">
        <w:trPr>
          <w:gridBefore w:val="1"/>
          <w:wBefore w:w="138" w:type="dxa"/>
        </w:trPr>
        <w:tc>
          <w:tcPr>
            <w:tcW w:w="100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040" w:rsidRDefault="00701040">
            <w:pPr>
              <w:spacing w:line="256" w:lineRule="auto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</w:tr>
      <w:tr w:rsidR="00701040" w:rsidTr="00701040">
        <w:trPr>
          <w:gridBefore w:val="1"/>
          <w:wBefore w:w="138" w:type="dxa"/>
        </w:trPr>
        <w:tc>
          <w:tcPr>
            <w:tcW w:w="100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1040" w:rsidRDefault="00701040">
            <w:pPr>
              <w:spacing w:line="25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  <w:lang w:eastAsia="en-US"/>
              </w:rPr>
              <w:t>6. OSOBY  DO  KONTAKTU</w:t>
            </w:r>
          </w:p>
        </w:tc>
      </w:tr>
      <w:tr w:rsidR="00701040" w:rsidTr="00701040">
        <w:trPr>
          <w:gridBefore w:val="1"/>
          <w:wBefore w:w="138" w:type="dxa"/>
        </w:trPr>
        <w:tc>
          <w:tcPr>
            <w:tcW w:w="100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040" w:rsidRDefault="00701040">
            <w:pPr>
              <w:spacing w:line="256" w:lineRule="auto"/>
              <w:ind w:left="227"/>
              <w:jc w:val="both"/>
              <w:rPr>
                <w:rFonts w:ascii="Calibri" w:hAnsi="Calibri" w:cs="Arial"/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__Fieldmark__23_4463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>FORMTEXT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bookmarkStart w:id="6" w:name="__Fieldmark__23_44634968"/>
            <w:bookmarkEnd w:id="6"/>
            <w:r>
              <w:rPr>
                <w:rFonts w:ascii="Calibri" w:hAnsi="Calibri" w:cs="Arial"/>
                <w:lang w:eastAsia="en-US"/>
              </w:rPr>
              <w:t>1. Eliza Lubocka (Inspektor)                             - Rynek Staromiejski 6-7, parter, pokój nr 25</w:t>
            </w:r>
          </w:p>
          <w:p w:rsidR="00701040" w:rsidRDefault="00701040">
            <w:pPr>
              <w:spacing w:line="256" w:lineRule="auto"/>
              <w:ind w:left="227"/>
              <w:jc w:val="both"/>
              <w:rPr>
                <w:rFonts w:ascii="Calibri" w:hAnsi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 xml:space="preserve">                                                                                </w:t>
            </w:r>
            <w:r>
              <w:rPr>
                <w:rFonts w:ascii="Calibri" w:hAnsi="Calibri" w:cs="Arial"/>
                <w:lang w:eastAsia="en-US"/>
              </w:rPr>
              <w:t>tel. 94 34 88 661</w:t>
            </w:r>
          </w:p>
          <w:p w:rsidR="00701040" w:rsidRDefault="00701040">
            <w:pPr>
              <w:spacing w:line="256" w:lineRule="auto"/>
              <w:ind w:left="227"/>
              <w:jc w:val="both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2. Damian Pietruszka (Inspektor)                   - Rynek Staromiejski 6-7, parter, pokój nr 25</w:t>
            </w:r>
          </w:p>
          <w:p w:rsidR="00701040" w:rsidRDefault="00701040">
            <w:pPr>
              <w:spacing w:line="256" w:lineRule="auto"/>
              <w:ind w:left="227"/>
              <w:jc w:val="both"/>
              <w:rPr>
                <w:rFonts w:ascii="Calibri" w:hAnsi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 xml:space="preserve">                                                                                </w:t>
            </w:r>
            <w:r>
              <w:rPr>
                <w:rFonts w:ascii="Calibri" w:hAnsi="Calibri" w:cs="Arial"/>
                <w:lang w:eastAsia="en-US"/>
              </w:rPr>
              <w:t>tel. 94 34 88 661</w:t>
            </w:r>
          </w:p>
          <w:p w:rsidR="00701040" w:rsidRDefault="00701040">
            <w:pPr>
              <w:spacing w:line="256" w:lineRule="auto"/>
              <w:ind w:left="227"/>
              <w:jc w:val="both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3. Sylwia Lichwiarz (Inspektor)                       - Rynek Staromiejski 6-7, parter, pokój nr 26</w:t>
            </w:r>
          </w:p>
          <w:p w:rsidR="00701040" w:rsidRDefault="00701040">
            <w:pPr>
              <w:spacing w:line="256" w:lineRule="auto"/>
              <w:ind w:left="227"/>
              <w:jc w:val="both"/>
              <w:rPr>
                <w:rFonts w:ascii="Calibri" w:hAnsi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 xml:space="preserve">                                                                                </w:t>
            </w:r>
            <w:r>
              <w:rPr>
                <w:rFonts w:ascii="Calibri" w:hAnsi="Calibri" w:cs="Arial"/>
                <w:lang w:eastAsia="en-US"/>
              </w:rPr>
              <w:t xml:space="preserve">tel. 94 34 88 660 </w:t>
            </w:r>
          </w:p>
          <w:p w:rsidR="00701040" w:rsidRDefault="00701040">
            <w:pPr>
              <w:spacing w:line="256" w:lineRule="auto"/>
              <w:ind w:left="227"/>
              <w:jc w:val="both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4. Sylwia Dymowska-Mecheda (Inspektor) - Rynek Staromiejski 6-7, parter, pokój nr 26</w:t>
            </w:r>
          </w:p>
          <w:p w:rsidR="00701040" w:rsidRDefault="00701040">
            <w:pPr>
              <w:spacing w:line="256" w:lineRule="auto"/>
              <w:ind w:left="227"/>
              <w:jc w:val="both"/>
              <w:rPr>
                <w:rFonts w:ascii="Calibri" w:hAnsi="Calibri" w:cs="Arial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 xml:space="preserve">                                                                                </w:t>
            </w:r>
            <w:r>
              <w:rPr>
                <w:rFonts w:ascii="Calibri" w:hAnsi="Calibri" w:cs="Arial"/>
                <w:lang w:eastAsia="en-US"/>
              </w:rPr>
              <w:t>tel. 94 34 88 660</w:t>
            </w:r>
            <w:r>
              <w:rPr>
                <w:lang w:eastAsia="en-US"/>
              </w:rPr>
              <w:fldChar w:fldCharType="end"/>
            </w:r>
            <w:r>
              <w:rPr>
                <w:rFonts w:ascii="Calibri" w:hAnsi="Calibri" w:cs="Arial"/>
                <w:lang w:eastAsia="en-US"/>
              </w:rPr>
              <w:t xml:space="preserve"> </w:t>
            </w:r>
          </w:p>
          <w:p w:rsidR="00701040" w:rsidRDefault="00701040">
            <w:pPr>
              <w:spacing w:line="256" w:lineRule="auto"/>
              <w:ind w:left="227"/>
              <w:jc w:val="both"/>
              <w:rPr>
                <w:rFonts w:ascii="Calibri" w:hAnsi="Calibri" w:cs="Arial"/>
                <w:lang w:eastAsia="en-US"/>
              </w:rPr>
            </w:pPr>
          </w:p>
        </w:tc>
      </w:tr>
      <w:tr w:rsidR="00701040" w:rsidTr="00701040">
        <w:trPr>
          <w:gridBefore w:val="1"/>
          <w:wBefore w:w="138" w:type="dxa"/>
        </w:trPr>
        <w:tc>
          <w:tcPr>
            <w:tcW w:w="100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1040" w:rsidRDefault="00701040">
            <w:pPr>
              <w:spacing w:line="256" w:lineRule="auto"/>
              <w:jc w:val="both"/>
              <w:rPr>
                <w:rFonts w:ascii="Calibri" w:hAnsi="Calibri" w:cs="Arial"/>
                <w:b/>
                <w:color w:val="0000FF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  <w:lang w:eastAsia="en-US"/>
              </w:rPr>
              <w:t xml:space="preserve">7. SPOSÓB  I  TERMIN  ZAŁATWIENIA </w:t>
            </w:r>
          </w:p>
        </w:tc>
      </w:tr>
      <w:tr w:rsidR="00701040" w:rsidTr="00701040">
        <w:trPr>
          <w:gridBefore w:val="1"/>
          <w:wBefore w:w="138" w:type="dxa"/>
        </w:trPr>
        <w:tc>
          <w:tcPr>
            <w:tcW w:w="100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1040" w:rsidRDefault="00701040">
            <w:pPr>
              <w:suppressAutoHyphens/>
              <w:spacing w:line="256" w:lineRule="auto"/>
              <w:ind w:left="227"/>
              <w:jc w:val="both"/>
              <w:rPr>
                <w:lang w:eastAsia="zh-CN"/>
              </w:rPr>
            </w:pPr>
            <w:r>
              <w:rPr>
                <w:lang w:eastAsia="zh-CN"/>
              </w:rPr>
              <w:fldChar w:fldCharType="begin">
                <w:ffData>
                  <w:name w:val="__Fieldmark__24_4463"/>
                  <w:enabled/>
                  <w:calcOnExit w:val="0"/>
                  <w:textInput/>
                </w:ffData>
              </w:fldChar>
            </w:r>
            <w:r>
              <w:rPr>
                <w:lang w:eastAsia="zh-CN"/>
              </w:rPr>
              <w:instrText>FORMTEXT</w:instrText>
            </w:r>
            <w:r>
              <w:rPr>
                <w:lang w:eastAsia="zh-CN"/>
              </w:rPr>
            </w:r>
            <w:r>
              <w:rPr>
                <w:lang w:eastAsia="zh-CN"/>
              </w:rPr>
              <w:fldChar w:fldCharType="separate"/>
            </w:r>
            <w:bookmarkStart w:id="7" w:name="__Fieldmark__24_44634968"/>
            <w:bookmarkEnd w:id="7"/>
            <w:r>
              <w:rPr>
                <w:rFonts w:ascii="Calibri" w:hAnsi="Calibri" w:cs="Arial"/>
                <w:lang w:eastAsia="zh-CN"/>
              </w:rPr>
              <w:t>W wyniku pozytywnej weryfikacji dokumentów i po uiszczeniu przez wnioskującego wymaganej opłaty za wydanie prawa jazdy, wysyłane jest zamówienie na wyprodukowanie tego dokumentu do producenta blankietów  z</w:t>
            </w:r>
            <w:r>
              <w:rPr>
                <w:rFonts w:ascii="Calibri" w:hAnsi="Calibri" w:cs="Arial"/>
                <w:lang w:eastAsia="zh-CN"/>
              </w:rPr>
              <w:t> </w:t>
            </w:r>
            <w:r>
              <w:rPr>
                <w:rFonts w:ascii="Calibri" w:hAnsi="Calibri" w:cs="Arial"/>
                <w:lang w:eastAsia="zh-CN"/>
              </w:rPr>
              <w:t>wykorzystaniem systemu teleinformatycznego.</w:t>
            </w:r>
          </w:p>
          <w:p w:rsidR="00701040" w:rsidRDefault="00701040">
            <w:pPr>
              <w:suppressAutoHyphens/>
              <w:spacing w:line="256" w:lineRule="auto"/>
              <w:ind w:left="227"/>
              <w:jc w:val="both"/>
              <w:rPr>
                <w:rFonts w:ascii="Calibri" w:hAnsi="Calibri" w:cs="Arial"/>
                <w:lang w:eastAsia="zh-CN"/>
              </w:rPr>
            </w:pPr>
            <w:r>
              <w:rPr>
                <w:rFonts w:ascii="Calibri" w:hAnsi="Calibri" w:cs="Arial"/>
                <w:lang w:eastAsia="zh-CN"/>
              </w:rPr>
              <w:t>Wyprodukowane prawo jazdy wydaje się wnioskodawcy, w zależności od</w:t>
            </w:r>
            <w:r>
              <w:rPr>
                <w:rFonts w:ascii="Arial Unicode MS;Times New Roma" w:hAnsi="Arial Unicode MS;Times New Roma" w:cs="Arial Unicode MS;Times New Roma"/>
                <w:lang w:eastAsia="zh-CN"/>
              </w:rPr>
              <w:t> </w:t>
            </w:r>
            <w:r>
              <w:rPr>
                <w:rFonts w:ascii="Calibri" w:hAnsi="Calibri" w:cs="Arial"/>
                <w:lang w:eastAsia="zh-CN"/>
              </w:rPr>
              <w:t>określonego w podaniu sposobu przekazania: bezpośrednio za pokwitowaniem lub za pośrednictwem poczty w</w:t>
            </w:r>
            <w:r>
              <w:rPr>
                <w:rFonts w:ascii="Arial Unicode MS;Times New Roma" w:hAnsi="Arial Unicode MS;Times New Roma" w:cs="Arial Unicode MS;Times New Roma"/>
                <w:lang w:eastAsia="zh-CN"/>
              </w:rPr>
              <w:t> </w:t>
            </w:r>
            <w:r>
              <w:rPr>
                <w:rFonts w:ascii="Calibri" w:hAnsi="Calibri" w:cs="Arial"/>
                <w:lang w:eastAsia="zh-CN"/>
              </w:rPr>
              <w:t>terminie 2 dni od daty otrzymania prawa jazdy od producenta. Istnieje możliwość odebrania dokumentu prawa jazdy przez pełnomocnika.</w:t>
            </w:r>
          </w:p>
          <w:p w:rsidR="00701040" w:rsidRDefault="00701040">
            <w:pPr>
              <w:suppressAutoHyphens/>
              <w:spacing w:line="256" w:lineRule="auto"/>
              <w:jc w:val="both"/>
              <w:rPr>
                <w:lang w:eastAsia="zh-CN"/>
              </w:rPr>
            </w:pPr>
            <w:r>
              <w:rPr>
                <w:lang w:eastAsia="zh-CN"/>
              </w:rPr>
              <w:fldChar w:fldCharType="end"/>
            </w:r>
            <w:r>
              <w:rPr>
                <w:rFonts w:ascii="Calibri" w:hAnsi="Calibri" w:cs="Arial"/>
                <w:lang w:eastAsia="zh-CN"/>
              </w:rPr>
              <w:t xml:space="preserve">      W przypadku wybrania opcji odbioru prawa jazdy za pośrednictwem poczty należy pozostawić poprzedni dokument                                                    </w:t>
            </w:r>
          </w:p>
          <w:p w:rsidR="00701040" w:rsidRDefault="00701040">
            <w:pPr>
              <w:suppressAutoHyphens/>
              <w:spacing w:line="256" w:lineRule="auto"/>
              <w:jc w:val="both"/>
              <w:rPr>
                <w:rFonts w:ascii="Calibri" w:hAnsi="Calibri"/>
                <w:lang w:eastAsia="zh-CN"/>
              </w:rPr>
            </w:pPr>
            <w:r>
              <w:rPr>
                <w:rFonts w:ascii="Calibri" w:eastAsia="Calibri" w:hAnsi="Calibri" w:cs="Calibri"/>
                <w:lang w:eastAsia="zh-CN"/>
              </w:rPr>
              <w:t xml:space="preserve">      </w:t>
            </w:r>
            <w:r>
              <w:rPr>
                <w:rFonts w:ascii="Calibri" w:hAnsi="Calibri" w:cs="Arial"/>
                <w:lang w:eastAsia="zh-CN"/>
              </w:rPr>
              <w:t xml:space="preserve">prawa jazdy w urzędzie. Zostanie on unieważniony i odesłany wraz z nowym dokumentem prawa jazdy na wskazany                                                               </w:t>
            </w:r>
          </w:p>
          <w:p w:rsidR="00701040" w:rsidRDefault="00701040">
            <w:pPr>
              <w:spacing w:line="256" w:lineRule="auto"/>
              <w:jc w:val="both"/>
              <w:rPr>
                <w:rFonts w:ascii="Calibri" w:hAnsi="Calibri" w:cs="Arial"/>
                <w:lang w:eastAsia="en-US"/>
              </w:rPr>
            </w:pPr>
            <w:r>
              <w:rPr>
                <w:rFonts w:ascii="Calibri" w:eastAsia="Calibri" w:hAnsi="Calibri" w:cs="Calibri"/>
                <w:lang w:eastAsia="zh-CN"/>
              </w:rPr>
              <w:t xml:space="preserve">      </w:t>
            </w:r>
            <w:r w:rsidR="0063332B">
              <w:rPr>
                <w:rFonts w:ascii="Calibri" w:hAnsi="Calibri" w:cs="Arial"/>
                <w:lang w:eastAsia="zh-CN"/>
              </w:rPr>
              <w:t>przez wnioskującego adres na terenie RP.</w:t>
            </w:r>
          </w:p>
        </w:tc>
      </w:tr>
      <w:tr w:rsidR="00701040" w:rsidTr="00701040">
        <w:trPr>
          <w:gridBefore w:val="1"/>
          <w:wBefore w:w="138" w:type="dxa"/>
        </w:trPr>
        <w:tc>
          <w:tcPr>
            <w:tcW w:w="100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040" w:rsidRDefault="00701040">
            <w:pPr>
              <w:spacing w:line="256" w:lineRule="auto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</w:tr>
      <w:tr w:rsidR="00701040" w:rsidTr="00701040">
        <w:trPr>
          <w:gridBefore w:val="1"/>
          <w:wBefore w:w="138" w:type="dxa"/>
        </w:trPr>
        <w:tc>
          <w:tcPr>
            <w:tcW w:w="100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1040" w:rsidRDefault="00701040">
            <w:pPr>
              <w:spacing w:line="256" w:lineRule="auto"/>
              <w:jc w:val="both"/>
              <w:rPr>
                <w:rFonts w:ascii="Calibri" w:hAnsi="Calibri" w:cs="Arial"/>
                <w:b/>
                <w:color w:val="0000FF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  <w:lang w:eastAsia="en-US"/>
              </w:rPr>
              <w:t xml:space="preserve">8. TRYB  ODWOŁAWCZY  </w:t>
            </w:r>
          </w:p>
        </w:tc>
      </w:tr>
      <w:tr w:rsidR="00701040" w:rsidTr="00701040">
        <w:trPr>
          <w:gridBefore w:val="1"/>
          <w:wBefore w:w="138" w:type="dxa"/>
        </w:trPr>
        <w:tc>
          <w:tcPr>
            <w:tcW w:w="100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1040" w:rsidRDefault="00701040">
            <w:pPr>
              <w:spacing w:before="8" w:line="256" w:lineRule="auto"/>
              <w:ind w:left="227"/>
              <w:jc w:val="both"/>
              <w:rPr>
                <w:rFonts w:ascii="Calibri" w:hAnsi="Calibri" w:cs="Arial"/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__Fieldmark__25_4463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>FORMTEXT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bookmarkStart w:id="8" w:name="__Fieldmark__25_44634968"/>
            <w:bookmarkEnd w:id="8"/>
            <w:r>
              <w:rPr>
                <w:rFonts w:ascii="Calibri" w:hAnsi="Calibri" w:cs="Arial"/>
                <w:lang w:eastAsia="en-US"/>
              </w:rPr>
              <w:t>Organem odwoławczym jest Samorządowe Kolegium Odwoławcze w Koszalinie, za pośrednictwem Prezydenta Miasta Koszalina w terminie 14 dni.</w:t>
            </w:r>
            <w:r>
              <w:rPr>
                <w:lang w:eastAsia="en-US"/>
              </w:rPr>
              <w:fldChar w:fldCharType="end"/>
            </w:r>
          </w:p>
          <w:p w:rsidR="00701040" w:rsidRDefault="00701040">
            <w:pPr>
              <w:spacing w:line="256" w:lineRule="auto"/>
              <w:ind w:left="227"/>
              <w:jc w:val="both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lastRenderedPageBreak/>
              <w:fldChar w:fldCharType="begin">
                <w:ffData>
                  <w:name w:val="__Fieldmark__26_4463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>FORMTEXT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bookmarkStart w:id="9" w:name="__Fieldmark__26_44634968"/>
            <w:bookmarkEnd w:id="9"/>
            <w:r>
              <w:rPr>
                <w:rFonts w:ascii="Calibri" w:hAnsi="Calibri" w:cs="Calibri"/>
                <w:lang w:eastAsia="en-US"/>
              </w:rPr>
              <w:t xml:space="preserve">Odwołanie należy złożyć w Kancelarii Urzędu, parter, w pokoju nr 19, w godzinach pracy Urzędu lub przesłać pocztą na adres: Urząd Miejski w Koszalinie, 75-007 Koszalin ul. Rynek Staromiejski 6-7. </w:t>
            </w:r>
            <w:r>
              <w:rPr>
                <w:lang w:eastAsia="en-US"/>
              </w:rPr>
              <w:fldChar w:fldCharType="end"/>
            </w:r>
          </w:p>
        </w:tc>
      </w:tr>
      <w:tr w:rsidR="00701040" w:rsidTr="00701040">
        <w:trPr>
          <w:gridBefore w:val="1"/>
          <w:wBefore w:w="138" w:type="dxa"/>
        </w:trPr>
        <w:tc>
          <w:tcPr>
            <w:tcW w:w="100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040" w:rsidRDefault="00701040">
            <w:pPr>
              <w:spacing w:line="256" w:lineRule="auto"/>
              <w:rPr>
                <w:rFonts w:ascii="Calibri" w:hAnsi="Calibri"/>
                <w:sz w:val="24"/>
                <w:szCs w:val="24"/>
                <w:lang w:eastAsia="en-US"/>
              </w:rPr>
            </w:pPr>
          </w:p>
          <w:p w:rsidR="00701040" w:rsidRDefault="00701040">
            <w:pPr>
              <w:spacing w:line="256" w:lineRule="auto"/>
              <w:rPr>
                <w:rFonts w:ascii="Calibri" w:hAnsi="Calibri"/>
                <w:sz w:val="24"/>
                <w:szCs w:val="24"/>
                <w:lang w:eastAsia="en-US"/>
              </w:rPr>
            </w:pPr>
          </w:p>
          <w:p w:rsidR="00701040" w:rsidRDefault="00701040">
            <w:pPr>
              <w:spacing w:line="256" w:lineRule="auto"/>
              <w:rPr>
                <w:rFonts w:ascii="Calibri" w:hAnsi="Calibri"/>
                <w:sz w:val="24"/>
                <w:szCs w:val="24"/>
                <w:lang w:eastAsia="en-US"/>
              </w:rPr>
            </w:pPr>
          </w:p>
          <w:p w:rsidR="00701040" w:rsidRDefault="00701040">
            <w:pPr>
              <w:spacing w:line="256" w:lineRule="auto"/>
              <w:rPr>
                <w:rFonts w:ascii="Calibri" w:hAnsi="Calibri"/>
                <w:sz w:val="24"/>
                <w:szCs w:val="24"/>
                <w:lang w:eastAsia="en-US"/>
              </w:rPr>
            </w:pPr>
          </w:p>
          <w:p w:rsidR="00701040" w:rsidRDefault="00701040">
            <w:pPr>
              <w:spacing w:line="256" w:lineRule="auto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</w:tr>
      <w:tr w:rsidR="00701040" w:rsidTr="00701040">
        <w:trPr>
          <w:gridBefore w:val="1"/>
          <w:wBefore w:w="138" w:type="dxa"/>
        </w:trPr>
        <w:tc>
          <w:tcPr>
            <w:tcW w:w="100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1040" w:rsidRDefault="00701040">
            <w:pPr>
              <w:spacing w:line="256" w:lineRule="auto"/>
              <w:jc w:val="both"/>
              <w:rPr>
                <w:rFonts w:ascii="Calibri" w:hAnsi="Calibri" w:cs="Arial"/>
                <w:b/>
                <w:color w:val="0000FF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  <w:lang w:eastAsia="en-US"/>
              </w:rPr>
              <w:t xml:space="preserve">9. PODSTAWA  PRAWNA </w:t>
            </w:r>
          </w:p>
        </w:tc>
      </w:tr>
      <w:tr w:rsidR="00701040" w:rsidTr="00701040">
        <w:trPr>
          <w:gridBefore w:val="1"/>
          <w:wBefore w:w="138" w:type="dxa"/>
        </w:trPr>
        <w:tc>
          <w:tcPr>
            <w:tcW w:w="100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1040" w:rsidRDefault="00701040">
            <w:pPr>
              <w:numPr>
                <w:ilvl w:val="0"/>
                <w:numId w:val="4"/>
              </w:numPr>
              <w:suppressAutoHyphens/>
              <w:spacing w:line="256" w:lineRule="auto"/>
              <w:jc w:val="both"/>
              <w:rPr>
                <w:lang w:eastAsia="zh-CN"/>
              </w:rPr>
            </w:pPr>
            <w:r>
              <w:rPr>
                <w:lang w:eastAsia="zh-CN"/>
              </w:rPr>
              <w:fldChar w:fldCharType="begin">
                <w:ffData>
                  <w:name w:val="__Fieldmark__27_4463"/>
                  <w:enabled/>
                  <w:calcOnExit w:val="0"/>
                  <w:textInput/>
                </w:ffData>
              </w:fldChar>
            </w:r>
            <w:r>
              <w:rPr>
                <w:lang w:eastAsia="zh-CN"/>
              </w:rPr>
              <w:instrText>FORMTEXT</w:instrText>
            </w:r>
            <w:r>
              <w:rPr>
                <w:lang w:eastAsia="zh-CN"/>
              </w:rPr>
            </w:r>
            <w:r>
              <w:rPr>
                <w:lang w:eastAsia="zh-CN"/>
              </w:rPr>
              <w:fldChar w:fldCharType="separate"/>
            </w:r>
            <w:bookmarkStart w:id="10" w:name="__Fieldmark__27_44634968"/>
            <w:bookmarkEnd w:id="10"/>
            <w:r>
              <w:rPr>
                <w:rFonts w:ascii="Calibri" w:hAnsi="Calibri" w:cs="Arial"/>
                <w:lang w:eastAsia="zh-CN"/>
              </w:rPr>
              <w:t>Ustawa z dnia 5 stycznia 2011 r. o kierujących pojazdami (t.j. Dz. U. z 2023 r. poz. 622</w:t>
            </w:r>
            <w:r w:rsidR="00C00E4E">
              <w:rPr>
                <w:rFonts w:ascii="Calibri" w:hAnsi="Calibri" w:cs="Arial"/>
                <w:lang w:eastAsia="zh-CN"/>
              </w:rPr>
              <w:t xml:space="preserve"> z późz. zm.</w:t>
            </w:r>
            <w:r>
              <w:rPr>
                <w:rFonts w:ascii="Calibri" w:hAnsi="Calibri" w:cs="Arial"/>
                <w:lang w:eastAsia="zh-CN"/>
              </w:rPr>
              <w:t>),</w:t>
            </w:r>
          </w:p>
          <w:p w:rsidR="00701040" w:rsidRDefault="00701040">
            <w:pPr>
              <w:numPr>
                <w:ilvl w:val="0"/>
                <w:numId w:val="4"/>
              </w:numPr>
              <w:suppressAutoHyphens/>
              <w:spacing w:line="256" w:lineRule="auto"/>
              <w:jc w:val="both"/>
              <w:rPr>
                <w:lang w:eastAsia="zh-CN"/>
              </w:rPr>
            </w:pPr>
            <w:r>
              <w:rPr>
                <w:rFonts w:ascii="Calibri" w:hAnsi="Calibri" w:cs="Arial"/>
                <w:lang w:eastAsia="zh-CN"/>
              </w:rPr>
              <w:t>Rozporządzenie Ministra Infrastruktury i Budownictwa z dnia 24 lutego 2016 r. w</w:t>
            </w:r>
            <w:r>
              <w:rPr>
                <w:rFonts w:ascii="Arial Unicode MS;Times New Roma" w:hAnsi="Arial Unicode MS;Times New Roma" w:cs="Arial Unicode MS;Times New Roma"/>
                <w:lang w:eastAsia="zh-CN"/>
              </w:rPr>
              <w:t> </w:t>
            </w:r>
            <w:r>
              <w:rPr>
                <w:rFonts w:ascii="Calibri" w:hAnsi="Calibri" w:cs="Arial"/>
                <w:lang w:eastAsia="zh-CN"/>
              </w:rPr>
              <w:t>sprawie wydawania dokumentów stwierdzających uprawnienia do kierowania pojazdami (</w:t>
            </w:r>
            <w:r w:rsidR="00D0683D">
              <w:rPr>
                <w:rFonts w:ascii="Calibri" w:hAnsi="Calibri" w:cs="Arial"/>
                <w:lang w:eastAsia="zh-CN"/>
              </w:rPr>
              <w:t>t.j. Dz. U. z 2016 r. poz. 231</w:t>
            </w:r>
            <w:r>
              <w:rPr>
                <w:rFonts w:ascii="Calibri" w:hAnsi="Calibri" w:cs="Arial"/>
                <w:lang w:eastAsia="zh-CN"/>
              </w:rPr>
              <w:t xml:space="preserve"> z późn.zm.),</w:t>
            </w:r>
          </w:p>
          <w:p w:rsidR="00701040" w:rsidRDefault="00701040">
            <w:pPr>
              <w:numPr>
                <w:ilvl w:val="0"/>
                <w:numId w:val="4"/>
              </w:numPr>
              <w:suppressAutoHyphens/>
              <w:spacing w:line="256" w:lineRule="auto"/>
              <w:jc w:val="both"/>
              <w:rPr>
                <w:lang w:eastAsia="zh-CN"/>
              </w:rPr>
            </w:pPr>
            <w:r>
              <w:rPr>
                <w:rFonts w:ascii="Calibri" w:hAnsi="Calibri" w:cs="Arial"/>
                <w:lang w:eastAsia="zh-CN"/>
              </w:rPr>
              <w:t>Kodeks postępowania administracyjnego z dnia 14 czerwca 1960r. (t.j. Dz. U. z 2023r. poz. 775</w:t>
            </w:r>
            <w:r w:rsidR="00C00E4E">
              <w:rPr>
                <w:rFonts w:ascii="Calibri" w:hAnsi="Calibri" w:cs="Arial"/>
                <w:lang w:eastAsia="zh-CN"/>
              </w:rPr>
              <w:t xml:space="preserve"> z późn. zm.</w:t>
            </w:r>
            <w:r>
              <w:rPr>
                <w:rFonts w:ascii="Calibri" w:hAnsi="Calibri" w:cs="Arial"/>
                <w:lang w:eastAsia="zh-CN"/>
              </w:rPr>
              <w:t>),</w:t>
            </w:r>
          </w:p>
          <w:p w:rsidR="00701040" w:rsidRDefault="00701040">
            <w:pPr>
              <w:numPr>
                <w:ilvl w:val="0"/>
                <w:numId w:val="4"/>
              </w:numPr>
              <w:suppressAutoHyphens/>
              <w:spacing w:line="256" w:lineRule="auto"/>
              <w:jc w:val="both"/>
              <w:rPr>
                <w:lang w:eastAsia="zh-CN"/>
              </w:rPr>
            </w:pPr>
            <w:r>
              <w:rPr>
                <w:rFonts w:ascii="Calibri" w:hAnsi="Calibri" w:cs="Arial"/>
                <w:lang w:eastAsia="zh-CN"/>
              </w:rPr>
              <w:t>Rozporządzenie Ministra Transportu, Budownictwa i Gospodarki Morskiej z dnia 11 stycznia 2013 r. w sprawie wysokości opłat za wydanie dokumentów stwierdzających uprawniania do kierowania pojazdami (Dz.</w:t>
            </w:r>
            <w:r>
              <w:rPr>
                <w:rFonts w:ascii="Calibri" w:hAnsi="Calibri" w:cs="Arial"/>
                <w:lang w:eastAsia="zh-CN"/>
              </w:rPr>
              <w:t> </w:t>
            </w:r>
            <w:r>
              <w:rPr>
                <w:rFonts w:ascii="Calibri" w:hAnsi="Calibri" w:cs="Arial"/>
                <w:lang w:eastAsia="zh-CN"/>
              </w:rPr>
              <w:t>U.</w:t>
            </w:r>
            <w:r>
              <w:rPr>
                <w:rFonts w:ascii="Calibri" w:hAnsi="Calibri" w:cs="Arial"/>
                <w:lang w:eastAsia="zh-CN"/>
              </w:rPr>
              <w:t> </w:t>
            </w:r>
            <w:r>
              <w:rPr>
                <w:rFonts w:ascii="Calibri" w:hAnsi="Calibri" w:cs="Arial"/>
                <w:lang w:eastAsia="zh-CN"/>
              </w:rPr>
              <w:t>z</w:t>
            </w:r>
            <w:r>
              <w:rPr>
                <w:rFonts w:ascii="Arial Unicode MS;Times New Roma" w:hAnsi="Arial Unicode MS;Times New Roma" w:cs="Arial Unicode MS;Times New Roma"/>
                <w:lang w:eastAsia="zh-CN"/>
              </w:rPr>
              <w:t> </w:t>
            </w:r>
            <w:r>
              <w:rPr>
                <w:rFonts w:ascii="Calibri" w:hAnsi="Calibri" w:cs="Arial"/>
                <w:lang w:eastAsia="zh-CN"/>
              </w:rPr>
              <w:t>2013r. poz. 83)</w:t>
            </w:r>
            <w:r>
              <w:rPr>
                <w:lang w:eastAsia="zh-CN"/>
              </w:rPr>
              <w:fldChar w:fldCharType="end"/>
            </w:r>
            <w:r>
              <w:rPr>
                <w:rFonts w:ascii="Calibri" w:hAnsi="Calibri" w:cs="Arial"/>
                <w:lang w:eastAsia="zh-CN"/>
              </w:rPr>
              <w:t>,</w:t>
            </w:r>
          </w:p>
          <w:p w:rsidR="00701040" w:rsidRDefault="00701040">
            <w:pPr>
              <w:numPr>
                <w:ilvl w:val="0"/>
                <w:numId w:val="4"/>
              </w:numPr>
              <w:suppressAutoHyphens/>
              <w:spacing w:line="256" w:lineRule="auto"/>
              <w:jc w:val="both"/>
              <w:rPr>
                <w:rFonts w:ascii="Calibri" w:hAnsi="Calibri" w:cs="Calibri"/>
                <w:lang w:eastAsia="zh-CN"/>
              </w:rPr>
            </w:pPr>
            <w:r>
              <w:rPr>
                <w:lang w:eastAsia="zh-CN"/>
              </w:rPr>
              <w:fldChar w:fldCharType="begin">
                <w:ffData>
                  <w:name w:val="__Fieldmark__28_4463"/>
                  <w:enabled/>
                  <w:calcOnExit w:val="0"/>
                  <w:textInput/>
                </w:ffData>
              </w:fldChar>
            </w:r>
            <w:r>
              <w:rPr>
                <w:lang w:eastAsia="zh-CN"/>
              </w:rPr>
              <w:instrText>FORMTEXT</w:instrText>
            </w:r>
            <w:r>
              <w:rPr>
                <w:lang w:eastAsia="zh-CN"/>
              </w:rPr>
            </w:r>
            <w:r>
              <w:rPr>
                <w:lang w:eastAsia="zh-CN"/>
              </w:rPr>
              <w:fldChar w:fldCharType="separate"/>
            </w:r>
            <w:bookmarkStart w:id="11" w:name="__Fieldmark__28_44634968"/>
            <w:bookmarkEnd w:id="11"/>
            <w:r>
              <w:rPr>
                <w:rFonts w:ascii="Calibri" w:hAnsi="Calibri" w:cs="Arial"/>
                <w:lang w:eastAsia="zh-CN"/>
              </w:rPr>
              <w:t>Ustawa z dnia 16 listopada 2006r. o opłacie skarbowej (t.j. Dz. U. z 2022 r.poz. 2142 z późn. zm.)</w:t>
            </w:r>
            <w:r>
              <w:rPr>
                <w:lang w:eastAsia="zh-CN"/>
              </w:rPr>
              <w:fldChar w:fldCharType="end"/>
            </w:r>
          </w:p>
          <w:p w:rsidR="00701040" w:rsidRDefault="00701040">
            <w:pPr>
              <w:numPr>
                <w:ilvl w:val="0"/>
                <w:numId w:val="4"/>
              </w:numPr>
              <w:suppressAutoHyphens/>
              <w:spacing w:line="256" w:lineRule="auto"/>
              <w:jc w:val="both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Arial"/>
                <w:lang w:eastAsia="zh-CN"/>
              </w:rPr>
              <w:t>Rozporządzenie Ministra Zdrowia z dnia 8 lipca 2014r. w sprawie badań psychologicznych osób ubiegających się o uprawnienia do kierowania pojazdami, kierowców oraz osób wykonujących pracę na stanowisku kierowcy (</w:t>
            </w:r>
            <w:proofErr w:type="spellStart"/>
            <w:r>
              <w:rPr>
                <w:rFonts w:ascii="Calibri" w:hAnsi="Calibri" w:cs="Arial"/>
                <w:lang w:eastAsia="zh-CN"/>
              </w:rPr>
              <w:t>t.j</w:t>
            </w:r>
            <w:proofErr w:type="spellEnd"/>
            <w:r>
              <w:rPr>
                <w:rFonts w:ascii="Calibri" w:hAnsi="Calibri" w:cs="Arial"/>
                <w:lang w:eastAsia="zh-CN"/>
              </w:rPr>
              <w:t>. Dz. U z 2022r., poz. 165),</w:t>
            </w:r>
          </w:p>
          <w:p w:rsidR="00701040" w:rsidRDefault="00701040">
            <w:pPr>
              <w:numPr>
                <w:ilvl w:val="0"/>
                <w:numId w:val="5"/>
              </w:numPr>
              <w:spacing w:line="256" w:lineRule="auto"/>
              <w:jc w:val="both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 w:cs="Arial"/>
                <w:lang w:eastAsia="zh-CN"/>
              </w:rPr>
              <w:t>Rozporządzenie Ministra Zdrowia z dnia 5 grudnia 2022r. w sprawie badań lekarskich osób ubiegających się o uprawnienia do kierowania pojazdami i kierowców (t. j. Dz. U. z 2022 r. poz.</w:t>
            </w:r>
            <w:r w:rsidR="00D0683D">
              <w:rPr>
                <w:rFonts w:ascii="Calibri" w:hAnsi="Calibri" w:cs="Arial"/>
                <w:lang w:eastAsia="zh-CN"/>
              </w:rPr>
              <w:t xml:space="preserve"> </w:t>
            </w:r>
            <w:r>
              <w:rPr>
                <w:rFonts w:ascii="Calibri" w:hAnsi="Calibri" w:cs="Arial"/>
                <w:lang w:eastAsia="zh-CN"/>
              </w:rPr>
              <w:t>2503).</w:t>
            </w:r>
          </w:p>
        </w:tc>
      </w:tr>
      <w:tr w:rsidR="00701040" w:rsidTr="00701040">
        <w:trPr>
          <w:gridBefore w:val="1"/>
          <w:wBefore w:w="138" w:type="dxa"/>
        </w:trPr>
        <w:tc>
          <w:tcPr>
            <w:tcW w:w="100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040" w:rsidRDefault="00701040">
            <w:pPr>
              <w:spacing w:line="256" w:lineRule="auto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</w:tr>
      <w:tr w:rsidR="00701040" w:rsidTr="00701040">
        <w:trPr>
          <w:gridBefore w:val="1"/>
          <w:wBefore w:w="138" w:type="dxa"/>
        </w:trPr>
        <w:tc>
          <w:tcPr>
            <w:tcW w:w="100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1040" w:rsidRDefault="00701040">
            <w:pPr>
              <w:spacing w:line="256" w:lineRule="auto"/>
              <w:jc w:val="both"/>
              <w:rPr>
                <w:rFonts w:ascii="Calibri" w:hAnsi="Calibri" w:cs="Arial"/>
                <w:b/>
                <w:color w:val="0000FF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  <w:lang w:eastAsia="en-US"/>
              </w:rPr>
              <w:t xml:space="preserve">10. UWAGI </w:t>
            </w:r>
          </w:p>
        </w:tc>
      </w:tr>
      <w:tr w:rsidR="00701040" w:rsidTr="00701040">
        <w:trPr>
          <w:gridBefore w:val="1"/>
          <w:wBefore w:w="138" w:type="dxa"/>
        </w:trPr>
        <w:tc>
          <w:tcPr>
            <w:tcW w:w="100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1040" w:rsidRDefault="00701040">
            <w:pPr>
              <w:spacing w:line="256" w:lineRule="auto"/>
              <w:ind w:left="340"/>
              <w:jc w:val="both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Bez uwag.</w:t>
            </w:r>
          </w:p>
        </w:tc>
      </w:tr>
      <w:tr w:rsidR="00701040" w:rsidTr="00701040">
        <w:trPr>
          <w:gridBefore w:val="1"/>
          <w:wBefore w:w="138" w:type="dxa"/>
        </w:trPr>
        <w:tc>
          <w:tcPr>
            <w:tcW w:w="10008" w:type="dxa"/>
            <w:gridSpan w:val="6"/>
            <w:tcBorders>
              <w:top w:val="nil"/>
              <w:left w:val="nil"/>
              <w:bottom w:val="thinThickSmallGap" w:sz="12" w:space="0" w:color="auto"/>
              <w:right w:val="nil"/>
            </w:tcBorders>
            <w:vAlign w:val="center"/>
          </w:tcPr>
          <w:p w:rsidR="00701040" w:rsidRDefault="00701040">
            <w:pPr>
              <w:spacing w:line="256" w:lineRule="auto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</w:tr>
      <w:tr w:rsidR="00701040" w:rsidTr="00701040">
        <w:trPr>
          <w:gridBefore w:val="1"/>
          <w:wBefore w:w="138" w:type="dxa"/>
        </w:trPr>
        <w:tc>
          <w:tcPr>
            <w:tcW w:w="4248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40" w:rsidRDefault="00701040">
            <w:pPr>
              <w:spacing w:line="25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Opracował</w:t>
            </w:r>
          </w:p>
        </w:tc>
        <w:tc>
          <w:tcPr>
            <w:tcW w:w="378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40" w:rsidRDefault="00701040">
            <w:pPr>
              <w:spacing w:line="256" w:lineRule="auto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Eliza Lubocka</w:t>
            </w:r>
          </w:p>
        </w:tc>
        <w:tc>
          <w:tcPr>
            <w:tcW w:w="1980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701040" w:rsidRDefault="00D0683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19.12</w:t>
            </w:r>
            <w:r w:rsidR="005F0328">
              <w:rPr>
                <w:rFonts w:ascii="Calibri" w:hAnsi="Calibri" w:cs="Arial"/>
                <w:lang w:eastAsia="en-US"/>
              </w:rPr>
              <w:t>.2023</w:t>
            </w:r>
          </w:p>
        </w:tc>
      </w:tr>
      <w:tr w:rsidR="00701040" w:rsidTr="00701040">
        <w:trPr>
          <w:gridBefore w:val="1"/>
          <w:wBefore w:w="138" w:type="dxa"/>
        </w:trPr>
        <w:tc>
          <w:tcPr>
            <w:tcW w:w="4248" w:type="dxa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40" w:rsidRDefault="00701040">
            <w:pPr>
              <w:spacing w:line="25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Sprawdził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40" w:rsidRDefault="00701040">
            <w:pPr>
              <w:spacing w:line="256" w:lineRule="auto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Krzysztof Gotto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701040" w:rsidRDefault="0063332B">
            <w:pPr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19.12</w:t>
            </w:r>
            <w:r w:rsidR="005F0328">
              <w:rPr>
                <w:rFonts w:asciiTheme="minorHAnsi" w:hAnsiTheme="minorHAnsi" w:cstheme="minorHAnsi"/>
                <w:lang w:eastAsia="en-US"/>
              </w:rPr>
              <w:t>.2023</w:t>
            </w:r>
          </w:p>
        </w:tc>
      </w:tr>
      <w:tr w:rsidR="00701040" w:rsidTr="00701040">
        <w:trPr>
          <w:gridBefore w:val="1"/>
          <w:wBefore w:w="138" w:type="dxa"/>
        </w:trPr>
        <w:tc>
          <w:tcPr>
            <w:tcW w:w="4248" w:type="dxa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40" w:rsidRDefault="00701040">
            <w:pPr>
              <w:spacing w:line="25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Zatwierdził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40" w:rsidRDefault="00701040">
            <w:pPr>
              <w:spacing w:line="256" w:lineRule="auto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Krzysztof Gotto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701040" w:rsidRDefault="0063332B" w:rsidP="00C00E4E">
            <w:pPr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19.12</w:t>
            </w:r>
            <w:bookmarkStart w:id="12" w:name="_GoBack"/>
            <w:bookmarkEnd w:id="12"/>
            <w:r w:rsidR="005F0328">
              <w:rPr>
                <w:rFonts w:asciiTheme="minorHAnsi" w:hAnsiTheme="minorHAnsi" w:cstheme="minorHAnsi"/>
                <w:lang w:eastAsia="en-US"/>
              </w:rPr>
              <w:t>.2023</w:t>
            </w:r>
          </w:p>
        </w:tc>
      </w:tr>
      <w:tr w:rsidR="00701040" w:rsidTr="00701040">
        <w:trPr>
          <w:gridBefore w:val="1"/>
          <w:wBefore w:w="138" w:type="dxa"/>
        </w:trPr>
        <w:tc>
          <w:tcPr>
            <w:tcW w:w="4248" w:type="dxa"/>
            <w:gridSpan w:val="3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701040" w:rsidRDefault="00701040">
            <w:pPr>
              <w:spacing w:line="25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Osoba odpowiedzialna za aktualizację karty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701040" w:rsidRDefault="00701040">
            <w:pPr>
              <w:spacing w:line="256" w:lineRule="auto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Eliza Lubocka</w:t>
            </w:r>
          </w:p>
        </w:tc>
      </w:tr>
    </w:tbl>
    <w:p w:rsidR="00701040" w:rsidRDefault="00701040" w:rsidP="00701040">
      <w:pPr>
        <w:rPr>
          <w:rFonts w:ascii="Calibri" w:hAnsi="Calibri"/>
          <w:sz w:val="24"/>
          <w:szCs w:val="24"/>
        </w:rPr>
      </w:pPr>
    </w:p>
    <w:p w:rsidR="00701040" w:rsidRDefault="00701040" w:rsidP="00701040"/>
    <w:p w:rsidR="00701040" w:rsidRDefault="00701040" w:rsidP="00701040"/>
    <w:p w:rsidR="006F6115" w:rsidRDefault="006F6115"/>
    <w:sectPr w:rsidR="006F6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;Times New Rom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50C9C"/>
    <w:multiLevelType w:val="hybridMultilevel"/>
    <w:tmpl w:val="BF7475E2"/>
    <w:lvl w:ilvl="0" w:tplc="37A658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2F5C10"/>
    <w:multiLevelType w:val="multilevel"/>
    <w:tmpl w:val="17C2F13E"/>
    <w:lvl w:ilvl="0">
      <w:start w:val="1"/>
      <w:numFmt w:val="decimal"/>
      <w:lvlText w:val="%1)"/>
      <w:lvlJc w:val="left"/>
      <w:pPr>
        <w:tabs>
          <w:tab w:val="num" w:pos="624"/>
        </w:tabs>
        <w:ind w:left="624" w:hanging="397"/>
      </w:pPr>
      <w:rPr>
        <w:rFonts w:ascii="Calibri" w:hAnsi="Calibri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B37A85"/>
    <w:multiLevelType w:val="multilevel"/>
    <w:tmpl w:val="1DBC2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E5E0B68"/>
    <w:multiLevelType w:val="multilevel"/>
    <w:tmpl w:val="961E6D7A"/>
    <w:lvl w:ilvl="0">
      <w:start w:val="3"/>
      <w:numFmt w:val="lowerLetter"/>
      <w:lvlText w:val="%1)"/>
      <w:lvlJc w:val="left"/>
      <w:pPr>
        <w:tabs>
          <w:tab w:val="num" w:pos="587"/>
        </w:tabs>
        <w:ind w:left="587" w:hanging="360"/>
      </w:pPr>
      <w:rPr>
        <w:rFonts w:cs="Aria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2C32945"/>
    <w:multiLevelType w:val="hybridMultilevel"/>
    <w:tmpl w:val="F7AC24D4"/>
    <w:lvl w:ilvl="0" w:tplc="F85A46B4">
      <w:start w:val="1"/>
      <w:numFmt w:val="lowerLetter"/>
      <w:lvlText w:val="%1)"/>
      <w:lvlJc w:val="left"/>
      <w:pPr>
        <w:ind w:left="984" w:hanging="360"/>
      </w:pPr>
    </w:lvl>
    <w:lvl w:ilvl="1" w:tplc="04150019">
      <w:start w:val="1"/>
      <w:numFmt w:val="lowerLetter"/>
      <w:lvlText w:val="%2."/>
      <w:lvlJc w:val="left"/>
      <w:pPr>
        <w:ind w:left="1704" w:hanging="360"/>
      </w:pPr>
    </w:lvl>
    <w:lvl w:ilvl="2" w:tplc="0415001B">
      <w:start w:val="1"/>
      <w:numFmt w:val="lowerRoman"/>
      <w:lvlText w:val="%3."/>
      <w:lvlJc w:val="right"/>
      <w:pPr>
        <w:ind w:left="2424" w:hanging="180"/>
      </w:pPr>
    </w:lvl>
    <w:lvl w:ilvl="3" w:tplc="0415000F">
      <w:start w:val="1"/>
      <w:numFmt w:val="decimal"/>
      <w:lvlText w:val="%4."/>
      <w:lvlJc w:val="left"/>
      <w:pPr>
        <w:ind w:left="3144" w:hanging="360"/>
      </w:pPr>
    </w:lvl>
    <w:lvl w:ilvl="4" w:tplc="04150019">
      <w:start w:val="1"/>
      <w:numFmt w:val="lowerLetter"/>
      <w:lvlText w:val="%5."/>
      <w:lvlJc w:val="left"/>
      <w:pPr>
        <w:ind w:left="3864" w:hanging="360"/>
      </w:pPr>
    </w:lvl>
    <w:lvl w:ilvl="5" w:tplc="0415001B">
      <w:start w:val="1"/>
      <w:numFmt w:val="lowerRoman"/>
      <w:lvlText w:val="%6."/>
      <w:lvlJc w:val="right"/>
      <w:pPr>
        <w:ind w:left="4584" w:hanging="180"/>
      </w:pPr>
    </w:lvl>
    <w:lvl w:ilvl="6" w:tplc="0415000F">
      <w:start w:val="1"/>
      <w:numFmt w:val="decimal"/>
      <w:lvlText w:val="%7."/>
      <w:lvlJc w:val="left"/>
      <w:pPr>
        <w:ind w:left="5304" w:hanging="360"/>
      </w:pPr>
    </w:lvl>
    <w:lvl w:ilvl="7" w:tplc="04150019">
      <w:start w:val="1"/>
      <w:numFmt w:val="lowerLetter"/>
      <w:lvlText w:val="%8."/>
      <w:lvlJc w:val="left"/>
      <w:pPr>
        <w:ind w:left="6024" w:hanging="360"/>
      </w:pPr>
    </w:lvl>
    <w:lvl w:ilvl="8" w:tplc="0415001B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D0D"/>
    <w:rsid w:val="00325D0D"/>
    <w:rsid w:val="005F0328"/>
    <w:rsid w:val="0063332B"/>
    <w:rsid w:val="006F6115"/>
    <w:rsid w:val="00701040"/>
    <w:rsid w:val="00C00E4E"/>
    <w:rsid w:val="00D0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3E11C"/>
  <w15:chartTrackingRefBased/>
  <w15:docId w15:val="{6AEEBCF0-3E51-4003-AAF4-C1152443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10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7010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70104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1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1646</Words>
  <Characters>9878</Characters>
  <Application>Microsoft Office Word</Application>
  <DocSecurity>0</DocSecurity>
  <Lines>82</Lines>
  <Paragraphs>23</Paragraphs>
  <ScaleCrop>false</ScaleCrop>
  <Company>Urząd Miejski w Koszalinie</Company>
  <LinksUpToDate>false</LinksUpToDate>
  <CharactersWithSpaces>11501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Lubocka</dc:creator>
  <cp:keywords/>
  <dc:description/>
  <cp:lastModifiedBy>Eliza Lubocka</cp:lastModifiedBy>
  <cp:revision>6</cp:revision>
  <dcterms:created xsi:type="dcterms:W3CDTF">2023-05-30T06:31:00Z</dcterms:created>
  <dcterms:modified xsi:type="dcterms:W3CDTF">2023-12-19T10:55:00Z</dcterms:modified>
</cp:coreProperties>
</file>