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6F" w:rsidRDefault="00843C6F" w:rsidP="00843C6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                                            Koszalin, dnia 03 kwietnia 2024 r. </w:t>
      </w:r>
    </w:p>
    <w:p w:rsidR="00843C6F" w:rsidRDefault="00843C6F" w:rsidP="00843C6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843C6F" w:rsidRDefault="00843C6F" w:rsidP="00843C6F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:rsidR="00843C6F" w:rsidRDefault="00843C6F" w:rsidP="00843C6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Ogłoszenie  </w:t>
      </w:r>
    </w:p>
    <w:p w:rsidR="00843C6F" w:rsidRDefault="00843C6F" w:rsidP="00843C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 rozstrzygnięciu otwartego konkursu ofert na realizację zadania publicznego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w  zakresie: </w:t>
      </w:r>
    </w:p>
    <w:p w:rsidR="00843C6F" w:rsidRDefault="00843C6F" w:rsidP="00843C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843C6F" w:rsidRDefault="00316950" w:rsidP="00843C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Asystent Osobisty Osoby z Niepełnosprawnościami - edycja 2024 </w:t>
      </w:r>
      <w:r w:rsidR="00843C6F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w kwocie </w:t>
      </w:r>
      <w:r w:rsidR="00BA62EB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1 730 270,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28</w:t>
      </w:r>
      <w:r w:rsidR="00843C6F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zł (prowadzenie zadania), </w:t>
      </w:r>
    </w:p>
    <w:p w:rsidR="00843C6F" w:rsidRDefault="00316950" w:rsidP="00843C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Asystent Osobisty Osoby z Niepełnosprawnościami - edycja 2024 </w:t>
      </w:r>
      <w:r w:rsidR="00843C6F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w kwocie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17 302,70 </w:t>
      </w:r>
      <w:r w:rsidR="00843C6F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zł (obsługa zadania), </w:t>
      </w:r>
    </w:p>
    <w:p w:rsidR="00843C6F" w:rsidRDefault="00843C6F" w:rsidP="00843C6F">
      <w:pPr>
        <w:shd w:val="clear" w:color="auto" w:fill="FFFFFF"/>
        <w:spacing w:after="0" w:line="330" w:lineRule="atLeast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843C6F" w:rsidRDefault="00843C6F" w:rsidP="00843C6F">
      <w:pPr>
        <w:shd w:val="clear" w:color="auto" w:fill="FFFFFF"/>
        <w:spacing w:after="0" w:line="330" w:lineRule="atLeast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>Na podstawie art. 18a ust. 1 pkt 1 ustawy z dnia 24 kwietnia 2003 r. o działalności pożytku publicznego 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br/>
        <w:t>i o wolontariacie Prezydent Miasta Koszalina rozstrzygnął otwarty konkurs ofert. Wpłynęł</w:t>
      </w:r>
      <w:r w:rsidR="00316950"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>y trzy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ofert</w:t>
      </w:r>
      <w:r w:rsidR="00316950"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>y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>. Wybrano Spółdzielnię Socjalną „</w:t>
      </w:r>
      <w:proofErr w:type="spellStart"/>
      <w:r w:rsidR="00316950"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>Sanow</w:t>
      </w:r>
      <w:proofErr w:type="spellEnd"/>
      <w:r w:rsidR="00316950"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>”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, która </w:t>
      </w:r>
      <w:r w:rsidRPr="002E1824">
        <w:rPr>
          <w:rFonts w:ascii="Segoe UI" w:eastAsia="Times New Roman" w:hAnsi="Segoe UI" w:cs="Segoe UI"/>
          <w:bCs/>
          <w:sz w:val="20"/>
          <w:szCs w:val="20"/>
          <w:bdr w:val="none" w:sz="0" w:space="0" w:color="auto" w:frame="1"/>
          <w:lang w:eastAsia="pl-PL"/>
        </w:rPr>
        <w:t xml:space="preserve">zdobyła </w:t>
      </w:r>
      <w:r w:rsidR="002E1824" w:rsidRPr="002E1824">
        <w:rPr>
          <w:rFonts w:ascii="Segoe UI" w:eastAsia="Times New Roman" w:hAnsi="Segoe UI" w:cs="Segoe UI"/>
          <w:bCs/>
          <w:sz w:val="20"/>
          <w:szCs w:val="20"/>
          <w:bdr w:val="none" w:sz="0" w:space="0" w:color="auto" w:frame="1"/>
          <w:lang w:eastAsia="pl-PL"/>
        </w:rPr>
        <w:t>29</w:t>
      </w:r>
      <w:r w:rsidRPr="002E1824">
        <w:rPr>
          <w:rFonts w:ascii="Segoe UI" w:eastAsia="Times New Roman" w:hAnsi="Segoe UI" w:cs="Segoe U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z 40 możliwych punktów. </w:t>
      </w:r>
    </w:p>
    <w:p w:rsidR="000E1946" w:rsidRDefault="000E1946" w:rsidP="00843C6F">
      <w:pPr>
        <w:shd w:val="clear" w:color="auto" w:fill="FFFFFF"/>
        <w:spacing w:after="0" w:line="330" w:lineRule="atLeast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0E1946" w:rsidRPr="000E1946" w:rsidRDefault="000E1946" w:rsidP="000E1946">
      <w:pPr>
        <w:pStyle w:val="NormalnyWeb"/>
        <w:jc w:val="center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0E1946">
        <w:rPr>
          <w:rFonts w:ascii="Segoe UI" w:hAnsi="Segoe UI" w:cs="Segoe UI"/>
          <w:b/>
          <w:i/>
          <w:color w:val="000000"/>
          <w:sz w:val="22"/>
          <w:szCs w:val="22"/>
        </w:rPr>
        <w:t xml:space="preserve">                                                                           Prezydenta Miasta</w:t>
      </w:r>
    </w:p>
    <w:p w:rsidR="000E1946" w:rsidRPr="000E1946" w:rsidRDefault="000E1946" w:rsidP="000E1946">
      <w:pPr>
        <w:pStyle w:val="NormalnyWeb"/>
        <w:jc w:val="center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0E1946">
        <w:rPr>
          <w:rFonts w:ascii="Segoe UI" w:hAnsi="Segoe UI" w:cs="Segoe UI"/>
          <w:b/>
          <w:i/>
          <w:color w:val="000000"/>
          <w:sz w:val="22"/>
          <w:szCs w:val="22"/>
        </w:rPr>
        <w:t xml:space="preserve">                                                                          Piotr Jedliński</w:t>
      </w:r>
    </w:p>
    <w:p w:rsidR="000E1946" w:rsidRDefault="000E1946" w:rsidP="00843C6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:rsidR="00316950" w:rsidRDefault="00316950" w:rsidP="00843C6F">
      <w:pPr>
        <w:spacing w:after="0" w:line="240" w:lineRule="auto"/>
        <w:jc w:val="center"/>
        <w:rPr>
          <w:rFonts w:ascii="Segoe UI" w:eastAsia="Calibri" w:hAnsi="Segoe UI" w:cs="Segoe UI"/>
          <w:b/>
          <w:i/>
        </w:rPr>
      </w:pPr>
    </w:p>
    <w:p w:rsidR="00843C6F" w:rsidRDefault="00843C6F" w:rsidP="00843C6F"/>
    <w:p w:rsidR="00613860" w:rsidRDefault="00613860"/>
    <w:sectPr w:rsidR="006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CA0"/>
    <w:multiLevelType w:val="multilevel"/>
    <w:tmpl w:val="FB4E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46"/>
    <w:rsid w:val="000E1946"/>
    <w:rsid w:val="002E1824"/>
    <w:rsid w:val="00316950"/>
    <w:rsid w:val="003B1546"/>
    <w:rsid w:val="00613860"/>
    <w:rsid w:val="00843C6F"/>
    <w:rsid w:val="00BA62EB"/>
    <w:rsid w:val="00F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0CD"/>
  <w15:chartTrackingRefBased/>
  <w15:docId w15:val="{13C8EC33-F643-4DDB-B85F-0A8E83DF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C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BC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E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6</cp:revision>
  <cp:lastPrinted>2024-04-11T08:24:00Z</cp:lastPrinted>
  <dcterms:created xsi:type="dcterms:W3CDTF">2024-04-04T11:40:00Z</dcterms:created>
  <dcterms:modified xsi:type="dcterms:W3CDTF">2024-04-11T08:24:00Z</dcterms:modified>
</cp:coreProperties>
</file>