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48852" w14:textId="77777777" w:rsidR="004713B3" w:rsidRDefault="004713B3" w:rsidP="000C2739">
      <w:pPr>
        <w:spacing w:line="240" w:lineRule="auto"/>
        <w:rPr>
          <w:rFonts w:ascii="Segoe UI" w:hAnsi="Segoe UI" w:cs="Segoe UI"/>
          <w:sz w:val="20"/>
          <w:szCs w:val="20"/>
        </w:rPr>
      </w:pPr>
      <w:bookmarkStart w:id="0" w:name="_Toc501532720"/>
    </w:p>
    <w:p w14:paraId="7F40FCE6" w14:textId="77B4B0E0" w:rsidR="006B1575" w:rsidRDefault="006B1575" w:rsidP="000C2739">
      <w:pPr>
        <w:spacing w:line="240" w:lineRule="auto"/>
        <w:rPr>
          <w:rFonts w:ascii="Segoe UI" w:hAnsi="Segoe UI" w:cs="Segoe UI"/>
          <w:sz w:val="20"/>
          <w:szCs w:val="20"/>
        </w:rPr>
      </w:pPr>
    </w:p>
    <w:p w14:paraId="69F28565" w14:textId="7110E0BB" w:rsidR="006B1575" w:rsidRDefault="006B1575" w:rsidP="00756B97">
      <w:pPr>
        <w:spacing w:line="240" w:lineRule="auto"/>
        <w:jc w:val="right"/>
        <w:rPr>
          <w:rFonts w:ascii="Segoe UI" w:hAnsi="Segoe UI" w:cs="Segoe UI"/>
          <w:sz w:val="20"/>
          <w:szCs w:val="20"/>
        </w:rPr>
      </w:pPr>
    </w:p>
    <w:p w14:paraId="2F8A5D72" w14:textId="77777777" w:rsidR="006B1575" w:rsidRDefault="006B1575" w:rsidP="000C2739">
      <w:pPr>
        <w:spacing w:line="240" w:lineRule="auto"/>
        <w:rPr>
          <w:rFonts w:ascii="Segoe UI" w:hAnsi="Segoe UI" w:cs="Segoe UI"/>
          <w:sz w:val="20"/>
          <w:szCs w:val="20"/>
        </w:rPr>
      </w:pPr>
    </w:p>
    <w:p w14:paraId="7FEDD155" w14:textId="77777777" w:rsidR="003451AC" w:rsidRPr="00CA7776" w:rsidRDefault="003451AC" w:rsidP="000C2739">
      <w:pPr>
        <w:spacing w:line="240" w:lineRule="auto"/>
        <w:rPr>
          <w:rFonts w:ascii="Segoe UI" w:hAnsi="Segoe UI" w:cs="Segoe UI"/>
          <w:sz w:val="28"/>
          <w:szCs w:val="28"/>
        </w:rPr>
      </w:pPr>
    </w:p>
    <w:p w14:paraId="710F475B" w14:textId="7187EAA2" w:rsidR="00FE0221" w:rsidRPr="006C2791" w:rsidRDefault="00DE6D16" w:rsidP="000C2739">
      <w:pPr>
        <w:spacing w:line="240" w:lineRule="auto"/>
        <w:jc w:val="center"/>
        <w:rPr>
          <w:rFonts w:ascii="Segoe UI" w:hAnsi="Segoe UI" w:cs="Segoe UI"/>
          <w:b/>
          <w:sz w:val="28"/>
          <w:szCs w:val="28"/>
        </w:rPr>
      </w:pPr>
      <w:r w:rsidRPr="006C2791">
        <w:rPr>
          <w:rFonts w:ascii="Segoe UI" w:hAnsi="Segoe UI" w:cs="Segoe UI"/>
          <w:b/>
          <w:sz w:val="28"/>
          <w:szCs w:val="28"/>
        </w:rPr>
        <w:t>SPECYFIKACJA WARUNKÓW ZAMÓWIENIA</w:t>
      </w:r>
    </w:p>
    <w:p w14:paraId="1364FACB" w14:textId="088E759A" w:rsidR="004713B3" w:rsidRPr="006C2791" w:rsidRDefault="004713B3" w:rsidP="000C2739">
      <w:pPr>
        <w:spacing w:line="240" w:lineRule="auto"/>
        <w:jc w:val="center"/>
        <w:rPr>
          <w:rFonts w:ascii="Segoe UI" w:hAnsi="Segoe UI" w:cs="Segoe UI"/>
          <w:b/>
          <w:sz w:val="20"/>
          <w:szCs w:val="20"/>
        </w:rPr>
      </w:pPr>
    </w:p>
    <w:p w14:paraId="2225AFA3" w14:textId="77777777" w:rsidR="00DE6D16" w:rsidRPr="006C2791" w:rsidRDefault="00DE6D16" w:rsidP="000C2739">
      <w:pPr>
        <w:suppressAutoHyphens/>
        <w:spacing w:before="0" w:after="0" w:line="240" w:lineRule="auto"/>
        <w:jc w:val="left"/>
        <w:rPr>
          <w:rFonts w:ascii="Segoe UI" w:eastAsia="Times New Roman" w:hAnsi="Segoe UI" w:cs="Segoe UI"/>
          <w:b/>
          <w:bCs/>
          <w:i/>
          <w:iCs/>
          <w:szCs w:val="24"/>
          <w:lang w:eastAsia="zh-CN"/>
        </w:rPr>
      </w:pPr>
    </w:p>
    <w:p w14:paraId="1ACFCFF1" w14:textId="77777777" w:rsidR="00DE6D16" w:rsidRPr="006C2791" w:rsidRDefault="00DE6D16" w:rsidP="000C2739">
      <w:pPr>
        <w:suppressAutoHyphens/>
        <w:spacing w:before="0" w:after="0" w:line="240" w:lineRule="auto"/>
        <w:jc w:val="center"/>
        <w:rPr>
          <w:rFonts w:ascii="Segoe UI" w:eastAsia="Times New Roman" w:hAnsi="Segoe UI" w:cs="Segoe UI"/>
          <w:bCs/>
          <w:iCs/>
          <w:sz w:val="20"/>
          <w:szCs w:val="20"/>
          <w:lang w:eastAsia="zh-CN"/>
        </w:rPr>
      </w:pPr>
      <w:r w:rsidRPr="006C2791">
        <w:rPr>
          <w:rFonts w:ascii="Segoe UI" w:eastAsia="Times New Roman" w:hAnsi="Segoe UI" w:cs="Segoe UI"/>
          <w:bCs/>
          <w:iCs/>
          <w:sz w:val="20"/>
          <w:szCs w:val="20"/>
          <w:lang w:eastAsia="zh-CN"/>
        </w:rPr>
        <w:t xml:space="preserve">do postępowania o udzielenie zamówienia publicznego </w:t>
      </w:r>
    </w:p>
    <w:p w14:paraId="31690E38" w14:textId="7B8FDC10" w:rsidR="00DE6D16" w:rsidRPr="006C2791" w:rsidRDefault="00DE6D16" w:rsidP="000C2739">
      <w:pPr>
        <w:suppressAutoHyphens/>
        <w:spacing w:before="0" w:after="0" w:line="240" w:lineRule="auto"/>
        <w:jc w:val="center"/>
        <w:rPr>
          <w:rFonts w:ascii="Segoe UI" w:eastAsia="Times New Roman" w:hAnsi="Segoe UI" w:cs="Segoe UI"/>
          <w:iCs/>
          <w:sz w:val="20"/>
          <w:szCs w:val="20"/>
          <w:lang w:eastAsia="zh-CN"/>
        </w:rPr>
      </w:pPr>
      <w:r w:rsidRPr="006C2791">
        <w:rPr>
          <w:rFonts w:ascii="Segoe UI" w:eastAsia="Times New Roman" w:hAnsi="Segoe UI" w:cs="Segoe UI"/>
          <w:bCs/>
          <w:iCs/>
          <w:sz w:val="20"/>
          <w:szCs w:val="20"/>
          <w:lang w:eastAsia="zh-CN"/>
        </w:rPr>
        <w:t xml:space="preserve">o szacunkowej wartości </w:t>
      </w:r>
      <w:r w:rsidRPr="006C2791">
        <w:rPr>
          <w:rFonts w:ascii="Segoe UI" w:eastAsia="Times New Roman" w:hAnsi="Segoe UI" w:cs="Segoe UI"/>
          <w:sz w:val="20"/>
          <w:szCs w:val="20"/>
          <w:lang w:eastAsia="zh-CN"/>
        </w:rPr>
        <w:t>powyżej 5 3</w:t>
      </w:r>
      <w:r w:rsidR="00B131E4" w:rsidRPr="006C2791">
        <w:rPr>
          <w:rFonts w:ascii="Segoe UI" w:eastAsia="Times New Roman" w:hAnsi="Segoe UI" w:cs="Segoe UI"/>
          <w:sz w:val="20"/>
          <w:szCs w:val="20"/>
          <w:lang w:eastAsia="zh-CN"/>
        </w:rPr>
        <w:t>50</w:t>
      </w:r>
      <w:r w:rsidRPr="006C2791">
        <w:rPr>
          <w:rFonts w:ascii="Segoe UI" w:eastAsia="Times New Roman" w:hAnsi="Segoe UI" w:cs="Segoe UI"/>
          <w:sz w:val="20"/>
          <w:szCs w:val="20"/>
          <w:lang w:eastAsia="zh-CN"/>
        </w:rPr>
        <w:t xml:space="preserve"> 000 euro </w:t>
      </w:r>
      <w:r w:rsidRPr="006C2791">
        <w:rPr>
          <w:rFonts w:ascii="Segoe UI" w:eastAsia="Times New Roman" w:hAnsi="Segoe UI" w:cs="Segoe UI"/>
          <w:bCs/>
          <w:iCs/>
          <w:sz w:val="20"/>
          <w:szCs w:val="20"/>
          <w:lang w:eastAsia="zh-CN"/>
        </w:rPr>
        <w:t>na zasadach określonych w ustawie</w:t>
      </w:r>
      <w:r w:rsidRPr="006C2791">
        <w:rPr>
          <w:rFonts w:ascii="Segoe UI" w:eastAsia="Times New Roman" w:hAnsi="Segoe UI" w:cs="Segoe UI"/>
          <w:bCs/>
          <w:iCs/>
          <w:sz w:val="20"/>
          <w:szCs w:val="20"/>
          <w:lang w:eastAsia="zh-CN"/>
        </w:rPr>
        <w:br/>
        <w:t>Prawo zamówień publicznych z dnia 11 września 2019 r.</w:t>
      </w:r>
    </w:p>
    <w:p w14:paraId="265340A1" w14:textId="5D642068" w:rsidR="00DE6D16" w:rsidRPr="006C2791" w:rsidRDefault="00DE6D16" w:rsidP="000C2739">
      <w:pPr>
        <w:suppressAutoHyphens/>
        <w:spacing w:before="0" w:after="0" w:line="240" w:lineRule="auto"/>
        <w:jc w:val="center"/>
        <w:rPr>
          <w:rFonts w:ascii="Segoe UI" w:eastAsia="Times New Roman" w:hAnsi="Segoe UI" w:cs="Segoe UI"/>
          <w:b/>
          <w:bCs/>
          <w:iCs/>
          <w:szCs w:val="22"/>
          <w:lang w:eastAsia="zh-CN"/>
        </w:rPr>
      </w:pPr>
      <w:r w:rsidRPr="006C2791">
        <w:rPr>
          <w:rFonts w:ascii="Segoe UI" w:eastAsia="Times New Roman" w:hAnsi="Segoe UI" w:cs="Segoe UI"/>
          <w:iCs/>
          <w:sz w:val="20"/>
          <w:szCs w:val="20"/>
          <w:lang w:eastAsia="zh-CN"/>
        </w:rPr>
        <w:t xml:space="preserve">(Dz. U. z </w:t>
      </w:r>
      <w:r w:rsidR="000740FA" w:rsidRPr="006C2791">
        <w:rPr>
          <w:rFonts w:ascii="Segoe UI" w:eastAsia="Times New Roman" w:hAnsi="Segoe UI" w:cs="Segoe UI"/>
          <w:iCs/>
          <w:sz w:val="20"/>
          <w:szCs w:val="20"/>
          <w:lang w:eastAsia="zh-CN"/>
        </w:rPr>
        <w:t xml:space="preserve">2021 </w:t>
      </w:r>
      <w:r w:rsidRPr="006C2791">
        <w:rPr>
          <w:rFonts w:ascii="Segoe UI" w:eastAsia="Times New Roman" w:hAnsi="Segoe UI" w:cs="Segoe UI"/>
          <w:iCs/>
          <w:sz w:val="20"/>
          <w:szCs w:val="20"/>
          <w:lang w:eastAsia="zh-CN"/>
        </w:rPr>
        <w:t xml:space="preserve">r., poz. </w:t>
      </w:r>
      <w:r w:rsidR="000740FA" w:rsidRPr="006C2791">
        <w:rPr>
          <w:rFonts w:ascii="Segoe UI" w:eastAsia="Times New Roman" w:hAnsi="Segoe UI" w:cs="Segoe UI"/>
          <w:iCs/>
          <w:sz w:val="20"/>
          <w:szCs w:val="20"/>
          <w:lang w:eastAsia="zh-CN"/>
        </w:rPr>
        <w:t>1129</w:t>
      </w:r>
      <w:r w:rsidR="00A31E23" w:rsidRPr="006C2791">
        <w:rPr>
          <w:rFonts w:ascii="Segoe UI" w:eastAsia="Times New Roman" w:hAnsi="Segoe UI" w:cs="Segoe UI"/>
          <w:iCs/>
          <w:sz w:val="20"/>
          <w:szCs w:val="20"/>
          <w:lang w:eastAsia="zh-CN"/>
        </w:rPr>
        <w:t xml:space="preserve"> </w:t>
      </w:r>
      <w:r w:rsidR="00902067" w:rsidRPr="006C2791">
        <w:rPr>
          <w:rFonts w:ascii="Segoe UI" w:eastAsia="Times New Roman" w:hAnsi="Segoe UI" w:cs="Segoe UI"/>
          <w:iCs/>
          <w:sz w:val="20"/>
          <w:szCs w:val="20"/>
          <w:lang w:eastAsia="zh-CN"/>
        </w:rPr>
        <w:t>z późn. zm.</w:t>
      </w:r>
      <w:r w:rsidRPr="006C2791">
        <w:rPr>
          <w:rFonts w:ascii="Segoe UI" w:eastAsia="Times New Roman" w:hAnsi="Segoe UI" w:cs="Segoe UI"/>
          <w:iCs/>
          <w:sz w:val="20"/>
          <w:szCs w:val="20"/>
          <w:lang w:eastAsia="zh-CN"/>
        </w:rPr>
        <w:t xml:space="preserve">) </w:t>
      </w:r>
      <w:r w:rsidRPr="006C2791">
        <w:rPr>
          <w:rFonts w:ascii="Segoe UI" w:eastAsia="Times New Roman" w:hAnsi="Segoe UI" w:cs="Segoe UI"/>
          <w:sz w:val="20"/>
          <w:szCs w:val="20"/>
          <w:lang w:eastAsia="zh-CN"/>
        </w:rPr>
        <w:t>na:</w:t>
      </w:r>
    </w:p>
    <w:p w14:paraId="61A4B418" w14:textId="63B7ECCF" w:rsidR="00E00A34" w:rsidRPr="006C2791" w:rsidRDefault="00A765A9" w:rsidP="000C2739">
      <w:pPr>
        <w:spacing w:line="240" w:lineRule="auto"/>
        <w:jc w:val="center"/>
        <w:rPr>
          <w:rFonts w:ascii="Segoe UI" w:hAnsi="Segoe UI" w:cs="Segoe UI"/>
          <w:b/>
          <w:sz w:val="20"/>
          <w:szCs w:val="20"/>
        </w:rPr>
      </w:pPr>
      <w:r w:rsidRPr="006C2791">
        <w:rPr>
          <w:rFonts w:ascii="Segoe UI" w:hAnsi="Segoe UI" w:cs="Segoe UI"/>
          <w:b/>
          <w:sz w:val="20"/>
          <w:szCs w:val="20"/>
        </w:rPr>
        <w:t>wybór Partnera Prywatnego dla Przedsięwzięcia</w:t>
      </w:r>
      <w:r w:rsidR="00692044" w:rsidRPr="006C2791">
        <w:rPr>
          <w:rFonts w:ascii="Segoe UI" w:hAnsi="Segoe UI" w:cs="Segoe UI"/>
          <w:b/>
          <w:sz w:val="20"/>
          <w:szCs w:val="20"/>
        </w:rPr>
        <w:t xml:space="preserve"> </w:t>
      </w:r>
      <w:r w:rsidRPr="006C2791">
        <w:rPr>
          <w:rFonts w:ascii="Segoe UI" w:hAnsi="Segoe UI" w:cs="Segoe UI"/>
          <w:b/>
          <w:sz w:val="20"/>
          <w:szCs w:val="20"/>
        </w:rPr>
        <w:t>pn.</w:t>
      </w:r>
      <w:r w:rsidR="008D4D4E" w:rsidRPr="006C2791">
        <w:rPr>
          <w:rFonts w:ascii="Segoe UI" w:hAnsi="Segoe UI" w:cs="Segoe UI"/>
          <w:b/>
          <w:sz w:val="20"/>
          <w:szCs w:val="20"/>
        </w:rPr>
        <w:t xml:space="preserve"> </w:t>
      </w:r>
      <w:r w:rsidR="008A4DBF" w:rsidRPr="006C2791">
        <w:rPr>
          <w:rFonts w:ascii="Segoe UI" w:hAnsi="Segoe UI" w:cs="Segoe UI"/>
          <w:b/>
          <w:sz w:val="20"/>
          <w:szCs w:val="20"/>
        </w:rPr>
        <w:br/>
      </w:r>
      <w:bookmarkStart w:id="1" w:name="_Hlk132362123"/>
      <w:r w:rsidR="00E7021F" w:rsidRPr="006C2791">
        <w:rPr>
          <w:rFonts w:ascii="Segoe UI" w:hAnsi="Segoe UI" w:cs="Segoe UI"/>
          <w:b/>
          <w:sz w:val="20"/>
          <w:szCs w:val="20"/>
        </w:rPr>
        <w:t>„</w:t>
      </w:r>
      <w:r w:rsidR="008D4D4E" w:rsidRPr="006C2791">
        <w:rPr>
          <w:rFonts w:ascii="Segoe UI" w:hAnsi="Segoe UI" w:cs="Segoe UI"/>
          <w:b/>
          <w:sz w:val="20"/>
          <w:szCs w:val="20"/>
        </w:rPr>
        <w:t>Modernizacja energetyczna budynków użyteczności publicznej w Gminie Miasto Koszalin</w:t>
      </w:r>
      <w:r w:rsidR="00E7021F" w:rsidRPr="006C2791">
        <w:rPr>
          <w:rFonts w:ascii="Segoe UI" w:hAnsi="Segoe UI" w:cs="Segoe UI"/>
          <w:b/>
          <w:sz w:val="20"/>
          <w:szCs w:val="20"/>
        </w:rPr>
        <w:t>”</w:t>
      </w:r>
      <w:r w:rsidR="00871463" w:rsidRPr="006C2791">
        <w:rPr>
          <w:rFonts w:ascii="Segoe UI" w:hAnsi="Segoe UI" w:cs="Segoe UI"/>
          <w:b/>
          <w:sz w:val="20"/>
          <w:szCs w:val="20"/>
        </w:rPr>
        <w:t xml:space="preserve"> </w:t>
      </w:r>
      <w:r w:rsidR="004713B3" w:rsidRPr="006C2791">
        <w:rPr>
          <w:rFonts w:ascii="Segoe UI" w:hAnsi="Segoe UI" w:cs="Segoe UI"/>
          <w:b/>
          <w:sz w:val="20"/>
          <w:szCs w:val="20"/>
        </w:rPr>
        <w:br/>
      </w:r>
      <w:r w:rsidR="007A2472" w:rsidRPr="006C2791">
        <w:rPr>
          <w:rFonts w:ascii="Segoe UI" w:hAnsi="Segoe UI" w:cs="Segoe UI"/>
          <w:b/>
          <w:sz w:val="20"/>
          <w:szCs w:val="20"/>
        </w:rPr>
        <w:t xml:space="preserve">realizowanego </w:t>
      </w:r>
      <w:r w:rsidR="008D4D4E" w:rsidRPr="006C2791">
        <w:rPr>
          <w:rFonts w:ascii="Segoe UI" w:hAnsi="Segoe UI" w:cs="Segoe UI"/>
          <w:b/>
          <w:sz w:val="20"/>
          <w:szCs w:val="20"/>
        </w:rPr>
        <w:t>w formule partnerstwa</w:t>
      </w:r>
      <w:r w:rsidR="00902067" w:rsidRPr="006C2791">
        <w:rPr>
          <w:rFonts w:ascii="Segoe UI" w:hAnsi="Segoe UI" w:cs="Segoe UI"/>
          <w:b/>
          <w:sz w:val="20"/>
          <w:szCs w:val="20"/>
        </w:rPr>
        <w:t xml:space="preserve"> </w:t>
      </w:r>
      <w:r w:rsidR="008D4D4E" w:rsidRPr="006C2791">
        <w:rPr>
          <w:rFonts w:ascii="Segoe UI" w:hAnsi="Segoe UI" w:cs="Segoe UI"/>
          <w:b/>
          <w:sz w:val="20"/>
          <w:szCs w:val="20"/>
        </w:rPr>
        <w:t>publiczno-prywatnego</w:t>
      </w:r>
    </w:p>
    <w:bookmarkEnd w:id="1"/>
    <w:p w14:paraId="069DDA62" w14:textId="0EB37619" w:rsidR="00DF5CCE" w:rsidRPr="006C2791" w:rsidRDefault="00DF5CCE" w:rsidP="000C2739">
      <w:pPr>
        <w:spacing w:line="240" w:lineRule="auto"/>
        <w:jc w:val="center"/>
        <w:rPr>
          <w:rFonts w:ascii="Segoe UI" w:hAnsi="Segoe UI" w:cs="Segoe UI"/>
          <w:sz w:val="20"/>
          <w:szCs w:val="20"/>
        </w:rPr>
      </w:pPr>
    </w:p>
    <w:p w14:paraId="698058D6" w14:textId="1D2E96D5" w:rsidR="006B1575" w:rsidRPr="006C2791" w:rsidRDefault="006B1575" w:rsidP="000C2739">
      <w:pPr>
        <w:spacing w:line="240" w:lineRule="auto"/>
        <w:jc w:val="center"/>
        <w:rPr>
          <w:rFonts w:ascii="Segoe UI" w:hAnsi="Segoe UI" w:cs="Segoe UI"/>
          <w:sz w:val="20"/>
          <w:szCs w:val="20"/>
        </w:rPr>
      </w:pPr>
    </w:p>
    <w:p w14:paraId="16622887" w14:textId="14812AFE" w:rsidR="00FE0221" w:rsidRPr="006C2791" w:rsidRDefault="00FE0221" w:rsidP="000C2739">
      <w:pPr>
        <w:spacing w:line="240" w:lineRule="auto"/>
        <w:rPr>
          <w:rFonts w:ascii="Segoe UI" w:hAnsi="Segoe UI" w:cs="Segoe UI"/>
          <w:color w:val="231F20"/>
          <w:sz w:val="16"/>
          <w:szCs w:val="16"/>
        </w:rPr>
      </w:pPr>
      <w:r w:rsidRPr="006C2791">
        <w:rPr>
          <w:rFonts w:ascii="Segoe UI" w:hAnsi="Segoe UI" w:cs="Segoe UI"/>
          <w:sz w:val="16"/>
          <w:szCs w:val="16"/>
        </w:rPr>
        <w:t>CPV:</w:t>
      </w:r>
      <w:r w:rsidR="00305E8D" w:rsidRPr="006C2791">
        <w:rPr>
          <w:rFonts w:ascii="Segoe UI" w:hAnsi="Segoe UI" w:cs="Segoe UI"/>
          <w:sz w:val="16"/>
          <w:szCs w:val="16"/>
        </w:rPr>
        <w:t xml:space="preserve"> </w:t>
      </w:r>
      <w:r w:rsidR="00305E8D" w:rsidRPr="006C2791">
        <w:rPr>
          <w:rFonts w:ascii="Segoe UI" w:hAnsi="Segoe UI" w:cs="Segoe UI"/>
          <w:color w:val="231F20"/>
          <w:sz w:val="16"/>
          <w:szCs w:val="16"/>
        </w:rPr>
        <w:t>45000000</w:t>
      </w:r>
      <w:r w:rsidRPr="006C2791">
        <w:rPr>
          <w:rFonts w:ascii="Segoe UI" w:hAnsi="Segoe UI" w:cs="Segoe UI"/>
          <w:color w:val="231F20"/>
          <w:sz w:val="16"/>
          <w:szCs w:val="16"/>
        </w:rPr>
        <w:t xml:space="preserve">-7, 45210000-2, </w:t>
      </w:r>
      <w:r w:rsidR="00305E8D" w:rsidRPr="006C2791">
        <w:rPr>
          <w:rFonts w:ascii="Segoe UI" w:hAnsi="Segoe UI" w:cs="Segoe UI"/>
          <w:color w:val="231F20"/>
          <w:sz w:val="16"/>
          <w:szCs w:val="16"/>
        </w:rPr>
        <w:t xml:space="preserve">45300000-0, </w:t>
      </w:r>
      <w:r w:rsidRPr="006C2791">
        <w:rPr>
          <w:rFonts w:ascii="Segoe UI" w:hAnsi="Segoe UI" w:cs="Segoe UI"/>
          <w:color w:val="231F20"/>
          <w:sz w:val="16"/>
          <w:szCs w:val="16"/>
        </w:rPr>
        <w:t>45321000-3, 45400000-1, 45450000-6, 71221000-3, 71314200-4, 71320000-7</w:t>
      </w:r>
    </w:p>
    <w:p w14:paraId="66E1AE93" w14:textId="77777777" w:rsidR="00DF5CCE" w:rsidRPr="006C2791" w:rsidRDefault="00DF5CCE" w:rsidP="000C2739">
      <w:pPr>
        <w:spacing w:line="240" w:lineRule="auto"/>
        <w:rPr>
          <w:rFonts w:ascii="Segoe UI" w:hAnsi="Segoe UI" w:cs="Segoe UI"/>
          <w:sz w:val="20"/>
          <w:szCs w:val="20"/>
        </w:rPr>
      </w:pPr>
    </w:p>
    <w:p w14:paraId="7AF31EBB" w14:textId="77777777" w:rsidR="00DF5CCE" w:rsidRPr="006C2791" w:rsidRDefault="00DF5CCE" w:rsidP="000C2739">
      <w:pPr>
        <w:spacing w:line="240" w:lineRule="auto"/>
        <w:rPr>
          <w:rFonts w:ascii="Segoe UI" w:hAnsi="Segoe UI" w:cs="Segoe UI"/>
          <w:sz w:val="20"/>
          <w:szCs w:val="20"/>
        </w:rPr>
      </w:pPr>
    </w:p>
    <w:p w14:paraId="5BEEEA43" w14:textId="4B0380BD" w:rsidR="00DF5CCE" w:rsidRPr="006C2791" w:rsidRDefault="00DF5CCE" w:rsidP="000C2739">
      <w:pPr>
        <w:spacing w:line="240" w:lineRule="auto"/>
        <w:rPr>
          <w:rFonts w:ascii="Segoe UI" w:hAnsi="Segoe UI" w:cs="Segoe UI"/>
          <w:sz w:val="20"/>
          <w:szCs w:val="20"/>
        </w:rPr>
      </w:pPr>
    </w:p>
    <w:p w14:paraId="606EA77A" w14:textId="77777777" w:rsidR="006B1575" w:rsidRPr="006C2791" w:rsidRDefault="006B1575" w:rsidP="000C2739">
      <w:pPr>
        <w:spacing w:line="240" w:lineRule="auto"/>
        <w:rPr>
          <w:rFonts w:ascii="Segoe UI" w:hAnsi="Segoe UI" w:cs="Segoe UI"/>
          <w:sz w:val="20"/>
          <w:szCs w:val="20"/>
        </w:rPr>
      </w:pPr>
    </w:p>
    <w:p w14:paraId="093EAD84" w14:textId="50F5B832" w:rsidR="006B1575" w:rsidRPr="006C2791" w:rsidRDefault="006B1575" w:rsidP="000C2739">
      <w:pPr>
        <w:spacing w:line="240" w:lineRule="auto"/>
        <w:rPr>
          <w:rFonts w:ascii="Segoe UI" w:hAnsi="Segoe UI" w:cs="Segoe UI"/>
          <w:sz w:val="20"/>
          <w:szCs w:val="20"/>
        </w:rPr>
      </w:pPr>
    </w:p>
    <w:p w14:paraId="7DA82A61" w14:textId="77777777" w:rsidR="006B1575" w:rsidRPr="006C2791" w:rsidRDefault="006B1575" w:rsidP="000C2739">
      <w:pPr>
        <w:spacing w:line="240" w:lineRule="auto"/>
        <w:rPr>
          <w:rFonts w:ascii="Segoe UI" w:hAnsi="Segoe UI" w:cs="Segoe UI"/>
          <w:sz w:val="20"/>
          <w:szCs w:val="20"/>
        </w:rPr>
      </w:pPr>
    </w:p>
    <w:p w14:paraId="3694D85C" w14:textId="6B4C62CF" w:rsidR="004713B3" w:rsidRDefault="004713B3" w:rsidP="000C2739">
      <w:pPr>
        <w:spacing w:line="240" w:lineRule="auto"/>
        <w:ind w:left="5664"/>
        <w:rPr>
          <w:rFonts w:ascii="Segoe UI" w:hAnsi="Segoe UI" w:cs="Segoe UI"/>
          <w:b/>
          <w:iCs/>
          <w:sz w:val="20"/>
          <w:szCs w:val="20"/>
        </w:rPr>
      </w:pPr>
      <w:r w:rsidRPr="006C2791">
        <w:rPr>
          <w:rFonts w:ascii="Segoe UI" w:eastAsia="Segoe UI" w:hAnsi="Segoe UI" w:cs="Segoe UI"/>
          <w:sz w:val="20"/>
          <w:szCs w:val="20"/>
        </w:rPr>
        <w:t xml:space="preserve">              </w:t>
      </w:r>
      <w:r w:rsidRPr="006C2791">
        <w:rPr>
          <w:rFonts w:ascii="Segoe UI" w:hAnsi="Segoe UI" w:cs="Segoe UI"/>
          <w:b/>
          <w:iCs/>
          <w:sz w:val="20"/>
          <w:szCs w:val="20"/>
        </w:rPr>
        <w:t xml:space="preserve">ZATWIERDZIŁ: </w:t>
      </w:r>
    </w:p>
    <w:p w14:paraId="74992A7E" w14:textId="348E8B12" w:rsidR="00CE650B" w:rsidRDefault="00CE650B" w:rsidP="00CE650B">
      <w:pPr>
        <w:spacing w:before="0" w:after="0" w:line="240" w:lineRule="auto"/>
        <w:ind w:left="5664"/>
        <w:rPr>
          <w:rFonts w:ascii="Segoe UI" w:hAnsi="Segoe UI" w:cs="Segoe UI"/>
          <w:b/>
          <w:iCs/>
          <w:sz w:val="20"/>
          <w:szCs w:val="20"/>
        </w:rPr>
      </w:pPr>
      <w:r>
        <w:rPr>
          <w:rFonts w:ascii="Segoe UI" w:hAnsi="Segoe UI" w:cs="Segoe UI"/>
          <w:b/>
          <w:iCs/>
          <w:sz w:val="20"/>
          <w:szCs w:val="20"/>
        </w:rPr>
        <w:t xml:space="preserve">         PREZYDENT MIASTA</w:t>
      </w:r>
    </w:p>
    <w:p w14:paraId="657E39F3" w14:textId="6718F145" w:rsidR="005A3643" w:rsidRPr="006C2791" w:rsidRDefault="00CE650B" w:rsidP="00CE650B">
      <w:pPr>
        <w:spacing w:before="0" w:after="0" w:line="240" w:lineRule="auto"/>
        <w:ind w:left="5664"/>
        <w:rPr>
          <w:rFonts w:ascii="Segoe UI" w:hAnsi="Segoe UI" w:cs="Segoe UI"/>
          <w:b/>
          <w:iCs/>
          <w:sz w:val="20"/>
          <w:szCs w:val="20"/>
        </w:rPr>
      </w:pPr>
      <w:r>
        <w:rPr>
          <w:rFonts w:ascii="Segoe UI" w:hAnsi="Segoe UI" w:cs="Segoe UI"/>
          <w:b/>
          <w:iCs/>
          <w:sz w:val="20"/>
          <w:szCs w:val="20"/>
        </w:rPr>
        <w:tab/>
        <w:t>Tomasz Sobieraj</w:t>
      </w:r>
    </w:p>
    <w:p w14:paraId="339CDD84" w14:textId="7D78E4A7" w:rsidR="006B1575" w:rsidRPr="006C2791" w:rsidRDefault="006B1575" w:rsidP="000C2739">
      <w:pPr>
        <w:spacing w:after="0" w:line="240" w:lineRule="auto"/>
        <w:ind w:left="4956"/>
        <w:rPr>
          <w:rFonts w:ascii="Segoe UI" w:hAnsi="Segoe UI" w:cs="Segoe UI"/>
          <w:bCs/>
          <w:sz w:val="12"/>
          <w:szCs w:val="12"/>
        </w:rPr>
      </w:pPr>
      <w:r w:rsidRPr="006C2791">
        <w:rPr>
          <w:rFonts w:ascii="Segoe UI" w:hAnsi="Segoe UI" w:cs="Segoe UI"/>
          <w:bCs/>
          <w:sz w:val="12"/>
          <w:szCs w:val="12"/>
        </w:rPr>
        <w:t xml:space="preserve">  </w:t>
      </w:r>
      <w:r w:rsidR="00CE650B">
        <w:rPr>
          <w:rFonts w:ascii="Segoe UI" w:hAnsi="Segoe UI" w:cs="Segoe UI"/>
          <w:bCs/>
          <w:sz w:val="12"/>
          <w:szCs w:val="12"/>
        </w:rPr>
        <w:t xml:space="preserve"> </w:t>
      </w:r>
      <w:r w:rsidRPr="006C2791">
        <w:rPr>
          <w:rFonts w:ascii="Segoe UI" w:hAnsi="Segoe UI" w:cs="Segoe UI"/>
          <w:bCs/>
          <w:sz w:val="12"/>
          <w:szCs w:val="12"/>
        </w:rPr>
        <w:t xml:space="preserve">      </w:t>
      </w:r>
      <w:r w:rsidR="00CE650B">
        <w:rPr>
          <w:rFonts w:ascii="Segoe UI" w:hAnsi="Segoe UI" w:cs="Segoe UI"/>
          <w:bCs/>
          <w:sz w:val="12"/>
          <w:szCs w:val="12"/>
        </w:rPr>
        <w:t xml:space="preserve">     </w:t>
      </w:r>
      <w:r w:rsidRPr="006C2791">
        <w:rPr>
          <w:rFonts w:ascii="Segoe UI" w:hAnsi="Segoe UI" w:cs="Segoe UI"/>
          <w:bCs/>
          <w:sz w:val="12"/>
          <w:szCs w:val="12"/>
        </w:rPr>
        <w:t>dokument opatrzony kwalifikowanym podpisem elektronicznym</w:t>
      </w:r>
    </w:p>
    <w:p w14:paraId="5D583775" w14:textId="73C41BD0" w:rsidR="006B1575" w:rsidRDefault="006B1575" w:rsidP="000C2739">
      <w:pPr>
        <w:spacing w:line="240" w:lineRule="auto"/>
        <w:ind w:left="5664"/>
        <w:rPr>
          <w:rFonts w:ascii="Segoe UI" w:hAnsi="Segoe UI" w:cs="Segoe UI"/>
          <w:iCs/>
          <w:sz w:val="20"/>
          <w:szCs w:val="20"/>
        </w:rPr>
      </w:pPr>
    </w:p>
    <w:p w14:paraId="456BF24C" w14:textId="0E290089" w:rsidR="0014060A" w:rsidRDefault="0014060A" w:rsidP="000C2739">
      <w:pPr>
        <w:spacing w:line="240" w:lineRule="auto"/>
        <w:ind w:left="5664"/>
        <w:rPr>
          <w:rFonts w:ascii="Segoe UI" w:hAnsi="Segoe UI" w:cs="Segoe UI"/>
          <w:iCs/>
          <w:sz w:val="20"/>
          <w:szCs w:val="20"/>
        </w:rPr>
      </w:pPr>
    </w:p>
    <w:p w14:paraId="560637B9" w14:textId="4EF12018" w:rsidR="0014060A" w:rsidRDefault="0014060A" w:rsidP="000C2739">
      <w:pPr>
        <w:spacing w:line="240" w:lineRule="auto"/>
        <w:ind w:left="5664"/>
        <w:rPr>
          <w:rFonts w:ascii="Segoe UI" w:hAnsi="Segoe UI" w:cs="Segoe UI"/>
          <w:iCs/>
          <w:sz w:val="20"/>
          <w:szCs w:val="20"/>
        </w:rPr>
      </w:pPr>
    </w:p>
    <w:p w14:paraId="13690D64" w14:textId="72E47FE6" w:rsidR="0014060A" w:rsidRDefault="0014060A" w:rsidP="000C2739">
      <w:pPr>
        <w:spacing w:line="240" w:lineRule="auto"/>
        <w:ind w:left="5664"/>
        <w:rPr>
          <w:rFonts w:ascii="Segoe UI" w:hAnsi="Segoe UI" w:cs="Segoe UI"/>
          <w:iCs/>
          <w:sz w:val="20"/>
          <w:szCs w:val="20"/>
        </w:rPr>
      </w:pPr>
    </w:p>
    <w:p w14:paraId="430B7E96" w14:textId="260AA873" w:rsidR="0014060A" w:rsidRDefault="0014060A" w:rsidP="000C2739">
      <w:pPr>
        <w:spacing w:line="240" w:lineRule="auto"/>
        <w:ind w:left="5664"/>
        <w:rPr>
          <w:rFonts w:ascii="Segoe UI" w:hAnsi="Segoe UI" w:cs="Segoe UI"/>
          <w:iCs/>
          <w:sz w:val="20"/>
          <w:szCs w:val="20"/>
        </w:rPr>
      </w:pPr>
    </w:p>
    <w:p w14:paraId="01ECFC94" w14:textId="7685F523" w:rsidR="0014060A" w:rsidRDefault="0014060A" w:rsidP="000C2739">
      <w:pPr>
        <w:spacing w:line="240" w:lineRule="auto"/>
        <w:ind w:left="5664"/>
        <w:rPr>
          <w:rFonts w:ascii="Segoe UI" w:hAnsi="Segoe UI" w:cs="Segoe UI"/>
          <w:iCs/>
          <w:sz w:val="20"/>
          <w:szCs w:val="20"/>
        </w:rPr>
      </w:pPr>
    </w:p>
    <w:p w14:paraId="0C1A3308" w14:textId="2A3DBD0F" w:rsidR="0014060A" w:rsidRDefault="0014060A" w:rsidP="000C2739">
      <w:pPr>
        <w:spacing w:line="240" w:lineRule="auto"/>
        <w:ind w:left="5664"/>
        <w:rPr>
          <w:rFonts w:ascii="Segoe UI" w:hAnsi="Segoe UI" w:cs="Segoe UI"/>
          <w:iCs/>
          <w:sz w:val="20"/>
          <w:szCs w:val="20"/>
        </w:rPr>
      </w:pPr>
    </w:p>
    <w:p w14:paraId="1D8AB973" w14:textId="77777777" w:rsidR="0014060A" w:rsidRPr="006C2791" w:rsidRDefault="0014060A" w:rsidP="000C2739">
      <w:pPr>
        <w:spacing w:line="240" w:lineRule="auto"/>
        <w:ind w:left="5664"/>
        <w:rPr>
          <w:rFonts w:ascii="Segoe UI" w:hAnsi="Segoe UI" w:cs="Segoe UI"/>
          <w:iCs/>
          <w:sz w:val="20"/>
          <w:szCs w:val="20"/>
        </w:rPr>
      </w:pPr>
    </w:p>
    <w:p w14:paraId="6215DBEE" w14:textId="09FA00A6" w:rsidR="00CA7776" w:rsidRPr="006C2791" w:rsidRDefault="00883622" w:rsidP="000C2739">
      <w:pPr>
        <w:pStyle w:val="Tekstpodstawowy"/>
        <w:spacing w:line="240" w:lineRule="auto"/>
        <w:jc w:val="center"/>
        <w:rPr>
          <w:rFonts w:ascii="Segoe UI" w:hAnsi="Segoe UI" w:cs="Segoe UI"/>
          <w:b/>
          <w:bCs/>
          <w:i/>
          <w:iCs/>
          <w:sz w:val="20"/>
        </w:rPr>
      </w:pPr>
      <w:r>
        <w:rPr>
          <w:rFonts w:ascii="Segoe UI" w:hAnsi="Segoe UI" w:cs="Segoe UI"/>
          <w:b/>
          <w:bCs/>
          <w:iCs/>
          <w:sz w:val="20"/>
        </w:rPr>
        <w:t>Koszalin, dnia 5</w:t>
      </w:r>
      <w:r w:rsidR="00CE650B">
        <w:rPr>
          <w:rFonts w:ascii="Segoe UI" w:hAnsi="Segoe UI" w:cs="Segoe UI"/>
          <w:b/>
          <w:bCs/>
          <w:iCs/>
          <w:sz w:val="20"/>
        </w:rPr>
        <w:t xml:space="preserve"> sierpnia </w:t>
      </w:r>
      <w:r w:rsidR="005737FD" w:rsidRPr="006C2791">
        <w:rPr>
          <w:rFonts w:ascii="Segoe UI" w:hAnsi="Segoe UI" w:cs="Segoe UI"/>
          <w:b/>
          <w:bCs/>
          <w:iCs/>
          <w:sz w:val="20"/>
        </w:rPr>
        <w:t xml:space="preserve">2024 </w:t>
      </w:r>
      <w:r w:rsidR="00CA7776" w:rsidRPr="006C2791">
        <w:rPr>
          <w:rFonts w:ascii="Segoe UI" w:hAnsi="Segoe UI" w:cs="Segoe UI"/>
          <w:b/>
          <w:bCs/>
          <w:iCs/>
          <w:sz w:val="20"/>
        </w:rPr>
        <w:t>r.</w:t>
      </w:r>
    </w:p>
    <w:p w14:paraId="74FE8556" w14:textId="454119BA" w:rsidR="000E2124" w:rsidRPr="0014060A" w:rsidRDefault="000E2124" w:rsidP="0014060A">
      <w:pPr>
        <w:spacing w:line="240" w:lineRule="auto"/>
        <w:rPr>
          <w:rFonts w:ascii="Segoe UI" w:hAnsi="Segoe UI" w:cs="Segoe UI"/>
          <w:color w:val="000000"/>
          <w:sz w:val="20"/>
          <w:szCs w:val="20"/>
          <w:lang w:val="pl" w:eastAsia="pl-PL"/>
        </w:rPr>
        <w:sectPr w:rsidR="000E2124" w:rsidRPr="0014060A" w:rsidSect="002D0BB4">
          <w:headerReference w:type="default" r:id="rId9"/>
          <w:footerReference w:type="default" r:id="rId10"/>
          <w:pgSz w:w="11906" w:h="16838"/>
          <w:pgMar w:top="1417" w:right="1701" w:bottom="1702" w:left="1417" w:header="708" w:footer="586" w:gutter="0"/>
          <w:cols w:space="708"/>
          <w:docGrid w:linePitch="360"/>
        </w:sectPr>
      </w:pPr>
      <w:bookmarkStart w:id="2" w:name="_GoBack"/>
      <w:bookmarkEnd w:id="2"/>
    </w:p>
    <w:sdt>
      <w:sdtPr>
        <w:rPr>
          <w:rFonts w:ascii="Lato" w:eastAsia="Calibri" w:hAnsi="Lato"/>
          <w:color w:val="auto"/>
          <w:sz w:val="22"/>
          <w:szCs w:val="64"/>
          <w:lang w:val="pl-PL" w:eastAsia="en-US"/>
        </w:rPr>
        <w:id w:val="137280908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9FCE437" w14:textId="36B4FAB3" w:rsidR="00C10FA8" w:rsidRPr="006C2791" w:rsidRDefault="00C10FA8" w:rsidP="000C2739">
          <w:pPr>
            <w:pStyle w:val="Nagwekspisutreci"/>
            <w:spacing w:line="240" w:lineRule="auto"/>
          </w:pPr>
          <w:r w:rsidRPr="006C2791">
            <w:rPr>
              <w:lang w:val="pl-PL"/>
            </w:rPr>
            <w:t>Spis treści</w:t>
          </w:r>
        </w:p>
        <w:p w14:paraId="2B02563B" w14:textId="4EB1C3A5" w:rsidR="005A3643" w:rsidRDefault="00C10FA8" w:rsidP="00676739">
          <w:pPr>
            <w:pStyle w:val="Spistreci1"/>
            <w:rPr>
              <w:rStyle w:val="Hipercze"/>
              <w:noProof/>
            </w:rPr>
          </w:pPr>
          <w:r w:rsidRPr="006C2791">
            <w:fldChar w:fldCharType="begin"/>
          </w:r>
          <w:r w:rsidRPr="006C2791">
            <w:instrText xml:space="preserve"> TOC \o "1-3" \h \z \u </w:instrText>
          </w:r>
          <w:r w:rsidRPr="006C2791">
            <w:fldChar w:fldCharType="separate"/>
          </w:r>
          <w:hyperlink w:anchor="_Toc172881829" w:history="1">
            <w:r w:rsidR="005A3643" w:rsidRPr="004B721B">
              <w:rPr>
                <w:rStyle w:val="Hipercze"/>
                <w:rFonts w:ascii="Segoe UI" w:hAnsi="Segoe UI" w:cs="Segoe UI"/>
                <w:b/>
                <w:bCs/>
                <w:iCs/>
                <w:noProof/>
              </w:rPr>
              <w:t>1.</w:t>
            </w:r>
            <w:r w:rsidR="005A3643">
              <w:rPr>
                <w:rFonts w:asciiTheme="minorHAnsi" w:eastAsiaTheme="minorEastAsia" w:hAnsiTheme="minorHAnsi" w:cstheme="minorBidi"/>
                <w:noProof/>
                <w:szCs w:val="22"/>
                <w:lang w:eastAsia="pl-PL"/>
              </w:rPr>
              <w:tab/>
            </w:r>
            <w:r w:rsidR="005A3643" w:rsidRPr="004B721B">
              <w:rPr>
                <w:rStyle w:val="Hipercze"/>
                <w:rFonts w:ascii="Segoe UI" w:hAnsi="Segoe UI" w:cs="Segoe UI"/>
                <w:b/>
                <w:noProof/>
              </w:rPr>
              <w:t>Nazwa i adres Zamawiającego</w:t>
            </w:r>
            <w:r w:rsidR="005A3643">
              <w:rPr>
                <w:noProof/>
                <w:webHidden/>
              </w:rPr>
              <w:tab/>
            </w:r>
            <w:r w:rsidR="005A3643">
              <w:rPr>
                <w:noProof/>
                <w:webHidden/>
              </w:rPr>
              <w:fldChar w:fldCharType="begin"/>
            </w:r>
            <w:r w:rsidR="005A3643">
              <w:rPr>
                <w:noProof/>
                <w:webHidden/>
              </w:rPr>
              <w:instrText xml:space="preserve"> PAGEREF _Toc172881829 \h </w:instrText>
            </w:r>
            <w:r w:rsidR="005A3643">
              <w:rPr>
                <w:noProof/>
                <w:webHidden/>
              </w:rPr>
            </w:r>
            <w:r w:rsidR="005A3643">
              <w:rPr>
                <w:noProof/>
                <w:webHidden/>
              </w:rPr>
              <w:fldChar w:fldCharType="separate"/>
            </w:r>
            <w:r w:rsidR="00883622">
              <w:rPr>
                <w:noProof/>
                <w:webHidden/>
              </w:rPr>
              <w:t>3</w:t>
            </w:r>
            <w:r w:rsidR="005A3643">
              <w:rPr>
                <w:noProof/>
                <w:webHidden/>
              </w:rPr>
              <w:fldChar w:fldCharType="end"/>
            </w:r>
          </w:hyperlink>
        </w:p>
        <w:p w14:paraId="709A5FAA" w14:textId="557E44AA" w:rsidR="00676739" w:rsidRPr="00676739" w:rsidRDefault="00676739" w:rsidP="00676739">
          <w:pPr>
            <w:tabs>
              <w:tab w:val="left" w:pos="0"/>
            </w:tabs>
            <w:suppressAutoHyphens/>
            <w:spacing w:before="0" w:after="0" w:line="240" w:lineRule="auto"/>
            <w:rPr>
              <w:rFonts w:ascii="Segoe UI" w:hAnsi="Segoe UI" w:cs="Segoe UI"/>
              <w:b/>
              <w:szCs w:val="22"/>
            </w:rPr>
          </w:pPr>
          <w:r w:rsidRPr="00676739">
            <w:rPr>
              <w:rFonts w:ascii="Segoe UI" w:hAnsi="Segoe UI" w:cs="Segoe UI"/>
              <w:b/>
              <w:szCs w:val="22"/>
            </w:rPr>
            <w:t xml:space="preserve">2. </w:t>
          </w:r>
          <w:r>
            <w:rPr>
              <w:rFonts w:ascii="Segoe UI" w:hAnsi="Segoe UI" w:cs="Segoe UI"/>
              <w:b/>
              <w:szCs w:val="22"/>
            </w:rPr>
            <w:t xml:space="preserve">  </w:t>
          </w:r>
          <w:r w:rsidRPr="00676739">
            <w:rPr>
              <w:rFonts w:ascii="Segoe UI" w:hAnsi="Segoe UI" w:cs="Segoe UI"/>
              <w:b/>
              <w:szCs w:val="22"/>
            </w:rPr>
            <w:t xml:space="preserve">Adres strony internetowej, na której udostępniane będą zmiany i wyjaśnienia treści SWZ oraz inne dokumenty zamówienia bezpośrednio związane z postępowaniem o udzielenie zamówienia, a także adres strony internetowej prowadzonego postępowania oraz Identyfikator </w:t>
          </w:r>
          <w:r>
            <w:rPr>
              <w:rFonts w:ascii="Segoe UI" w:hAnsi="Segoe UI" w:cs="Segoe UI"/>
              <w:b/>
              <w:szCs w:val="22"/>
            </w:rPr>
            <w:t xml:space="preserve">(ID) postępowania na miniPortalu </w:t>
          </w:r>
          <w:r w:rsidRPr="00676739">
            <w:rPr>
              <w:rFonts w:ascii="Segoe UI" w:hAnsi="Segoe UI" w:cs="Segoe UI"/>
              <w:szCs w:val="22"/>
            </w:rPr>
            <w:t>………………</w:t>
          </w:r>
          <w:r>
            <w:rPr>
              <w:rFonts w:ascii="Segoe UI" w:hAnsi="Segoe UI" w:cs="Segoe UI"/>
              <w:szCs w:val="22"/>
            </w:rPr>
            <w:t>……</w:t>
          </w:r>
          <w:r w:rsidRPr="00676739">
            <w:rPr>
              <w:rFonts w:ascii="Segoe UI" w:hAnsi="Segoe UI" w:cs="Segoe UI"/>
              <w:szCs w:val="22"/>
            </w:rPr>
            <w:t>…….3</w:t>
          </w:r>
        </w:p>
        <w:p w14:paraId="13B2D247" w14:textId="6BAF0472" w:rsidR="005A3643" w:rsidRDefault="0014060A" w:rsidP="00676739">
          <w:pPr>
            <w:pStyle w:val="Spistreci1"/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w:anchor="_Toc172881830" w:history="1">
            <w:r w:rsidR="005A3643" w:rsidRPr="004B721B">
              <w:rPr>
                <w:rStyle w:val="Hipercze"/>
                <w:rFonts w:ascii="Segoe UI" w:hAnsi="Segoe UI" w:cs="Segoe UI"/>
                <w:b/>
                <w:bCs/>
                <w:iCs/>
                <w:noProof/>
              </w:rPr>
              <w:t>3.</w:t>
            </w:r>
            <w:r w:rsidR="005A3643">
              <w:rPr>
                <w:rFonts w:asciiTheme="minorHAnsi" w:eastAsiaTheme="minorEastAsia" w:hAnsiTheme="minorHAnsi" w:cstheme="minorBidi"/>
                <w:noProof/>
                <w:szCs w:val="22"/>
                <w:lang w:eastAsia="pl-PL"/>
              </w:rPr>
              <w:tab/>
            </w:r>
            <w:r w:rsidR="005A3643" w:rsidRPr="004B721B">
              <w:rPr>
                <w:rStyle w:val="Hipercze"/>
                <w:rFonts w:ascii="Segoe UI" w:hAnsi="Segoe UI" w:cs="Segoe UI"/>
                <w:b/>
                <w:noProof/>
              </w:rPr>
              <w:t>Tryb udzielenia zamówienia</w:t>
            </w:r>
            <w:r w:rsidR="005A3643">
              <w:rPr>
                <w:noProof/>
                <w:webHidden/>
              </w:rPr>
              <w:tab/>
            </w:r>
            <w:r w:rsidR="005A3643">
              <w:rPr>
                <w:noProof/>
                <w:webHidden/>
              </w:rPr>
              <w:fldChar w:fldCharType="begin"/>
            </w:r>
            <w:r w:rsidR="005A3643">
              <w:rPr>
                <w:noProof/>
                <w:webHidden/>
              </w:rPr>
              <w:instrText xml:space="preserve"> PAGEREF _Toc172881830 \h </w:instrText>
            </w:r>
            <w:r w:rsidR="005A3643">
              <w:rPr>
                <w:noProof/>
                <w:webHidden/>
              </w:rPr>
            </w:r>
            <w:r w:rsidR="005A3643">
              <w:rPr>
                <w:noProof/>
                <w:webHidden/>
              </w:rPr>
              <w:fldChar w:fldCharType="separate"/>
            </w:r>
            <w:r w:rsidR="00883622">
              <w:rPr>
                <w:noProof/>
                <w:webHidden/>
              </w:rPr>
              <w:t>3</w:t>
            </w:r>
            <w:r w:rsidR="005A3643">
              <w:rPr>
                <w:noProof/>
                <w:webHidden/>
              </w:rPr>
              <w:fldChar w:fldCharType="end"/>
            </w:r>
          </w:hyperlink>
        </w:p>
        <w:p w14:paraId="4E39B426" w14:textId="295D91DB" w:rsidR="005A3643" w:rsidRDefault="0014060A" w:rsidP="00676739">
          <w:pPr>
            <w:pStyle w:val="Spistreci1"/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w:anchor="_Toc172881831" w:history="1">
            <w:r w:rsidR="005A3643" w:rsidRPr="004B721B">
              <w:rPr>
                <w:rStyle w:val="Hipercze"/>
                <w:rFonts w:ascii="Segoe UI" w:hAnsi="Segoe UI" w:cs="Segoe UI"/>
                <w:b/>
                <w:bCs/>
                <w:iCs/>
                <w:noProof/>
              </w:rPr>
              <w:t>4.</w:t>
            </w:r>
            <w:r w:rsidR="005A3643">
              <w:rPr>
                <w:rFonts w:asciiTheme="minorHAnsi" w:eastAsiaTheme="minorEastAsia" w:hAnsiTheme="minorHAnsi" w:cstheme="minorBidi"/>
                <w:noProof/>
                <w:szCs w:val="22"/>
                <w:lang w:eastAsia="pl-PL"/>
              </w:rPr>
              <w:tab/>
            </w:r>
            <w:r w:rsidR="005A3643" w:rsidRPr="004B721B">
              <w:rPr>
                <w:rStyle w:val="Hipercze"/>
                <w:rFonts w:ascii="Segoe UI" w:hAnsi="Segoe UI" w:cs="Segoe UI"/>
                <w:b/>
                <w:noProof/>
              </w:rPr>
              <w:t>Definicje i skróty przyjęte w SWZ</w:t>
            </w:r>
            <w:r w:rsidR="005A3643">
              <w:rPr>
                <w:noProof/>
                <w:webHidden/>
              </w:rPr>
              <w:tab/>
            </w:r>
            <w:r w:rsidR="005A3643">
              <w:rPr>
                <w:noProof/>
                <w:webHidden/>
              </w:rPr>
              <w:fldChar w:fldCharType="begin"/>
            </w:r>
            <w:r w:rsidR="005A3643">
              <w:rPr>
                <w:noProof/>
                <w:webHidden/>
              </w:rPr>
              <w:instrText xml:space="preserve"> PAGEREF _Toc172881831 \h </w:instrText>
            </w:r>
            <w:r w:rsidR="005A3643">
              <w:rPr>
                <w:noProof/>
                <w:webHidden/>
              </w:rPr>
            </w:r>
            <w:r w:rsidR="005A3643">
              <w:rPr>
                <w:noProof/>
                <w:webHidden/>
              </w:rPr>
              <w:fldChar w:fldCharType="separate"/>
            </w:r>
            <w:r w:rsidR="00883622">
              <w:rPr>
                <w:noProof/>
                <w:webHidden/>
              </w:rPr>
              <w:t>4</w:t>
            </w:r>
            <w:r w:rsidR="005A3643">
              <w:rPr>
                <w:noProof/>
                <w:webHidden/>
              </w:rPr>
              <w:fldChar w:fldCharType="end"/>
            </w:r>
          </w:hyperlink>
        </w:p>
        <w:p w14:paraId="16C10527" w14:textId="7D0C9015" w:rsidR="005A3643" w:rsidRDefault="0014060A" w:rsidP="00676739">
          <w:pPr>
            <w:pStyle w:val="Spistreci1"/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w:anchor="_Toc172881832" w:history="1">
            <w:r w:rsidR="005A3643" w:rsidRPr="004B721B">
              <w:rPr>
                <w:rStyle w:val="Hipercze"/>
                <w:rFonts w:ascii="Segoe UI" w:hAnsi="Segoe UI" w:cs="Segoe UI"/>
                <w:b/>
                <w:bCs/>
                <w:iCs/>
                <w:noProof/>
              </w:rPr>
              <w:t>5.</w:t>
            </w:r>
            <w:r w:rsidR="005A3643">
              <w:rPr>
                <w:rFonts w:asciiTheme="minorHAnsi" w:eastAsiaTheme="minorEastAsia" w:hAnsiTheme="minorHAnsi" w:cstheme="minorBidi"/>
                <w:noProof/>
                <w:szCs w:val="22"/>
                <w:lang w:eastAsia="pl-PL"/>
              </w:rPr>
              <w:tab/>
            </w:r>
            <w:r w:rsidR="005A3643" w:rsidRPr="004B721B">
              <w:rPr>
                <w:rStyle w:val="Hipercze"/>
                <w:rFonts w:ascii="Segoe UI" w:hAnsi="Segoe UI" w:cs="Segoe UI"/>
                <w:b/>
                <w:noProof/>
              </w:rPr>
              <w:t>Przedmiot zamówienia</w:t>
            </w:r>
            <w:r w:rsidR="005A3643">
              <w:rPr>
                <w:noProof/>
                <w:webHidden/>
              </w:rPr>
              <w:tab/>
            </w:r>
            <w:r w:rsidR="005A3643">
              <w:rPr>
                <w:noProof/>
                <w:webHidden/>
              </w:rPr>
              <w:fldChar w:fldCharType="begin"/>
            </w:r>
            <w:r w:rsidR="005A3643">
              <w:rPr>
                <w:noProof/>
                <w:webHidden/>
              </w:rPr>
              <w:instrText xml:space="preserve"> PAGEREF _Toc172881832 \h </w:instrText>
            </w:r>
            <w:r w:rsidR="005A3643">
              <w:rPr>
                <w:noProof/>
                <w:webHidden/>
              </w:rPr>
            </w:r>
            <w:r w:rsidR="005A3643">
              <w:rPr>
                <w:noProof/>
                <w:webHidden/>
              </w:rPr>
              <w:fldChar w:fldCharType="separate"/>
            </w:r>
            <w:r w:rsidR="00883622">
              <w:rPr>
                <w:noProof/>
                <w:webHidden/>
              </w:rPr>
              <w:t>4</w:t>
            </w:r>
            <w:r w:rsidR="005A3643">
              <w:rPr>
                <w:noProof/>
                <w:webHidden/>
              </w:rPr>
              <w:fldChar w:fldCharType="end"/>
            </w:r>
          </w:hyperlink>
        </w:p>
        <w:p w14:paraId="05EF5980" w14:textId="371A87B7" w:rsidR="005A3643" w:rsidRDefault="0014060A" w:rsidP="00676739">
          <w:pPr>
            <w:pStyle w:val="Spistreci1"/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w:anchor="_Toc172881833" w:history="1">
            <w:r w:rsidR="005A3643" w:rsidRPr="004B721B">
              <w:rPr>
                <w:rStyle w:val="Hipercze"/>
                <w:rFonts w:ascii="Segoe UI" w:hAnsi="Segoe UI" w:cs="Segoe UI"/>
                <w:b/>
                <w:bCs/>
                <w:iCs/>
                <w:noProof/>
              </w:rPr>
              <w:t>6.</w:t>
            </w:r>
            <w:r w:rsidR="005A3643">
              <w:rPr>
                <w:rFonts w:asciiTheme="minorHAnsi" w:eastAsiaTheme="minorEastAsia" w:hAnsiTheme="minorHAnsi" w:cstheme="minorBidi"/>
                <w:noProof/>
                <w:szCs w:val="22"/>
                <w:lang w:eastAsia="pl-PL"/>
              </w:rPr>
              <w:tab/>
            </w:r>
            <w:r w:rsidR="005A3643" w:rsidRPr="004B721B">
              <w:rPr>
                <w:rStyle w:val="Hipercze"/>
                <w:rFonts w:ascii="Segoe UI" w:hAnsi="Segoe UI" w:cs="Segoe UI"/>
                <w:b/>
                <w:noProof/>
              </w:rPr>
              <w:t>Termin wykonania zamówienia</w:t>
            </w:r>
            <w:r w:rsidR="005A3643">
              <w:rPr>
                <w:noProof/>
                <w:webHidden/>
              </w:rPr>
              <w:tab/>
            </w:r>
            <w:r w:rsidR="005A3643">
              <w:rPr>
                <w:noProof/>
                <w:webHidden/>
              </w:rPr>
              <w:fldChar w:fldCharType="begin"/>
            </w:r>
            <w:r w:rsidR="005A3643">
              <w:rPr>
                <w:noProof/>
                <w:webHidden/>
              </w:rPr>
              <w:instrText xml:space="preserve"> PAGEREF _Toc172881833 \h </w:instrText>
            </w:r>
            <w:r w:rsidR="005A3643">
              <w:rPr>
                <w:noProof/>
                <w:webHidden/>
              </w:rPr>
            </w:r>
            <w:r w:rsidR="005A3643">
              <w:rPr>
                <w:noProof/>
                <w:webHidden/>
              </w:rPr>
              <w:fldChar w:fldCharType="separate"/>
            </w:r>
            <w:r w:rsidR="00883622">
              <w:rPr>
                <w:noProof/>
                <w:webHidden/>
              </w:rPr>
              <w:t>8</w:t>
            </w:r>
            <w:r w:rsidR="005A3643">
              <w:rPr>
                <w:noProof/>
                <w:webHidden/>
              </w:rPr>
              <w:fldChar w:fldCharType="end"/>
            </w:r>
          </w:hyperlink>
        </w:p>
        <w:p w14:paraId="4A493D0B" w14:textId="04A93375" w:rsidR="005A3643" w:rsidRDefault="0014060A" w:rsidP="00676739">
          <w:pPr>
            <w:pStyle w:val="Spistreci1"/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w:anchor="_Toc172881834" w:history="1">
            <w:r w:rsidR="005A3643" w:rsidRPr="004B721B">
              <w:rPr>
                <w:rStyle w:val="Hipercze"/>
                <w:rFonts w:ascii="Segoe UI" w:hAnsi="Segoe UI" w:cs="Segoe UI"/>
                <w:b/>
                <w:bCs/>
                <w:iCs/>
                <w:noProof/>
              </w:rPr>
              <w:t>7.</w:t>
            </w:r>
            <w:r w:rsidR="005A3643">
              <w:rPr>
                <w:rFonts w:asciiTheme="minorHAnsi" w:eastAsiaTheme="minorEastAsia" w:hAnsiTheme="minorHAnsi" w:cstheme="minorBidi"/>
                <w:noProof/>
                <w:szCs w:val="22"/>
                <w:lang w:eastAsia="pl-PL"/>
              </w:rPr>
              <w:tab/>
            </w:r>
            <w:r w:rsidR="005A3643" w:rsidRPr="004B721B">
              <w:rPr>
                <w:rStyle w:val="Hipercze"/>
                <w:rFonts w:ascii="Segoe UI" w:hAnsi="Segoe UI" w:cs="Segoe UI"/>
                <w:b/>
                <w:noProof/>
              </w:rPr>
              <w:t>Podstawy wykluczenia oraz warunki udziału w postępowaniu</w:t>
            </w:r>
            <w:r w:rsidR="005A3643">
              <w:rPr>
                <w:noProof/>
                <w:webHidden/>
              </w:rPr>
              <w:tab/>
            </w:r>
            <w:r w:rsidR="005A3643">
              <w:rPr>
                <w:noProof/>
                <w:webHidden/>
              </w:rPr>
              <w:fldChar w:fldCharType="begin"/>
            </w:r>
            <w:r w:rsidR="005A3643">
              <w:rPr>
                <w:noProof/>
                <w:webHidden/>
              </w:rPr>
              <w:instrText xml:space="preserve"> PAGEREF _Toc172881834 \h </w:instrText>
            </w:r>
            <w:r w:rsidR="005A3643">
              <w:rPr>
                <w:noProof/>
                <w:webHidden/>
              </w:rPr>
            </w:r>
            <w:r w:rsidR="005A3643">
              <w:rPr>
                <w:noProof/>
                <w:webHidden/>
              </w:rPr>
              <w:fldChar w:fldCharType="separate"/>
            </w:r>
            <w:r w:rsidR="00883622">
              <w:rPr>
                <w:noProof/>
                <w:webHidden/>
              </w:rPr>
              <w:t>8</w:t>
            </w:r>
            <w:r w:rsidR="005A3643">
              <w:rPr>
                <w:noProof/>
                <w:webHidden/>
              </w:rPr>
              <w:fldChar w:fldCharType="end"/>
            </w:r>
          </w:hyperlink>
        </w:p>
        <w:p w14:paraId="76B7BC04" w14:textId="131F40F8" w:rsidR="005A3643" w:rsidRDefault="0014060A" w:rsidP="00676739">
          <w:pPr>
            <w:pStyle w:val="Spistreci1"/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w:anchor="_Toc172881835" w:history="1">
            <w:r w:rsidR="005A3643" w:rsidRPr="004B721B">
              <w:rPr>
                <w:rStyle w:val="Hipercze"/>
                <w:rFonts w:ascii="Segoe UI" w:hAnsi="Segoe UI" w:cs="Segoe UI"/>
                <w:b/>
                <w:bCs/>
                <w:iCs/>
                <w:noProof/>
              </w:rPr>
              <w:t>8.</w:t>
            </w:r>
            <w:r w:rsidR="005A3643">
              <w:rPr>
                <w:rFonts w:asciiTheme="minorHAnsi" w:eastAsiaTheme="minorEastAsia" w:hAnsiTheme="minorHAnsi" w:cstheme="minorBidi"/>
                <w:noProof/>
                <w:szCs w:val="22"/>
                <w:lang w:eastAsia="pl-PL"/>
              </w:rPr>
              <w:tab/>
            </w:r>
            <w:r w:rsidR="005A3643" w:rsidRPr="004B721B">
              <w:rPr>
                <w:rStyle w:val="Hipercze"/>
                <w:rFonts w:ascii="Segoe UI" w:hAnsi="Segoe UI" w:cs="Segoe UI"/>
                <w:b/>
                <w:noProof/>
              </w:rPr>
              <w:t>Podmiotowe środki dowodowe</w:t>
            </w:r>
            <w:r w:rsidR="005A3643">
              <w:rPr>
                <w:noProof/>
                <w:webHidden/>
              </w:rPr>
              <w:tab/>
            </w:r>
            <w:r w:rsidR="005A3643">
              <w:rPr>
                <w:noProof/>
                <w:webHidden/>
              </w:rPr>
              <w:fldChar w:fldCharType="begin"/>
            </w:r>
            <w:r w:rsidR="005A3643">
              <w:rPr>
                <w:noProof/>
                <w:webHidden/>
              </w:rPr>
              <w:instrText xml:space="preserve"> PAGEREF _Toc172881835 \h </w:instrText>
            </w:r>
            <w:r w:rsidR="005A3643">
              <w:rPr>
                <w:noProof/>
                <w:webHidden/>
              </w:rPr>
            </w:r>
            <w:r w:rsidR="005A3643">
              <w:rPr>
                <w:noProof/>
                <w:webHidden/>
              </w:rPr>
              <w:fldChar w:fldCharType="separate"/>
            </w:r>
            <w:r w:rsidR="00883622">
              <w:rPr>
                <w:noProof/>
                <w:webHidden/>
              </w:rPr>
              <w:t>10</w:t>
            </w:r>
            <w:r w:rsidR="005A3643">
              <w:rPr>
                <w:noProof/>
                <w:webHidden/>
              </w:rPr>
              <w:fldChar w:fldCharType="end"/>
            </w:r>
          </w:hyperlink>
        </w:p>
        <w:p w14:paraId="01B4CA50" w14:textId="3B583EDF" w:rsidR="005A3643" w:rsidRDefault="0014060A" w:rsidP="00676739">
          <w:pPr>
            <w:pStyle w:val="Spistreci1"/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w:anchor="_Toc172881836" w:history="1">
            <w:r w:rsidR="005A3643" w:rsidRPr="004B721B">
              <w:rPr>
                <w:rStyle w:val="Hipercze"/>
                <w:rFonts w:ascii="Segoe UI" w:hAnsi="Segoe UI" w:cs="Segoe UI"/>
                <w:b/>
                <w:bCs/>
                <w:iCs/>
                <w:noProof/>
              </w:rPr>
              <w:t>9.</w:t>
            </w:r>
            <w:r w:rsidR="005A3643">
              <w:rPr>
                <w:rFonts w:asciiTheme="minorHAnsi" w:eastAsiaTheme="minorEastAsia" w:hAnsiTheme="minorHAnsi" w:cstheme="minorBidi"/>
                <w:noProof/>
                <w:szCs w:val="22"/>
                <w:lang w:eastAsia="pl-PL"/>
              </w:rPr>
              <w:tab/>
            </w:r>
            <w:r w:rsidR="005A3643" w:rsidRPr="004B721B">
              <w:rPr>
                <w:rStyle w:val="Hipercze"/>
                <w:rFonts w:ascii="Segoe UI" w:hAnsi="Segoe UI" w:cs="Segoe UI"/>
                <w:b/>
                <w:noProof/>
              </w:rPr>
              <w:t>Przedmiotowe środki dowodowe</w:t>
            </w:r>
            <w:r w:rsidR="005A3643">
              <w:rPr>
                <w:noProof/>
                <w:webHidden/>
              </w:rPr>
              <w:tab/>
            </w:r>
            <w:r w:rsidR="005A3643">
              <w:rPr>
                <w:noProof/>
                <w:webHidden/>
              </w:rPr>
              <w:fldChar w:fldCharType="begin"/>
            </w:r>
            <w:r w:rsidR="005A3643">
              <w:rPr>
                <w:noProof/>
                <w:webHidden/>
              </w:rPr>
              <w:instrText xml:space="preserve"> PAGEREF _Toc172881836 \h </w:instrText>
            </w:r>
            <w:r w:rsidR="005A3643">
              <w:rPr>
                <w:noProof/>
                <w:webHidden/>
              </w:rPr>
            </w:r>
            <w:r w:rsidR="005A3643">
              <w:rPr>
                <w:noProof/>
                <w:webHidden/>
              </w:rPr>
              <w:fldChar w:fldCharType="separate"/>
            </w:r>
            <w:r w:rsidR="00883622">
              <w:rPr>
                <w:noProof/>
                <w:webHidden/>
              </w:rPr>
              <w:t>12</w:t>
            </w:r>
            <w:r w:rsidR="005A3643">
              <w:rPr>
                <w:noProof/>
                <w:webHidden/>
              </w:rPr>
              <w:fldChar w:fldCharType="end"/>
            </w:r>
          </w:hyperlink>
        </w:p>
        <w:p w14:paraId="0FC1FF0F" w14:textId="5953BCAB" w:rsidR="005A3643" w:rsidRDefault="0014060A" w:rsidP="00676739">
          <w:pPr>
            <w:pStyle w:val="Spistreci1"/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w:anchor="_Toc172881837" w:history="1">
            <w:r w:rsidR="005A3643" w:rsidRPr="004B721B">
              <w:rPr>
                <w:rStyle w:val="Hipercze"/>
                <w:rFonts w:ascii="Segoe UI" w:hAnsi="Segoe UI" w:cs="Segoe UI"/>
                <w:b/>
                <w:bCs/>
                <w:iCs/>
                <w:noProof/>
              </w:rPr>
              <w:t>10.</w:t>
            </w:r>
            <w:r w:rsidR="005A3643">
              <w:rPr>
                <w:rFonts w:asciiTheme="minorHAnsi" w:eastAsiaTheme="minorEastAsia" w:hAnsiTheme="minorHAnsi" w:cstheme="minorBidi"/>
                <w:noProof/>
                <w:szCs w:val="22"/>
                <w:lang w:eastAsia="pl-PL"/>
              </w:rPr>
              <w:tab/>
            </w:r>
            <w:r w:rsidR="005A3643" w:rsidRPr="004B721B">
              <w:rPr>
                <w:rStyle w:val="Hipercze"/>
                <w:rFonts w:ascii="Segoe UI" w:hAnsi="Segoe UI" w:cs="Segoe UI"/>
                <w:b/>
                <w:noProof/>
              </w:rPr>
              <w:t>Wykonawcy zagraniczni</w:t>
            </w:r>
            <w:r w:rsidR="005A3643">
              <w:rPr>
                <w:noProof/>
                <w:webHidden/>
              </w:rPr>
              <w:tab/>
            </w:r>
            <w:r w:rsidR="005A3643">
              <w:rPr>
                <w:noProof/>
                <w:webHidden/>
              </w:rPr>
              <w:fldChar w:fldCharType="begin"/>
            </w:r>
            <w:r w:rsidR="005A3643">
              <w:rPr>
                <w:noProof/>
                <w:webHidden/>
              </w:rPr>
              <w:instrText xml:space="preserve"> PAGEREF _Toc172881837 \h </w:instrText>
            </w:r>
            <w:r w:rsidR="005A3643">
              <w:rPr>
                <w:noProof/>
                <w:webHidden/>
              </w:rPr>
            </w:r>
            <w:r w:rsidR="005A3643">
              <w:rPr>
                <w:noProof/>
                <w:webHidden/>
              </w:rPr>
              <w:fldChar w:fldCharType="separate"/>
            </w:r>
            <w:r w:rsidR="00883622">
              <w:rPr>
                <w:noProof/>
                <w:webHidden/>
              </w:rPr>
              <w:t>13</w:t>
            </w:r>
            <w:r w:rsidR="005A3643">
              <w:rPr>
                <w:noProof/>
                <w:webHidden/>
              </w:rPr>
              <w:fldChar w:fldCharType="end"/>
            </w:r>
          </w:hyperlink>
        </w:p>
        <w:p w14:paraId="2062AB6F" w14:textId="679AD54E" w:rsidR="005A3643" w:rsidRDefault="0014060A" w:rsidP="00676739">
          <w:pPr>
            <w:pStyle w:val="Spistreci1"/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w:anchor="_Toc172881838" w:history="1">
            <w:r w:rsidR="005A3643" w:rsidRPr="004B721B">
              <w:rPr>
                <w:rStyle w:val="Hipercze"/>
                <w:rFonts w:ascii="Segoe UI" w:hAnsi="Segoe UI" w:cs="Segoe UI"/>
                <w:b/>
                <w:bCs/>
                <w:iCs/>
                <w:noProof/>
              </w:rPr>
              <w:t>11.</w:t>
            </w:r>
            <w:r w:rsidR="005A3643">
              <w:rPr>
                <w:rFonts w:asciiTheme="minorHAnsi" w:eastAsiaTheme="minorEastAsia" w:hAnsiTheme="minorHAnsi" w:cstheme="minorBidi"/>
                <w:noProof/>
                <w:szCs w:val="22"/>
                <w:lang w:eastAsia="pl-PL"/>
              </w:rPr>
              <w:tab/>
            </w:r>
            <w:r w:rsidR="005A3643" w:rsidRPr="004B721B">
              <w:rPr>
                <w:rStyle w:val="Hipercze"/>
                <w:rFonts w:ascii="Segoe UI" w:hAnsi="Segoe UI" w:cs="Segoe UI"/>
                <w:b/>
                <w:noProof/>
              </w:rPr>
              <w:t>Informacja o środkach komunikacji elektronicznej</w:t>
            </w:r>
            <w:r w:rsidR="005A3643">
              <w:rPr>
                <w:noProof/>
                <w:webHidden/>
              </w:rPr>
              <w:tab/>
            </w:r>
            <w:r w:rsidR="005A3643">
              <w:rPr>
                <w:noProof/>
                <w:webHidden/>
              </w:rPr>
              <w:fldChar w:fldCharType="begin"/>
            </w:r>
            <w:r w:rsidR="005A3643">
              <w:rPr>
                <w:noProof/>
                <w:webHidden/>
              </w:rPr>
              <w:instrText xml:space="preserve"> PAGEREF _Toc172881838 \h </w:instrText>
            </w:r>
            <w:r w:rsidR="005A3643">
              <w:rPr>
                <w:noProof/>
                <w:webHidden/>
              </w:rPr>
            </w:r>
            <w:r w:rsidR="005A3643">
              <w:rPr>
                <w:noProof/>
                <w:webHidden/>
              </w:rPr>
              <w:fldChar w:fldCharType="separate"/>
            </w:r>
            <w:r w:rsidR="00883622">
              <w:rPr>
                <w:noProof/>
                <w:webHidden/>
              </w:rPr>
              <w:t>13</w:t>
            </w:r>
            <w:r w:rsidR="005A3643">
              <w:rPr>
                <w:noProof/>
                <w:webHidden/>
              </w:rPr>
              <w:fldChar w:fldCharType="end"/>
            </w:r>
          </w:hyperlink>
        </w:p>
        <w:p w14:paraId="045788A9" w14:textId="2AB92A1B" w:rsidR="005A3643" w:rsidRDefault="0014060A" w:rsidP="00676739">
          <w:pPr>
            <w:pStyle w:val="Spistreci1"/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w:anchor="_Toc172881839" w:history="1">
            <w:r w:rsidR="005A3643" w:rsidRPr="004B721B">
              <w:rPr>
                <w:rStyle w:val="Hipercze"/>
                <w:rFonts w:ascii="Segoe UI" w:hAnsi="Segoe UI" w:cs="Segoe UI"/>
                <w:b/>
                <w:bCs/>
                <w:iCs/>
                <w:noProof/>
              </w:rPr>
              <w:t>12.</w:t>
            </w:r>
            <w:r w:rsidR="005A3643">
              <w:rPr>
                <w:rFonts w:asciiTheme="minorHAnsi" w:eastAsiaTheme="minorEastAsia" w:hAnsiTheme="minorHAnsi" w:cstheme="minorBidi"/>
                <w:noProof/>
                <w:szCs w:val="22"/>
                <w:lang w:eastAsia="pl-PL"/>
              </w:rPr>
              <w:tab/>
            </w:r>
            <w:r w:rsidR="005A3643" w:rsidRPr="004B721B">
              <w:rPr>
                <w:rStyle w:val="Hipercze"/>
                <w:rFonts w:ascii="Segoe UI" w:hAnsi="Segoe UI" w:cs="Segoe UI"/>
                <w:b/>
                <w:noProof/>
              </w:rPr>
              <w:t>Sposób sporządzania dokumentów elektronicznych</w:t>
            </w:r>
            <w:r w:rsidR="005A3643">
              <w:rPr>
                <w:noProof/>
                <w:webHidden/>
              </w:rPr>
              <w:tab/>
            </w:r>
            <w:r w:rsidR="005A3643">
              <w:rPr>
                <w:noProof/>
                <w:webHidden/>
              </w:rPr>
              <w:fldChar w:fldCharType="begin"/>
            </w:r>
            <w:r w:rsidR="005A3643">
              <w:rPr>
                <w:noProof/>
                <w:webHidden/>
              </w:rPr>
              <w:instrText xml:space="preserve"> PAGEREF _Toc172881839 \h </w:instrText>
            </w:r>
            <w:r w:rsidR="005A3643">
              <w:rPr>
                <w:noProof/>
                <w:webHidden/>
              </w:rPr>
            </w:r>
            <w:r w:rsidR="005A3643">
              <w:rPr>
                <w:noProof/>
                <w:webHidden/>
              </w:rPr>
              <w:fldChar w:fldCharType="separate"/>
            </w:r>
            <w:r w:rsidR="00883622">
              <w:rPr>
                <w:noProof/>
                <w:webHidden/>
              </w:rPr>
              <w:t>14</w:t>
            </w:r>
            <w:r w:rsidR="005A3643">
              <w:rPr>
                <w:noProof/>
                <w:webHidden/>
              </w:rPr>
              <w:fldChar w:fldCharType="end"/>
            </w:r>
          </w:hyperlink>
        </w:p>
        <w:p w14:paraId="2D226BE0" w14:textId="0720E330" w:rsidR="005A3643" w:rsidRDefault="0014060A" w:rsidP="00676739">
          <w:pPr>
            <w:pStyle w:val="Spistreci1"/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w:anchor="_Toc172881840" w:history="1">
            <w:r w:rsidR="005A3643" w:rsidRPr="004B721B">
              <w:rPr>
                <w:rStyle w:val="Hipercze"/>
                <w:rFonts w:ascii="Segoe UI" w:hAnsi="Segoe UI" w:cs="Segoe UI"/>
                <w:b/>
                <w:bCs/>
                <w:iCs/>
                <w:noProof/>
              </w:rPr>
              <w:t>13.</w:t>
            </w:r>
            <w:r w:rsidR="005A3643">
              <w:rPr>
                <w:rFonts w:asciiTheme="minorHAnsi" w:eastAsiaTheme="minorEastAsia" w:hAnsiTheme="minorHAnsi" w:cstheme="minorBidi"/>
                <w:noProof/>
                <w:szCs w:val="22"/>
                <w:lang w:eastAsia="pl-PL"/>
              </w:rPr>
              <w:tab/>
            </w:r>
            <w:r w:rsidR="005A3643" w:rsidRPr="004B721B">
              <w:rPr>
                <w:rStyle w:val="Hipercze"/>
                <w:rFonts w:ascii="Segoe UI" w:hAnsi="Segoe UI" w:cs="Segoe UI"/>
                <w:b/>
                <w:bCs/>
                <w:iCs/>
                <w:noProof/>
              </w:rPr>
              <w:t>Wykonawcy występujący wspólnie</w:t>
            </w:r>
            <w:r w:rsidR="005A3643">
              <w:rPr>
                <w:noProof/>
                <w:webHidden/>
              </w:rPr>
              <w:tab/>
            </w:r>
            <w:r w:rsidR="005A3643">
              <w:rPr>
                <w:noProof/>
                <w:webHidden/>
              </w:rPr>
              <w:fldChar w:fldCharType="begin"/>
            </w:r>
            <w:r w:rsidR="005A3643">
              <w:rPr>
                <w:noProof/>
                <w:webHidden/>
              </w:rPr>
              <w:instrText xml:space="preserve"> PAGEREF _Toc172881840 \h </w:instrText>
            </w:r>
            <w:r w:rsidR="005A3643">
              <w:rPr>
                <w:noProof/>
                <w:webHidden/>
              </w:rPr>
            </w:r>
            <w:r w:rsidR="005A3643">
              <w:rPr>
                <w:noProof/>
                <w:webHidden/>
              </w:rPr>
              <w:fldChar w:fldCharType="separate"/>
            </w:r>
            <w:r w:rsidR="00883622">
              <w:rPr>
                <w:noProof/>
                <w:webHidden/>
              </w:rPr>
              <w:t>16</w:t>
            </w:r>
            <w:r w:rsidR="005A3643">
              <w:rPr>
                <w:noProof/>
                <w:webHidden/>
              </w:rPr>
              <w:fldChar w:fldCharType="end"/>
            </w:r>
          </w:hyperlink>
        </w:p>
        <w:p w14:paraId="1C9137DC" w14:textId="237FA81D" w:rsidR="005A3643" w:rsidRDefault="0014060A" w:rsidP="00676739">
          <w:pPr>
            <w:pStyle w:val="Spistreci1"/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w:anchor="_Toc172881841" w:history="1">
            <w:r w:rsidR="005A3643" w:rsidRPr="004B721B">
              <w:rPr>
                <w:rStyle w:val="Hipercze"/>
                <w:rFonts w:ascii="Segoe UI" w:hAnsi="Segoe UI" w:cs="Segoe UI"/>
                <w:b/>
                <w:bCs/>
                <w:iCs/>
                <w:noProof/>
              </w:rPr>
              <w:t>14.</w:t>
            </w:r>
            <w:r w:rsidR="005A3643">
              <w:rPr>
                <w:rFonts w:asciiTheme="minorHAnsi" w:eastAsiaTheme="minorEastAsia" w:hAnsiTheme="minorHAnsi" w:cstheme="minorBidi"/>
                <w:noProof/>
                <w:szCs w:val="22"/>
                <w:lang w:eastAsia="pl-PL"/>
              </w:rPr>
              <w:tab/>
            </w:r>
            <w:r w:rsidR="005A3643" w:rsidRPr="004B721B">
              <w:rPr>
                <w:rStyle w:val="Hipercze"/>
                <w:rFonts w:ascii="Segoe UI" w:hAnsi="Segoe UI" w:cs="Segoe UI"/>
                <w:b/>
                <w:noProof/>
              </w:rPr>
              <w:t>Podwykonawcy</w:t>
            </w:r>
            <w:r w:rsidR="005A3643">
              <w:rPr>
                <w:noProof/>
                <w:webHidden/>
              </w:rPr>
              <w:tab/>
            </w:r>
            <w:r w:rsidR="005A3643">
              <w:rPr>
                <w:noProof/>
                <w:webHidden/>
              </w:rPr>
              <w:fldChar w:fldCharType="begin"/>
            </w:r>
            <w:r w:rsidR="005A3643">
              <w:rPr>
                <w:noProof/>
                <w:webHidden/>
              </w:rPr>
              <w:instrText xml:space="preserve"> PAGEREF _Toc172881841 \h </w:instrText>
            </w:r>
            <w:r w:rsidR="005A3643">
              <w:rPr>
                <w:noProof/>
                <w:webHidden/>
              </w:rPr>
            </w:r>
            <w:r w:rsidR="005A3643">
              <w:rPr>
                <w:noProof/>
                <w:webHidden/>
              </w:rPr>
              <w:fldChar w:fldCharType="separate"/>
            </w:r>
            <w:r w:rsidR="00883622">
              <w:rPr>
                <w:noProof/>
                <w:webHidden/>
              </w:rPr>
              <w:t>16</w:t>
            </w:r>
            <w:r w:rsidR="005A3643">
              <w:rPr>
                <w:noProof/>
                <w:webHidden/>
              </w:rPr>
              <w:fldChar w:fldCharType="end"/>
            </w:r>
          </w:hyperlink>
        </w:p>
        <w:p w14:paraId="0A18B157" w14:textId="6E83062C" w:rsidR="005A3643" w:rsidRDefault="0014060A" w:rsidP="00676739">
          <w:pPr>
            <w:pStyle w:val="Spistreci1"/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w:anchor="_Toc172881842" w:history="1">
            <w:r w:rsidR="005A3643" w:rsidRPr="004B721B">
              <w:rPr>
                <w:rStyle w:val="Hipercze"/>
                <w:rFonts w:ascii="Segoe UI" w:hAnsi="Segoe UI" w:cs="Segoe UI"/>
                <w:b/>
                <w:bCs/>
                <w:iCs/>
                <w:noProof/>
              </w:rPr>
              <w:t>15.</w:t>
            </w:r>
            <w:r w:rsidR="005A3643">
              <w:rPr>
                <w:rFonts w:asciiTheme="minorHAnsi" w:eastAsiaTheme="minorEastAsia" w:hAnsiTheme="minorHAnsi" w:cstheme="minorBidi"/>
                <w:noProof/>
                <w:szCs w:val="22"/>
                <w:lang w:eastAsia="pl-PL"/>
              </w:rPr>
              <w:tab/>
            </w:r>
            <w:r w:rsidR="005A3643" w:rsidRPr="004B721B">
              <w:rPr>
                <w:rStyle w:val="Hipercze"/>
                <w:rFonts w:ascii="Segoe UI" w:hAnsi="Segoe UI" w:cs="Segoe UI"/>
                <w:b/>
                <w:noProof/>
              </w:rPr>
              <w:t>Osoba uprawniona do komunikowania się z Wykonawcami</w:t>
            </w:r>
            <w:r w:rsidR="005A3643">
              <w:rPr>
                <w:noProof/>
                <w:webHidden/>
              </w:rPr>
              <w:tab/>
            </w:r>
            <w:r w:rsidR="005A3643">
              <w:rPr>
                <w:noProof/>
                <w:webHidden/>
              </w:rPr>
              <w:fldChar w:fldCharType="begin"/>
            </w:r>
            <w:r w:rsidR="005A3643">
              <w:rPr>
                <w:noProof/>
                <w:webHidden/>
              </w:rPr>
              <w:instrText xml:space="preserve"> PAGEREF _Toc172881842 \h </w:instrText>
            </w:r>
            <w:r w:rsidR="005A3643">
              <w:rPr>
                <w:noProof/>
                <w:webHidden/>
              </w:rPr>
            </w:r>
            <w:r w:rsidR="005A3643">
              <w:rPr>
                <w:noProof/>
                <w:webHidden/>
              </w:rPr>
              <w:fldChar w:fldCharType="separate"/>
            </w:r>
            <w:r w:rsidR="00883622">
              <w:rPr>
                <w:noProof/>
                <w:webHidden/>
              </w:rPr>
              <w:t>17</w:t>
            </w:r>
            <w:r w:rsidR="005A3643">
              <w:rPr>
                <w:noProof/>
                <w:webHidden/>
              </w:rPr>
              <w:fldChar w:fldCharType="end"/>
            </w:r>
          </w:hyperlink>
        </w:p>
        <w:p w14:paraId="705815D8" w14:textId="5329FB88" w:rsidR="005A3643" w:rsidRDefault="0014060A" w:rsidP="00676739">
          <w:pPr>
            <w:pStyle w:val="Spistreci1"/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w:anchor="_Toc172881843" w:history="1">
            <w:r w:rsidR="005A3643" w:rsidRPr="004B721B">
              <w:rPr>
                <w:rStyle w:val="Hipercze"/>
                <w:rFonts w:ascii="Segoe UI" w:hAnsi="Segoe UI" w:cs="Segoe UI"/>
                <w:b/>
                <w:bCs/>
                <w:iCs/>
                <w:noProof/>
              </w:rPr>
              <w:t>16.</w:t>
            </w:r>
            <w:r w:rsidR="005A3643">
              <w:rPr>
                <w:rFonts w:asciiTheme="minorHAnsi" w:eastAsiaTheme="minorEastAsia" w:hAnsiTheme="minorHAnsi" w:cstheme="minorBidi"/>
                <w:noProof/>
                <w:szCs w:val="22"/>
                <w:lang w:eastAsia="pl-PL"/>
              </w:rPr>
              <w:tab/>
            </w:r>
            <w:r w:rsidR="005A3643" w:rsidRPr="004B721B">
              <w:rPr>
                <w:rStyle w:val="Hipercze"/>
                <w:rFonts w:ascii="Segoe UI" w:hAnsi="Segoe UI" w:cs="Segoe UI"/>
                <w:b/>
                <w:noProof/>
              </w:rPr>
              <w:t>Opis sposobu przygotowania ofert</w:t>
            </w:r>
            <w:r w:rsidR="005A3643">
              <w:rPr>
                <w:noProof/>
                <w:webHidden/>
              </w:rPr>
              <w:tab/>
            </w:r>
            <w:r w:rsidR="005A3643">
              <w:rPr>
                <w:noProof/>
                <w:webHidden/>
              </w:rPr>
              <w:fldChar w:fldCharType="begin"/>
            </w:r>
            <w:r w:rsidR="005A3643">
              <w:rPr>
                <w:noProof/>
                <w:webHidden/>
              </w:rPr>
              <w:instrText xml:space="preserve"> PAGEREF _Toc172881843 \h </w:instrText>
            </w:r>
            <w:r w:rsidR="005A3643">
              <w:rPr>
                <w:noProof/>
                <w:webHidden/>
              </w:rPr>
            </w:r>
            <w:r w:rsidR="005A3643">
              <w:rPr>
                <w:noProof/>
                <w:webHidden/>
              </w:rPr>
              <w:fldChar w:fldCharType="separate"/>
            </w:r>
            <w:r w:rsidR="00883622">
              <w:rPr>
                <w:noProof/>
                <w:webHidden/>
              </w:rPr>
              <w:t>17</w:t>
            </w:r>
            <w:r w:rsidR="005A3643">
              <w:rPr>
                <w:noProof/>
                <w:webHidden/>
              </w:rPr>
              <w:fldChar w:fldCharType="end"/>
            </w:r>
          </w:hyperlink>
        </w:p>
        <w:p w14:paraId="7E4AE4FE" w14:textId="72D3F434" w:rsidR="005A3643" w:rsidRDefault="0014060A" w:rsidP="00676739">
          <w:pPr>
            <w:pStyle w:val="Spistreci1"/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w:anchor="_Toc172881844" w:history="1">
            <w:r w:rsidR="005A3643" w:rsidRPr="004B721B">
              <w:rPr>
                <w:rStyle w:val="Hipercze"/>
                <w:rFonts w:ascii="Segoe UI" w:hAnsi="Segoe UI" w:cs="Segoe UI"/>
                <w:b/>
                <w:bCs/>
                <w:iCs/>
                <w:noProof/>
              </w:rPr>
              <w:t>17.</w:t>
            </w:r>
            <w:r w:rsidR="005A3643">
              <w:rPr>
                <w:rFonts w:asciiTheme="minorHAnsi" w:eastAsiaTheme="minorEastAsia" w:hAnsiTheme="minorHAnsi" w:cstheme="minorBidi"/>
                <w:noProof/>
                <w:szCs w:val="22"/>
                <w:lang w:eastAsia="pl-PL"/>
              </w:rPr>
              <w:tab/>
            </w:r>
            <w:r w:rsidR="005A3643" w:rsidRPr="004B721B">
              <w:rPr>
                <w:rStyle w:val="Hipercze"/>
                <w:rFonts w:ascii="Segoe UI" w:hAnsi="Segoe UI" w:cs="Segoe UI"/>
                <w:b/>
                <w:noProof/>
              </w:rPr>
              <w:t>Sposób i termin składania ofert oraz termin otwarcia ofert</w:t>
            </w:r>
            <w:r w:rsidR="005A3643">
              <w:rPr>
                <w:noProof/>
                <w:webHidden/>
              </w:rPr>
              <w:tab/>
            </w:r>
            <w:r w:rsidR="005A3643">
              <w:rPr>
                <w:noProof/>
                <w:webHidden/>
              </w:rPr>
              <w:fldChar w:fldCharType="begin"/>
            </w:r>
            <w:r w:rsidR="005A3643">
              <w:rPr>
                <w:noProof/>
                <w:webHidden/>
              </w:rPr>
              <w:instrText xml:space="preserve"> PAGEREF _Toc172881844 \h </w:instrText>
            </w:r>
            <w:r w:rsidR="005A3643">
              <w:rPr>
                <w:noProof/>
                <w:webHidden/>
              </w:rPr>
            </w:r>
            <w:r w:rsidR="005A3643">
              <w:rPr>
                <w:noProof/>
                <w:webHidden/>
              </w:rPr>
              <w:fldChar w:fldCharType="separate"/>
            </w:r>
            <w:r w:rsidR="00883622">
              <w:rPr>
                <w:noProof/>
                <w:webHidden/>
              </w:rPr>
              <w:t>18</w:t>
            </w:r>
            <w:r w:rsidR="005A3643">
              <w:rPr>
                <w:noProof/>
                <w:webHidden/>
              </w:rPr>
              <w:fldChar w:fldCharType="end"/>
            </w:r>
          </w:hyperlink>
        </w:p>
        <w:p w14:paraId="1A3FE946" w14:textId="373A9E4C" w:rsidR="005A3643" w:rsidRDefault="0014060A" w:rsidP="00676739">
          <w:pPr>
            <w:pStyle w:val="Spistreci1"/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w:anchor="_Toc172881845" w:history="1">
            <w:r w:rsidR="005A3643" w:rsidRPr="004B721B">
              <w:rPr>
                <w:rStyle w:val="Hipercze"/>
                <w:rFonts w:ascii="Segoe UI" w:hAnsi="Segoe UI" w:cs="Segoe UI"/>
                <w:b/>
                <w:bCs/>
                <w:iCs/>
                <w:noProof/>
              </w:rPr>
              <w:t>18.</w:t>
            </w:r>
            <w:r w:rsidR="005A3643">
              <w:rPr>
                <w:rFonts w:asciiTheme="minorHAnsi" w:eastAsiaTheme="minorEastAsia" w:hAnsiTheme="minorHAnsi" w:cstheme="minorBidi"/>
                <w:noProof/>
                <w:szCs w:val="22"/>
                <w:lang w:eastAsia="pl-PL"/>
              </w:rPr>
              <w:tab/>
            </w:r>
            <w:r w:rsidR="005A3643" w:rsidRPr="004B721B">
              <w:rPr>
                <w:rStyle w:val="Hipercze"/>
                <w:rFonts w:ascii="Segoe UI" w:hAnsi="Segoe UI" w:cs="Segoe UI"/>
                <w:b/>
                <w:noProof/>
              </w:rPr>
              <w:t>Sposób obliczenia ceny</w:t>
            </w:r>
            <w:r w:rsidR="005A3643">
              <w:rPr>
                <w:noProof/>
                <w:webHidden/>
              </w:rPr>
              <w:tab/>
            </w:r>
            <w:r w:rsidR="005A3643">
              <w:rPr>
                <w:noProof/>
                <w:webHidden/>
              </w:rPr>
              <w:fldChar w:fldCharType="begin"/>
            </w:r>
            <w:r w:rsidR="005A3643">
              <w:rPr>
                <w:noProof/>
                <w:webHidden/>
              </w:rPr>
              <w:instrText xml:space="preserve"> PAGEREF _Toc172881845 \h </w:instrText>
            </w:r>
            <w:r w:rsidR="005A3643">
              <w:rPr>
                <w:noProof/>
                <w:webHidden/>
              </w:rPr>
            </w:r>
            <w:r w:rsidR="005A3643">
              <w:rPr>
                <w:noProof/>
                <w:webHidden/>
              </w:rPr>
              <w:fldChar w:fldCharType="separate"/>
            </w:r>
            <w:r w:rsidR="00883622">
              <w:rPr>
                <w:noProof/>
                <w:webHidden/>
              </w:rPr>
              <w:t>18</w:t>
            </w:r>
            <w:r w:rsidR="005A3643">
              <w:rPr>
                <w:noProof/>
                <w:webHidden/>
              </w:rPr>
              <w:fldChar w:fldCharType="end"/>
            </w:r>
          </w:hyperlink>
        </w:p>
        <w:p w14:paraId="20E4E5CB" w14:textId="1027F5A7" w:rsidR="005A3643" w:rsidRDefault="0014060A" w:rsidP="00676739">
          <w:pPr>
            <w:pStyle w:val="Spistreci1"/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w:anchor="_Toc172881846" w:history="1">
            <w:r w:rsidR="005A3643" w:rsidRPr="004B721B">
              <w:rPr>
                <w:rStyle w:val="Hipercze"/>
                <w:rFonts w:ascii="Segoe UI" w:hAnsi="Segoe UI" w:cs="Segoe UI"/>
                <w:b/>
                <w:bCs/>
                <w:iCs/>
                <w:noProof/>
              </w:rPr>
              <w:t>19.</w:t>
            </w:r>
            <w:r w:rsidR="005A3643">
              <w:rPr>
                <w:rFonts w:asciiTheme="minorHAnsi" w:eastAsiaTheme="minorEastAsia" w:hAnsiTheme="minorHAnsi" w:cstheme="minorBidi"/>
                <w:noProof/>
                <w:szCs w:val="22"/>
                <w:lang w:eastAsia="pl-PL"/>
              </w:rPr>
              <w:tab/>
            </w:r>
            <w:r w:rsidR="005A3643" w:rsidRPr="004B721B">
              <w:rPr>
                <w:rStyle w:val="Hipercze"/>
                <w:rFonts w:ascii="Segoe UI" w:hAnsi="Segoe UI" w:cs="Segoe UI"/>
                <w:b/>
                <w:noProof/>
              </w:rPr>
              <w:t>Wymagania dotyczące wadium</w:t>
            </w:r>
            <w:r w:rsidR="005A3643">
              <w:rPr>
                <w:noProof/>
                <w:webHidden/>
              </w:rPr>
              <w:tab/>
            </w:r>
            <w:r w:rsidR="005A3643">
              <w:rPr>
                <w:noProof/>
                <w:webHidden/>
              </w:rPr>
              <w:fldChar w:fldCharType="begin"/>
            </w:r>
            <w:r w:rsidR="005A3643">
              <w:rPr>
                <w:noProof/>
                <w:webHidden/>
              </w:rPr>
              <w:instrText xml:space="preserve"> PAGEREF _Toc172881846 \h </w:instrText>
            </w:r>
            <w:r w:rsidR="005A3643">
              <w:rPr>
                <w:noProof/>
                <w:webHidden/>
              </w:rPr>
            </w:r>
            <w:r w:rsidR="005A3643">
              <w:rPr>
                <w:noProof/>
                <w:webHidden/>
              </w:rPr>
              <w:fldChar w:fldCharType="separate"/>
            </w:r>
            <w:r w:rsidR="00883622">
              <w:rPr>
                <w:noProof/>
                <w:webHidden/>
              </w:rPr>
              <w:t>19</w:t>
            </w:r>
            <w:r w:rsidR="005A3643">
              <w:rPr>
                <w:noProof/>
                <w:webHidden/>
              </w:rPr>
              <w:fldChar w:fldCharType="end"/>
            </w:r>
          </w:hyperlink>
        </w:p>
        <w:p w14:paraId="08505B8A" w14:textId="0D3899E2" w:rsidR="005A3643" w:rsidRDefault="0014060A" w:rsidP="00676739">
          <w:pPr>
            <w:pStyle w:val="Spistreci1"/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w:anchor="_Toc172881847" w:history="1">
            <w:r w:rsidR="005A3643" w:rsidRPr="004B721B">
              <w:rPr>
                <w:rStyle w:val="Hipercze"/>
                <w:rFonts w:ascii="Segoe UI" w:hAnsi="Segoe UI" w:cs="Segoe UI"/>
                <w:b/>
                <w:bCs/>
                <w:iCs/>
                <w:noProof/>
              </w:rPr>
              <w:t>20.</w:t>
            </w:r>
            <w:r w:rsidR="005A3643">
              <w:rPr>
                <w:rFonts w:asciiTheme="minorHAnsi" w:eastAsiaTheme="minorEastAsia" w:hAnsiTheme="minorHAnsi" w:cstheme="minorBidi"/>
                <w:noProof/>
                <w:szCs w:val="22"/>
                <w:lang w:eastAsia="pl-PL"/>
              </w:rPr>
              <w:tab/>
            </w:r>
            <w:r w:rsidR="005A3643" w:rsidRPr="004B721B">
              <w:rPr>
                <w:rStyle w:val="Hipercze"/>
                <w:rFonts w:ascii="Segoe UI" w:hAnsi="Segoe UI" w:cs="Segoe UI"/>
                <w:b/>
                <w:noProof/>
              </w:rPr>
              <w:t>Termin związania ofertą</w:t>
            </w:r>
            <w:r w:rsidR="005A3643">
              <w:rPr>
                <w:noProof/>
                <w:webHidden/>
              </w:rPr>
              <w:tab/>
            </w:r>
            <w:r w:rsidR="005A3643">
              <w:rPr>
                <w:noProof/>
                <w:webHidden/>
              </w:rPr>
              <w:fldChar w:fldCharType="begin"/>
            </w:r>
            <w:r w:rsidR="005A3643">
              <w:rPr>
                <w:noProof/>
                <w:webHidden/>
              </w:rPr>
              <w:instrText xml:space="preserve"> PAGEREF _Toc172881847 \h </w:instrText>
            </w:r>
            <w:r w:rsidR="005A3643">
              <w:rPr>
                <w:noProof/>
                <w:webHidden/>
              </w:rPr>
            </w:r>
            <w:r w:rsidR="005A3643">
              <w:rPr>
                <w:noProof/>
                <w:webHidden/>
              </w:rPr>
              <w:fldChar w:fldCharType="separate"/>
            </w:r>
            <w:r w:rsidR="00883622">
              <w:rPr>
                <w:noProof/>
                <w:webHidden/>
              </w:rPr>
              <w:t>20</w:t>
            </w:r>
            <w:r w:rsidR="005A3643">
              <w:rPr>
                <w:noProof/>
                <w:webHidden/>
              </w:rPr>
              <w:fldChar w:fldCharType="end"/>
            </w:r>
          </w:hyperlink>
        </w:p>
        <w:p w14:paraId="0DD478DB" w14:textId="350FF7EA" w:rsidR="005A3643" w:rsidRDefault="0014060A" w:rsidP="00676739">
          <w:pPr>
            <w:pStyle w:val="Spistreci1"/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w:anchor="_Toc172881848" w:history="1">
            <w:r w:rsidR="005A3643" w:rsidRPr="004B721B">
              <w:rPr>
                <w:rStyle w:val="Hipercze"/>
                <w:rFonts w:ascii="Segoe UI" w:hAnsi="Segoe UI" w:cs="Segoe UI"/>
                <w:b/>
                <w:bCs/>
                <w:iCs/>
                <w:noProof/>
              </w:rPr>
              <w:t>21.</w:t>
            </w:r>
            <w:r w:rsidR="005A3643">
              <w:rPr>
                <w:rFonts w:asciiTheme="minorHAnsi" w:eastAsiaTheme="minorEastAsia" w:hAnsiTheme="minorHAnsi" w:cstheme="minorBidi"/>
                <w:noProof/>
                <w:szCs w:val="22"/>
                <w:lang w:eastAsia="pl-PL"/>
              </w:rPr>
              <w:tab/>
            </w:r>
            <w:r w:rsidR="005A3643" w:rsidRPr="004B721B">
              <w:rPr>
                <w:rStyle w:val="Hipercze"/>
                <w:rFonts w:ascii="Segoe UI" w:hAnsi="Segoe UI" w:cs="Segoe UI"/>
                <w:b/>
                <w:noProof/>
              </w:rPr>
              <w:t>Opis kryteriów oceny ofert wraz z podaniem wag tych kryteriów i sposobu oceny ofert</w:t>
            </w:r>
            <w:r w:rsidR="005A3643">
              <w:rPr>
                <w:noProof/>
                <w:webHidden/>
              </w:rPr>
              <w:tab/>
            </w:r>
            <w:r w:rsidR="005A3643">
              <w:rPr>
                <w:noProof/>
                <w:webHidden/>
              </w:rPr>
              <w:fldChar w:fldCharType="begin"/>
            </w:r>
            <w:r w:rsidR="005A3643">
              <w:rPr>
                <w:noProof/>
                <w:webHidden/>
              </w:rPr>
              <w:instrText xml:space="preserve"> PAGEREF _Toc172881848 \h </w:instrText>
            </w:r>
            <w:r w:rsidR="005A3643">
              <w:rPr>
                <w:noProof/>
                <w:webHidden/>
              </w:rPr>
            </w:r>
            <w:r w:rsidR="005A3643">
              <w:rPr>
                <w:noProof/>
                <w:webHidden/>
              </w:rPr>
              <w:fldChar w:fldCharType="separate"/>
            </w:r>
            <w:r w:rsidR="00883622">
              <w:rPr>
                <w:noProof/>
                <w:webHidden/>
              </w:rPr>
              <w:t>20</w:t>
            </w:r>
            <w:r w:rsidR="005A3643">
              <w:rPr>
                <w:noProof/>
                <w:webHidden/>
              </w:rPr>
              <w:fldChar w:fldCharType="end"/>
            </w:r>
          </w:hyperlink>
        </w:p>
        <w:p w14:paraId="2B2D141F" w14:textId="526C3C11" w:rsidR="005A3643" w:rsidRDefault="0014060A" w:rsidP="00676739">
          <w:pPr>
            <w:pStyle w:val="Spistreci1"/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w:anchor="_Toc172881849" w:history="1">
            <w:r w:rsidR="005A3643" w:rsidRPr="004B721B">
              <w:rPr>
                <w:rStyle w:val="Hipercze"/>
                <w:rFonts w:ascii="Segoe UI" w:hAnsi="Segoe UI" w:cs="Segoe UI"/>
                <w:b/>
                <w:bCs/>
                <w:iCs/>
                <w:noProof/>
              </w:rPr>
              <w:t>22.</w:t>
            </w:r>
            <w:r w:rsidR="005A3643">
              <w:rPr>
                <w:rFonts w:asciiTheme="minorHAnsi" w:eastAsiaTheme="minorEastAsia" w:hAnsiTheme="minorHAnsi" w:cstheme="minorBidi"/>
                <w:noProof/>
                <w:szCs w:val="22"/>
                <w:lang w:eastAsia="pl-PL"/>
              </w:rPr>
              <w:tab/>
            </w:r>
            <w:r w:rsidR="005A3643" w:rsidRPr="004B721B">
              <w:rPr>
                <w:rStyle w:val="Hipercze"/>
                <w:rFonts w:ascii="Segoe UI" w:hAnsi="Segoe UI" w:cs="Segoe UI"/>
                <w:b/>
                <w:noProof/>
              </w:rPr>
              <w:t>Informacje o formalnościach, jakie muszą zostać dopełnione po wyborze oferty w celu zawarcia umowy w sprawie zamówienia publicznego</w:t>
            </w:r>
            <w:r w:rsidR="005A3643">
              <w:rPr>
                <w:noProof/>
                <w:webHidden/>
              </w:rPr>
              <w:tab/>
            </w:r>
            <w:r w:rsidR="005A3643">
              <w:rPr>
                <w:noProof/>
                <w:webHidden/>
              </w:rPr>
              <w:fldChar w:fldCharType="begin"/>
            </w:r>
            <w:r w:rsidR="005A3643">
              <w:rPr>
                <w:noProof/>
                <w:webHidden/>
              </w:rPr>
              <w:instrText xml:space="preserve"> PAGEREF _Toc172881849 \h </w:instrText>
            </w:r>
            <w:r w:rsidR="005A3643">
              <w:rPr>
                <w:noProof/>
                <w:webHidden/>
              </w:rPr>
            </w:r>
            <w:r w:rsidR="005A3643">
              <w:rPr>
                <w:noProof/>
                <w:webHidden/>
              </w:rPr>
              <w:fldChar w:fldCharType="separate"/>
            </w:r>
            <w:r w:rsidR="00883622">
              <w:rPr>
                <w:noProof/>
                <w:webHidden/>
              </w:rPr>
              <w:t>23</w:t>
            </w:r>
            <w:r w:rsidR="005A3643">
              <w:rPr>
                <w:noProof/>
                <w:webHidden/>
              </w:rPr>
              <w:fldChar w:fldCharType="end"/>
            </w:r>
          </w:hyperlink>
        </w:p>
        <w:p w14:paraId="7B69A354" w14:textId="1C75309A" w:rsidR="005A3643" w:rsidRDefault="0014060A" w:rsidP="00676739">
          <w:pPr>
            <w:pStyle w:val="Spistreci1"/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w:anchor="_Toc172881850" w:history="1">
            <w:r w:rsidR="005A3643" w:rsidRPr="004B721B">
              <w:rPr>
                <w:rStyle w:val="Hipercze"/>
                <w:rFonts w:ascii="Segoe UI" w:hAnsi="Segoe UI" w:cs="Segoe UI"/>
                <w:b/>
                <w:bCs/>
                <w:iCs/>
                <w:noProof/>
              </w:rPr>
              <w:t>23.</w:t>
            </w:r>
            <w:r w:rsidR="005A3643">
              <w:rPr>
                <w:rFonts w:asciiTheme="minorHAnsi" w:eastAsiaTheme="minorEastAsia" w:hAnsiTheme="minorHAnsi" w:cstheme="minorBidi"/>
                <w:noProof/>
                <w:szCs w:val="22"/>
                <w:lang w:eastAsia="pl-PL"/>
              </w:rPr>
              <w:tab/>
            </w:r>
            <w:r w:rsidR="005A3643" w:rsidRPr="004B721B">
              <w:rPr>
                <w:rStyle w:val="Hipercze"/>
                <w:rFonts w:ascii="Segoe UI" w:hAnsi="Segoe UI" w:cs="Segoe UI"/>
                <w:b/>
                <w:noProof/>
              </w:rPr>
              <w:t>Informacje dotyczące zabezpieczenia należytego wykonania umowy</w:t>
            </w:r>
            <w:r w:rsidR="005A3643">
              <w:rPr>
                <w:noProof/>
                <w:webHidden/>
              </w:rPr>
              <w:tab/>
            </w:r>
            <w:r w:rsidR="005A3643">
              <w:rPr>
                <w:noProof/>
                <w:webHidden/>
              </w:rPr>
              <w:fldChar w:fldCharType="begin"/>
            </w:r>
            <w:r w:rsidR="005A3643">
              <w:rPr>
                <w:noProof/>
                <w:webHidden/>
              </w:rPr>
              <w:instrText xml:space="preserve"> PAGEREF _Toc172881850 \h </w:instrText>
            </w:r>
            <w:r w:rsidR="005A3643">
              <w:rPr>
                <w:noProof/>
                <w:webHidden/>
              </w:rPr>
            </w:r>
            <w:r w:rsidR="005A3643">
              <w:rPr>
                <w:noProof/>
                <w:webHidden/>
              </w:rPr>
              <w:fldChar w:fldCharType="separate"/>
            </w:r>
            <w:r w:rsidR="00883622">
              <w:rPr>
                <w:noProof/>
                <w:webHidden/>
              </w:rPr>
              <w:t>23</w:t>
            </w:r>
            <w:r w:rsidR="005A3643">
              <w:rPr>
                <w:noProof/>
                <w:webHidden/>
              </w:rPr>
              <w:fldChar w:fldCharType="end"/>
            </w:r>
          </w:hyperlink>
        </w:p>
        <w:p w14:paraId="1EABC4F4" w14:textId="74694CC6" w:rsidR="005A3643" w:rsidRDefault="0014060A" w:rsidP="00676739">
          <w:pPr>
            <w:pStyle w:val="Spistreci1"/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w:anchor="_Toc172881851" w:history="1">
            <w:r w:rsidR="005A3643" w:rsidRPr="004B721B">
              <w:rPr>
                <w:rStyle w:val="Hipercze"/>
                <w:rFonts w:ascii="Segoe UI" w:hAnsi="Segoe UI" w:cs="Segoe UI"/>
                <w:b/>
                <w:bCs/>
                <w:iCs/>
                <w:noProof/>
              </w:rPr>
              <w:t>24.</w:t>
            </w:r>
            <w:r w:rsidR="005A3643">
              <w:rPr>
                <w:rFonts w:asciiTheme="minorHAnsi" w:eastAsiaTheme="minorEastAsia" w:hAnsiTheme="minorHAnsi" w:cstheme="minorBidi"/>
                <w:noProof/>
                <w:szCs w:val="22"/>
                <w:lang w:eastAsia="pl-PL"/>
              </w:rPr>
              <w:tab/>
            </w:r>
            <w:r w:rsidR="005A3643" w:rsidRPr="004B721B">
              <w:rPr>
                <w:rStyle w:val="Hipercze"/>
                <w:rFonts w:ascii="Segoe UI" w:hAnsi="Segoe UI" w:cs="Segoe UI"/>
                <w:b/>
                <w:noProof/>
              </w:rPr>
              <w:t>Ogólne warunki umowy</w:t>
            </w:r>
            <w:r w:rsidR="005A3643">
              <w:rPr>
                <w:noProof/>
                <w:webHidden/>
              </w:rPr>
              <w:tab/>
            </w:r>
            <w:r w:rsidR="005A3643">
              <w:rPr>
                <w:noProof/>
                <w:webHidden/>
              </w:rPr>
              <w:fldChar w:fldCharType="begin"/>
            </w:r>
            <w:r w:rsidR="005A3643">
              <w:rPr>
                <w:noProof/>
                <w:webHidden/>
              </w:rPr>
              <w:instrText xml:space="preserve"> PAGEREF _Toc172881851 \h </w:instrText>
            </w:r>
            <w:r w:rsidR="005A3643">
              <w:rPr>
                <w:noProof/>
                <w:webHidden/>
              </w:rPr>
            </w:r>
            <w:r w:rsidR="005A3643">
              <w:rPr>
                <w:noProof/>
                <w:webHidden/>
              </w:rPr>
              <w:fldChar w:fldCharType="separate"/>
            </w:r>
            <w:r w:rsidR="00883622">
              <w:rPr>
                <w:noProof/>
                <w:webHidden/>
              </w:rPr>
              <w:t>24</w:t>
            </w:r>
            <w:r w:rsidR="005A3643">
              <w:rPr>
                <w:noProof/>
                <w:webHidden/>
              </w:rPr>
              <w:fldChar w:fldCharType="end"/>
            </w:r>
          </w:hyperlink>
        </w:p>
        <w:p w14:paraId="3EAF8CCC" w14:textId="238D5896" w:rsidR="005A3643" w:rsidRDefault="0014060A" w:rsidP="00676739">
          <w:pPr>
            <w:pStyle w:val="Spistreci1"/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w:anchor="_Toc172881852" w:history="1">
            <w:r w:rsidR="005A3643" w:rsidRPr="004B721B">
              <w:rPr>
                <w:rStyle w:val="Hipercze"/>
                <w:rFonts w:ascii="Segoe UI" w:hAnsi="Segoe UI" w:cs="Segoe UI"/>
                <w:b/>
                <w:bCs/>
                <w:iCs/>
                <w:noProof/>
              </w:rPr>
              <w:t>25.</w:t>
            </w:r>
            <w:r w:rsidR="005A3643">
              <w:rPr>
                <w:rFonts w:asciiTheme="minorHAnsi" w:eastAsiaTheme="minorEastAsia" w:hAnsiTheme="minorHAnsi" w:cstheme="minorBidi"/>
                <w:noProof/>
                <w:szCs w:val="22"/>
                <w:lang w:eastAsia="pl-PL"/>
              </w:rPr>
              <w:tab/>
            </w:r>
            <w:r w:rsidR="005A3643" w:rsidRPr="004B721B">
              <w:rPr>
                <w:rStyle w:val="Hipercze"/>
                <w:rFonts w:ascii="Segoe UI" w:hAnsi="Segoe UI" w:cs="Segoe UI"/>
                <w:b/>
                <w:noProof/>
              </w:rPr>
              <w:t>Pouczenie o środkach ochrony prawnej przysługujących Wykonawcy</w:t>
            </w:r>
            <w:r w:rsidR="005A3643">
              <w:rPr>
                <w:noProof/>
                <w:webHidden/>
              </w:rPr>
              <w:tab/>
            </w:r>
            <w:r w:rsidR="005A3643">
              <w:rPr>
                <w:noProof/>
                <w:webHidden/>
              </w:rPr>
              <w:fldChar w:fldCharType="begin"/>
            </w:r>
            <w:r w:rsidR="005A3643">
              <w:rPr>
                <w:noProof/>
                <w:webHidden/>
              </w:rPr>
              <w:instrText xml:space="preserve"> PAGEREF _Toc172881852 \h </w:instrText>
            </w:r>
            <w:r w:rsidR="005A3643">
              <w:rPr>
                <w:noProof/>
                <w:webHidden/>
              </w:rPr>
            </w:r>
            <w:r w:rsidR="005A3643">
              <w:rPr>
                <w:noProof/>
                <w:webHidden/>
              </w:rPr>
              <w:fldChar w:fldCharType="separate"/>
            </w:r>
            <w:r w:rsidR="00883622">
              <w:rPr>
                <w:noProof/>
                <w:webHidden/>
              </w:rPr>
              <w:t>24</w:t>
            </w:r>
            <w:r w:rsidR="005A3643">
              <w:rPr>
                <w:noProof/>
                <w:webHidden/>
              </w:rPr>
              <w:fldChar w:fldCharType="end"/>
            </w:r>
          </w:hyperlink>
        </w:p>
        <w:p w14:paraId="6FB944E0" w14:textId="1D11FBD4" w:rsidR="005A3643" w:rsidRDefault="0014060A" w:rsidP="00676739">
          <w:pPr>
            <w:pStyle w:val="Spistreci1"/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w:anchor="_Toc172881853" w:history="1">
            <w:r w:rsidR="005A3643" w:rsidRPr="004B721B">
              <w:rPr>
                <w:rStyle w:val="Hipercze"/>
                <w:rFonts w:ascii="Segoe UI" w:hAnsi="Segoe UI" w:cs="Segoe UI"/>
                <w:b/>
                <w:bCs/>
                <w:iCs/>
                <w:noProof/>
              </w:rPr>
              <w:t>26.</w:t>
            </w:r>
            <w:r w:rsidR="005A3643">
              <w:rPr>
                <w:rFonts w:asciiTheme="minorHAnsi" w:eastAsiaTheme="minorEastAsia" w:hAnsiTheme="minorHAnsi" w:cstheme="minorBidi"/>
                <w:noProof/>
                <w:szCs w:val="22"/>
                <w:lang w:eastAsia="pl-PL"/>
              </w:rPr>
              <w:tab/>
            </w:r>
            <w:r w:rsidR="005A3643" w:rsidRPr="004B721B">
              <w:rPr>
                <w:rStyle w:val="Hipercze"/>
                <w:rFonts w:ascii="Segoe UI" w:hAnsi="Segoe UI" w:cs="Segoe UI"/>
                <w:b/>
                <w:noProof/>
              </w:rPr>
              <w:t>Klauzula informacyjna, dotycząca przetwarzania danych osobowych</w:t>
            </w:r>
            <w:r w:rsidR="005A3643">
              <w:rPr>
                <w:noProof/>
                <w:webHidden/>
              </w:rPr>
              <w:tab/>
            </w:r>
            <w:r w:rsidR="005A3643">
              <w:rPr>
                <w:noProof/>
                <w:webHidden/>
              </w:rPr>
              <w:fldChar w:fldCharType="begin"/>
            </w:r>
            <w:r w:rsidR="005A3643">
              <w:rPr>
                <w:noProof/>
                <w:webHidden/>
              </w:rPr>
              <w:instrText xml:space="preserve"> PAGEREF _Toc172881853 \h </w:instrText>
            </w:r>
            <w:r w:rsidR="005A3643">
              <w:rPr>
                <w:noProof/>
                <w:webHidden/>
              </w:rPr>
            </w:r>
            <w:r w:rsidR="005A3643">
              <w:rPr>
                <w:noProof/>
                <w:webHidden/>
              </w:rPr>
              <w:fldChar w:fldCharType="separate"/>
            </w:r>
            <w:r w:rsidR="00883622">
              <w:rPr>
                <w:noProof/>
                <w:webHidden/>
              </w:rPr>
              <w:t>25</w:t>
            </w:r>
            <w:r w:rsidR="005A3643">
              <w:rPr>
                <w:noProof/>
                <w:webHidden/>
              </w:rPr>
              <w:fldChar w:fldCharType="end"/>
            </w:r>
          </w:hyperlink>
        </w:p>
        <w:p w14:paraId="31942C41" w14:textId="7208CF81" w:rsidR="005A3643" w:rsidRDefault="0014060A" w:rsidP="00676739">
          <w:pPr>
            <w:pStyle w:val="Spistreci1"/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w:anchor="_Toc172881854" w:history="1">
            <w:r w:rsidR="005A3643" w:rsidRPr="004B721B">
              <w:rPr>
                <w:rStyle w:val="Hipercze"/>
                <w:rFonts w:ascii="Segoe UI" w:hAnsi="Segoe UI" w:cs="Segoe UI"/>
                <w:b/>
                <w:bCs/>
                <w:iCs/>
                <w:noProof/>
              </w:rPr>
              <w:t>27.</w:t>
            </w:r>
            <w:r w:rsidR="005A3643">
              <w:rPr>
                <w:rFonts w:asciiTheme="minorHAnsi" w:eastAsiaTheme="minorEastAsia" w:hAnsiTheme="minorHAnsi" w:cstheme="minorBidi"/>
                <w:noProof/>
                <w:szCs w:val="22"/>
                <w:lang w:eastAsia="pl-PL"/>
              </w:rPr>
              <w:tab/>
            </w:r>
            <w:r w:rsidR="005A3643" w:rsidRPr="004B721B">
              <w:rPr>
                <w:rStyle w:val="Hipercze"/>
                <w:rFonts w:ascii="Segoe UI" w:hAnsi="Segoe UI" w:cs="Segoe UI"/>
                <w:b/>
                <w:noProof/>
              </w:rPr>
              <w:t>Tajemnica przedsiębiorstwa</w:t>
            </w:r>
            <w:r w:rsidR="005A3643">
              <w:rPr>
                <w:noProof/>
                <w:webHidden/>
              </w:rPr>
              <w:tab/>
            </w:r>
            <w:r w:rsidR="005A3643">
              <w:rPr>
                <w:noProof/>
                <w:webHidden/>
              </w:rPr>
              <w:fldChar w:fldCharType="begin"/>
            </w:r>
            <w:r w:rsidR="005A3643">
              <w:rPr>
                <w:noProof/>
                <w:webHidden/>
              </w:rPr>
              <w:instrText xml:space="preserve"> PAGEREF _Toc172881854 \h </w:instrText>
            </w:r>
            <w:r w:rsidR="005A3643">
              <w:rPr>
                <w:noProof/>
                <w:webHidden/>
              </w:rPr>
            </w:r>
            <w:r w:rsidR="005A3643">
              <w:rPr>
                <w:noProof/>
                <w:webHidden/>
              </w:rPr>
              <w:fldChar w:fldCharType="separate"/>
            </w:r>
            <w:r w:rsidR="00883622">
              <w:rPr>
                <w:noProof/>
                <w:webHidden/>
              </w:rPr>
              <w:t>26</w:t>
            </w:r>
            <w:r w:rsidR="005A3643">
              <w:rPr>
                <w:noProof/>
                <w:webHidden/>
              </w:rPr>
              <w:fldChar w:fldCharType="end"/>
            </w:r>
          </w:hyperlink>
        </w:p>
        <w:p w14:paraId="1C727C3A" w14:textId="3D1B66A5" w:rsidR="005A3643" w:rsidRDefault="0014060A" w:rsidP="00676739">
          <w:pPr>
            <w:pStyle w:val="Spistreci1"/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w:anchor="_Toc172881855" w:history="1">
            <w:r w:rsidR="005A3643" w:rsidRPr="004B721B">
              <w:rPr>
                <w:rStyle w:val="Hipercze"/>
                <w:rFonts w:ascii="Segoe UI" w:hAnsi="Segoe UI" w:cs="Segoe UI"/>
                <w:b/>
                <w:bCs/>
                <w:iCs/>
                <w:noProof/>
              </w:rPr>
              <w:t>28.</w:t>
            </w:r>
            <w:r w:rsidR="005A3643">
              <w:rPr>
                <w:rFonts w:asciiTheme="minorHAnsi" w:eastAsiaTheme="minorEastAsia" w:hAnsiTheme="minorHAnsi" w:cstheme="minorBidi"/>
                <w:noProof/>
                <w:szCs w:val="22"/>
                <w:lang w:eastAsia="pl-PL"/>
              </w:rPr>
              <w:tab/>
            </w:r>
            <w:r w:rsidR="005A3643" w:rsidRPr="004B721B">
              <w:rPr>
                <w:rStyle w:val="Hipercze"/>
                <w:rFonts w:ascii="Segoe UI" w:hAnsi="Segoe UI" w:cs="Segoe UI"/>
                <w:b/>
                <w:noProof/>
              </w:rPr>
              <w:t>Informacje dodatkowe</w:t>
            </w:r>
            <w:r w:rsidR="005A3643">
              <w:rPr>
                <w:noProof/>
                <w:webHidden/>
              </w:rPr>
              <w:tab/>
            </w:r>
            <w:r w:rsidR="005A3643">
              <w:rPr>
                <w:noProof/>
                <w:webHidden/>
              </w:rPr>
              <w:fldChar w:fldCharType="begin"/>
            </w:r>
            <w:r w:rsidR="005A3643">
              <w:rPr>
                <w:noProof/>
                <w:webHidden/>
              </w:rPr>
              <w:instrText xml:space="preserve"> PAGEREF _Toc172881855 \h </w:instrText>
            </w:r>
            <w:r w:rsidR="005A3643">
              <w:rPr>
                <w:noProof/>
                <w:webHidden/>
              </w:rPr>
            </w:r>
            <w:r w:rsidR="005A3643">
              <w:rPr>
                <w:noProof/>
                <w:webHidden/>
              </w:rPr>
              <w:fldChar w:fldCharType="separate"/>
            </w:r>
            <w:r w:rsidR="00883622">
              <w:rPr>
                <w:noProof/>
                <w:webHidden/>
              </w:rPr>
              <w:t>27</w:t>
            </w:r>
            <w:r w:rsidR="005A3643">
              <w:rPr>
                <w:noProof/>
                <w:webHidden/>
              </w:rPr>
              <w:fldChar w:fldCharType="end"/>
            </w:r>
          </w:hyperlink>
        </w:p>
        <w:p w14:paraId="65CBD27E" w14:textId="2174C795" w:rsidR="00C10FA8" w:rsidRPr="006C2791" w:rsidRDefault="00C10FA8" w:rsidP="000C2739">
          <w:pPr>
            <w:spacing w:line="240" w:lineRule="auto"/>
          </w:pPr>
          <w:r w:rsidRPr="006C2791">
            <w:rPr>
              <w:b/>
              <w:bCs/>
            </w:rPr>
            <w:fldChar w:fldCharType="end"/>
          </w:r>
        </w:p>
      </w:sdtContent>
    </w:sdt>
    <w:p w14:paraId="3B8A33B6" w14:textId="3CE7F9CF" w:rsidR="006D0329" w:rsidRPr="006C2791" w:rsidRDefault="006D0329" w:rsidP="009E7677">
      <w:pPr>
        <w:pStyle w:val="Akapitzlist"/>
        <w:numPr>
          <w:ilvl w:val="0"/>
          <w:numId w:val="2"/>
        </w:numPr>
        <w:spacing w:before="0" w:after="0" w:line="240" w:lineRule="auto"/>
        <w:ind w:left="426" w:hanging="426"/>
        <w:outlineLvl w:val="0"/>
        <w:rPr>
          <w:rFonts w:ascii="Segoe UI" w:hAnsi="Segoe UI" w:cs="Segoe UI"/>
          <w:b/>
          <w:sz w:val="20"/>
          <w:szCs w:val="20"/>
        </w:rPr>
      </w:pPr>
      <w:bookmarkStart w:id="3" w:name="_Toc81490433"/>
      <w:bookmarkStart w:id="4" w:name="_Toc80699882"/>
      <w:bookmarkStart w:id="5" w:name="_Toc172881829"/>
      <w:r w:rsidRPr="006C2791">
        <w:rPr>
          <w:rFonts w:ascii="Segoe UI" w:hAnsi="Segoe UI" w:cs="Segoe UI"/>
          <w:b/>
          <w:sz w:val="20"/>
          <w:szCs w:val="20"/>
        </w:rPr>
        <w:t>Nazwa i adres Zamawiającego</w:t>
      </w:r>
      <w:bookmarkEnd w:id="3"/>
      <w:bookmarkEnd w:id="4"/>
      <w:bookmarkEnd w:id="5"/>
      <w:r w:rsidRPr="006C2791">
        <w:rPr>
          <w:rFonts w:ascii="Segoe UI" w:hAnsi="Segoe UI" w:cs="Segoe UI"/>
          <w:b/>
          <w:sz w:val="20"/>
          <w:szCs w:val="20"/>
        </w:rPr>
        <w:t xml:space="preserve"> </w:t>
      </w:r>
    </w:p>
    <w:p w14:paraId="2A6755FD" w14:textId="77777777" w:rsidR="000E4C83" w:rsidRPr="00EF6534" w:rsidRDefault="000E4C83" w:rsidP="000C2739">
      <w:pPr>
        <w:pStyle w:val="Akapitzlist"/>
        <w:spacing w:before="0" w:after="0" w:line="240" w:lineRule="auto"/>
        <w:ind w:left="426"/>
        <w:outlineLvl w:val="0"/>
        <w:rPr>
          <w:rFonts w:ascii="Segoe UI" w:hAnsi="Segoe UI" w:cs="Segoe UI"/>
          <w:sz w:val="20"/>
          <w:szCs w:val="20"/>
        </w:rPr>
      </w:pPr>
    </w:p>
    <w:p w14:paraId="4A572AA1" w14:textId="77777777" w:rsidR="002A5251" w:rsidRPr="006C2791" w:rsidRDefault="002A5251" w:rsidP="000C2739">
      <w:pPr>
        <w:pStyle w:val="Tekstpodstawowy"/>
        <w:spacing w:before="0" w:after="0" w:line="240" w:lineRule="auto"/>
        <w:rPr>
          <w:rFonts w:ascii="Segoe UI" w:hAnsi="Segoe UI" w:cs="Segoe UI"/>
          <w:b/>
          <w:i/>
          <w:sz w:val="20"/>
          <w:szCs w:val="20"/>
        </w:rPr>
      </w:pPr>
      <w:r w:rsidRPr="006C2791">
        <w:rPr>
          <w:rFonts w:ascii="Segoe UI" w:hAnsi="Segoe UI" w:cs="Segoe UI"/>
          <w:b/>
          <w:bCs/>
          <w:sz w:val="20"/>
          <w:szCs w:val="20"/>
        </w:rPr>
        <w:t>Gmina Miasto Koszalin</w:t>
      </w:r>
    </w:p>
    <w:p w14:paraId="0D0B3D14" w14:textId="77777777" w:rsidR="002A5251" w:rsidRPr="006C2791" w:rsidRDefault="002A5251" w:rsidP="000C2739">
      <w:pPr>
        <w:pStyle w:val="Tekstpodstawowy"/>
        <w:spacing w:before="0" w:after="0" w:line="240" w:lineRule="auto"/>
        <w:rPr>
          <w:rFonts w:ascii="Segoe UI" w:hAnsi="Segoe UI" w:cs="Segoe UI"/>
          <w:b/>
          <w:i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>ul. Rynek Staromiejski 6 – 7</w:t>
      </w:r>
    </w:p>
    <w:p w14:paraId="0332F2E6" w14:textId="084568FB" w:rsidR="002A5251" w:rsidRPr="006C2791" w:rsidRDefault="002A5251" w:rsidP="000740FA">
      <w:pPr>
        <w:pStyle w:val="Tekstpodstawowy"/>
        <w:tabs>
          <w:tab w:val="left" w:pos="4992"/>
        </w:tabs>
        <w:spacing w:before="0" w:after="0" w:line="240" w:lineRule="auto"/>
        <w:rPr>
          <w:rFonts w:ascii="Segoe UI" w:hAnsi="Segoe UI" w:cs="Segoe UI"/>
          <w:b/>
          <w:i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>75 – 007 Koszalin</w:t>
      </w:r>
      <w:r w:rsidR="000740FA" w:rsidRPr="006C2791">
        <w:rPr>
          <w:rFonts w:ascii="Segoe UI" w:hAnsi="Segoe UI" w:cs="Segoe UI"/>
          <w:sz w:val="20"/>
          <w:szCs w:val="20"/>
        </w:rPr>
        <w:tab/>
      </w:r>
    </w:p>
    <w:p w14:paraId="549D11BC" w14:textId="77777777" w:rsidR="002A5251" w:rsidRPr="006C2791" w:rsidRDefault="002A5251" w:rsidP="000C2739">
      <w:pPr>
        <w:pStyle w:val="Tekstpodstawowy"/>
        <w:spacing w:before="0" w:after="0" w:line="240" w:lineRule="auto"/>
        <w:rPr>
          <w:rFonts w:ascii="Segoe UI" w:hAnsi="Segoe UI" w:cs="Segoe UI"/>
          <w:b/>
          <w:i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 xml:space="preserve">NIP: 669-23-85-366 </w:t>
      </w:r>
    </w:p>
    <w:p w14:paraId="28BE2B46" w14:textId="77777777" w:rsidR="002A5251" w:rsidRPr="006C2791" w:rsidRDefault="002A5251" w:rsidP="000C2739">
      <w:pPr>
        <w:pStyle w:val="Tekstpodstawowy"/>
        <w:spacing w:before="0" w:after="0" w:line="240" w:lineRule="auto"/>
        <w:rPr>
          <w:rFonts w:ascii="Segoe UI" w:hAnsi="Segoe UI" w:cs="Segoe UI"/>
          <w:b/>
          <w:i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>REGON: 330920802</w:t>
      </w:r>
    </w:p>
    <w:p w14:paraId="228EDBF9" w14:textId="1C280BF9" w:rsidR="002A5251" w:rsidRPr="006C2791" w:rsidRDefault="002A5251" w:rsidP="000C2739">
      <w:pPr>
        <w:pStyle w:val="Tekstpodstawowy"/>
        <w:spacing w:before="0" w:after="0" w:line="240" w:lineRule="auto"/>
        <w:rPr>
          <w:rFonts w:ascii="Segoe UI" w:hAnsi="Segoe UI" w:cs="Segoe UI"/>
          <w:b/>
          <w:i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>telefon:</w:t>
      </w:r>
      <w:r w:rsidRPr="006C2791">
        <w:rPr>
          <w:rFonts w:ascii="Segoe UI" w:hAnsi="Segoe UI" w:cs="Segoe UI"/>
          <w:b/>
          <w:sz w:val="20"/>
          <w:szCs w:val="20"/>
        </w:rPr>
        <w:t xml:space="preserve"> </w:t>
      </w:r>
      <w:r w:rsidR="00686576" w:rsidRPr="006C2791">
        <w:rPr>
          <w:rFonts w:ascii="Segoe UI" w:hAnsi="Segoe UI" w:cs="Segoe UI"/>
          <w:bCs/>
          <w:sz w:val="20"/>
          <w:szCs w:val="20"/>
        </w:rPr>
        <w:t>+48</w:t>
      </w:r>
      <w:r w:rsidR="00686576" w:rsidRPr="006C2791">
        <w:rPr>
          <w:rFonts w:ascii="Segoe UI" w:hAnsi="Segoe UI" w:cs="Segoe UI"/>
          <w:b/>
          <w:sz w:val="20"/>
          <w:szCs w:val="20"/>
        </w:rPr>
        <w:t xml:space="preserve"> </w:t>
      </w:r>
      <w:r w:rsidRPr="006C2791">
        <w:rPr>
          <w:rStyle w:val="Pogrubienie"/>
          <w:rFonts w:ascii="Segoe UI" w:hAnsi="Segoe UI" w:cs="Segoe UI"/>
          <w:b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>94 348 86 00</w:t>
      </w:r>
      <w:r w:rsidRPr="006C2791">
        <w:rPr>
          <w:rFonts w:ascii="Segoe UI" w:hAnsi="Segoe UI" w:cs="Segoe UI"/>
          <w:sz w:val="20"/>
          <w:szCs w:val="20"/>
        </w:rPr>
        <w:t xml:space="preserve"> </w:t>
      </w:r>
    </w:p>
    <w:p w14:paraId="5D999421" w14:textId="77777777" w:rsidR="002A5251" w:rsidRPr="006C2791" w:rsidRDefault="002A5251" w:rsidP="000C2739">
      <w:pPr>
        <w:pStyle w:val="Tekstpodstawowy"/>
        <w:spacing w:before="0" w:after="0" w:line="240" w:lineRule="auto"/>
        <w:rPr>
          <w:rFonts w:ascii="Segoe UI" w:hAnsi="Segoe UI" w:cs="Segoe UI"/>
          <w:b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>adres poczty elektronicznej: um.koszalin@um.koszalin.pl</w:t>
      </w:r>
    </w:p>
    <w:p w14:paraId="649AFBC6" w14:textId="77777777" w:rsidR="002A5251" w:rsidRPr="006C2791" w:rsidRDefault="002A5251" w:rsidP="000C2739">
      <w:pPr>
        <w:pStyle w:val="Tekstpodstawowy"/>
        <w:spacing w:before="0" w:after="0" w:line="240" w:lineRule="auto"/>
        <w:rPr>
          <w:rFonts w:ascii="Segoe UI" w:hAnsi="Segoe UI" w:cs="Segoe UI"/>
          <w:b/>
          <w:i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>godziny pracy Zamawiającego:</w:t>
      </w:r>
    </w:p>
    <w:p w14:paraId="28B9D584" w14:textId="77777777" w:rsidR="002A5251" w:rsidRPr="006C2791" w:rsidRDefault="002A5251" w:rsidP="000C2739">
      <w:pPr>
        <w:pStyle w:val="Tekstpodstawowy"/>
        <w:spacing w:before="0" w:after="0" w:line="240" w:lineRule="auto"/>
        <w:rPr>
          <w:rFonts w:ascii="Segoe UI" w:hAnsi="Segoe UI" w:cs="Segoe UI"/>
          <w:b/>
          <w:i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>poniedziałek 9.00 – 17.00</w:t>
      </w:r>
    </w:p>
    <w:p w14:paraId="52D7A11B" w14:textId="3F6C0B1D" w:rsidR="00433058" w:rsidRPr="006C2791" w:rsidRDefault="002A5251" w:rsidP="000C2739">
      <w:pPr>
        <w:pStyle w:val="Tekstpodstawowy"/>
        <w:spacing w:before="0"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>wtorek – piątek 7.15 – 15.15</w:t>
      </w:r>
    </w:p>
    <w:p w14:paraId="6046AEC5" w14:textId="20680D6C" w:rsidR="002A5251" w:rsidRPr="006C2791" w:rsidRDefault="002A5251" w:rsidP="000C2739">
      <w:pPr>
        <w:pStyle w:val="Tekstpodstawowy"/>
        <w:spacing w:before="0" w:after="0" w:line="240" w:lineRule="auto"/>
        <w:rPr>
          <w:rFonts w:ascii="Segoe UI" w:hAnsi="Segoe UI" w:cs="Segoe UI"/>
          <w:b/>
          <w:bCs/>
          <w:i/>
          <w:sz w:val="20"/>
          <w:szCs w:val="20"/>
        </w:rPr>
      </w:pPr>
      <w:r w:rsidRPr="006C2791">
        <w:rPr>
          <w:rFonts w:ascii="Segoe UI" w:hAnsi="Segoe UI" w:cs="Segoe UI"/>
          <w:b/>
          <w:bCs/>
          <w:sz w:val="20"/>
          <w:szCs w:val="20"/>
        </w:rPr>
        <w:t>Postępowanie prowadzi:</w:t>
      </w:r>
    </w:p>
    <w:p w14:paraId="12AB9436" w14:textId="77777777" w:rsidR="002A5251" w:rsidRPr="006C2791" w:rsidRDefault="002A5251" w:rsidP="000C2739">
      <w:pPr>
        <w:pStyle w:val="Tekstpodstawowy"/>
        <w:spacing w:before="0" w:after="0" w:line="240" w:lineRule="auto"/>
        <w:rPr>
          <w:rFonts w:ascii="Segoe UI" w:hAnsi="Segoe UI" w:cs="Segoe UI"/>
          <w:b/>
          <w:bCs/>
          <w:i/>
          <w:sz w:val="20"/>
          <w:szCs w:val="20"/>
        </w:rPr>
      </w:pPr>
      <w:r w:rsidRPr="006C2791">
        <w:rPr>
          <w:rFonts w:ascii="Segoe UI" w:hAnsi="Segoe UI" w:cs="Segoe UI"/>
          <w:bCs/>
          <w:sz w:val="20"/>
          <w:szCs w:val="20"/>
        </w:rPr>
        <w:t>Biuro Zamówień Publicznych Urzędu Miejskiego w Koszalinie</w:t>
      </w:r>
    </w:p>
    <w:p w14:paraId="5B618A85" w14:textId="77777777" w:rsidR="002A5251" w:rsidRPr="006C2791" w:rsidRDefault="002A5251" w:rsidP="000C2739">
      <w:pPr>
        <w:pStyle w:val="Tekstpodstawowy"/>
        <w:spacing w:before="0" w:after="0" w:line="240" w:lineRule="auto"/>
        <w:rPr>
          <w:rFonts w:ascii="Segoe UI" w:hAnsi="Segoe UI" w:cs="Segoe UI"/>
          <w:b/>
          <w:bCs/>
          <w:i/>
          <w:sz w:val="20"/>
          <w:szCs w:val="20"/>
        </w:rPr>
      </w:pPr>
      <w:r w:rsidRPr="006C2791">
        <w:rPr>
          <w:rFonts w:ascii="Segoe UI" w:hAnsi="Segoe UI" w:cs="Segoe UI"/>
          <w:bCs/>
          <w:sz w:val="20"/>
          <w:szCs w:val="20"/>
        </w:rPr>
        <w:t>ul. Adama Mickiewicza 26</w:t>
      </w:r>
    </w:p>
    <w:p w14:paraId="480C0548" w14:textId="77777777" w:rsidR="002A5251" w:rsidRPr="006C2791" w:rsidRDefault="002A5251" w:rsidP="000C2739">
      <w:pPr>
        <w:pStyle w:val="Tekstpodstawowy"/>
        <w:spacing w:before="0" w:after="0" w:line="240" w:lineRule="auto"/>
        <w:rPr>
          <w:rFonts w:ascii="Segoe UI" w:hAnsi="Segoe UI" w:cs="Segoe UI"/>
          <w:b/>
          <w:bCs/>
          <w:i/>
          <w:sz w:val="20"/>
          <w:szCs w:val="20"/>
        </w:rPr>
      </w:pPr>
      <w:r w:rsidRPr="006C2791">
        <w:rPr>
          <w:rFonts w:ascii="Segoe UI" w:hAnsi="Segoe UI" w:cs="Segoe UI"/>
          <w:bCs/>
          <w:sz w:val="20"/>
          <w:szCs w:val="20"/>
        </w:rPr>
        <w:t>75 – 004 Koszalin</w:t>
      </w:r>
    </w:p>
    <w:p w14:paraId="10336364" w14:textId="10B046A1" w:rsidR="002A5251" w:rsidRPr="006C2791" w:rsidRDefault="002A5251" w:rsidP="000C2739">
      <w:pPr>
        <w:pStyle w:val="Tekstpodstawowy"/>
        <w:spacing w:before="0" w:after="0" w:line="240" w:lineRule="auto"/>
        <w:rPr>
          <w:rFonts w:ascii="Segoe UI" w:hAnsi="Segoe UI" w:cs="Segoe UI"/>
          <w:b/>
          <w:bCs/>
          <w:i/>
          <w:sz w:val="20"/>
          <w:szCs w:val="20"/>
        </w:rPr>
      </w:pPr>
      <w:r w:rsidRPr="006C2791">
        <w:rPr>
          <w:rFonts w:ascii="Segoe UI" w:hAnsi="Segoe UI" w:cs="Segoe UI"/>
          <w:bCs/>
          <w:sz w:val="20"/>
          <w:szCs w:val="20"/>
        </w:rPr>
        <w:t xml:space="preserve">telefon: </w:t>
      </w:r>
      <w:r w:rsidR="00686576" w:rsidRPr="006C2791">
        <w:rPr>
          <w:rFonts w:ascii="Segoe UI" w:hAnsi="Segoe UI" w:cs="Segoe UI"/>
          <w:bCs/>
          <w:sz w:val="20"/>
          <w:szCs w:val="20"/>
        </w:rPr>
        <w:t xml:space="preserve">+48 </w:t>
      </w:r>
      <w:r w:rsidRPr="006C2791">
        <w:rPr>
          <w:rFonts w:ascii="Segoe UI" w:hAnsi="Segoe UI" w:cs="Segoe UI"/>
          <w:bCs/>
          <w:sz w:val="20"/>
          <w:szCs w:val="20"/>
        </w:rPr>
        <w:t>94 348 86 56</w:t>
      </w:r>
    </w:p>
    <w:p w14:paraId="1E78AAB4" w14:textId="351D7AD3" w:rsidR="002A5251" w:rsidRPr="006C2791" w:rsidRDefault="002A5251" w:rsidP="000C2739">
      <w:pPr>
        <w:pStyle w:val="Tekstpodstawowy"/>
        <w:spacing w:before="0" w:after="0" w:line="240" w:lineRule="auto"/>
        <w:rPr>
          <w:rFonts w:ascii="Segoe UI" w:hAnsi="Segoe UI" w:cs="Segoe UI"/>
          <w:b/>
          <w:sz w:val="20"/>
          <w:szCs w:val="20"/>
        </w:rPr>
      </w:pPr>
      <w:r w:rsidRPr="006C2791">
        <w:rPr>
          <w:rFonts w:ascii="Segoe UI" w:hAnsi="Segoe UI" w:cs="Segoe UI"/>
          <w:bCs/>
          <w:sz w:val="20"/>
          <w:szCs w:val="20"/>
        </w:rPr>
        <w:t xml:space="preserve">adres poczty elektronicznej: </w:t>
      </w:r>
      <w:r w:rsidR="006B1575" w:rsidRPr="006C2791">
        <w:rPr>
          <w:rFonts w:ascii="Segoe UI" w:hAnsi="Segoe UI" w:cs="Segoe UI"/>
          <w:sz w:val="20"/>
          <w:szCs w:val="20"/>
        </w:rPr>
        <w:t>emilia.miszewska</w:t>
      </w:r>
      <w:r w:rsidRPr="006C2791">
        <w:rPr>
          <w:rFonts w:ascii="Segoe UI" w:hAnsi="Segoe UI" w:cs="Segoe UI"/>
          <w:sz w:val="20"/>
          <w:szCs w:val="20"/>
        </w:rPr>
        <w:t>@um.koszalin.pl</w:t>
      </w:r>
    </w:p>
    <w:p w14:paraId="163977C9" w14:textId="77777777" w:rsidR="002A5251" w:rsidRPr="006C2791" w:rsidRDefault="002A5251" w:rsidP="000C2739">
      <w:pPr>
        <w:spacing w:before="0" w:after="0" w:line="240" w:lineRule="auto"/>
        <w:jc w:val="left"/>
        <w:rPr>
          <w:rFonts w:ascii="Segoe UI" w:hAnsi="Segoe UI" w:cs="Segoe UI"/>
          <w:sz w:val="20"/>
          <w:szCs w:val="20"/>
        </w:rPr>
      </w:pPr>
    </w:p>
    <w:p w14:paraId="0FDE3555" w14:textId="2080FC0F" w:rsidR="009E7677" w:rsidRPr="006C2791" w:rsidRDefault="009E7677" w:rsidP="00B2110B">
      <w:pPr>
        <w:tabs>
          <w:tab w:val="left" w:pos="567"/>
        </w:tabs>
        <w:suppressAutoHyphens/>
        <w:spacing w:before="0" w:after="0" w:line="240" w:lineRule="auto"/>
        <w:ind w:left="426" w:hanging="426"/>
        <w:rPr>
          <w:rFonts w:ascii="Segoe UI" w:hAnsi="Segoe UI" w:cs="Segoe UI"/>
          <w:b/>
          <w:sz w:val="20"/>
        </w:rPr>
      </w:pPr>
      <w:bookmarkStart w:id="6" w:name="_Toc81490434"/>
      <w:r w:rsidRPr="006C2791">
        <w:rPr>
          <w:rFonts w:ascii="Segoe UI" w:hAnsi="Segoe UI" w:cs="Segoe UI"/>
          <w:b/>
          <w:sz w:val="20"/>
        </w:rPr>
        <w:t xml:space="preserve">2. </w:t>
      </w:r>
      <w:r w:rsidR="00B2110B">
        <w:rPr>
          <w:rFonts w:ascii="Segoe UI" w:hAnsi="Segoe UI" w:cs="Segoe UI"/>
          <w:b/>
          <w:sz w:val="20"/>
        </w:rPr>
        <w:t xml:space="preserve">   </w:t>
      </w:r>
      <w:r w:rsidRPr="006C2791">
        <w:rPr>
          <w:rFonts w:ascii="Segoe UI" w:hAnsi="Segoe UI" w:cs="Segoe UI"/>
          <w:b/>
          <w:sz w:val="20"/>
        </w:rPr>
        <w:t xml:space="preserve">Adres strony internetowej, na której udostępniane będą zmiany i wyjaśnienia treści SWZ </w:t>
      </w:r>
      <w:r w:rsidRPr="006C2791">
        <w:rPr>
          <w:rFonts w:ascii="Segoe UI" w:hAnsi="Segoe UI" w:cs="Segoe UI"/>
          <w:b/>
          <w:sz w:val="20"/>
        </w:rPr>
        <w:br/>
        <w:t>oraz inne dokumenty zamówienia bezpośrednio związane z postępowaniem o udzielenie zamówienia, a także adres strony internetowej prowadzonego postępowania oraz Identyfikator (ID) postępowania na miniPortalu</w:t>
      </w:r>
    </w:p>
    <w:p w14:paraId="3AE0B1C7" w14:textId="77777777" w:rsidR="00686576" w:rsidRPr="00EF6534" w:rsidRDefault="00686576" w:rsidP="009E7677">
      <w:pPr>
        <w:spacing w:before="0" w:after="0" w:line="240" w:lineRule="auto"/>
        <w:outlineLvl w:val="0"/>
        <w:rPr>
          <w:rFonts w:ascii="Segoe UI" w:hAnsi="Segoe UI" w:cs="Segoe UI"/>
          <w:strike/>
          <w:sz w:val="20"/>
          <w:szCs w:val="20"/>
        </w:rPr>
      </w:pPr>
    </w:p>
    <w:bookmarkEnd w:id="6"/>
    <w:p w14:paraId="2A61D98A" w14:textId="763F3EE9" w:rsidR="00686576" w:rsidRPr="00ED101A" w:rsidRDefault="00686576" w:rsidP="00B131E4">
      <w:pPr>
        <w:spacing w:before="0" w:line="240" w:lineRule="auto"/>
        <w:rPr>
          <w:rFonts w:ascii="Segoe UI" w:hAnsi="Segoe UI" w:cs="Segoe UI"/>
          <w:sz w:val="20"/>
          <w:szCs w:val="20"/>
        </w:rPr>
      </w:pPr>
      <w:r w:rsidRPr="00ED101A">
        <w:rPr>
          <w:rFonts w:ascii="Segoe UI" w:hAnsi="Segoe UI" w:cs="Segoe UI"/>
          <w:sz w:val="20"/>
          <w:szCs w:val="20"/>
        </w:rPr>
        <w:t>Adres strony internetowej Zamawiającego:</w:t>
      </w:r>
    </w:p>
    <w:p w14:paraId="2D8974B7" w14:textId="2295FAA9" w:rsidR="00ED101A" w:rsidRPr="00ED101A" w:rsidRDefault="00686576" w:rsidP="009E7677">
      <w:pPr>
        <w:spacing w:before="0" w:after="0" w:line="240" w:lineRule="auto"/>
        <w:rPr>
          <w:rFonts w:ascii="Segoe UI" w:hAnsi="Segoe UI" w:cs="Segoe UI"/>
          <w:color w:val="0070C0"/>
          <w:sz w:val="20"/>
          <w:szCs w:val="20"/>
          <w:u w:val="single"/>
        </w:rPr>
      </w:pPr>
      <w:r w:rsidRPr="00ED101A">
        <w:rPr>
          <w:rFonts w:ascii="Segoe UI" w:hAnsi="Segoe UI" w:cs="Segoe UI"/>
          <w:color w:val="0070C0"/>
          <w:sz w:val="20"/>
          <w:szCs w:val="20"/>
          <w:u w:val="single"/>
        </w:rPr>
        <w:t>https://</w:t>
      </w:r>
      <w:hyperlink r:id="rId11" w:history="1">
        <w:r w:rsidRPr="00ED101A">
          <w:rPr>
            <w:rStyle w:val="Hipercze"/>
            <w:rFonts w:ascii="Segoe UI" w:hAnsi="Segoe UI" w:cs="Segoe UI"/>
            <w:color w:val="0070C0"/>
            <w:sz w:val="20"/>
            <w:szCs w:val="20"/>
          </w:rPr>
          <w:t>bip.koszalin.pl</w:t>
        </w:r>
      </w:hyperlink>
      <w:r w:rsidRPr="00ED101A">
        <w:rPr>
          <w:rFonts w:ascii="Segoe UI" w:hAnsi="Segoe UI" w:cs="Segoe UI"/>
          <w:color w:val="0070C0"/>
          <w:sz w:val="20"/>
          <w:szCs w:val="20"/>
          <w:u w:val="single"/>
        </w:rPr>
        <w:t>/</w:t>
      </w:r>
    </w:p>
    <w:p w14:paraId="751A56AE" w14:textId="77777777" w:rsidR="009E7677" w:rsidRPr="00ED101A" w:rsidRDefault="009E7677" w:rsidP="009E7677">
      <w:pPr>
        <w:spacing w:before="0" w:after="0" w:line="240" w:lineRule="auto"/>
        <w:rPr>
          <w:rFonts w:ascii="Segoe UI" w:hAnsi="Segoe UI" w:cs="Segoe UI"/>
          <w:sz w:val="20"/>
          <w:szCs w:val="20"/>
        </w:rPr>
      </w:pPr>
    </w:p>
    <w:p w14:paraId="6001713E" w14:textId="77777777" w:rsidR="00EA694D" w:rsidRPr="00ED101A" w:rsidRDefault="00EA694D" w:rsidP="00B131E4">
      <w:pPr>
        <w:spacing w:before="0" w:after="0" w:line="240" w:lineRule="auto"/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  <w:r w:rsidRPr="00ED101A">
        <w:rPr>
          <w:rFonts w:ascii="Segoe UI" w:hAnsi="Segoe UI" w:cs="Segoe UI"/>
          <w:color w:val="111111"/>
          <w:sz w:val="20"/>
          <w:szCs w:val="20"/>
          <w:shd w:val="clear" w:color="auto" w:fill="FFFFFF"/>
        </w:rPr>
        <w:t>IDENTYFIKATOR POSTĘPOWANIA:</w:t>
      </w:r>
    </w:p>
    <w:p w14:paraId="32623F13" w14:textId="5E83DBED" w:rsidR="00EA694D" w:rsidRPr="00ED101A" w:rsidRDefault="00EA694D" w:rsidP="00B131E4">
      <w:pPr>
        <w:spacing w:after="0" w:line="240" w:lineRule="auto"/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  <w:r w:rsidRPr="00ED101A">
        <w:rPr>
          <w:rFonts w:ascii="Segoe UI" w:hAnsi="Segoe UI" w:cs="Segoe UI"/>
          <w:color w:val="111111"/>
          <w:sz w:val="20"/>
          <w:szCs w:val="20"/>
          <w:shd w:val="clear" w:color="auto" w:fill="FFFFFF"/>
        </w:rPr>
        <w:t>af480f9c-bb5d-452e-af0e-d485dfd75ca1</w:t>
      </w:r>
    </w:p>
    <w:p w14:paraId="0398EAB1" w14:textId="77777777" w:rsidR="009E7677" w:rsidRPr="00ED101A" w:rsidRDefault="009E7677" w:rsidP="00B131E4">
      <w:pPr>
        <w:spacing w:before="0" w:after="0" w:line="240" w:lineRule="auto"/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</w:p>
    <w:p w14:paraId="598864FD" w14:textId="22CDEEE3" w:rsidR="009E7677" w:rsidRPr="00ED101A" w:rsidRDefault="009E7677" w:rsidP="00B131E4">
      <w:pPr>
        <w:suppressAutoHyphens/>
        <w:spacing w:before="0" w:after="0" w:line="240" w:lineRule="auto"/>
        <w:rPr>
          <w:rFonts w:ascii="Segoe UI" w:hAnsi="Segoe UI" w:cs="Segoe UI"/>
          <w:sz w:val="20"/>
          <w:szCs w:val="20"/>
        </w:rPr>
      </w:pPr>
      <w:r w:rsidRPr="00ED101A">
        <w:rPr>
          <w:rFonts w:ascii="Segoe UI" w:hAnsi="Segoe UI" w:cs="Segoe UI"/>
          <w:sz w:val="20"/>
          <w:szCs w:val="20"/>
        </w:rPr>
        <w:t xml:space="preserve">Adres strony internetowej prowadzonego postępowania (link prowadzący bezpośrednio </w:t>
      </w:r>
      <w:r w:rsidRPr="00ED101A">
        <w:rPr>
          <w:rFonts w:ascii="Segoe UI" w:hAnsi="Segoe UI" w:cs="Segoe UI"/>
          <w:sz w:val="20"/>
          <w:szCs w:val="20"/>
        </w:rPr>
        <w:br/>
        <w:t>do widoku postępowania na miniPortalu)</w:t>
      </w:r>
      <w:r w:rsidR="00CE650B" w:rsidRPr="00ED101A">
        <w:rPr>
          <w:rFonts w:ascii="Segoe UI" w:hAnsi="Segoe UI" w:cs="Segoe UI"/>
          <w:sz w:val="20"/>
          <w:szCs w:val="20"/>
        </w:rPr>
        <w:t>:</w:t>
      </w:r>
    </w:p>
    <w:p w14:paraId="6FDD2F85" w14:textId="12CE52F9" w:rsidR="00EA694D" w:rsidRPr="00ED101A" w:rsidRDefault="0014060A" w:rsidP="00B2110B">
      <w:pPr>
        <w:spacing w:after="0" w:line="240" w:lineRule="auto"/>
        <w:rPr>
          <w:rStyle w:val="Hipercze"/>
          <w:rFonts w:ascii="Segoe UI" w:hAnsi="Segoe UI" w:cs="Segoe UI"/>
          <w:sz w:val="20"/>
          <w:szCs w:val="20"/>
        </w:rPr>
      </w:pPr>
      <w:hyperlink r:id="rId12" w:history="1">
        <w:r w:rsidR="00EA694D" w:rsidRPr="00ED101A">
          <w:rPr>
            <w:rStyle w:val="Hipercze"/>
            <w:rFonts w:ascii="Segoe UI" w:hAnsi="Segoe UI" w:cs="Segoe UI"/>
            <w:sz w:val="20"/>
            <w:szCs w:val="20"/>
          </w:rPr>
          <w:t>https://miniportal.uzp.gov.pl/Postepowania/af480f9c-bb5d-452e-af0e-d485dfd75ca1</w:t>
        </w:r>
      </w:hyperlink>
    </w:p>
    <w:p w14:paraId="1051E89C" w14:textId="77777777" w:rsidR="009E7677" w:rsidRPr="00ED101A" w:rsidRDefault="009E7677" w:rsidP="00B131E4">
      <w:pPr>
        <w:spacing w:before="0" w:after="0" w:line="240" w:lineRule="auto"/>
        <w:rPr>
          <w:rStyle w:val="Hipercze"/>
          <w:rFonts w:ascii="Segoe UI" w:hAnsi="Segoe UI" w:cs="Segoe UI"/>
          <w:sz w:val="20"/>
          <w:szCs w:val="20"/>
        </w:rPr>
      </w:pPr>
    </w:p>
    <w:p w14:paraId="75F2772F" w14:textId="609768F0" w:rsidR="00CE650B" w:rsidRPr="00ED101A" w:rsidRDefault="00CE650B" w:rsidP="00B131E4">
      <w:pPr>
        <w:spacing w:before="0" w:after="0" w:line="240" w:lineRule="auto"/>
        <w:rPr>
          <w:rFonts w:ascii="Segoe UI" w:hAnsi="Segoe UI" w:cs="Segoe UI"/>
          <w:strike/>
          <w:sz w:val="20"/>
          <w:szCs w:val="20"/>
        </w:rPr>
      </w:pPr>
      <w:r w:rsidRPr="00ED101A">
        <w:rPr>
          <w:rFonts w:ascii="Segoe UI" w:hAnsi="Segoe UI" w:cs="Segoe UI"/>
          <w:sz w:val="20"/>
          <w:szCs w:val="20"/>
        </w:rPr>
        <w:t xml:space="preserve">Adres strony internetowej, na której udostępniane będą zmiany i wyjaśnienia treści SWZ </w:t>
      </w:r>
      <w:r w:rsidRPr="00ED101A">
        <w:rPr>
          <w:rFonts w:ascii="Segoe UI" w:hAnsi="Segoe UI" w:cs="Segoe UI"/>
          <w:sz w:val="20"/>
          <w:szCs w:val="20"/>
        </w:rPr>
        <w:br/>
        <w:t>oraz inne dokumenty zamówienia bezpośrednio związane z postępowaniem o udzielenie zamówienia:</w:t>
      </w:r>
    </w:p>
    <w:p w14:paraId="0787CBE3" w14:textId="77777777" w:rsidR="009E7677" w:rsidRPr="00ED101A" w:rsidRDefault="0014060A" w:rsidP="00676739">
      <w:pPr>
        <w:spacing w:after="0" w:line="240" w:lineRule="auto"/>
        <w:rPr>
          <w:rStyle w:val="Hipercze"/>
          <w:rFonts w:ascii="Segoe UI" w:hAnsi="Segoe UI" w:cs="Segoe UI"/>
          <w:sz w:val="20"/>
          <w:szCs w:val="20"/>
        </w:rPr>
      </w:pPr>
      <w:hyperlink r:id="rId13" w:history="1">
        <w:r w:rsidR="009E7677" w:rsidRPr="00ED101A">
          <w:rPr>
            <w:rStyle w:val="Hipercze"/>
            <w:rFonts w:ascii="Segoe UI" w:hAnsi="Segoe UI" w:cs="Segoe UI"/>
            <w:sz w:val="20"/>
            <w:szCs w:val="20"/>
          </w:rPr>
          <w:t>https://miniportal.uzp.gov.pl/Postepowania/af480f9c-bb5d-452e-af0e-d485dfd75ca1</w:t>
        </w:r>
      </w:hyperlink>
    </w:p>
    <w:p w14:paraId="2DFCB6D6" w14:textId="501ACEAD" w:rsidR="00BB2F95" w:rsidRPr="00676739" w:rsidRDefault="00BB2F95" w:rsidP="00676739">
      <w:pPr>
        <w:spacing w:before="0" w:after="0" w:line="240" w:lineRule="auto"/>
        <w:rPr>
          <w:rFonts w:ascii="Segoe UI" w:hAnsi="Segoe UI" w:cs="Segoe UI"/>
          <w:iCs/>
          <w:sz w:val="20"/>
          <w:szCs w:val="20"/>
        </w:rPr>
      </w:pPr>
    </w:p>
    <w:p w14:paraId="105740DB" w14:textId="54DEEEF4" w:rsidR="008D4D4E" w:rsidRPr="006C2791" w:rsidRDefault="0006785C" w:rsidP="00EF6534">
      <w:pPr>
        <w:pStyle w:val="Akapitzlist"/>
        <w:numPr>
          <w:ilvl w:val="0"/>
          <w:numId w:val="32"/>
        </w:numPr>
        <w:spacing w:before="0" w:after="0" w:line="240" w:lineRule="auto"/>
        <w:ind w:left="426" w:hanging="426"/>
        <w:outlineLvl w:val="0"/>
        <w:rPr>
          <w:rFonts w:ascii="Segoe UI" w:hAnsi="Segoe UI" w:cs="Segoe UI"/>
          <w:b/>
          <w:sz w:val="20"/>
          <w:szCs w:val="20"/>
        </w:rPr>
      </w:pPr>
      <w:bookmarkStart w:id="7" w:name="_Toc81490435"/>
      <w:bookmarkStart w:id="8" w:name="_Toc80699884"/>
      <w:bookmarkStart w:id="9" w:name="_Toc172881830"/>
      <w:r w:rsidRPr="006C2791">
        <w:rPr>
          <w:rFonts w:ascii="Segoe UI" w:hAnsi="Segoe UI" w:cs="Segoe UI"/>
          <w:b/>
          <w:sz w:val="20"/>
          <w:szCs w:val="20"/>
        </w:rPr>
        <w:t>T</w:t>
      </w:r>
      <w:r w:rsidR="008D4D4E" w:rsidRPr="006C2791">
        <w:rPr>
          <w:rFonts w:ascii="Segoe UI" w:hAnsi="Segoe UI" w:cs="Segoe UI"/>
          <w:b/>
          <w:sz w:val="20"/>
          <w:szCs w:val="20"/>
        </w:rPr>
        <w:t>ryb udzielenia zamówienia</w:t>
      </w:r>
      <w:bookmarkEnd w:id="7"/>
      <w:bookmarkEnd w:id="8"/>
      <w:bookmarkEnd w:id="9"/>
    </w:p>
    <w:p w14:paraId="0781E2BB" w14:textId="77777777" w:rsidR="000E4C83" w:rsidRPr="00EF6534" w:rsidRDefault="000E4C83" w:rsidP="00B2110B">
      <w:pPr>
        <w:spacing w:before="0" w:after="0" w:line="240" w:lineRule="auto"/>
        <w:outlineLvl w:val="0"/>
        <w:rPr>
          <w:rFonts w:ascii="Segoe UI" w:hAnsi="Segoe UI" w:cs="Segoe UI"/>
          <w:sz w:val="20"/>
          <w:szCs w:val="20"/>
        </w:rPr>
      </w:pPr>
    </w:p>
    <w:p w14:paraId="7E5FC8C7" w14:textId="732CFA63" w:rsidR="0006785C" w:rsidRPr="006C2791" w:rsidRDefault="007A3D78" w:rsidP="007A3D78">
      <w:pPr>
        <w:spacing w:before="0" w:after="0" w:line="240" w:lineRule="auto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>Postępowanie o udzielenie zamówienia publicznego o szacunkowej wartości powyżej 5</w:t>
      </w:r>
      <w:r w:rsidR="00DA4899" w:rsidRPr="006C2791">
        <w:rPr>
          <w:rFonts w:ascii="Segoe UI" w:hAnsi="Segoe UI" w:cs="Segoe UI"/>
          <w:sz w:val="20"/>
          <w:szCs w:val="20"/>
        </w:rPr>
        <w:t> </w:t>
      </w:r>
      <w:r w:rsidRPr="006C2791">
        <w:rPr>
          <w:rFonts w:ascii="Segoe UI" w:hAnsi="Segoe UI" w:cs="Segoe UI"/>
          <w:sz w:val="20"/>
          <w:szCs w:val="20"/>
        </w:rPr>
        <w:t>3</w:t>
      </w:r>
      <w:r w:rsidR="00DA4899" w:rsidRPr="006C2791">
        <w:rPr>
          <w:rFonts w:ascii="Segoe UI" w:hAnsi="Segoe UI" w:cs="Segoe UI"/>
          <w:sz w:val="20"/>
          <w:szCs w:val="20"/>
        </w:rPr>
        <w:t xml:space="preserve">50 </w:t>
      </w:r>
      <w:r w:rsidRPr="006C2791">
        <w:rPr>
          <w:rFonts w:ascii="Segoe UI" w:hAnsi="Segoe UI" w:cs="Segoe UI"/>
          <w:sz w:val="20"/>
          <w:szCs w:val="20"/>
        </w:rPr>
        <w:t xml:space="preserve">000 euro prowadzone jest </w:t>
      </w:r>
      <w:r w:rsidR="0006785C" w:rsidRPr="006C2791">
        <w:rPr>
          <w:rFonts w:ascii="Segoe UI" w:hAnsi="Segoe UI" w:cs="Segoe UI"/>
          <w:sz w:val="20"/>
          <w:szCs w:val="20"/>
        </w:rPr>
        <w:t xml:space="preserve">w trybie dialogu konkurencyjnego na podstawie art. </w:t>
      </w:r>
      <w:r w:rsidR="00711353" w:rsidRPr="006C2791">
        <w:rPr>
          <w:rFonts w:ascii="Segoe UI" w:hAnsi="Segoe UI" w:cs="Segoe UI"/>
          <w:sz w:val="20"/>
          <w:szCs w:val="20"/>
        </w:rPr>
        <w:t>169 i nast</w:t>
      </w:r>
      <w:r w:rsidR="002A5251" w:rsidRPr="006C2791">
        <w:rPr>
          <w:rFonts w:ascii="Segoe UI" w:hAnsi="Segoe UI" w:cs="Segoe UI"/>
          <w:sz w:val="20"/>
          <w:szCs w:val="20"/>
        </w:rPr>
        <w:t xml:space="preserve">ępnych </w:t>
      </w:r>
      <w:r w:rsidR="00711353" w:rsidRPr="006C2791">
        <w:rPr>
          <w:rFonts w:ascii="Segoe UI" w:hAnsi="Segoe UI" w:cs="Segoe UI"/>
          <w:sz w:val="20"/>
          <w:szCs w:val="20"/>
        </w:rPr>
        <w:t xml:space="preserve">Ustawy </w:t>
      </w:r>
      <w:r w:rsidR="00277F56" w:rsidRPr="006C2791">
        <w:rPr>
          <w:rFonts w:ascii="Segoe UI" w:hAnsi="Segoe UI" w:cs="Segoe UI"/>
          <w:sz w:val="20"/>
          <w:szCs w:val="20"/>
        </w:rPr>
        <w:t>z</w:t>
      </w:r>
      <w:r w:rsidR="00711353" w:rsidRPr="006C2791">
        <w:rPr>
          <w:rFonts w:ascii="Segoe UI" w:hAnsi="Segoe UI" w:cs="Segoe UI"/>
          <w:sz w:val="20"/>
          <w:szCs w:val="20"/>
        </w:rPr>
        <w:t xml:space="preserve"> dnia 11 września 2019 r. Prawo zamówień publicznych</w:t>
      </w:r>
      <w:r w:rsidR="009E7677" w:rsidRPr="006C2791">
        <w:rPr>
          <w:rFonts w:ascii="Segoe UI" w:hAnsi="Segoe UI" w:cs="Segoe UI"/>
          <w:sz w:val="20"/>
          <w:szCs w:val="20"/>
        </w:rPr>
        <w:t xml:space="preserve"> (Dz. U. z </w:t>
      </w:r>
      <w:r w:rsidR="000740FA" w:rsidRPr="006C2791">
        <w:rPr>
          <w:rFonts w:ascii="Segoe UI" w:hAnsi="Segoe UI" w:cs="Segoe UI"/>
          <w:sz w:val="20"/>
          <w:szCs w:val="20"/>
        </w:rPr>
        <w:t xml:space="preserve">2021 </w:t>
      </w:r>
      <w:r w:rsidR="009E7677" w:rsidRPr="006C2791">
        <w:rPr>
          <w:rFonts w:ascii="Segoe UI" w:hAnsi="Segoe UI" w:cs="Segoe UI"/>
          <w:sz w:val="20"/>
          <w:szCs w:val="20"/>
        </w:rPr>
        <w:t xml:space="preserve">r., poz. </w:t>
      </w:r>
      <w:r w:rsidR="000740FA" w:rsidRPr="006C2791">
        <w:rPr>
          <w:rFonts w:ascii="Segoe UI" w:hAnsi="Segoe UI" w:cs="Segoe UI"/>
          <w:sz w:val="20"/>
          <w:szCs w:val="20"/>
        </w:rPr>
        <w:t xml:space="preserve">1129 </w:t>
      </w:r>
      <w:r w:rsidR="009E7677" w:rsidRPr="006C2791">
        <w:rPr>
          <w:rFonts w:ascii="Segoe UI" w:hAnsi="Segoe UI" w:cs="Segoe UI"/>
          <w:sz w:val="20"/>
          <w:szCs w:val="20"/>
        </w:rPr>
        <w:t>z późn. zm.)</w:t>
      </w:r>
      <w:r w:rsidR="00277F56" w:rsidRPr="006C2791">
        <w:rPr>
          <w:rFonts w:ascii="Segoe UI" w:hAnsi="Segoe UI" w:cs="Segoe UI"/>
          <w:sz w:val="20"/>
          <w:szCs w:val="20"/>
        </w:rPr>
        <w:t>,</w:t>
      </w:r>
      <w:r w:rsidR="00711353" w:rsidRPr="006C2791">
        <w:rPr>
          <w:rFonts w:ascii="Segoe UI" w:hAnsi="Segoe UI" w:cs="Segoe UI"/>
          <w:sz w:val="20"/>
          <w:szCs w:val="20"/>
        </w:rPr>
        <w:t xml:space="preserve"> dalej „</w:t>
      </w:r>
      <w:r w:rsidR="00E7021F" w:rsidRPr="006C2791">
        <w:rPr>
          <w:rFonts w:ascii="Segoe UI" w:hAnsi="Segoe UI" w:cs="Segoe UI"/>
          <w:sz w:val="20"/>
          <w:szCs w:val="20"/>
        </w:rPr>
        <w:t>U</w:t>
      </w:r>
      <w:r w:rsidR="00711353" w:rsidRPr="006C2791">
        <w:rPr>
          <w:rFonts w:ascii="Segoe UI" w:hAnsi="Segoe UI" w:cs="Segoe UI"/>
          <w:sz w:val="20"/>
          <w:szCs w:val="20"/>
        </w:rPr>
        <w:t>stawa Pzp”, w związku z art. 4 ust</w:t>
      </w:r>
      <w:r w:rsidR="000B401F" w:rsidRPr="006C2791">
        <w:rPr>
          <w:rFonts w:ascii="Segoe UI" w:hAnsi="Segoe UI" w:cs="Segoe UI"/>
          <w:sz w:val="20"/>
          <w:szCs w:val="20"/>
        </w:rPr>
        <w:t>.</w:t>
      </w:r>
      <w:r w:rsidR="00711353" w:rsidRPr="006C2791">
        <w:rPr>
          <w:rFonts w:ascii="Segoe UI" w:hAnsi="Segoe UI" w:cs="Segoe UI"/>
          <w:sz w:val="20"/>
          <w:szCs w:val="20"/>
        </w:rPr>
        <w:t xml:space="preserve"> 1 ustawy z dnia 19 grudnia 2008 r. o partnerstwie publiczno</w:t>
      </w:r>
      <w:r w:rsidR="00F603C9" w:rsidRPr="006C2791">
        <w:rPr>
          <w:rFonts w:ascii="Segoe UI" w:hAnsi="Segoe UI" w:cs="Segoe UI"/>
          <w:sz w:val="20"/>
          <w:szCs w:val="20"/>
        </w:rPr>
        <w:t xml:space="preserve"> </w:t>
      </w:r>
      <w:r w:rsidR="009E7677" w:rsidRPr="006C2791">
        <w:rPr>
          <w:rFonts w:ascii="Segoe UI" w:hAnsi="Segoe UI" w:cs="Segoe UI"/>
          <w:sz w:val="20"/>
          <w:szCs w:val="20"/>
        </w:rPr>
        <w:t>–</w:t>
      </w:r>
      <w:r w:rsidR="00F603C9" w:rsidRPr="006C2791">
        <w:rPr>
          <w:rFonts w:ascii="Segoe UI" w:hAnsi="Segoe UI" w:cs="Segoe UI"/>
          <w:sz w:val="20"/>
          <w:szCs w:val="20"/>
        </w:rPr>
        <w:t xml:space="preserve"> </w:t>
      </w:r>
      <w:r w:rsidR="00711353" w:rsidRPr="006C2791">
        <w:rPr>
          <w:rFonts w:ascii="Segoe UI" w:hAnsi="Segoe UI" w:cs="Segoe UI"/>
          <w:sz w:val="20"/>
          <w:szCs w:val="20"/>
        </w:rPr>
        <w:t>prywatnym</w:t>
      </w:r>
      <w:r w:rsidR="009E7677" w:rsidRPr="006C2791">
        <w:rPr>
          <w:rFonts w:ascii="Segoe UI" w:hAnsi="Segoe UI" w:cs="Segoe UI"/>
          <w:sz w:val="20"/>
          <w:szCs w:val="20"/>
        </w:rPr>
        <w:t xml:space="preserve"> (Dz. U. z </w:t>
      </w:r>
      <w:r w:rsidR="00B576C8" w:rsidRPr="006C2791">
        <w:rPr>
          <w:rFonts w:ascii="Segoe UI" w:hAnsi="Segoe UI" w:cs="Segoe UI"/>
          <w:sz w:val="20"/>
          <w:szCs w:val="20"/>
        </w:rPr>
        <w:t xml:space="preserve">2020 </w:t>
      </w:r>
      <w:r w:rsidR="009E7677" w:rsidRPr="006C2791">
        <w:rPr>
          <w:rFonts w:ascii="Segoe UI" w:hAnsi="Segoe UI" w:cs="Segoe UI"/>
          <w:sz w:val="20"/>
          <w:szCs w:val="20"/>
        </w:rPr>
        <w:t xml:space="preserve">r., poz. </w:t>
      </w:r>
      <w:r w:rsidR="00B576C8" w:rsidRPr="006C2791">
        <w:rPr>
          <w:rFonts w:ascii="Segoe UI" w:hAnsi="Segoe UI" w:cs="Segoe UI"/>
          <w:sz w:val="20"/>
          <w:szCs w:val="20"/>
        </w:rPr>
        <w:t>711</w:t>
      </w:r>
      <w:r w:rsidR="00B2110B">
        <w:rPr>
          <w:rFonts w:ascii="Segoe UI" w:hAnsi="Segoe UI" w:cs="Segoe UI"/>
          <w:sz w:val="20"/>
          <w:szCs w:val="20"/>
        </w:rPr>
        <w:t xml:space="preserve"> </w:t>
      </w:r>
      <w:r w:rsidR="00260FAF" w:rsidRPr="006C2791">
        <w:rPr>
          <w:rFonts w:ascii="Segoe UI" w:hAnsi="Segoe UI" w:cs="Segoe UI"/>
          <w:sz w:val="20"/>
          <w:szCs w:val="20"/>
        </w:rPr>
        <w:t>z późn. zm.</w:t>
      </w:r>
      <w:r w:rsidR="009E7677" w:rsidRPr="006C2791">
        <w:rPr>
          <w:rFonts w:ascii="Segoe UI" w:hAnsi="Segoe UI" w:cs="Segoe UI"/>
          <w:sz w:val="20"/>
          <w:szCs w:val="20"/>
        </w:rPr>
        <w:t>)</w:t>
      </w:r>
      <w:r w:rsidR="00711353" w:rsidRPr="006C2791">
        <w:rPr>
          <w:rFonts w:ascii="Segoe UI" w:hAnsi="Segoe UI" w:cs="Segoe UI"/>
          <w:sz w:val="20"/>
          <w:szCs w:val="20"/>
        </w:rPr>
        <w:t>, dalej</w:t>
      </w:r>
      <w:r w:rsidR="000B401F" w:rsidRPr="006C2791">
        <w:rPr>
          <w:rFonts w:ascii="Segoe UI" w:hAnsi="Segoe UI" w:cs="Segoe UI"/>
          <w:sz w:val="20"/>
          <w:szCs w:val="20"/>
        </w:rPr>
        <w:t xml:space="preserve"> </w:t>
      </w:r>
      <w:r w:rsidR="00711353" w:rsidRPr="006C2791">
        <w:rPr>
          <w:rFonts w:ascii="Segoe UI" w:hAnsi="Segoe UI" w:cs="Segoe UI"/>
          <w:sz w:val="20"/>
          <w:szCs w:val="20"/>
        </w:rPr>
        <w:t>„</w:t>
      </w:r>
      <w:r w:rsidR="00E7021F" w:rsidRPr="006C2791">
        <w:rPr>
          <w:rFonts w:ascii="Segoe UI" w:hAnsi="Segoe UI" w:cs="Segoe UI"/>
          <w:sz w:val="20"/>
          <w:szCs w:val="20"/>
        </w:rPr>
        <w:t>U</w:t>
      </w:r>
      <w:r w:rsidR="00711353" w:rsidRPr="006C2791">
        <w:rPr>
          <w:rFonts w:ascii="Segoe UI" w:hAnsi="Segoe UI" w:cs="Segoe UI"/>
          <w:sz w:val="20"/>
          <w:szCs w:val="20"/>
        </w:rPr>
        <w:t>stawa o PPP”.</w:t>
      </w:r>
    </w:p>
    <w:p w14:paraId="0F49A159" w14:textId="3B74AD3A" w:rsidR="00B2110B" w:rsidRDefault="00B2110B" w:rsidP="000C2739">
      <w:pPr>
        <w:spacing w:before="0" w:after="0" w:line="240" w:lineRule="auto"/>
        <w:rPr>
          <w:rFonts w:ascii="Segoe UI" w:hAnsi="Segoe UI" w:cs="Segoe UI"/>
          <w:sz w:val="20"/>
          <w:szCs w:val="20"/>
        </w:rPr>
      </w:pPr>
    </w:p>
    <w:p w14:paraId="06266AF5" w14:textId="77777777" w:rsidR="00ED101A" w:rsidRPr="006C2791" w:rsidRDefault="00ED101A" w:rsidP="000C2739">
      <w:pPr>
        <w:spacing w:before="0" w:after="0" w:line="240" w:lineRule="auto"/>
        <w:rPr>
          <w:rFonts w:ascii="Segoe UI" w:hAnsi="Segoe UI" w:cs="Segoe UI"/>
          <w:sz w:val="20"/>
          <w:szCs w:val="20"/>
        </w:rPr>
      </w:pPr>
    </w:p>
    <w:p w14:paraId="3BA6757A" w14:textId="7DC1D717" w:rsidR="00625611" w:rsidRPr="006C2791" w:rsidRDefault="00625611" w:rsidP="00EF6534">
      <w:pPr>
        <w:pStyle w:val="Akapitzlist"/>
        <w:numPr>
          <w:ilvl w:val="0"/>
          <w:numId w:val="32"/>
        </w:numPr>
        <w:spacing w:before="0" w:after="0" w:line="240" w:lineRule="auto"/>
        <w:ind w:left="426" w:hanging="426"/>
        <w:outlineLvl w:val="0"/>
        <w:rPr>
          <w:rFonts w:ascii="Segoe UI" w:hAnsi="Segoe UI" w:cs="Segoe UI"/>
          <w:b/>
          <w:sz w:val="20"/>
          <w:szCs w:val="20"/>
        </w:rPr>
      </w:pPr>
      <w:bookmarkStart w:id="10" w:name="_Toc473728138"/>
      <w:bookmarkStart w:id="11" w:name="_Toc81490436"/>
      <w:bookmarkStart w:id="12" w:name="_Toc80699885"/>
      <w:bookmarkStart w:id="13" w:name="_Toc172881831"/>
      <w:bookmarkEnd w:id="0"/>
      <w:r w:rsidRPr="006C2791">
        <w:rPr>
          <w:rFonts w:ascii="Segoe UI" w:hAnsi="Segoe UI" w:cs="Segoe UI"/>
          <w:b/>
          <w:sz w:val="20"/>
          <w:szCs w:val="20"/>
        </w:rPr>
        <w:t xml:space="preserve">Definicje i skróty przyjęte w </w:t>
      </w:r>
      <w:bookmarkEnd w:id="10"/>
      <w:bookmarkEnd w:id="11"/>
      <w:bookmarkEnd w:id="12"/>
      <w:r w:rsidR="00F73221" w:rsidRPr="006C2791">
        <w:rPr>
          <w:rFonts w:ascii="Segoe UI" w:hAnsi="Segoe UI" w:cs="Segoe UI"/>
          <w:b/>
          <w:sz w:val="20"/>
          <w:szCs w:val="20"/>
        </w:rPr>
        <w:t>SWZ</w:t>
      </w:r>
      <w:bookmarkEnd w:id="13"/>
    </w:p>
    <w:p w14:paraId="6874D7F2" w14:textId="77777777" w:rsidR="000E4C83" w:rsidRPr="00EF6534" w:rsidRDefault="000E4C83" w:rsidP="00EF6534">
      <w:pPr>
        <w:tabs>
          <w:tab w:val="left" w:pos="284"/>
          <w:tab w:val="left" w:pos="426"/>
        </w:tabs>
        <w:spacing w:before="0" w:after="0" w:line="240" w:lineRule="auto"/>
        <w:outlineLvl w:val="0"/>
        <w:rPr>
          <w:rFonts w:ascii="Segoe UI" w:hAnsi="Segoe UI" w:cs="Segoe U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089"/>
      </w:tblGrid>
      <w:tr w:rsidR="00625611" w:rsidRPr="006C2791" w14:paraId="09D4CB67" w14:textId="77777777" w:rsidTr="00246BA0">
        <w:trPr>
          <w:trHeight w:val="751"/>
        </w:trPr>
        <w:tc>
          <w:tcPr>
            <w:tcW w:w="2547" w:type="dxa"/>
            <w:shd w:val="clear" w:color="auto" w:fill="auto"/>
            <w:vAlign w:val="center"/>
          </w:tcPr>
          <w:p w14:paraId="174DC6EB" w14:textId="162E07E6" w:rsidR="00625611" w:rsidRPr="006C2791" w:rsidRDefault="00625611" w:rsidP="000C2739">
            <w:pPr>
              <w:spacing w:before="0"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6C2791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„Podmiot </w:t>
            </w:r>
            <w:r w:rsidR="00A87E07" w:rsidRPr="006C2791">
              <w:rPr>
                <w:rFonts w:ascii="Segoe UI" w:hAnsi="Segoe UI" w:cs="Segoe UI"/>
                <w:b/>
                <w:bCs/>
                <w:sz w:val="18"/>
                <w:szCs w:val="18"/>
              </w:rPr>
              <w:t>Publiczny” /</w:t>
            </w:r>
            <w:r w:rsidR="00305E8D" w:rsidRPr="006C2791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</w:t>
            </w:r>
            <w:r w:rsidRPr="006C2791">
              <w:rPr>
                <w:rFonts w:ascii="Segoe UI" w:hAnsi="Segoe UI" w:cs="Segoe UI"/>
                <w:b/>
                <w:sz w:val="18"/>
                <w:szCs w:val="18"/>
              </w:rPr>
              <w:t>„</w:t>
            </w:r>
            <w:r w:rsidR="00DF5CCE" w:rsidRPr="006C2791">
              <w:rPr>
                <w:rFonts w:ascii="Segoe UI" w:hAnsi="Segoe UI" w:cs="Segoe UI"/>
                <w:b/>
                <w:sz w:val="18"/>
                <w:szCs w:val="18"/>
              </w:rPr>
              <w:t>Zamawiający”</w:t>
            </w:r>
          </w:p>
        </w:tc>
        <w:tc>
          <w:tcPr>
            <w:tcW w:w="6089" w:type="dxa"/>
            <w:shd w:val="clear" w:color="auto" w:fill="auto"/>
          </w:tcPr>
          <w:p w14:paraId="68580EC1" w14:textId="77777777" w:rsidR="00305E8D" w:rsidRPr="006C2791" w:rsidRDefault="00305E8D" w:rsidP="000C2739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14:paraId="1DD4DAA6" w14:textId="55ACFC4E" w:rsidR="00625611" w:rsidRPr="006C2791" w:rsidRDefault="00625611" w:rsidP="000C2739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6C2791">
              <w:rPr>
                <w:rFonts w:ascii="Segoe UI" w:hAnsi="Segoe UI" w:cs="Segoe UI"/>
                <w:sz w:val="18"/>
                <w:szCs w:val="18"/>
              </w:rPr>
              <w:t xml:space="preserve">Gmina </w:t>
            </w:r>
            <w:r w:rsidR="00846C8F" w:rsidRPr="006C2791">
              <w:rPr>
                <w:rFonts w:ascii="Segoe UI" w:hAnsi="Segoe UI" w:cs="Segoe UI"/>
                <w:sz w:val="18"/>
                <w:szCs w:val="18"/>
              </w:rPr>
              <w:t>Miasto Koszalin</w:t>
            </w:r>
          </w:p>
        </w:tc>
      </w:tr>
      <w:tr w:rsidR="00D72DDB" w:rsidRPr="006C2791" w14:paraId="1D0CD7B7" w14:textId="77777777" w:rsidTr="00246BA0">
        <w:tc>
          <w:tcPr>
            <w:tcW w:w="2547" w:type="dxa"/>
            <w:shd w:val="clear" w:color="auto" w:fill="auto"/>
            <w:vAlign w:val="center"/>
          </w:tcPr>
          <w:p w14:paraId="438BF1A1" w14:textId="7EF1B0C8" w:rsidR="00D72DDB" w:rsidRPr="006C2791" w:rsidRDefault="00D72DDB" w:rsidP="000C2739">
            <w:pPr>
              <w:spacing w:before="0"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6C2791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„Partner </w:t>
            </w:r>
            <w:r w:rsidR="00A87E07" w:rsidRPr="006C2791">
              <w:rPr>
                <w:rFonts w:ascii="Segoe UI" w:hAnsi="Segoe UI" w:cs="Segoe UI"/>
                <w:b/>
                <w:bCs/>
                <w:sz w:val="18"/>
                <w:szCs w:val="18"/>
              </w:rPr>
              <w:t>Prywatny” /</w:t>
            </w:r>
            <w:r w:rsidR="00305E8D" w:rsidRPr="006C2791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</w:t>
            </w:r>
            <w:r w:rsidR="00277F56" w:rsidRPr="006C2791">
              <w:rPr>
                <w:rFonts w:ascii="Segoe UI" w:hAnsi="Segoe UI" w:cs="Segoe UI"/>
                <w:b/>
                <w:bCs/>
                <w:sz w:val="18"/>
                <w:szCs w:val="18"/>
              </w:rPr>
              <w:t>„Wykonawca”</w:t>
            </w:r>
          </w:p>
        </w:tc>
        <w:tc>
          <w:tcPr>
            <w:tcW w:w="6089" w:type="dxa"/>
            <w:shd w:val="clear" w:color="auto" w:fill="auto"/>
          </w:tcPr>
          <w:p w14:paraId="6AC184B4" w14:textId="15B1D2BD" w:rsidR="00D72DDB" w:rsidRPr="006C2791" w:rsidRDefault="00D72DDB" w:rsidP="000C2739">
            <w:pPr>
              <w:spacing w:before="0" w:after="0" w:line="240" w:lineRule="auto"/>
              <w:jc w:val="center"/>
              <w:rPr>
                <w:rFonts w:ascii="Segoe UI" w:eastAsia="Times New Roman" w:hAnsi="Segoe UI" w:cs="Segoe UI"/>
                <w:bCs/>
                <w:iCs/>
                <w:sz w:val="18"/>
                <w:szCs w:val="18"/>
                <w:lang w:eastAsia="pl-PL"/>
              </w:rPr>
            </w:pPr>
            <w:r w:rsidRPr="006C2791">
              <w:rPr>
                <w:rFonts w:ascii="Segoe UI" w:eastAsia="Times New Roman" w:hAnsi="Segoe UI" w:cs="Segoe UI"/>
                <w:bCs/>
                <w:iCs/>
                <w:sz w:val="18"/>
                <w:szCs w:val="18"/>
                <w:lang w:eastAsia="pl-PL"/>
              </w:rPr>
              <w:t xml:space="preserve">Osoba fizyczna, osoba prawna </w:t>
            </w:r>
            <w:r w:rsidR="000B401F" w:rsidRPr="006C2791">
              <w:rPr>
                <w:rFonts w:ascii="Segoe UI" w:eastAsia="Times New Roman" w:hAnsi="Segoe UI" w:cs="Segoe UI"/>
                <w:bCs/>
                <w:iCs/>
                <w:sz w:val="18"/>
                <w:szCs w:val="18"/>
                <w:lang w:eastAsia="pl-PL"/>
              </w:rPr>
              <w:t>albo</w:t>
            </w:r>
            <w:r w:rsidRPr="006C2791">
              <w:rPr>
                <w:rFonts w:ascii="Segoe UI" w:eastAsia="Times New Roman" w:hAnsi="Segoe UI" w:cs="Segoe UI"/>
                <w:bCs/>
                <w:iCs/>
                <w:sz w:val="18"/>
                <w:szCs w:val="18"/>
                <w:lang w:eastAsia="pl-PL"/>
              </w:rPr>
              <w:t xml:space="preserve"> jednostka organizacyjna niebędąca osobą prawną, której odrębna ustawa przyznaje zdolność prawną, wykonująca we własnym imieniu działalność gospodarczą, </w:t>
            </w:r>
            <w:r w:rsidR="00E719F0" w:rsidRPr="006C2791">
              <w:rPr>
                <w:rFonts w:ascii="Segoe UI" w:eastAsia="Times New Roman" w:hAnsi="Segoe UI" w:cs="Segoe UI"/>
                <w:bCs/>
                <w:iCs/>
                <w:sz w:val="18"/>
                <w:szCs w:val="18"/>
                <w:lang w:eastAsia="pl-PL"/>
              </w:rPr>
              <w:br/>
            </w:r>
            <w:r w:rsidRPr="006C2791">
              <w:rPr>
                <w:rFonts w:ascii="Segoe UI" w:eastAsia="Times New Roman" w:hAnsi="Segoe UI" w:cs="Segoe UI"/>
                <w:bCs/>
                <w:iCs/>
                <w:sz w:val="18"/>
                <w:szCs w:val="18"/>
                <w:lang w:eastAsia="pl-PL"/>
              </w:rPr>
              <w:t xml:space="preserve">z którą zostanie zawarta </w:t>
            </w:r>
            <w:r w:rsidR="009E7677" w:rsidRPr="006C2791">
              <w:rPr>
                <w:rFonts w:ascii="Segoe UI" w:eastAsia="Times New Roman" w:hAnsi="Segoe UI" w:cs="Segoe UI"/>
                <w:bCs/>
                <w:iCs/>
                <w:sz w:val="18"/>
                <w:szCs w:val="18"/>
                <w:lang w:eastAsia="pl-PL"/>
              </w:rPr>
              <w:t>U</w:t>
            </w:r>
            <w:r w:rsidRPr="006C2791">
              <w:rPr>
                <w:rFonts w:ascii="Segoe UI" w:eastAsia="Times New Roman" w:hAnsi="Segoe UI" w:cs="Segoe UI"/>
                <w:bCs/>
                <w:iCs/>
                <w:sz w:val="18"/>
                <w:szCs w:val="18"/>
                <w:lang w:eastAsia="pl-PL"/>
              </w:rPr>
              <w:t>mowa</w:t>
            </w:r>
            <w:r w:rsidR="000665DA" w:rsidRPr="006C2791">
              <w:rPr>
                <w:rFonts w:ascii="Segoe UI" w:eastAsia="Times New Roman" w:hAnsi="Segoe UI" w:cs="Segoe UI"/>
                <w:bCs/>
                <w:iCs/>
                <w:sz w:val="18"/>
                <w:szCs w:val="18"/>
                <w:lang w:eastAsia="pl-PL"/>
              </w:rPr>
              <w:t xml:space="preserve"> </w:t>
            </w:r>
            <w:r w:rsidRPr="006C2791">
              <w:rPr>
                <w:rFonts w:ascii="Segoe UI" w:eastAsia="Times New Roman" w:hAnsi="Segoe UI" w:cs="Segoe UI"/>
                <w:bCs/>
                <w:iCs/>
                <w:sz w:val="18"/>
                <w:szCs w:val="18"/>
                <w:lang w:eastAsia="pl-PL"/>
              </w:rPr>
              <w:t xml:space="preserve">o </w:t>
            </w:r>
            <w:r w:rsidR="00414C23" w:rsidRPr="006C2791">
              <w:rPr>
                <w:rFonts w:ascii="Segoe UI" w:eastAsia="Times New Roman" w:hAnsi="Segoe UI" w:cs="Segoe UI"/>
                <w:bCs/>
                <w:iCs/>
                <w:sz w:val="18"/>
                <w:szCs w:val="18"/>
                <w:lang w:eastAsia="pl-PL"/>
              </w:rPr>
              <w:t>PPP</w:t>
            </w:r>
            <w:r w:rsidR="00C411D7" w:rsidRPr="006C2791">
              <w:rPr>
                <w:rFonts w:ascii="Segoe UI" w:eastAsia="Times New Roman" w:hAnsi="Segoe UI" w:cs="Segoe UI"/>
                <w:bCs/>
                <w:iCs/>
                <w:sz w:val="18"/>
                <w:szCs w:val="18"/>
                <w:lang w:eastAsia="pl-PL"/>
              </w:rPr>
              <w:t xml:space="preserve"> na warunkach określonych </w:t>
            </w:r>
            <w:r w:rsidR="009E7677" w:rsidRPr="006C2791">
              <w:rPr>
                <w:rFonts w:ascii="Segoe UI" w:eastAsia="Times New Roman" w:hAnsi="Segoe UI" w:cs="Segoe UI"/>
                <w:bCs/>
                <w:iCs/>
                <w:sz w:val="18"/>
                <w:szCs w:val="18"/>
                <w:lang w:eastAsia="pl-PL"/>
              </w:rPr>
              <w:br/>
            </w:r>
            <w:r w:rsidR="00C411D7" w:rsidRPr="006C2791">
              <w:rPr>
                <w:rFonts w:ascii="Segoe UI" w:eastAsia="Times New Roman" w:hAnsi="Segoe UI" w:cs="Segoe UI"/>
                <w:bCs/>
                <w:iCs/>
                <w:sz w:val="18"/>
                <w:szCs w:val="18"/>
                <w:lang w:eastAsia="pl-PL"/>
              </w:rPr>
              <w:t>w Projekcie Umowy o PPP</w:t>
            </w:r>
          </w:p>
        </w:tc>
      </w:tr>
      <w:tr w:rsidR="00625611" w:rsidRPr="006C2791" w14:paraId="3B04C80C" w14:textId="77777777" w:rsidTr="00246BA0">
        <w:tc>
          <w:tcPr>
            <w:tcW w:w="2547" w:type="dxa"/>
            <w:shd w:val="clear" w:color="auto" w:fill="auto"/>
            <w:vAlign w:val="center"/>
          </w:tcPr>
          <w:p w14:paraId="247B8925" w14:textId="38EC3F66" w:rsidR="00625611" w:rsidRPr="006C2791" w:rsidRDefault="00625611" w:rsidP="000C2739">
            <w:pPr>
              <w:spacing w:before="0"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6C2791">
              <w:rPr>
                <w:rFonts w:ascii="Segoe UI" w:hAnsi="Segoe UI" w:cs="Segoe UI"/>
                <w:b/>
                <w:bCs/>
                <w:sz w:val="18"/>
                <w:szCs w:val="18"/>
              </w:rPr>
              <w:t>„</w:t>
            </w:r>
            <w:r w:rsidR="00A87E07" w:rsidRPr="006C2791">
              <w:rPr>
                <w:rFonts w:ascii="Segoe UI" w:hAnsi="Segoe UI" w:cs="Segoe UI"/>
                <w:b/>
                <w:bCs/>
                <w:sz w:val="18"/>
                <w:szCs w:val="18"/>
              </w:rPr>
              <w:t>Przedsięwzięcie” /</w:t>
            </w:r>
            <w:r w:rsidR="00305E8D" w:rsidRPr="006C2791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</w:t>
            </w:r>
            <w:r w:rsidR="00DF5CCE" w:rsidRPr="006C2791">
              <w:rPr>
                <w:rFonts w:ascii="Segoe UI" w:hAnsi="Segoe UI" w:cs="Segoe UI"/>
                <w:b/>
                <w:bCs/>
                <w:sz w:val="18"/>
                <w:szCs w:val="18"/>
              </w:rPr>
              <w:t>„</w:t>
            </w:r>
            <w:r w:rsidR="00A87E07" w:rsidRPr="006C2791">
              <w:rPr>
                <w:rFonts w:ascii="Segoe UI" w:hAnsi="Segoe UI" w:cs="Segoe UI"/>
                <w:b/>
                <w:bCs/>
                <w:sz w:val="18"/>
                <w:szCs w:val="18"/>
              </w:rPr>
              <w:t>Zamówienie”/</w:t>
            </w:r>
            <w:r w:rsidR="00347B9D" w:rsidRPr="006C2791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„Projekt”</w:t>
            </w:r>
          </w:p>
        </w:tc>
        <w:tc>
          <w:tcPr>
            <w:tcW w:w="6089" w:type="dxa"/>
            <w:shd w:val="clear" w:color="auto" w:fill="auto"/>
          </w:tcPr>
          <w:p w14:paraId="3249245D" w14:textId="3FCFC437" w:rsidR="00625611" w:rsidRPr="006C2791" w:rsidRDefault="00846C8F" w:rsidP="000C2739">
            <w:pPr>
              <w:spacing w:before="0" w:after="0" w:line="240" w:lineRule="auto"/>
              <w:jc w:val="center"/>
              <w:rPr>
                <w:rFonts w:ascii="Segoe UI" w:eastAsia="Arial" w:hAnsi="Segoe UI" w:cs="Segoe UI"/>
                <w:bCs/>
                <w:iCs/>
                <w:sz w:val="18"/>
                <w:szCs w:val="18"/>
              </w:rPr>
            </w:pPr>
            <w:r w:rsidRPr="006C2791">
              <w:rPr>
                <w:rFonts w:ascii="Segoe UI" w:eastAsia="Arial" w:hAnsi="Segoe UI" w:cs="Segoe UI"/>
                <w:sz w:val="18"/>
                <w:szCs w:val="18"/>
              </w:rPr>
              <w:t>Przedsięwzięcie pn. „Modernizacja energetyczna budynków użyteczności publicznej w Gminie Miasto Koszalin</w:t>
            </w:r>
            <w:r w:rsidR="00D31863" w:rsidRPr="006C2791">
              <w:rPr>
                <w:rFonts w:ascii="Segoe UI" w:eastAsia="Arial" w:hAnsi="Segoe UI" w:cs="Segoe UI"/>
                <w:sz w:val="18"/>
                <w:szCs w:val="18"/>
              </w:rPr>
              <w:t>”</w:t>
            </w:r>
            <w:r w:rsidRPr="006C2791">
              <w:rPr>
                <w:rFonts w:ascii="Segoe UI" w:eastAsia="Arial" w:hAnsi="Segoe UI" w:cs="Segoe UI"/>
                <w:sz w:val="18"/>
                <w:szCs w:val="18"/>
              </w:rPr>
              <w:t xml:space="preserve"> realizowane </w:t>
            </w:r>
            <w:r w:rsidR="00305E8D" w:rsidRPr="006C2791">
              <w:rPr>
                <w:rFonts w:ascii="Segoe UI" w:eastAsia="Arial" w:hAnsi="Segoe UI" w:cs="Segoe UI"/>
                <w:sz w:val="18"/>
                <w:szCs w:val="18"/>
              </w:rPr>
              <w:br/>
            </w:r>
            <w:r w:rsidRPr="006C2791">
              <w:rPr>
                <w:rFonts w:ascii="Segoe UI" w:eastAsia="Arial" w:hAnsi="Segoe UI" w:cs="Segoe UI"/>
                <w:sz w:val="18"/>
                <w:szCs w:val="18"/>
              </w:rPr>
              <w:t>w formule partnerstwa publiczno-prywatnego w rozumieniu Ustawy o PPP</w:t>
            </w:r>
          </w:p>
        </w:tc>
      </w:tr>
      <w:tr w:rsidR="00584AAB" w:rsidRPr="006C2791" w14:paraId="69ED11E2" w14:textId="77777777" w:rsidTr="00246BA0">
        <w:tc>
          <w:tcPr>
            <w:tcW w:w="2547" w:type="dxa"/>
            <w:shd w:val="clear" w:color="auto" w:fill="auto"/>
            <w:vAlign w:val="center"/>
          </w:tcPr>
          <w:p w14:paraId="44CB83CC" w14:textId="28AFE9EF" w:rsidR="00584AAB" w:rsidRPr="006C2791" w:rsidRDefault="00584AAB" w:rsidP="000C2739">
            <w:pPr>
              <w:spacing w:before="0" w:after="0" w:line="240" w:lineRule="auto"/>
              <w:ind w:right="316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6C2791">
              <w:rPr>
                <w:rFonts w:ascii="Segoe UI" w:hAnsi="Segoe UI" w:cs="Segoe UI"/>
                <w:b/>
                <w:bCs/>
                <w:sz w:val="18"/>
                <w:szCs w:val="18"/>
              </w:rPr>
              <w:t>„SWZ”</w:t>
            </w:r>
          </w:p>
        </w:tc>
        <w:tc>
          <w:tcPr>
            <w:tcW w:w="6089" w:type="dxa"/>
            <w:shd w:val="clear" w:color="auto" w:fill="auto"/>
          </w:tcPr>
          <w:p w14:paraId="4E8BF2C3" w14:textId="3DC7ECF2" w:rsidR="00584AAB" w:rsidRPr="006C2791" w:rsidRDefault="00F603C9" w:rsidP="000C2739">
            <w:pPr>
              <w:spacing w:before="0" w:after="0" w:line="240" w:lineRule="auto"/>
              <w:jc w:val="center"/>
              <w:rPr>
                <w:rFonts w:ascii="Segoe UI" w:eastAsia="Arial" w:hAnsi="Segoe UI" w:cs="Segoe UI"/>
                <w:sz w:val="18"/>
                <w:szCs w:val="18"/>
              </w:rPr>
            </w:pPr>
            <w:r w:rsidRPr="006C2791">
              <w:rPr>
                <w:rFonts w:ascii="Segoe UI" w:eastAsia="Arial" w:hAnsi="Segoe UI" w:cs="Segoe UI"/>
                <w:sz w:val="18"/>
                <w:szCs w:val="18"/>
              </w:rPr>
              <w:t xml:space="preserve">Niniejsza </w:t>
            </w:r>
            <w:r w:rsidR="00584AAB" w:rsidRPr="006C2791">
              <w:rPr>
                <w:rFonts w:ascii="Segoe UI" w:eastAsia="Arial" w:hAnsi="Segoe UI" w:cs="Segoe UI"/>
                <w:sz w:val="18"/>
                <w:szCs w:val="18"/>
              </w:rPr>
              <w:t>Specyfikacja Warunków Zamówienia</w:t>
            </w:r>
          </w:p>
        </w:tc>
      </w:tr>
      <w:tr w:rsidR="00625611" w:rsidRPr="006C2791" w14:paraId="3F705554" w14:textId="77777777" w:rsidTr="00246BA0">
        <w:tc>
          <w:tcPr>
            <w:tcW w:w="2547" w:type="dxa"/>
            <w:shd w:val="clear" w:color="auto" w:fill="auto"/>
            <w:vAlign w:val="center"/>
          </w:tcPr>
          <w:p w14:paraId="417B3A0B" w14:textId="489EEC32" w:rsidR="00625611" w:rsidRPr="006C2791" w:rsidRDefault="00625611" w:rsidP="000C2739">
            <w:pPr>
              <w:spacing w:before="0"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6C2791">
              <w:rPr>
                <w:rFonts w:ascii="Segoe UI" w:hAnsi="Segoe UI" w:cs="Segoe UI"/>
                <w:b/>
                <w:bCs/>
                <w:sz w:val="18"/>
                <w:szCs w:val="18"/>
              </w:rPr>
              <w:t>„Ustawa o PPP”</w:t>
            </w:r>
          </w:p>
        </w:tc>
        <w:tc>
          <w:tcPr>
            <w:tcW w:w="6089" w:type="dxa"/>
            <w:shd w:val="clear" w:color="auto" w:fill="auto"/>
          </w:tcPr>
          <w:p w14:paraId="2F6E8EFD" w14:textId="5543DA3C" w:rsidR="00625611" w:rsidRPr="006C2791" w:rsidRDefault="00625611" w:rsidP="000C2739">
            <w:pPr>
              <w:spacing w:before="0" w:after="0" w:line="240" w:lineRule="auto"/>
              <w:jc w:val="center"/>
              <w:rPr>
                <w:rFonts w:ascii="Segoe UI" w:eastAsia="Arial" w:hAnsi="Segoe UI" w:cs="Segoe UI"/>
                <w:sz w:val="18"/>
                <w:szCs w:val="18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Ustawa z dnia 19 grudnia 2008 r. o partnerstwie publiczno</w:t>
            </w:r>
            <w:r w:rsidR="00ED101A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-</w:t>
            </w:r>
            <w:r w:rsidRPr="006C2791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prywatnym</w:t>
            </w:r>
          </w:p>
        </w:tc>
      </w:tr>
      <w:tr w:rsidR="00625611" w:rsidRPr="006C2791" w14:paraId="10268064" w14:textId="77777777" w:rsidTr="00246BA0">
        <w:tc>
          <w:tcPr>
            <w:tcW w:w="2547" w:type="dxa"/>
            <w:shd w:val="clear" w:color="auto" w:fill="auto"/>
            <w:vAlign w:val="center"/>
          </w:tcPr>
          <w:p w14:paraId="5386540D" w14:textId="77777777" w:rsidR="00625611" w:rsidRPr="006C2791" w:rsidRDefault="00625611" w:rsidP="000C2739">
            <w:pPr>
              <w:spacing w:before="0"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6C2791">
              <w:rPr>
                <w:rFonts w:ascii="Segoe UI" w:hAnsi="Segoe UI" w:cs="Segoe UI"/>
                <w:b/>
                <w:bCs/>
                <w:sz w:val="18"/>
                <w:szCs w:val="18"/>
              </w:rPr>
              <w:t>„Ustawa Pzp”</w:t>
            </w:r>
          </w:p>
        </w:tc>
        <w:tc>
          <w:tcPr>
            <w:tcW w:w="6089" w:type="dxa"/>
            <w:shd w:val="clear" w:color="auto" w:fill="auto"/>
          </w:tcPr>
          <w:p w14:paraId="63535D13" w14:textId="77777777" w:rsidR="00625611" w:rsidRPr="006C2791" w:rsidRDefault="00277F56" w:rsidP="000C2739">
            <w:pPr>
              <w:spacing w:before="0"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6C2791">
              <w:rPr>
                <w:rFonts w:ascii="Segoe UI" w:eastAsia="Times New Roman" w:hAnsi="Segoe UI" w:cs="Segoe UI"/>
                <w:bCs/>
                <w:iCs/>
                <w:sz w:val="18"/>
                <w:szCs w:val="18"/>
                <w:lang w:eastAsia="pl-PL"/>
              </w:rPr>
              <w:t>Ustawa z dnia 11 września 2019 r. Prawo zamówień publicznych</w:t>
            </w:r>
          </w:p>
        </w:tc>
      </w:tr>
      <w:tr w:rsidR="00867A58" w:rsidRPr="006C2791" w14:paraId="04D0FE22" w14:textId="77777777" w:rsidTr="00305E8D">
        <w:tc>
          <w:tcPr>
            <w:tcW w:w="2547" w:type="dxa"/>
            <w:shd w:val="clear" w:color="auto" w:fill="auto"/>
            <w:vAlign w:val="center"/>
          </w:tcPr>
          <w:p w14:paraId="2CD33622" w14:textId="39525CCD" w:rsidR="00867A58" w:rsidRPr="006C2791" w:rsidRDefault="00867A58" w:rsidP="000C2739">
            <w:pPr>
              <w:spacing w:before="0"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6C2791">
              <w:rPr>
                <w:rFonts w:ascii="Segoe UI" w:hAnsi="Segoe UI" w:cs="Segoe UI"/>
                <w:b/>
                <w:bCs/>
                <w:sz w:val="18"/>
                <w:szCs w:val="18"/>
              </w:rPr>
              <w:t>„</w:t>
            </w:r>
            <w:r w:rsidR="000E2124" w:rsidRPr="006C2791">
              <w:rPr>
                <w:rFonts w:ascii="Segoe UI" w:hAnsi="Segoe UI" w:cs="Segoe UI"/>
                <w:b/>
                <w:bCs/>
                <w:sz w:val="18"/>
                <w:szCs w:val="18"/>
              </w:rPr>
              <w:t>Projekt Umowy o PPP</w:t>
            </w:r>
            <w:r w:rsidRPr="006C2791">
              <w:rPr>
                <w:rFonts w:ascii="Segoe UI" w:hAnsi="Segoe UI" w:cs="Segoe UI"/>
                <w:b/>
                <w:bCs/>
                <w:sz w:val="18"/>
                <w:szCs w:val="18"/>
              </w:rPr>
              <w:t>”</w:t>
            </w:r>
          </w:p>
        </w:tc>
        <w:tc>
          <w:tcPr>
            <w:tcW w:w="6089" w:type="dxa"/>
            <w:shd w:val="clear" w:color="auto" w:fill="auto"/>
          </w:tcPr>
          <w:p w14:paraId="3DD08D7E" w14:textId="3309A403" w:rsidR="00867A58" w:rsidRPr="006C2791" w:rsidRDefault="00855BFA" w:rsidP="009E7677">
            <w:pPr>
              <w:spacing w:before="0" w:after="0" w:line="240" w:lineRule="auto"/>
              <w:jc w:val="center"/>
              <w:rPr>
                <w:rFonts w:ascii="Segoe UI" w:eastAsia="Times New Roman" w:hAnsi="Segoe UI" w:cs="Segoe UI"/>
                <w:bCs/>
                <w:iCs/>
                <w:sz w:val="18"/>
                <w:szCs w:val="18"/>
                <w:lang w:eastAsia="pl-PL"/>
              </w:rPr>
            </w:pPr>
            <w:r w:rsidRPr="006C2791">
              <w:rPr>
                <w:rFonts w:ascii="Segoe UI" w:eastAsia="Times New Roman" w:hAnsi="Segoe UI" w:cs="Segoe UI"/>
                <w:bCs/>
                <w:iCs/>
                <w:sz w:val="18"/>
                <w:szCs w:val="18"/>
                <w:lang w:eastAsia="pl-PL"/>
              </w:rPr>
              <w:t xml:space="preserve">Projekt </w:t>
            </w:r>
            <w:r w:rsidR="009E7677" w:rsidRPr="006C2791">
              <w:rPr>
                <w:rFonts w:ascii="Segoe UI" w:eastAsia="Times New Roman" w:hAnsi="Segoe UI" w:cs="Segoe UI"/>
                <w:bCs/>
                <w:iCs/>
                <w:sz w:val="18"/>
                <w:szCs w:val="18"/>
                <w:lang w:eastAsia="pl-PL"/>
              </w:rPr>
              <w:t>U</w:t>
            </w:r>
            <w:r w:rsidR="002C1C7E" w:rsidRPr="006C2791">
              <w:rPr>
                <w:rFonts w:ascii="Segoe UI" w:eastAsia="Times New Roman" w:hAnsi="Segoe UI" w:cs="Segoe UI"/>
                <w:bCs/>
                <w:iCs/>
                <w:sz w:val="18"/>
                <w:szCs w:val="18"/>
                <w:lang w:eastAsia="pl-PL"/>
              </w:rPr>
              <w:t xml:space="preserve">mowy o </w:t>
            </w:r>
            <w:r w:rsidR="009E7677" w:rsidRPr="006C2791">
              <w:rPr>
                <w:rFonts w:ascii="Segoe UI" w:eastAsia="Times New Roman" w:hAnsi="Segoe UI" w:cs="Segoe UI"/>
                <w:bCs/>
                <w:iCs/>
                <w:sz w:val="18"/>
                <w:szCs w:val="18"/>
                <w:lang w:eastAsia="pl-PL"/>
              </w:rPr>
              <w:t xml:space="preserve">partnerstwie </w:t>
            </w:r>
            <w:r w:rsidR="00ED101A">
              <w:rPr>
                <w:rFonts w:ascii="Segoe UI" w:eastAsia="Times New Roman" w:hAnsi="Segoe UI" w:cs="Segoe UI"/>
                <w:bCs/>
                <w:iCs/>
                <w:sz w:val="18"/>
                <w:szCs w:val="18"/>
                <w:lang w:eastAsia="pl-PL"/>
              </w:rPr>
              <w:t>publiczno-</w:t>
            </w:r>
            <w:r w:rsidR="002C1C7E" w:rsidRPr="006C2791">
              <w:rPr>
                <w:rFonts w:ascii="Segoe UI" w:eastAsia="Times New Roman" w:hAnsi="Segoe UI" w:cs="Segoe UI"/>
                <w:bCs/>
                <w:iCs/>
                <w:sz w:val="18"/>
                <w:szCs w:val="18"/>
                <w:lang w:eastAsia="pl-PL"/>
              </w:rPr>
              <w:t>prywatnym</w:t>
            </w:r>
          </w:p>
        </w:tc>
      </w:tr>
      <w:tr w:rsidR="002C1C7E" w:rsidRPr="006C2791" w14:paraId="15A9F4C7" w14:textId="77777777" w:rsidTr="00305E8D">
        <w:tc>
          <w:tcPr>
            <w:tcW w:w="2547" w:type="dxa"/>
            <w:shd w:val="clear" w:color="auto" w:fill="auto"/>
            <w:vAlign w:val="center"/>
          </w:tcPr>
          <w:p w14:paraId="75487004" w14:textId="3BB851A1" w:rsidR="002C1C7E" w:rsidRPr="006C2791" w:rsidRDefault="002C1C7E" w:rsidP="000C2739">
            <w:pPr>
              <w:spacing w:before="0"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6C2791">
              <w:rPr>
                <w:rFonts w:ascii="Segoe UI" w:hAnsi="Segoe UI" w:cs="Segoe UI"/>
                <w:b/>
                <w:bCs/>
                <w:sz w:val="18"/>
                <w:szCs w:val="18"/>
              </w:rPr>
              <w:t>„Umowa o PPP</w:t>
            </w:r>
            <w:r w:rsidR="009E7677" w:rsidRPr="006C2791">
              <w:rPr>
                <w:rFonts w:ascii="Segoe UI" w:hAnsi="Segoe UI" w:cs="Segoe UI"/>
                <w:b/>
                <w:bCs/>
                <w:sz w:val="18"/>
                <w:szCs w:val="18"/>
              </w:rPr>
              <w:t>”</w:t>
            </w:r>
            <w:r w:rsidRPr="006C2791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089" w:type="dxa"/>
            <w:shd w:val="clear" w:color="auto" w:fill="auto"/>
          </w:tcPr>
          <w:p w14:paraId="76FE5258" w14:textId="0558788B" w:rsidR="002C1C7E" w:rsidRPr="006C2791" w:rsidRDefault="002C1C7E" w:rsidP="000C2739">
            <w:pPr>
              <w:spacing w:before="0" w:after="0" w:line="240" w:lineRule="auto"/>
              <w:jc w:val="center"/>
              <w:rPr>
                <w:rFonts w:ascii="Segoe UI" w:eastAsia="Times New Roman" w:hAnsi="Segoe UI" w:cs="Segoe UI"/>
                <w:bCs/>
                <w:iCs/>
                <w:sz w:val="18"/>
                <w:szCs w:val="18"/>
                <w:lang w:eastAsia="pl-PL"/>
              </w:rPr>
            </w:pPr>
            <w:r w:rsidRPr="006C2791">
              <w:rPr>
                <w:rFonts w:ascii="Segoe UI" w:eastAsia="Times New Roman" w:hAnsi="Segoe UI" w:cs="Segoe UI"/>
                <w:bCs/>
                <w:iCs/>
                <w:sz w:val="18"/>
                <w:szCs w:val="18"/>
                <w:lang w:eastAsia="pl-PL"/>
              </w:rPr>
              <w:t>U</w:t>
            </w:r>
            <w:r w:rsidR="00ED101A">
              <w:rPr>
                <w:rFonts w:ascii="Segoe UI" w:eastAsia="Times New Roman" w:hAnsi="Segoe UI" w:cs="Segoe UI"/>
                <w:bCs/>
                <w:iCs/>
                <w:sz w:val="18"/>
                <w:szCs w:val="18"/>
                <w:lang w:eastAsia="pl-PL"/>
              </w:rPr>
              <w:t>mowa o partnerstwie publiczno-</w:t>
            </w:r>
            <w:r w:rsidRPr="006C2791">
              <w:rPr>
                <w:rFonts w:ascii="Segoe UI" w:eastAsia="Times New Roman" w:hAnsi="Segoe UI" w:cs="Segoe UI"/>
                <w:bCs/>
                <w:iCs/>
                <w:sz w:val="18"/>
                <w:szCs w:val="18"/>
                <w:lang w:eastAsia="pl-PL"/>
              </w:rPr>
              <w:t>prywatnym, zawarta pomiędzy Podmiotem Publicznym a Partnerem Prywatnym</w:t>
            </w:r>
          </w:p>
        </w:tc>
      </w:tr>
    </w:tbl>
    <w:p w14:paraId="7784122F" w14:textId="3398AED8" w:rsidR="003451AC" w:rsidRPr="00EF6534" w:rsidRDefault="003451AC" w:rsidP="000C2739">
      <w:pPr>
        <w:spacing w:before="0" w:after="0" w:line="240" w:lineRule="auto"/>
        <w:outlineLvl w:val="0"/>
        <w:rPr>
          <w:rFonts w:ascii="Segoe UI" w:hAnsi="Segoe UI" w:cs="Segoe UI"/>
          <w:sz w:val="20"/>
          <w:szCs w:val="20"/>
        </w:rPr>
      </w:pPr>
      <w:bookmarkStart w:id="14" w:name="_Toc81490437"/>
      <w:bookmarkStart w:id="15" w:name="_Toc80699886"/>
    </w:p>
    <w:p w14:paraId="0813D74E" w14:textId="7BEF342F" w:rsidR="00711353" w:rsidRPr="006C2791" w:rsidRDefault="00711353" w:rsidP="00B131E4">
      <w:pPr>
        <w:pStyle w:val="Akapitzlist"/>
        <w:numPr>
          <w:ilvl w:val="0"/>
          <w:numId w:val="32"/>
        </w:numPr>
        <w:spacing w:before="0" w:after="0" w:line="240" w:lineRule="auto"/>
        <w:ind w:left="426" w:hanging="426"/>
        <w:contextualSpacing w:val="0"/>
        <w:outlineLvl w:val="0"/>
        <w:rPr>
          <w:rFonts w:ascii="Segoe UI" w:hAnsi="Segoe UI" w:cs="Segoe UI"/>
          <w:b/>
          <w:sz w:val="20"/>
          <w:szCs w:val="20"/>
        </w:rPr>
      </w:pPr>
      <w:bookmarkStart w:id="16" w:name="_Toc172881832"/>
      <w:r w:rsidRPr="006C2791">
        <w:rPr>
          <w:rFonts w:ascii="Segoe UI" w:hAnsi="Segoe UI" w:cs="Segoe UI"/>
          <w:b/>
          <w:sz w:val="20"/>
          <w:szCs w:val="20"/>
        </w:rPr>
        <w:t>Przedmiot zamówienia</w:t>
      </w:r>
      <w:bookmarkEnd w:id="14"/>
      <w:bookmarkEnd w:id="15"/>
      <w:bookmarkEnd w:id="16"/>
    </w:p>
    <w:p w14:paraId="14DE8B1F" w14:textId="77777777" w:rsidR="000E4C83" w:rsidRPr="00EF6534" w:rsidRDefault="000E4C83" w:rsidP="00B2110B">
      <w:pPr>
        <w:spacing w:before="0" w:after="0" w:line="240" w:lineRule="auto"/>
        <w:outlineLvl w:val="0"/>
        <w:rPr>
          <w:rFonts w:ascii="Segoe UI" w:hAnsi="Segoe UI" w:cs="Segoe UI"/>
          <w:sz w:val="20"/>
          <w:szCs w:val="20"/>
        </w:rPr>
      </w:pPr>
    </w:p>
    <w:p w14:paraId="5BB3BDCA" w14:textId="77777777" w:rsidR="000665DA" w:rsidRPr="006C2791" w:rsidRDefault="00433058" w:rsidP="000C2739">
      <w:pPr>
        <w:widowControl w:val="0"/>
        <w:spacing w:before="0" w:after="0" w:line="240" w:lineRule="auto"/>
        <w:ind w:right="100"/>
        <w:jc w:val="left"/>
        <w:rPr>
          <w:rFonts w:ascii="Segoe UI" w:hAnsi="Segoe UI" w:cs="Segoe UI"/>
          <w:position w:val="6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 xml:space="preserve">Główny kod CPV: </w:t>
      </w:r>
      <w:r w:rsidRPr="006C2791">
        <w:rPr>
          <w:rFonts w:ascii="Segoe UI" w:hAnsi="Segoe UI" w:cs="Segoe UI"/>
          <w:position w:val="6"/>
          <w:sz w:val="20"/>
          <w:szCs w:val="20"/>
        </w:rPr>
        <w:t xml:space="preserve"> </w:t>
      </w:r>
    </w:p>
    <w:p w14:paraId="37A32EBC" w14:textId="724635AF" w:rsidR="00A976B9" w:rsidRPr="006C2791" w:rsidRDefault="00433058" w:rsidP="000C2739">
      <w:pPr>
        <w:widowControl w:val="0"/>
        <w:spacing w:before="0" w:after="0" w:line="240" w:lineRule="auto"/>
        <w:ind w:right="100"/>
        <w:jc w:val="left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>45000000</w:t>
      </w:r>
      <w:r w:rsidR="000B401F" w:rsidRPr="006C2791">
        <w:rPr>
          <w:rFonts w:ascii="Segoe UI" w:hAnsi="Segoe UI" w:cs="Segoe UI"/>
          <w:sz w:val="20"/>
          <w:szCs w:val="20"/>
        </w:rPr>
        <w:t xml:space="preserve">-7 </w:t>
      </w:r>
      <w:r w:rsidRPr="006C2791">
        <w:rPr>
          <w:rFonts w:ascii="Segoe UI" w:hAnsi="Segoe UI" w:cs="Segoe UI"/>
          <w:sz w:val="20"/>
          <w:szCs w:val="20"/>
        </w:rPr>
        <w:t xml:space="preserve">Roboty budowlane  </w:t>
      </w:r>
    </w:p>
    <w:p w14:paraId="43D14941" w14:textId="77777777" w:rsidR="000E4C83" w:rsidRPr="006C2791" w:rsidRDefault="000E4C83" w:rsidP="000C2739">
      <w:pPr>
        <w:widowControl w:val="0"/>
        <w:spacing w:before="0" w:after="0" w:line="240" w:lineRule="auto"/>
        <w:ind w:right="100"/>
        <w:jc w:val="left"/>
        <w:rPr>
          <w:rFonts w:ascii="Segoe UI" w:hAnsi="Segoe UI" w:cs="Segoe UI"/>
          <w:sz w:val="20"/>
          <w:szCs w:val="20"/>
        </w:rPr>
      </w:pPr>
    </w:p>
    <w:p w14:paraId="4A99653C" w14:textId="5E5ACFA3" w:rsidR="00433058" w:rsidRPr="006C2791" w:rsidRDefault="00433058" w:rsidP="000C2739">
      <w:pPr>
        <w:widowControl w:val="0"/>
        <w:spacing w:before="0" w:after="0" w:line="240" w:lineRule="auto"/>
        <w:ind w:right="100"/>
        <w:jc w:val="left"/>
        <w:rPr>
          <w:rFonts w:ascii="Segoe UI" w:hAnsi="Segoe UI" w:cs="Segoe UI"/>
          <w:b/>
          <w:w w:val="86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 xml:space="preserve">Uzupełniający kod CPV: </w:t>
      </w:r>
    </w:p>
    <w:p w14:paraId="79CD9C90" w14:textId="77777777" w:rsidR="00433058" w:rsidRPr="006C2791" w:rsidRDefault="00433058" w:rsidP="000C2739">
      <w:pPr>
        <w:widowControl w:val="0"/>
        <w:spacing w:before="0" w:after="0" w:line="240" w:lineRule="auto"/>
        <w:ind w:right="100"/>
        <w:jc w:val="left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>45210000-2 Roboty budowlane w zakresie budynków</w:t>
      </w:r>
    </w:p>
    <w:p w14:paraId="5FFC447C" w14:textId="77777777" w:rsidR="00433058" w:rsidRPr="006C2791" w:rsidRDefault="00433058" w:rsidP="000C2739">
      <w:pPr>
        <w:widowControl w:val="0"/>
        <w:spacing w:before="0" w:after="0" w:line="240" w:lineRule="auto"/>
        <w:ind w:right="100"/>
        <w:jc w:val="left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>45300000-0 Roboty instalacyjne w budynkach</w:t>
      </w:r>
    </w:p>
    <w:p w14:paraId="6BDC32C5" w14:textId="77777777" w:rsidR="00433058" w:rsidRPr="006C2791" w:rsidRDefault="00433058" w:rsidP="000C2739">
      <w:pPr>
        <w:widowControl w:val="0"/>
        <w:spacing w:before="0" w:after="0" w:line="240" w:lineRule="auto"/>
        <w:ind w:right="100"/>
        <w:jc w:val="left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>45321000-3 Izolacja cieplna</w:t>
      </w:r>
    </w:p>
    <w:p w14:paraId="799494B7" w14:textId="77777777" w:rsidR="00433058" w:rsidRPr="006C2791" w:rsidRDefault="00433058" w:rsidP="000C2739">
      <w:pPr>
        <w:widowControl w:val="0"/>
        <w:spacing w:before="0" w:after="0" w:line="240" w:lineRule="auto"/>
        <w:ind w:right="100"/>
        <w:jc w:val="left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>45400000-1 Roboty wykończeniowe w zakresie obiektów budowlanych</w:t>
      </w:r>
    </w:p>
    <w:p w14:paraId="541A3913" w14:textId="77777777" w:rsidR="00433058" w:rsidRPr="006C2791" w:rsidRDefault="00433058" w:rsidP="000C2739">
      <w:pPr>
        <w:widowControl w:val="0"/>
        <w:spacing w:before="0" w:after="0" w:line="240" w:lineRule="auto"/>
        <w:ind w:right="100"/>
        <w:jc w:val="left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>45450000-6 Roboty budowlane wykończeniowe, pozostałe</w:t>
      </w:r>
    </w:p>
    <w:p w14:paraId="0D0C6CD7" w14:textId="77777777" w:rsidR="00433058" w:rsidRPr="006C2791" w:rsidRDefault="00433058" w:rsidP="000C2739">
      <w:pPr>
        <w:widowControl w:val="0"/>
        <w:spacing w:before="0" w:after="0" w:line="240" w:lineRule="auto"/>
        <w:ind w:right="100"/>
        <w:jc w:val="left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>71221000-3 Usługi architektoniczne w zakresie obiektów budowlanych</w:t>
      </w:r>
    </w:p>
    <w:p w14:paraId="30B82CE7" w14:textId="77777777" w:rsidR="00433058" w:rsidRPr="006C2791" w:rsidRDefault="00433058" w:rsidP="000C2739">
      <w:pPr>
        <w:widowControl w:val="0"/>
        <w:spacing w:before="0" w:after="0" w:line="240" w:lineRule="auto"/>
        <w:ind w:right="100"/>
        <w:jc w:val="left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>71314200-4 Usługi zarządzania energią</w:t>
      </w:r>
    </w:p>
    <w:p w14:paraId="249F679F" w14:textId="3C942AE3" w:rsidR="00433058" w:rsidRPr="006C2791" w:rsidRDefault="00433058" w:rsidP="000C2739">
      <w:pPr>
        <w:widowControl w:val="0"/>
        <w:spacing w:before="0" w:after="0" w:line="240" w:lineRule="auto"/>
        <w:ind w:right="100"/>
        <w:jc w:val="left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>71320000-7 Usługi inżynieryjne w zakresie projektowania</w:t>
      </w:r>
    </w:p>
    <w:p w14:paraId="1B3E113F" w14:textId="77777777" w:rsidR="000E4C83" w:rsidRPr="006C2791" w:rsidRDefault="000E4C83" w:rsidP="00B2110B">
      <w:pPr>
        <w:widowControl w:val="0"/>
        <w:spacing w:before="0" w:after="0" w:line="240" w:lineRule="auto"/>
        <w:ind w:right="100"/>
        <w:jc w:val="left"/>
        <w:rPr>
          <w:rFonts w:ascii="Segoe UI" w:hAnsi="Segoe UI" w:cs="Segoe UI"/>
          <w:sz w:val="20"/>
          <w:szCs w:val="20"/>
        </w:rPr>
      </w:pPr>
    </w:p>
    <w:p w14:paraId="1B0C86BB" w14:textId="29307C1D" w:rsidR="00433058" w:rsidRPr="006C2791" w:rsidRDefault="00990812" w:rsidP="00B131E4">
      <w:pPr>
        <w:pStyle w:val="Akapitzlist"/>
        <w:numPr>
          <w:ilvl w:val="1"/>
          <w:numId w:val="32"/>
        </w:numPr>
        <w:spacing w:before="0" w:after="0" w:line="240" w:lineRule="auto"/>
        <w:ind w:left="567" w:hanging="437"/>
        <w:contextualSpacing w:val="0"/>
        <w:rPr>
          <w:rFonts w:ascii="Segoe UI" w:hAnsi="Segoe UI" w:cs="Segoe UI"/>
          <w:bCs/>
          <w:sz w:val="20"/>
          <w:szCs w:val="20"/>
          <w:u w:val="single"/>
        </w:rPr>
      </w:pPr>
      <w:bookmarkStart w:id="17" w:name="_Toc80699887"/>
      <w:r w:rsidRPr="006C2791">
        <w:rPr>
          <w:rFonts w:ascii="Segoe UI" w:hAnsi="Segoe UI" w:cs="Segoe UI"/>
          <w:bCs/>
          <w:sz w:val="20"/>
          <w:szCs w:val="20"/>
          <w:u w:val="single"/>
        </w:rPr>
        <w:t>Zakres rzeczowy oraz wykaz budynków</w:t>
      </w:r>
      <w:bookmarkEnd w:id="17"/>
    </w:p>
    <w:p w14:paraId="4416366F" w14:textId="77777777" w:rsidR="00990812" w:rsidRPr="009053EC" w:rsidRDefault="00990812" w:rsidP="009053EC">
      <w:pPr>
        <w:spacing w:before="0" w:after="0" w:line="240" w:lineRule="auto"/>
        <w:rPr>
          <w:rFonts w:ascii="Segoe UI" w:hAnsi="Segoe UI" w:cs="Segoe UI"/>
          <w:bCs/>
          <w:sz w:val="20"/>
          <w:szCs w:val="20"/>
        </w:rPr>
      </w:pPr>
    </w:p>
    <w:p w14:paraId="0AE6D8CD" w14:textId="5F19BDDF" w:rsidR="00277F56" w:rsidRPr="006C2791" w:rsidRDefault="00277F56" w:rsidP="000C2739">
      <w:pPr>
        <w:pStyle w:val="Akapitzlist"/>
        <w:spacing w:before="0" w:after="60" w:line="240" w:lineRule="auto"/>
        <w:ind w:left="0"/>
        <w:contextualSpacing w:val="0"/>
        <w:rPr>
          <w:rFonts w:ascii="Segoe UI" w:hAnsi="Segoe UI" w:cs="Segoe UI"/>
          <w:bCs/>
          <w:color w:val="000000" w:themeColor="text1"/>
          <w:sz w:val="20"/>
          <w:szCs w:val="20"/>
        </w:rPr>
      </w:pPr>
      <w:r w:rsidRPr="006C2791">
        <w:rPr>
          <w:rFonts w:ascii="Segoe UI" w:hAnsi="Segoe UI" w:cs="Segoe UI"/>
          <w:bCs/>
          <w:color w:val="000000" w:themeColor="text1"/>
          <w:sz w:val="20"/>
          <w:szCs w:val="20"/>
        </w:rPr>
        <w:t>Przedmiotem zamówienia jest modernizacja energetyczna 3</w:t>
      </w:r>
      <w:r w:rsidR="00685A8F" w:rsidRPr="006C2791">
        <w:rPr>
          <w:rFonts w:ascii="Segoe UI" w:hAnsi="Segoe UI" w:cs="Segoe UI"/>
          <w:bCs/>
          <w:color w:val="000000" w:themeColor="text1"/>
          <w:sz w:val="20"/>
          <w:szCs w:val="20"/>
        </w:rPr>
        <w:t>4</w:t>
      </w:r>
      <w:r w:rsidR="00A976B9" w:rsidRPr="006C2791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 </w:t>
      </w:r>
      <w:r w:rsidRPr="006C2791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obiektów użyteczności publicznej </w:t>
      </w:r>
      <w:r w:rsidR="000665DA" w:rsidRPr="006C2791">
        <w:rPr>
          <w:rFonts w:ascii="Segoe UI" w:hAnsi="Segoe UI" w:cs="Segoe UI"/>
          <w:bCs/>
          <w:color w:val="000000" w:themeColor="text1"/>
          <w:sz w:val="20"/>
          <w:szCs w:val="20"/>
        </w:rPr>
        <w:br/>
      </w:r>
      <w:r w:rsidRPr="006C2791">
        <w:rPr>
          <w:rFonts w:ascii="Segoe UI" w:hAnsi="Segoe UI" w:cs="Segoe UI"/>
          <w:bCs/>
          <w:color w:val="000000" w:themeColor="text1"/>
          <w:sz w:val="20"/>
          <w:szCs w:val="20"/>
        </w:rPr>
        <w:t>o funkcjach edukacyjnych oraz administracyjnych</w:t>
      </w:r>
      <w:r w:rsidR="003B75C5" w:rsidRPr="006C2791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, zlokalizowanych </w:t>
      </w:r>
      <w:r w:rsidR="005705E3" w:rsidRPr="006C2791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w Gminie Miasto Koszalin, </w:t>
      </w:r>
      <w:r w:rsidR="009E7677" w:rsidRPr="006C2791">
        <w:rPr>
          <w:rFonts w:ascii="Segoe UI" w:hAnsi="Segoe UI" w:cs="Segoe UI"/>
          <w:bCs/>
          <w:color w:val="000000" w:themeColor="text1"/>
          <w:sz w:val="20"/>
          <w:szCs w:val="20"/>
        </w:rPr>
        <w:br/>
      </w:r>
      <w:r w:rsidRPr="006C2791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w formule partnerstwa publiczno-prywatnego w rozumieniu Ustawy o PPP. W ramach wspólnej realizacji Przedsięwzięcia Partner Prywatny zobowiązany będzie do zaprojektowania, sfinansowania </w:t>
      </w:r>
      <w:r w:rsidR="005705E3" w:rsidRPr="006C2791">
        <w:rPr>
          <w:rFonts w:ascii="Segoe UI" w:hAnsi="Segoe UI" w:cs="Segoe UI"/>
          <w:bCs/>
          <w:color w:val="000000" w:themeColor="text1"/>
          <w:sz w:val="20"/>
          <w:szCs w:val="20"/>
        </w:rPr>
        <w:br/>
      </w:r>
      <w:r w:rsidRPr="006C2791">
        <w:rPr>
          <w:rFonts w:ascii="Segoe UI" w:hAnsi="Segoe UI" w:cs="Segoe UI"/>
          <w:bCs/>
          <w:color w:val="000000" w:themeColor="text1"/>
          <w:sz w:val="20"/>
          <w:szCs w:val="20"/>
        </w:rPr>
        <w:t>i przeprowadzenia robót budowlanych oraz termomodernizacyjnych, a ponadto odpowiedzialny będzie za utrzymanie techniczne obiektów</w:t>
      </w:r>
      <w:r w:rsidR="005705E3" w:rsidRPr="006C2791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, obejmujące m.in. dokonywanie konserwacji, napraw, remontów oraz usuwania usterek, </w:t>
      </w:r>
      <w:r w:rsidR="00B6628D" w:rsidRPr="006C2791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a ponadto </w:t>
      </w:r>
      <w:r w:rsidRPr="006C2791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za zarządzanie energią w celu uzyskania gwarantowanych oszczędności w zużyciu energii cieplnej </w:t>
      </w:r>
      <w:r w:rsidR="00D45CBD" w:rsidRPr="006C2791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oraz </w:t>
      </w:r>
      <w:r w:rsidR="00027F70" w:rsidRPr="006C2791">
        <w:rPr>
          <w:rFonts w:ascii="Segoe UI" w:hAnsi="Segoe UI" w:cs="Segoe UI"/>
          <w:bCs/>
          <w:color w:val="000000" w:themeColor="text1"/>
          <w:sz w:val="20"/>
          <w:szCs w:val="20"/>
        </w:rPr>
        <w:t>uzyskania gwarantowanego poziomu produkcji energii elektrycznej wytworzonej przez panele fotowoltaiczne</w:t>
      </w:r>
      <w:r w:rsidR="00D45CBD" w:rsidRPr="006C2791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, </w:t>
      </w:r>
      <w:r w:rsidRPr="006C2791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na zasadach określonych </w:t>
      </w:r>
      <w:r w:rsidR="009E7677" w:rsidRPr="006C2791">
        <w:rPr>
          <w:rFonts w:ascii="Segoe UI" w:hAnsi="Segoe UI" w:cs="Segoe UI"/>
          <w:bCs/>
          <w:color w:val="000000" w:themeColor="text1"/>
          <w:sz w:val="20"/>
          <w:szCs w:val="20"/>
        </w:rPr>
        <w:br/>
      </w:r>
      <w:r w:rsidRPr="006C2791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w </w:t>
      </w:r>
      <w:r w:rsidR="00027F70" w:rsidRPr="006C2791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Projekcie Umowy </w:t>
      </w:r>
      <w:r w:rsidRPr="006C2791">
        <w:rPr>
          <w:rFonts w:ascii="Segoe UI" w:hAnsi="Segoe UI" w:cs="Segoe UI"/>
          <w:bCs/>
          <w:color w:val="000000" w:themeColor="text1"/>
          <w:sz w:val="20"/>
          <w:szCs w:val="20"/>
        </w:rPr>
        <w:t>o PPP.</w:t>
      </w:r>
    </w:p>
    <w:p w14:paraId="5707EE0B" w14:textId="31BE458D" w:rsidR="005705E3" w:rsidRPr="006C2791" w:rsidRDefault="00AA6EEA" w:rsidP="000C2739">
      <w:pPr>
        <w:pStyle w:val="Akapitzlist"/>
        <w:spacing w:before="0" w:after="60" w:line="240" w:lineRule="auto"/>
        <w:ind w:left="0"/>
        <w:contextualSpacing w:val="0"/>
        <w:rPr>
          <w:rFonts w:ascii="Segoe UI" w:hAnsi="Segoe UI" w:cs="Segoe UI"/>
          <w:bCs/>
          <w:color w:val="000000" w:themeColor="text1"/>
          <w:sz w:val="20"/>
          <w:szCs w:val="20"/>
        </w:rPr>
      </w:pPr>
      <w:r w:rsidRPr="006C2791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Wskazane w poniższej tabeli budynki użyteczności publicznej zostaną poddane głębokiej termomodernizacji, </w:t>
      </w:r>
      <w:r w:rsidR="000069F9" w:rsidRPr="006C2791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która </w:t>
      </w:r>
      <w:r w:rsidRPr="006C2791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w odniesieniu do zakresu przedstawionego w posiadanych przez Podmiot Publiczny audytach energetycznych, stanowi przedsięwzięcie termomodernizacyjne, w rozumieniu </w:t>
      </w:r>
      <w:r w:rsidR="000665DA" w:rsidRPr="006C2791">
        <w:rPr>
          <w:rFonts w:ascii="Segoe UI" w:hAnsi="Segoe UI" w:cs="Segoe UI"/>
          <w:bCs/>
          <w:color w:val="000000" w:themeColor="text1"/>
          <w:sz w:val="20"/>
          <w:szCs w:val="20"/>
        </w:rPr>
        <w:br/>
      </w:r>
      <w:r w:rsidRPr="006C2791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art. 2 pkt 2 Ustawy z dnia 21 listopada 2008 r. o wspieraniu termomodernizacji i remontów </w:t>
      </w:r>
      <w:r w:rsidR="000665DA" w:rsidRPr="006C2791">
        <w:rPr>
          <w:rFonts w:ascii="Segoe UI" w:hAnsi="Segoe UI" w:cs="Segoe UI"/>
          <w:bCs/>
          <w:color w:val="000000" w:themeColor="text1"/>
          <w:sz w:val="20"/>
          <w:szCs w:val="20"/>
        </w:rPr>
        <w:br/>
      </w:r>
      <w:r w:rsidRPr="006C2791">
        <w:rPr>
          <w:rFonts w:ascii="Segoe UI" w:hAnsi="Segoe UI" w:cs="Segoe UI"/>
          <w:bCs/>
          <w:color w:val="000000" w:themeColor="text1"/>
          <w:sz w:val="20"/>
          <w:szCs w:val="20"/>
        </w:rPr>
        <w:t>oraz o centralnej ewidencji emisyjności budynków</w:t>
      </w:r>
      <w:r w:rsidR="009D5DB4" w:rsidRPr="006C2791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 (</w:t>
      </w:r>
      <w:r w:rsidR="009D5DB4" w:rsidRPr="006C2791">
        <w:rPr>
          <w:rFonts w:ascii="Segoe UI" w:hAnsi="Segoe UI" w:cs="Segoe UI"/>
          <w:sz w:val="20"/>
          <w:szCs w:val="20"/>
        </w:rPr>
        <w:t xml:space="preserve">Dz. U. z </w:t>
      </w:r>
      <w:r w:rsidR="00B576C8" w:rsidRPr="006C2791">
        <w:rPr>
          <w:rFonts w:ascii="Segoe UI" w:hAnsi="Segoe UI" w:cs="Segoe UI"/>
          <w:sz w:val="20"/>
          <w:szCs w:val="20"/>
        </w:rPr>
        <w:t>202</w:t>
      </w:r>
      <w:r w:rsidR="00260FAF" w:rsidRPr="006C2791">
        <w:rPr>
          <w:rFonts w:ascii="Segoe UI" w:hAnsi="Segoe UI" w:cs="Segoe UI"/>
          <w:sz w:val="20"/>
          <w:szCs w:val="20"/>
        </w:rPr>
        <w:t>1</w:t>
      </w:r>
      <w:r w:rsidR="00B576C8" w:rsidRPr="006C2791">
        <w:rPr>
          <w:rFonts w:ascii="Segoe UI" w:hAnsi="Segoe UI" w:cs="Segoe UI"/>
          <w:sz w:val="20"/>
          <w:szCs w:val="20"/>
        </w:rPr>
        <w:t xml:space="preserve"> </w:t>
      </w:r>
      <w:r w:rsidR="009D5DB4" w:rsidRPr="006C2791">
        <w:rPr>
          <w:rFonts w:ascii="Segoe UI" w:hAnsi="Segoe UI" w:cs="Segoe UI"/>
          <w:sz w:val="20"/>
          <w:szCs w:val="20"/>
        </w:rPr>
        <w:t xml:space="preserve">r., poz. </w:t>
      </w:r>
      <w:r w:rsidR="00260FAF" w:rsidRPr="006C2791">
        <w:rPr>
          <w:rFonts w:ascii="Segoe UI" w:hAnsi="Segoe UI" w:cs="Segoe UI"/>
          <w:sz w:val="20"/>
          <w:szCs w:val="20"/>
        </w:rPr>
        <w:t xml:space="preserve">554 </w:t>
      </w:r>
      <w:r w:rsidR="00B576C8" w:rsidRPr="006C2791">
        <w:rPr>
          <w:rFonts w:ascii="Segoe UI" w:hAnsi="Segoe UI" w:cs="Segoe UI"/>
          <w:sz w:val="20"/>
          <w:szCs w:val="20"/>
        </w:rPr>
        <w:t>z późn. zm.</w:t>
      </w:r>
      <w:r w:rsidR="009D5DB4" w:rsidRPr="006C2791">
        <w:rPr>
          <w:rFonts w:ascii="Segoe UI" w:hAnsi="Segoe UI" w:cs="Segoe UI"/>
          <w:sz w:val="20"/>
          <w:szCs w:val="20"/>
        </w:rPr>
        <w:t>)</w:t>
      </w:r>
      <w:r w:rsidR="00482629" w:rsidRPr="006C2791">
        <w:rPr>
          <w:rFonts w:ascii="Segoe UI" w:hAnsi="Segoe UI" w:cs="Segoe UI"/>
          <w:sz w:val="20"/>
          <w:szCs w:val="20"/>
        </w:rPr>
        <w:t>.</w:t>
      </w:r>
    </w:p>
    <w:p w14:paraId="1EA03B39" w14:textId="31B424A5" w:rsidR="003D3AFE" w:rsidRPr="006C2791" w:rsidRDefault="005705E3" w:rsidP="000C2739">
      <w:pPr>
        <w:spacing w:before="0" w:after="0" w:line="240" w:lineRule="auto"/>
        <w:rPr>
          <w:rFonts w:ascii="Segoe UI" w:hAnsi="Segoe UI" w:cs="Segoe UI"/>
          <w:bCs/>
          <w:color w:val="000000" w:themeColor="text1"/>
          <w:sz w:val="20"/>
          <w:szCs w:val="20"/>
        </w:rPr>
      </w:pPr>
      <w:r w:rsidRPr="006C2791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W ramach Projektu </w:t>
      </w:r>
      <w:r w:rsidR="003B75C5" w:rsidRPr="006C2791">
        <w:rPr>
          <w:rFonts w:ascii="Segoe UI" w:hAnsi="Segoe UI" w:cs="Segoe UI"/>
          <w:bCs/>
          <w:color w:val="000000" w:themeColor="text1"/>
          <w:sz w:val="20"/>
          <w:szCs w:val="20"/>
        </w:rPr>
        <w:t>Podmiot Publiczny</w:t>
      </w:r>
      <w:r w:rsidRPr="006C2791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 przewiduje w zależności od budynku m.in. ocieplenie przegród zewnętrznych budynków (ściany zewnętrzne, dachy i stropodac</w:t>
      </w:r>
      <w:r w:rsidR="003D3AFE" w:rsidRPr="006C2791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hy), wymianę stolarki okiennej </w:t>
      </w:r>
      <w:r w:rsidR="003B75C5" w:rsidRPr="006C2791">
        <w:rPr>
          <w:rFonts w:ascii="Segoe UI" w:hAnsi="Segoe UI" w:cs="Segoe UI"/>
          <w:bCs/>
          <w:color w:val="000000" w:themeColor="text1"/>
          <w:sz w:val="20"/>
          <w:szCs w:val="20"/>
        </w:rPr>
        <w:br/>
      </w:r>
      <w:r w:rsidRPr="006C2791">
        <w:rPr>
          <w:rFonts w:ascii="Segoe UI" w:hAnsi="Segoe UI" w:cs="Segoe UI"/>
          <w:bCs/>
          <w:color w:val="000000" w:themeColor="text1"/>
          <w:sz w:val="20"/>
          <w:szCs w:val="20"/>
        </w:rPr>
        <w:t>i drzwiowej zewnętrznej w zakresie wskazanym w audytach energetycznych, modernizację instalacji c.o</w:t>
      </w:r>
      <w:r w:rsidR="00FC154A" w:rsidRPr="006C2791">
        <w:rPr>
          <w:rFonts w:ascii="Segoe UI" w:hAnsi="Segoe UI" w:cs="Segoe UI"/>
          <w:bCs/>
          <w:color w:val="000000" w:themeColor="text1"/>
          <w:sz w:val="20"/>
          <w:szCs w:val="20"/>
        </w:rPr>
        <w:t>.</w:t>
      </w:r>
      <w:r w:rsidRPr="006C2791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 oraz </w:t>
      </w:r>
      <w:proofErr w:type="spellStart"/>
      <w:r w:rsidRPr="006C2791">
        <w:rPr>
          <w:rFonts w:ascii="Segoe UI" w:hAnsi="Segoe UI" w:cs="Segoe UI"/>
          <w:bCs/>
          <w:color w:val="000000" w:themeColor="text1"/>
          <w:sz w:val="20"/>
          <w:szCs w:val="20"/>
        </w:rPr>
        <w:t>c.w.u</w:t>
      </w:r>
      <w:proofErr w:type="spellEnd"/>
      <w:r w:rsidRPr="006C2791">
        <w:rPr>
          <w:rFonts w:ascii="Segoe UI" w:hAnsi="Segoe UI" w:cs="Segoe UI"/>
          <w:bCs/>
          <w:color w:val="000000" w:themeColor="text1"/>
          <w:sz w:val="20"/>
          <w:szCs w:val="20"/>
        </w:rPr>
        <w:t>, modernizację systemu wentylacji</w:t>
      </w:r>
      <w:r w:rsidR="00685A8F" w:rsidRPr="006C2791">
        <w:rPr>
          <w:rFonts w:ascii="Segoe UI" w:hAnsi="Segoe UI" w:cs="Segoe UI"/>
          <w:bCs/>
          <w:color w:val="000000" w:themeColor="text1"/>
          <w:sz w:val="20"/>
          <w:szCs w:val="20"/>
        </w:rPr>
        <w:t>.</w:t>
      </w:r>
    </w:p>
    <w:p w14:paraId="72441A88" w14:textId="77777777" w:rsidR="003D3AFE" w:rsidRPr="006C2791" w:rsidRDefault="005705E3" w:rsidP="000C2739">
      <w:pPr>
        <w:spacing w:before="0" w:after="0" w:line="240" w:lineRule="auto"/>
        <w:rPr>
          <w:rFonts w:ascii="Segoe UI" w:hAnsi="Segoe UI" w:cs="Segoe UI"/>
          <w:bCs/>
          <w:color w:val="000000" w:themeColor="text1"/>
          <w:sz w:val="20"/>
          <w:szCs w:val="20"/>
        </w:rPr>
      </w:pPr>
      <w:r w:rsidRPr="006C2791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Podmiot Publiczny przewiduje </w:t>
      </w:r>
      <w:r w:rsidR="003D3AFE" w:rsidRPr="006C2791">
        <w:rPr>
          <w:rFonts w:ascii="Segoe UI" w:hAnsi="Segoe UI" w:cs="Segoe UI"/>
          <w:bCs/>
          <w:color w:val="000000" w:themeColor="text1"/>
          <w:sz w:val="20"/>
          <w:szCs w:val="20"/>
        </w:rPr>
        <w:t>również:</w:t>
      </w:r>
    </w:p>
    <w:p w14:paraId="39D2DDE0" w14:textId="3F22D598" w:rsidR="003D3AFE" w:rsidRPr="006C2791" w:rsidRDefault="005705E3">
      <w:pPr>
        <w:pStyle w:val="Akapitzlist"/>
        <w:numPr>
          <w:ilvl w:val="0"/>
          <w:numId w:val="9"/>
        </w:numPr>
        <w:spacing w:before="0" w:after="0" w:line="240" w:lineRule="auto"/>
        <w:ind w:left="284" w:hanging="284"/>
        <w:rPr>
          <w:rFonts w:ascii="Segoe UI" w:hAnsi="Segoe UI" w:cs="Segoe UI"/>
          <w:bCs/>
          <w:color w:val="000000" w:themeColor="text1"/>
          <w:sz w:val="20"/>
          <w:szCs w:val="20"/>
        </w:rPr>
      </w:pPr>
      <w:r w:rsidRPr="006C2791">
        <w:rPr>
          <w:rFonts w:ascii="Segoe UI" w:hAnsi="Segoe UI" w:cs="Segoe UI"/>
          <w:bCs/>
          <w:color w:val="000000" w:themeColor="text1"/>
          <w:sz w:val="20"/>
          <w:szCs w:val="20"/>
        </w:rPr>
        <w:t>montaż instalacji fotowoltaicznej oraz w</w:t>
      </w:r>
      <w:r w:rsidR="003D3AFE" w:rsidRPr="006C2791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ymianę </w:t>
      </w:r>
      <w:r w:rsidR="0054021F" w:rsidRPr="006C2791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oświetlenia zewnętrznego </w:t>
      </w:r>
      <w:r w:rsidR="003D3AFE" w:rsidRPr="006C2791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 opart</w:t>
      </w:r>
      <w:r w:rsidR="0054021F" w:rsidRPr="006C2791">
        <w:rPr>
          <w:rFonts w:ascii="Segoe UI" w:hAnsi="Segoe UI" w:cs="Segoe UI"/>
          <w:bCs/>
          <w:color w:val="000000" w:themeColor="text1"/>
          <w:sz w:val="20"/>
          <w:szCs w:val="20"/>
        </w:rPr>
        <w:t>ego</w:t>
      </w:r>
      <w:r w:rsidR="003D3AFE" w:rsidRPr="006C2791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 </w:t>
      </w:r>
      <w:r w:rsidRPr="006C2791">
        <w:rPr>
          <w:rFonts w:ascii="Segoe UI" w:hAnsi="Segoe UI" w:cs="Segoe UI"/>
          <w:bCs/>
          <w:color w:val="000000" w:themeColor="text1"/>
          <w:sz w:val="20"/>
          <w:szCs w:val="20"/>
        </w:rPr>
        <w:t>o źródła LE</w:t>
      </w:r>
      <w:r w:rsidR="003D3AFE" w:rsidRPr="006C2791">
        <w:rPr>
          <w:rFonts w:ascii="Segoe UI" w:hAnsi="Segoe UI" w:cs="Segoe UI"/>
          <w:bCs/>
          <w:color w:val="000000" w:themeColor="text1"/>
          <w:sz w:val="20"/>
          <w:szCs w:val="20"/>
        </w:rPr>
        <w:t>D;</w:t>
      </w:r>
    </w:p>
    <w:p w14:paraId="71F25F04" w14:textId="36690F05" w:rsidR="003D3AFE" w:rsidRPr="006C2791" w:rsidRDefault="005705E3">
      <w:pPr>
        <w:pStyle w:val="Akapitzlist"/>
        <w:numPr>
          <w:ilvl w:val="0"/>
          <w:numId w:val="9"/>
        </w:numPr>
        <w:spacing w:before="0" w:after="0" w:line="240" w:lineRule="auto"/>
        <w:ind w:left="284" w:hanging="284"/>
        <w:rPr>
          <w:rFonts w:ascii="Segoe UI" w:hAnsi="Segoe UI" w:cs="Segoe UI"/>
          <w:bCs/>
          <w:color w:val="000000" w:themeColor="text1"/>
          <w:sz w:val="20"/>
          <w:szCs w:val="20"/>
        </w:rPr>
      </w:pPr>
      <w:r w:rsidRPr="006C2791">
        <w:rPr>
          <w:rFonts w:ascii="Segoe UI" w:hAnsi="Segoe UI" w:cs="Segoe UI"/>
          <w:bCs/>
          <w:color w:val="000000" w:themeColor="text1"/>
          <w:sz w:val="20"/>
          <w:szCs w:val="20"/>
        </w:rPr>
        <w:t>wdrożenie systemu zarządzania energią (monitorowanie i optymalizowanie zużycia energii ciepl</w:t>
      </w:r>
      <w:r w:rsidR="003D3AFE" w:rsidRPr="006C2791">
        <w:rPr>
          <w:rFonts w:ascii="Segoe UI" w:hAnsi="Segoe UI" w:cs="Segoe UI"/>
          <w:bCs/>
          <w:color w:val="000000" w:themeColor="text1"/>
          <w:sz w:val="20"/>
          <w:szCs w:val="20"/>
        </w:rPr>
        <w:t>nej).</w:t>
      </w:r>
    </w:p>
    <w:p w14:paraId="54C48CAC" w14:textId="77777777" w:rsidR="0079422E" w:rsidRPr="006C2791" w:rsidRDefault="0079422E" w:rsidP="0079422E">
      <w:pPr>
        <w:pStyle w:val="Akapitzlist"/>
        <w:spacing w:before="0" w:after="0" w:line="240" w:lineRule="auto"/>
        <w:ind w:left="284"/>
        <w:rPr>
          <w:rFonts w:ascii="Segoe UI" w:hAnsi="Segoe UI" w:cs="Segoe UI"/>
          <w:bCs/>
          <w:color w:val="000000" w:themeColor="text1"/>
          <w:sz w:val="20"/>
          <w:szCs w:val="20"/>
        </w:rPr>
      </w:pPr>
    </w:p>
    <w:tbl>
      <w:tblPr>
        <w:tblW w:w="9122" w:type="dxa"/>
        <w:jc w:val="center"/>
        <w:tblLook w:val="04A0" w:firstRow="1" w:lastRow="0" w:firstColumn="1" w:lastColumn="0" w:noHBand="0" w:noVBand="1"/>
      </w:tblPr>
      <w:tblGrid>
        <w:gridCol w:w="468"/>
        <w:gridCol w:w="3114"/>
        <w:gridCol w:w="1864"/>
        <w:gridCol w:w="1700"/>
        <w:gridCol w:w="1964"/>
        <w:gridCol w:w="12"/>
      </w:tblGrid>
      <w:tr w:rsidR="0033248E" w:rsidRPr="006C2791" w14:paraId="18457A15" w14:textId="77777777" w:rsidTr="00B131E4">
        <w:trPr>
          <w:trHeight w:val="543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29016B7" w14:textId="77777777" w:rsidR="0033248E" w:rsidRPr="006C2791" w:rsidRDefault="0033248E" w:rsidP="009D5DB4">
            <w:pPr>
              <w:spacing w:before="0" w:after="0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noWrap/>
            <w:vAlign w:val="center"/>
          </w:tcPr>
          <w:p w14:paraId="5E8B122F" w14:textId="3E78FD09" w:rsidR="0033248E" w:rsidRPr="006C2791" w:rsidRDefault="0033248E" w:rsidP="009D5DB4">
            <w:pPr>
              <w:spacing w:before="0" w:after="0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  <w:bookmarkStart w:id="18" w:name="_Hlk104974023"/>
            <w:r w:rsidRPr="006C2791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t>GRUPA I: OBIEKTY OBJĘTE GŁĘBOKĄ MODERNIZACJĄ ENERGETYCZNĄ</w:t>
            </w:r>
          </w:p>
        </w:tc>
      </w:tr>
      <w:tr w:rsidR="0033248E" w:rsidRPr="006C2791" w14:paraId="2F5ED430" w14:textId="77777777" w:rsidTr="00B131E4">
        <w:trPr>
          <w:gridAfter w:val="1"/>
          <w:wAfter w:w="12" w:type="dxa"/>
          <w:trHeight w:val="543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3C692569" w14:textId="71B684FD" w:rsidR="0033248E" w:rsidRPr="006C2791" w:rsidRDefault="0033248E" w:rsidP="009D5DB4">
            <w:pPr>
              <w:spacing w:before="0"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n-US"/>
              </w:rPr>
              <w:t>LP</w:t>
            </w:r>
            <w:r w:rsidR="009D5DB4" w:rsidRPr="006C2791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n-US"/>
              </w:rPr>
              <w:t>.</w:t>
            </w:r>
          </w:p>
        </w:tc>
        <w:tc>
          <w:tcPr>
            <w:tcW w:w="3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CD0650" w14:textId="77777777" w:rsidR="0033248E" w:rsidRPr="006C2791" w:rsidRDefault="0033248E" w:rsidP="009D5DB4">
            <w:pPr>
              <w:spacing w:before="0"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n-US"/>
              </w:rPr>
              <w:t>NAZWA OBIEKTU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D182BA" w14:textId="0B1770EC" w:rsidR="0033248E" w:rsidRPr="006C2791" w:rsidRDefault="0033248E" w:rsidP="009D5DB4">
            <w:pPr>
              <w:spacing w:before="0"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n-US"/>
              </w:rPr>
              <w:t>ADRES OBIEKTU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77E462" w14:textId="2CC43928" w:rsidR="0033248E" w:rsidRPr="006C2791" w:rsidRDefault="0033248E" w:rsidP="009D5DB4">
            <w:pPr>
              <w:spacing w:before="0"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n-US"/>
              </w:rPr>
              <w:t>POWIERZCHNIA UŻYTKOWA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3A86CB2" w14:textId="0BFA2605" w:rsidR="0033248E" w:rsidRPr="006C2791" w:rsidRDefault="0033248E" w:rsidP="009D5DB4">
            <w:pPr>
              <w:spacing w:before="0"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n-US"/>
              </w:rPr>
              <w:t>GŁÓWNA FUNKCJA</w:t>
            </w:r>
          </w:p>
        </w:tc>
      </w:tr>
      <w:tr w:rsidR="0033248E" w:rsidRPr="006C2791" w14:paraId="01E0705B" w14:textId="77777777" w:rsidTr="00B131E4">
        <w:trPr>
          <w:gridAfter w:val="1"/>
          <w:wAfter w:w="12" w:type="dxa"/>
          <w:trHeight w:val="417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FF0203" w14:textId="77777777" w:rsidR="0033248E" w:rsidRPr="006C2791" w:rsidRDefault="0033248E" w:rsidP="009D5DB4">
            <w:pPr>
              <w:spacing w:before="0"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1.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8FD1F5B" w14:textId="7F45A484" w:rsidR="0033248E" w:rsidRPr="006C2791" w:rsidRDefault="0033248E" w:rsidP="00B131E4">
            <w:pPr>
              <w:spacing w:before="0"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Szkoła Podstawowa nr 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DF2FD" w14:textId="33F405E0" w:rsidR="0033248E" w:rsidRPr="006C2791" w:rsidRDefault="0033248E" w:rsidP="009D5DB4">
            <w:pPr>
              <w:spacing w:before="0"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ul. Jabłoniowa 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A8BFF9" w14:textId="4691198C" w:rsidR="0033248E" w:rsidRPr="006C2791" w:rsidRDefault="0033248E" w:rsidP="009D5DB4">
            <w:pPr>
              <w:spacing w:before="0"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8.857,00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98C19" w14:textId="77777777" w:rsidR="0033248E" w:rsidRPr="006C2791" w:rsidRDefault="0033248E" w:rsidP="009D5DB4">
            <w:pPr>
              <w:spacing w:before="0"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budynek oświaty</w:t>
            </w:r>
          </w:p>
        </w:tc>
      </w:tr>
      <w:tr w:rsidR="00B2110B" w:rsidRPr="006C2791" w14:paraId="52808EA1" w14:textId="77777777" w:rsidTr="00CE650B">
        <w:trPr>
          <w:gridAfter w:val="1"/>
          <w:wAfter w:w="12" w:type="dxa"/>
          <w:trHeight w:val="462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2FB4C" w14:textId="77777777" w:rsidR="00B2110B" w:rsidRPr="006C2791" w:rsidRDefault="00B2110B" w:rsidP="00B2110B">
            <w:pPr>
              <w:spacing w:before="0"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2.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6AF5AD8" w14:textId="23AFA492" w:rsidR="00B2110B" w:rsidRPr="006C2791" w:rsidRDefault="00B2110B" w:rsidP="00B131E4">
            <w:pPr>
              <w:spacing w:before="0"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</w:rPr>
              <w:t>Zespół Szkół nr 10, budynek Szkoły</w:t>
            </w:r>
          </w:p>
        </w:tc>
        <w:tc>
          <w:tcPr>
            <w:tcW w:w="1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27BDD" w14:textId="44EC4DA2" w:rsidR="00B2110B" w:rsidRPr="006C2791" w:rsidRDefault="00B2110B" w:rsidP="009D5DB4">
            <w:pPr>
              <w:spacing w:before="0"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ul. Gnieźnieńska 8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3CDED8" w14:textId="2BAFB9AA" w:rsidR="00B2110B" w:rsidRPr="006C2791" w:rsidRDefault="00B2110B" w:rsidP="009D5DB4">
            <w:pPr>
              <w:spacing w:before="0"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8.183,00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DDE29" w14:textId="77777777" w:rsidR="00B2110B" w:rsidRPr="006C2791" w:rsidRDefault="00B2110B" w:rsidP="009D5DB4">
            <w:pPr>
              <w:spacing w:before="0"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budynek oświaty</w:t>
            </w:r>
          </w:p>
        </w:tc>
      </w:tr>
      <w:tr w:rsidR="00B2110B" w:rsidRPr="006C2791" w14:paraId="7D5F6DA6" w14:textId="77777777" w:rsidTr="00CE650B">
        <w:trPr>
          <w:gridAfter w:val="1"/>
          <w:wAfter w:w="12" w:type="dxa"/>
          <w:trHeight w:val="750"/>
          <w:jc w:val="center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C981F" w14:textId="06D20344" w:rsidR="00B2110B" w:rsidRPr="006C2791" w:rsidRDefault="00B2110B" w:rsidP="00B2110B">
            <w:pPr>
              <w:spacing w:before="0" w:after="0" w:line="240" w:lineRule="auto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1EF0D57" w14:textId="77777777" w:rsidR="00B2110B" w:rsidRPr="006C2791" w:rsidRDefault="00B2110B" w:rsidP="00B131E4">
            <w:pPr>
              <w:spacing w:before="0" w:after="0" w:line="240" w:lineRule="auto"/>
              <w:ind w:left="42"/>
              <w:jc w:val="center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</w:rPr>
              <w:t xml:space="preserve">Zespół Szkół nr 10,  </w:t>
            </w:r>
          </w:p>
          <w:p w14:paraId="1794AABE" w14:textId="5DE8AAD8" w:rsidR="00B2110B" w:rsidRPr="006C2791" w:rsidRDefault="00B2110B" w:rsidP="00B131E4">
            <w:pPr>
              <w:spacing w:before="0" w:after="0" w:line="240" w:lineRule="auto"/>
              <w:ind w:left="42"/>
              <w:jc w:val="center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</w:rPr>
              <w:t>budynek Internatu</w:t>
            </w:r>
          </w:p>
        </w:tc>
        <w:tc>
          <w:tcPr>
            <w:tcW w:w="1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F7097" w14:textId="7EB9EA54" w:rsidR="00B2110B" w:rsidRPr="006C2791" w:rsidRDefault="00B2110B" w:rsidP="009D5DB4">
            <w:pPr>
              <w:spacing w:before="0"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</w:rPr>
              <w:t>ul. Gnieźnieńska 8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66E775" w14:textId="36067D3D" w:rsidR="00B2110B" w:rsidRPr="006C2791" w:rsidRDefault="00B2110B" w:rsidP="009D5DB4">
            <w:pPr>
              <w:spacing w:before="0"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2.753,50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A4254" w14:textId="77777777" w:rsidR="00B2110B" w:rsidRPr="006C2791" w:rsidRDefault="00B2110B" w:rsidP="009D5DB4">
            <w:pPr>
              <w:spacing w:before="0"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budynek zamieszkania zbiorowego</w:t>
            </w:r>
          </w:p>
        </w:tc>
      </w:tr>
      <w:tr w:rsidR="00B2110B" w:rsidRPr="006C2791" w14:paraId="5DD25F8A" w14:textId="77777777" w:rsidTr="00CE650B">
        <w:trPr>
          <w:gridAfter w:val="1"/>
          <w:wAfter w:w="12" w:type="dxa"/>
          <w:trHeight w:val="555"/>
          <w:jc w:val="center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E710A" w14:textId="41D3FA0E" w:rsidR="00B2110B" w:rsidRPr="006C2791" w:rsidRDefault="00B2110B" w:rsidP="00B2110B">
            <w:pPr>
              <w:spacing w:before="0" w:after="0" w:line="240" w:lineRule="auto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C4370A9" w14:textId="16914A96" w:rsidR="00B2110B" w:rsidRPr="006C2791" w:rsidRDefault="00B2110B" w:rsidP="00B131E4">
            <w:pPr>
              <w:spacing w:before="0"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</w:rPr>
              <w:t>Zespół Szkół nr 10, Stacja obsługi</w:t>
            </w:r>
          </w:p>
        </w:tc>
        <w:tc>
          <w:tcPr>
            <w:tcW w:w="1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C5DE1" w14:textId="7E3F1291" w:rsidR="00B2110B" w:rsidRPr="006C2791" w:rsidRDefault="00B2110B" w:rsidP="009D5DB4">
            <w:pPr>
              <w:spacing w:before="0"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</w:rPr>
              <w:t>ul. Gnieźnieńska 8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45F00A" w14:textId="2F8F2C1F" w:rsidR="00B2110B" w:rsidRPr="006C2791" w:rsidRDefault="00B2110B" w:rsidP="009D5DB4">
            <w:pPr>
              <w:spacing w:before="0"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306,46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69802" w14:textId="77777777" w:rsidR="00B2110B" w:rsidRPr="006C2791" w:rsidRDefault="00B2110B" w:rsidP="009D5DB4">
            <w:pPr>
              <w:spacing w:before="0"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budynek oświaty</w:t>
            </w:r>
          </w:p>
        </w:tc>
      </w:tr>
      <w:tr w:rsidR="0033248E" w:rsidRPr="006C2791" w14:paraId="7B4F6306" w14:textId="77777777" w:rsidTr="00B131E4">
        <w:trPr>
          <w:gridAfter w:val="1"/>
          <w:wAfter w:w="12" w:type="dxa"/>
          <w:trHeight w:val="480"/>
          <w:jc w:val="center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A810AA" w14:textId="77777777" w:rsidR="0033248E" w:rsidRPr="006C2791" w:rsidRDefault="0033248E" w:rsidP="009D5DB4">
            <w:pPr>
              <w:spacing w:before="0"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3.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C943A4D" w14:textId="7C2CC752" w:rsidR="0033248E" w:rsidRPr="006C2791" w:rsidRDefault="0033248E" w:rsidP="00B131E4">
            <w:pPr>
              <w:spacing w:before="0"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</w:rPr>
              <w:t>Szkoła Podstawowa nr 6</w:t>
            </w:r>
          </w:p>
        </w:tc>
        <w:tc>
          <w:tcPr>
            <w:tcW w:w="1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414ED" w14:textId="051B68D1" w:rsidR="0033248E" w:rsidRPr="006C2791" w:rsidRDefault="0033248E" w:rsidP="009D5DB4">
            <w:pPr>
              <w:spacing w:before="0"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</w:rPr>
              <w:t>ul. Gnieźnieńska 3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8D6F11" w14:textId="63CA588D" w:rsidR="0033248E" w:rsidRPr="006C2791" w:rsidRDefault="0033248E" w:rsidP="009D5DB4">
            <w:pPr>
              <w:spacing w:before="0"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3.078,81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AC9DF" w14:textId="77777777" w:rsidR="0033248E" w:rsidRPr="006C2791" w:rsidRDefault="0033248E" w:rsidP="009D5DB4">
            <w:pPr>
              <w:spacing w:before="0"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budynek oświaty</w:t>
            </w:r>
          </w:p>
        </w:tc>
      </w:tr>
      <w:tr w:rsidR="0033248E" w:rsidRPr="006C2791" w14:paraId="58FBDCCB" w14:textId="77777777" w:rsidTr="00B131E4">
        <w:trPr>
          <w:gridAfter w:val="1"/>
          <w:wAfter w:w="12" w:type="dxa"/>
          <w:trHeight w:val="717"/>
          <w:jc w:val="center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96D66A" w14:textId="77777777" w:rsidR="0033248E" w:rsidRPr="006C2791" w:rsidRDefault="0033248E" w:rsidP="009D5DB4">
            <w:pPr>
              <w:spacing w:before="0"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4.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8AC7673" w14:textId="7D056D99" w:rsidR="0033248E" w:rsidRPr="006C2791" w:rsidRDefault="0033248E" w:rsidP="00B131E4">
            <w:pPr>
              <w:spacing w:before="0"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</w:rPr>
              <w:t xml:space="preserve">Specjalny Ośrodek </w:t>
            </w:r>
            <w:r w:rsidR="00B2110B">
              <w:rPr>
                <w:rFonts w:ascii="Segoe UI" w:eastAsia="Times New Roman" w:hAnsi="Segoe UI" w:cs="Segoe UI"/>
                <w:sz w:val="18"/>
                <w:szCs w:val="18"/>
              </w:rPr>
              <w:br/>
            </w:r>
            <w:r w:rsidRPr="006C2791">
              <w:rPr>
                <w:rFonts w:ascii="Segoe UI" w:eastAsia="Times New Roman" w:hAnsi="Segoe UI" w:cs="Segoe UI"/>
                <w:sz w:val="18"/>
                <w:szCs w:val="18"/>
              </w:rPr>
              <w:t>Szkolno-Wychowawczy</w:t>
            </w:r>
          </w:p>
        </w:tc>
        <w:tc>
          <w:tcPr>
            <w:tcW w:w="1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42B05" w14:textId="73CF1692" w:rsidR="0033248E" w:rsidRPr="006C2791" w:rsidRDefault="0033248E" w:rsidP="009D5DB4">
            <w:pPr>
              <w:spacing w:before="0"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</w:rPr>
              <w:t>ul. Rzeczna 5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4900BB" w14:textId="6B93C407" w:rsidR="0033248E" w:rsidRPr="006C2791" w:rsidRDefault="0033248E" w:rsidP="009D5DB4">
            <w:pPr>
              <w:spacing w:before="0"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4.524,00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DCF70" w14:textId="28C8E0D8" w:rsidR="0033248E" w:rsidRPr="006C2791" w:rsidRDefault="0033248E" w:rsidP="009D5DB4">
            <w:pPr>
              <w:spacing w:before="0"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</w:rPr>
              <w:t xml:space="preserve">budynek oświaty, </w:t>
            </w:r>
            <w:r w:rsidR="009D5DB4" w:rsidRPr="006C2791">
              <w:rPr>
                <w:rFonts w:ascii="Segoe UI" w:eastAsia="Times New Roman" w:hAnsi="Segoe UI" w:cs="Segoe UI"/>
                <w:sz w:val="18"/>
                <w:szCs w:val="18"/>
              </w:rPr>
              <w:br/>
            </w:r>
            <w:r w:rsidRPr="006C2791">
              <w:rPr>
                <w:rFonts w:ascii="Segoe UI" w:eastAsia="Times New Roman" w:hAnsi="Segoe UI" w:cs="Segoe UI"/>
                <w:sz w:val="18"/>
                <w:szCs w:val="18"/>
              </w:rPr>
              <w:t>z częścią zamieszkania zbiorowego</w:t>
            </w:r>
          </w:p>
        </w:tc>
      </w:tr>
      <w:tr w:rsidR="0033248E" w:rsidRPr="006C2791" w14:paraId="06D120EA" w14:textId="77777777" w:rsidTr="00B131E4">
        <w:trPr>
          <w:gridAfter w:val="1"/>
          <w:wAfter w:w="12" w:type="dxa"/>
          <w:trHeight w:val="510"/>
          <w:jc w:val="center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52412B" w14:textId="77777777" w:rsidR="0033248E" w:rsidRPr="006C2791" w:rsidRDefault="0033248E" w:rsidP="009D5DB4">
            <w:pPr>
              <w:spacing w:before="0"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5.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B9AFE43" w14:textId="38FE609C" w:rsidR="0033248E" w:rsidRPr="006C2791" w:rsidRDefault="0033248E" w:rsidP="00B131E4">
            <w:pPr>
              <w:spacing w:before="0"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</w:rPr>
              <w:t>Szkoła Podstawowa nr 9</w:t>
            </w:r>
          </w:p>
        </w:tc>
        <w:tc>
          <w:tcPr>
            <w:tcW w:w="1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8516A" w14:textId="432FCA5C" w:rsidR="0033248E" w:rsidRPr="006C2791" w:rsidRDefault="0033248E" w:rsidP="009D5DB4">
            <w:pPr>
              <w:spacing w:before="0"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</w:rPr>
              <w:t>ul. Powstańców Wielkopolskich 23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1942E7" w14:textId="4C8316A3" w:rsidR="0033248E" w:rsidRPr="006C2791" w:rsidRDefault="0033248E" w:rsidP="009D5DB4">
            <w:pPr>
              <w:spacing w:before="0"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3.444,00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88DB5" w14:textId="77777777" w:rsidR="0033248E" w:rsidRPr="006C2791" w:rsidRDefault="0033248E" w:rsidP="009D5DB4">
            <w:pPr>
              <w:spacing w:before="0"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budynek oświaty</w:t>
            </w:r>
          </w:p>
        </w:tc>
      </w:tr>
      <w:tr w:rsidR="0033248E" w:rsidRPr="006C2791" w14:paraId="0B39BDCF" w14:textId="77777777" w:rsidTr="00B131E4">
        <w:trPr>
          <w:gridAfter w:val="1"/>
          <w:wAfter w:w="12" w:type="dxa"/>
          <w:trHeight w:val="480"/>
          <w:jc w:val="center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E8616A" w14:textId="77777777" w:rsidR="0033248E" w:rsidRPr="006C2791" w:rsidRDefault="0033248E" w:rsidP="009D5DB4">
            <w:pPr>
              <w:spacing w:before="0"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6.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0EDE006" w14:textId="11CD0276" w:rsidR="0033248E" w:rsidRPr="006C2791" w:rsidRDefault="0033248E" w:rsidP="00B131E4">
            <w:pPr>
              <w:spacing w:before="0"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</w:rPr>
              <w:t>Szkoła Podstawowa nr 13</w:t>
            </w:r>
          </w:p>
        </w:tc>
        <w:tc>
          <w:tcPr>
            <w:tcW w:w="1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25AD4" w14:textId="6EF264F4" w:rsidR="0033248E" w:rsidRPr="006C2791" w:rsidRDefault="0033248E" w:rsidP="009D5DB4">
            <w:pPr>
              <w:spacing w:before="0"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</w:rPr>
              <w:t>ul. Rzemieślnicza 9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B808B8" w14:textId="4628466B" w:rsidR="0033248E" w:rsidRPr="006C2791" w:rsidRDefault="0033248E" w:rsidP="009D5DB4">
            <w:pPr>
              <w:spacing w:before="0"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3.046,00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339B6" w14:textId="77777777" w:rsidR="0033248E" w:rsidRPr="006C2791" w:rsidRDefault="0033248E" w:rsidP="009D5DB4">
            <w:pPr>
              <w:spacing w:before="0"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budynek oświaty</w:t>
            </w:r>
          </w:p>
        </w:tc>
      </w:tr>
      <w:tr w:rsidR="0033248E" w:rsidRPr="006C2791" w14:paraId="4A6145BB" w14:textId="77777777" w:rsidTr="00B131E4">
        <w:trPr>
          <w:gridAfter w:val="1"/>
          <w:wAfter w:w="12" w:type="dxa"/>
          <w:trHeight w:val="522"/>
          <w:jc w:val="center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354A3" w14:textId="77777777" w:rsidR="0033248E" w:rsidRPr="006C2791" w:rsidRDefault="0033248E" w:rsidP="009D5DB4">
            <w:pPr>
              <w:spacing w:before="0"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7.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942D205" w14:textId="2E81DC77" w:rsidR="0033248E" w:rsidRPr="006C2791" w:rsidRDefault="00F375EE" w:rsidP="00B131E4">
            <w:pPr>
              <w:spacing w:before="0"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</w:rPr>
              <w:t>Zarząd Budynków Mieszkalnych, Zarząd Dróg i Transportu</w:t>
            </w:r>
          </w:p>
        </w:tc>
        <w:tc>
          <w:tcPr>
            <w:tcW w:w="1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82103" w14:textId="7957A16D" w:rsidR="0033248E" w:rsidRPr="006C2791" w:rsidRDefault="0033248E" w:rsidP="009D5DB4">
            <w:pPr>
              <w:spacing w:before="0"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</w:rPr>
              <w:t>ul. Połczyńska 24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7FFDBB" w14:textId="4B5468D2" w:rsidR="0033248E" w:rsidRPr="006C2791" w:rsidRDefault="0033248E" w:rsidP="009D5DB4">
            <w:pPr>
              <w:spacing w:before="0"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  <w:r w:rsidR="009D5DB4"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.</w:t>
            </w: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728,40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5C8B3" w14:textId="77777777" w:rsidR="0033248E" w:rsidRPr="006C2791" w:rsidRDefault="0033248E" w:rsidP="009D5DB4">
            <w:pPr>
              <w:spacing w:before="0"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budynek administracyjny</w:t>
            </w:r>
          </w:p>
        </w:tc>
      </w:tr>
      <w:tr w:rsidR="0033248E" w:rsidRPr="006C2791" w14:paraId="1FFDC36E" w14:textId="77777777" w:rsidTr="00B131E4">
        <w:trPr>
          <w:gridAfter w:val="1"/>
          <w:wAfter w:w="12" w:type="dxa"/>
          <w:trHeight w:val="480"/>
          <w:jc w:val="center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BCF473" w14:textId="77777777" w:rsidR="0033248E" w:rsidRPr="006C2791" w:rsidRDefault="0033248E" w:rsidP="009D5DB4">
            <w:pPr>
              <w:spacing w:before="0"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8.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BFA8744" w14:textId="00E42EC8" w:rsidR="0033248E" w:rsidRPr="006C2791" w:rsidRDefault="0033248E" w:rsidP="00B131E4">
            <w:pPr>
              <w:spacing w:before="0"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</w:rPr>
              <w:t>Urząd Miejski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630019" w14:textId="71ECA2F2" w:rsidR="0033248E" w:rsidRPr="006C2791" w:rsidRDefault="004B6685" w:rsidP="009D5DB4">
            <w:pPr>
              <w:spacing w:before="0"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</w:rPr>
              <w:t>ul. Rynek Staromiejski 6-7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240AFB" w14:textId="4B274A87" w:rsidR="0033248E" w:rsidRPr="006C2791" w:rsidRDefault="0033248E" w:rsidP="009D5DB4">
            <w:pPr>
              <w:spacing w:before="0"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4.692,00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5F968" w14:textId="77777777" w:rsidR="0033248E" w:rsidRPr="006C2791" w:rsidRDefault="0033248E" w:rsidP="009D5DB4">
            <w:pPr>
              <w:spacing w:before="0"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budynek administracyjny</w:t>
            </w:r>
          </w:p>
        </w:tc>
      </w:tr>
      <w:tr w:rsidR="009D5DB4" w:rsidRPr="006C2791" w14:paraId="696998A6" w14:textId="77777777" w:rsidTr="009D5DB4">
        <w:trPr>
          <w:gridAfter w:val="1"/>
          <w:wAfter w:w="12" w:type="dxa"/>
          <w:trHeight w:val="360"/>
          <w:jc w:val="center"/>
        </w:trPr>
        <w:tc>
          <w:tcPr>
            <w:tcW w:w="54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1EDF" w14:textId="5EE71BE1" w:rsidR="009D5DB4" w:rsidRPr="006C2791" w:rsidRDefault="009D5DB4" w:rsidP="009D5DB4">
            <w:pPr>
              <w:spacing w:before="0"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</w:rPr>
              <w:t>ogółem powierzchnia użytkowa Grupa 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20E0" w14:textId="1A079DDE" w:rsidR="009D5DB4" w:rsidRPr="006C2791" w:rsidRDefault="009D5DB4" w:rsidP="009D5DB4">
            <w:pPr>
              <w:spacing w:before="0"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40.613,17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33D0B" w14:textId="77777777" w:rsidR="009D5DB4" w:rsidRPr="006C2791" w:rsidRDefault="009D5DB4" w:rsidP="009D5DB4">
            <w:pPr>
              <w:spacing w:before="0"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</w:p>
        </w:tc>
      </w:tr>
      <w:bookmarkEnd w:id="18"/>
    </w:tbl>
    <w:p w14:paraId="083212F3" w14:textId="77777777" w:rsidR="0079422E" w:rsidRPr="006C2791" w:rsidRDefault="0079422E" w:rsidP="000C2739">
      <w:pPr>
        <w:spacing w:before="0" w:after="60" w:line="240" w:lineRule="auto"/>
        <w:rPr>
          <w:rFonts w:ascii="Segoe UI" w:hAnsi="Segoe UI" w:cs="Segoe UI"/>
          <w:bCs/>
          <w:color w:val="000000" w:themeColor="text1"/>
          <w:sz w:val="20"/>
          <w:szCs w:val="20"/>
        </w:rPr>
      </w:pPr>
    </w:p>
    <w:p w14:paraId="4F12E85D" w14:textId="6F48E1A7" w:rsidR="0079422E" w:rsidRPr="006C2791" w:rsidRDefault="0079422E" w:rsidP="000C2739">
      <w:pPr>
        <w:pStyle w:val="Akapitzlist"/>
        <w:spacing w:before="0" w:after="60" w:line="240" w:lineRule="auto"/>
        <w:ind w:left="0"/>
        <w:contextualSpacing w:val="0"/>
        <w:rPr>
          <w:rFonts w:ascii="Segoe UI" w:hAnsi="Segoe UI" w:cs="Segoe UI"/>
          <w:bCs/>
          <w:color w:val="000000" w:themeColor="text1"/>
          <w:sz w:val="20"/>
          <w:szCs w:val="20"/>
        </w:rPr>
      </w:pPr>
      <w:r w:rsidRPr="006C2791">
        <w:rPr>
          <w:rFonts w:ascii="Segoe UI" w:hAnsi="Segoe UI" w:cs="Segoe UI"/>
          <w:bCs/>
          <w:color w:val="000000" w:themeColor="text1"/>
          <w:sz w:val="20"/>
          <w:szCs w:val="20"/>
        </w:rPr>
        <w:t>Dla obiektów wskazanych w powyższej tabeli, Zamawiający posiada Audyt energetyczny budynku, data opracowania: sierpień 2020 r. oraz luty 2021 r</w:t>
      </w:r>
      <w:r w:rsidR="009D5DB4" w:rsidRPr="006C2791">
        <w:rPr>
          <w:rFonts w:ascii="Segoe UI" w:hAnsi="Segoe UI" w:cs="Segoe UI"/>
          <w:bCs/>
          <w:color w:val="000000" w:themeColor="text1"/>
          <w:sz w:val="20"/>
          <w:szCs w:val="20"/>
        </w:rPr>
        <w:t>.</w:t>
      </w:r>
    </w:p>
    <w:p w14:paraId="3A3FCF9B" w14:textId="36AF0C29" w:rsidR="00990812" w:rsidRDefault="00FC154A" w:rsidP="000C2739">
      <w:pPr>
        <w:pStyle w:val="Akapitzlist"/>
        <w:spacing w:before="0" w:after="60" w:line="240" w:lineRule="auto"/>
        <w:ind w:left="0"/>
        <w:contextualSpacing w:val="0"/>
        <w:rPr>
          <w:rFonts w:ascii="Segoe UI" w:hAnsi="Segoe UI" w:cs="Segoe UI"/>
          <w:bCs/>
          <w:color w:val="000000" w:themeColor="text1"/>
          <w:sz w:val="20"/>
          <w:szCs w:val="20"/>
        </w:rPr>
      </w:pPr>
      <w:r w:rsidRPr="006C2791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We wskazanych w poniższej tabeli </w:t>
      </w:r>
      <w:r w:rsidR="00584281" w:rsidRPr="006C2791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26 </w:t>
      </w:r>
      <w:r w:rsidRPr="006C2791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budynkach użyteczności publicznej </w:t>
      </w:r>
      <w:r w:rsidR="006A157D" w:rsidRPr="006C2791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Podmiot Publiczny </w:t>
      </w:r>
      <w:r w:rsidRPr="006C2791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przeprowadził głęboką modernizację energetyczną w latach ubiegłych. W ramach </w:t>
      </w:r>
      <w:r w:rsidR="006A157D" w:rsidRPr="006C2791">
        <w:rPr>
          <w:rFonts w:ascii="Segoe UI" w:hAnsi="Segoe UI" w:cs="Segoe UI"/>
          <w:bCs/>
          <w:color w:val="000000" w:themeColor="text1"/>
          <w:sz w:val="20"/>
          <w:szCs w:val="20"/>
        </w:rPr>
        <w:t>P</w:t>
      </w:r>
      <w:r w:rsidR="003B75C5" w:rsidRPr="006C2791">
        <w:rPr>
          <w:rFonts w:ascii="Segoe UI" w:hAnsi="Segoe UI" w:cs="Segoe UI"/>
          <w:bCs/>
          <w:color w:val="000000" w:themeColor="text1"/>
          <w:sz w:val="20"/>
          <w:szCs w:val="20"/>
        </w:rPr>
        <w:t>rojektu</w:t>
      </w:r>
      <w:r w:rsidRPr="006C2791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 </w:t>
      </w:r>
      <w:r w:rsidR="003B75C5" w:rsidRPr="006C2791">
        <w:rPr>
          <w:rFonts w:ascii="Segoe UI" w:hAnsi="Segoe UI" w:cs="Segoe UI"/>
          <w:bCs/>
          <w:color w:val="000000" w:themeColor="text1"/>
          <w:sz w:val="20"/>
          <w:szCs w:val="20"/>
        </w:rPr>
        <w:t>Podmiot Publiczny</w:t>
      </w:r>
      <w:r w:rsidR="006A157D" w:rsidRPr="006C2791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 </w:t>
      </w:r>
      <w:r w:rsidRPr="006C2791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w poniższych obiektach planuje przeprowadzić modernizację uzupełniającą, która </w:t>
      </w:r>
      <w:r w:rsidR="009D5DB4" w:rsidRPr="006C2791">
        <w:rPr>
          <w:rFonts w:ascii="Segoe UI" w:hAnsi="Segoe UI" w:cs="Segoe UI"/>
          <w:bCs/>
          <w:color w:val="000000" w:themeColor="text1"/>
          <w:sz w:val="20"/>
          <w:szCs w:val="20"/>
        </w:rPr>
        <w:br/>
      </w:r>
      <w:r w:rsidRPr="006C2791">
        <w:rPr>
          <w:rFonts w:ascii="Segoe UI" w:hAnsi="Segoe UI" w:cs="Segoe UI"/>
          <w:bCs/>
          <w:color w:val="000000" w:themeColor="text1"/>
          <w:sz w:val="20"/>
          <w:szCs w:val="20"/>
        </w:rPr>
        <w:t>w zależności od budynku będzie obejmować m.in. montaż instalacji fotowoltaicznej oraz wdrożenie systemu zarz</w:t>
      </w:r>
      <w:r w:rsidR="003D3AFE" w:rsidRPr="006C2791">
        <w:rPr>
          <w:rFonts w:ascii="Segoe UI" w:hAnsi="Segoe UI" w:cs="Segoe UI"/>
          <w:bCs/>
          <w:color w:val="000000" w:themeColor="text1"/>
          <w:sz w:val="20"/>
          <w:szCs w:val="20"/>
        </w:rPr>
        <w:t>ą</w:t>
      </w:r>
      <w:r w:rsidRPr="006C2791">
        <w:rPr>
          <w:rFonts w:ascii="Segoe UI" w:hAnsi="Segoe UI" w:cs="Segoe UI"/>
          <w:bCs/>
          <w:color w:val="000000" w:themeColor="text1"/>
          <w:sz w:val="20"/>
          <w:szCs w:val="20"/>
        </w:rPr>
        <w:t>dzania energią (monitorowanie i optymalizowanie zużycia en</w:t>
      </w:r>
      <w:r w:rsidR="003B75C5" w:rsidRPr="006C2791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ergii cieplnej). </w:t>
      </w:r>
    </w:p>
    <w:p w14:paraId="341AB62E" w14:textId="30B0486A" w:rsidR="00CE650B" w:rsidRPr="006C2791" w:rsidRDefault="00CE650B" w:rsidP="000C2739">
      <w:pPr>
        <w:pStyle w:val="Akapitzlist"/>
        <w:spacing w:before="0" w:after="60" w:line="240" w:lineRule="auto"/>
        <w:ind w:left="0"/>
        <w:contextualSpacing w:val="0"/>
        <w:rPr>
          <w:rFonts w:ascii="Segoe UI" w:hAnsi="Segoe UI" w:cs="Segoe UI"/>
          <w:bCs/>
          <w:color w:val="000000" w:themeColor="text1"/>
          <w:sz w:val="20"/>
          <w:szCs w:val="20"/>
        </w:rPr>
      </w:pPr>
    </w:p>
    <w:tbl>
      <w:tblPr>
        <w:tblW w:w="9267" w:type="dxa"/>
        <w:tblInd w:w="113" w:type="dxa"/>
        <w:tblLook w:val="04A0" w:firstRow="1" w:lastRow="0" w:firstColumn="1" w:lastColumn="0" w:noHBand="0" w:noVBand="1"/>
      </w:tblPr>
      <w:tblGrid>
        <w:gridCol w:w="497"/>
        <w:gridCol w:w="3100"/>
        <w:gridCol w:w="2431"/>
        <w:gridCol w:w="1669"/>
        <w:gridCol w:w="1570"/>
      </w:tblGrid>
      <w:tr w:rsidR="0079422E" w:rsidRPr="006C2791" w14:paraId="2AED03EA" w14:textId="77777777" w:rsidTr="00B131E4">
        <w:trPr>
          <w:trHeight w:val="552"/>
        </w:trPr>
        <w:tc>
          <w:tcPr>
            <w:tcW w:w="9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9BCCC0F" w14:textId="77777777" w:rsidR="0079422E" w:rsidRPr="006C2791" w:rsidRDefault="0079422E" w:rsidP="009D5DB4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pl-PL"/>
              </w:rPr>
            </w:pPr>
            <w:bookmarkStart w:id="19" w:name="_Hlk104973887"/>
            <w:r w:rsidRPr="006C2791">
              <w:rPr>
                <w:rFonts w:ascii="Calibri" w:eastAsia="Times New Roman" w:hAnsi="Calibri" w:cs="Calibri"/>
                <w:b/>
                <w:bCs/>
                <w:szCs w:val="22"/>
                <w:lang w:eastAsia="pl-PL"/>
              </w:rPr>
              <w:t>GRUPA II: OBIEKTY OBJĘTE MODERNIZACJĄ ENERGETYCZNĄ UZUPEŁNIAJĄCĄ</w:t>
            </w:r>
          </w:p>
        </w:tc>
      </w:tr>
      <w:tr w:rsidR="0079422E" w:rsidRPr="006C2791" w14:paraId="57972093" w14:textId="77777777" w:rsidTr="00B131E4">
        <w:trPr>
          <w:trHeight w:val="7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BBDEC7" w14:textId="77777777" w:rsidR="0079422E" w:rsidRPr="006C2791" w:rsidRDefault="0079422E" w:rsidP="0079422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6C2791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LP.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5E7006" w14:textId="77777777" w:rsidR="0079422E" w:rsidRPr="006C2791" w:rsidRDefault="0079422E" w:rsidP="009D5DB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6C2791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NAZWA OBIEKTU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FCA06C" w14:textId="77777777" w:rsidR="0079422E" w:rsidRPr="006C2791" w:rsidRDefault="0079422E" w:rsidP="009D5DB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6C2791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ADRES OBIEKTU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A32E05" w14:textId="6AF52109" w:rsidR="0079422E" w:rsidRPr="006C2791" w:rsidRDefault="0079422E" w:rsidP="009D5DB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6C2791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POWIERZCHNIA UŻYTKOWA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294709" w14:textId="77777777" w:rsidR="0079422E" w:rsidRPr="006C2791" w:rsidRDefault="0079422E" w:rsidP="009D5DB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6C2791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FUNKCJA</w:t>
            </w:r>
          </w:p>
        </w:tc>
      </w:tr>
      <w:tr w:rsidR="0079422E" w:rsidRPr="006C2791" w14:paraId="098E2328" w14:textId="77777777" w:rsidTr="00B131E4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FD227D" w14:textId="77777777" w:rsidR="0079422E" w:rsidRPr="006C2791" w:rsidRDefault="0079422E" w:rsidP="0079422E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20CBF5" w14:textId="77777777" w:rsidR="0079422E" w:rsidRPr="006C2791" w:rsidRDefault="0079422E" w:rsidP="0079422E">
            <w:pPr>
              <w:spacing w:before="60" w:after="60" w:line="240" w:lineRule="auto"/>
              <w:jc w:val="left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</w:rPr>
              <w:t>Szkoła Podstawowa nr 23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3D58D5" w14:textId="77777777" w:rsidR="0079422E" w:rsidRPr="006C2791" w:rsidRDefault="0079422E" w:rsidP="0079422E">
            <w:pPr>
              <w:spacing w:before="60" w:after="60" w:line="240" w:lineRule="auto"/>
              <w:jc w:val="left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</w:rPr>
              <w:t xml:space="preserve">ul. Sportowa 19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85D3A0" w14:textId="77777777" w:rsidR="0079422E" w:rsidRPr="006C2791" w:rsidRDefault="0079422E" w:rsidP="0079422E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3.648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45859" w14:textId="77777777" w:rsidR="0079422E" w:rsidRPr="006C2791" w:rsidRDefault="0079422E" w:rsidP="009D5DB4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budynek oświaty</w:t>
            </w:r>
          </w:p>
        </w:tc>
      </w:tr>
      <w:tr w:rsidR="0079422E" w:rsidRPr="006C2791" w14:paraId="53C66A31" w14:textId="77777777" w:rsidTr="00B131E4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E75A53" w14:textId="77777777" w:rsidR="0079422E" w:rsidRPr="006C2791" w:rsidRDefault="0079422E" w:rsidP="0079422E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2.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80DCBF" w14:textId="77777777" w:rsidR="0079422E" w:rsidRPr="006C2791" w:rsidRDefault="0079422E" w:rsidP="0079422E">
            <w:pPr>
              <w:spacing w:before="60" w:after="60" w:line="240" w:lineRule="auto"/>
              <w:jc w:val="left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</w:rPr>
              <w:t>Zespół Szkół nr 12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A166DF" w14:textId="77777777" w:rsidR="0079422E" w:rsidRPr="006C2791" w:rsidRDefault="0079422E" w:rsidP="0079422E">
            <w:pPr>
              <w:spacing w:before="60" w:after="60" w:line="240" w:lineRule="auto"/>
              <w:jc w:val="left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</w:rPr>
              <w:t xml:space="preserve">ul. Krzywoustego 5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F470E6" w14:textId="77777777" w:rsidR="0079422E" w:rsidRPr="006C2791" w:rsidRDefault="0079422E" w:rsidP="0079422E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1.968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BF302" w14:textId="77777777" w:rsidR="0079422E" w:rsidRPr="006C2791" w:rsidRDefault="0079422E" w:rsidP="009D5DB4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budynek oświaty</w:t>
            </w:r>
          </w:p>
        </w:tc>
      </w:tr>
      <w:tr w:rsidR="0079422E" w:rsidRPr="006C2791" w14:paraId="68E8C474" w14:textId="77777777" w:rsidTr="00B131E4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E4CB2A" w14:textId="77777777" w:rsidR="0079422E" w:rsidRPr="006C2791" w:rsidRDefault="0079422E" w:rsidP="0079422E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3.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5303A4" w14:textId="77777777" w:rsidR="0079422E" w:rsidRPr="006C2791" w:rsidRDefault="0079422E" w:rsidP="0079422E">
            <w:pPr>
              <w:spacing w:before="60" w:after="60" w:line="240" w:lineRule="auto"/>
              <w:jc w:val="left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</w:rPr>
              <w:t>Zespół Szkół nr 9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BF8E50" w14:textId="77777777" w:rsidR="0079422E" w:rsidRPr="006C2791" w:rsidRDefault="0079422E" w:rsidP="0079422E">
            <w:pPr>
              <w:spacing w:before="60" w:after="60" w:line="240" w:lineRule="auto"/>
              <w:jc w:val="left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</w:rPr>
              <w:t xml:space="preserve">ul. Wańkowicza 26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C33D79" w14:textId="77777777" w:rsidR="0079422E" w:rsidRPr="006C2791" w:rsidRDefault="0079422E" w:rsidP="0079422E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3.189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A1D74" w14:textId="77777777" w:rsidR="0079422E" w:rsidRPr="006C2791" w:rsidRDefault="0079422E" w:rsidP="009D5DB4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budynek oświaty</w:t>
            </w:r>
          </w:p>
        </w:tc>
      </w:tr>
      <w:tr w:rsidR="0079422E" w:rsidRPr="006C2791" w14:paraId="076FF3AE" w14:textId="77777777" w:rsidTr="00B131E4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C583C3" w14:textId="77777777" w:rsidR="0079422E" w:rsidRPr="006C2791" w:rsidRDefault="0079422E" w:rsidP="0079422E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4.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5C9FB6" w14:textId="77777777" w:rsidR="0079422E" w:rsidRPr="006C2791" w:rsidRDefault="0079422E" w:rsidP="0079422E">
            <w:pPr>
              <w:spacing w:before="60" w:after="60" w:line="240" w:lineRule="auto"/>
              <w:jc w:val="left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</w:rPr>
              <w:t>II Liceum Ogólnokształcące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7FB15" w14:textId="77777777" w:rsidR="0079422E" w:rsidRPr="006C2791" w:rsidRDefault="0079422E" w:rsidP="0079422E">
            <w:pPr>
              <w:spacing w:before="60" w:after="60" w:line="240" w:lineRule="auto"/>
              <w:jc w:val="left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</w:rPr>
              <w:t xml:space="preserve">ul. Chełmońskiego 7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183908" w14:textId="77777777" w:rsidR="0079422E" w:rsidRPr="006C2791" w:rsidRDefault="0079422E" w:rsidP="0079422E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6.360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0D109" w14:textId="77777777" w:rsidR="0079422E" w:rsidRPr="006C2791" w:rsidRDefault="0079422E" w:rsidP="009D5DB4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budynek oświaty</w:t>
            </w:r>
          </w:p>
        </w:tc>
      </w:tr>
      <w:tr w:rsidR="0079422E" w:rsidRPr="006C2791" w14:paraId="6357CF63" w14:textId="77777777" w:rsidTr="00B131E4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E41088" w14:textId="77777777" w:rsidR="0079422E" w:rsidRPr="006C2791" w:rsidRDefault="0079422E" w:rsidP="0079422E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5.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5B25B3" w14:textId="77777777" w:rsidR="0079422E" w:rsidRPr="006C2791" w:rsidRDefault="0079422E" w:rsidP="0079422E">
            <w:pPr>
              <w:spacing w:before="60" w:after="60" w:line="240" w:lineRule="auto"/>
              <w:jc w:val="left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</w:rPr>
              <w:t>Szkoła Podstawowa nr 17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1F3E8" w14:textId="77777777" w:rsidR="0079422E" w:rsidRPr="006C2791" w:rsidRDefault="0079422E" w:rsidP="0079422E">
            <w:pPr>
              <w:spacing w:before="60" w:after="60" w:line="240" w:lineRule="auto"/>
              <w:jc w:val="left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</w:rPr>
              <w:t xml:space="preserve">ul. Wańkowicza 11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B6E7BF" w14:textId="77777777" w:rsidR="0079422E" w:rsidRPr="006C2791" w:rsidRDefault="0079422E" w:rsidP="0079422E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11.783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54368" w14:textId="77777777" w:rsidR="0079422E" w:rsidRPr="006C2791" w:rsidRDefault="0079422E" w:rsidP="009D5DB4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budynek oświaty</w:t>
            </w:r>
          </w:p>
        </w:tc>
      </w:tr>
      <w:tr w:rsidR="0079422E" w:rsidRPr="006C2791" w14:paraId="55DD6FD8" w14:textId="77777777" w:rsidTr="00B131E4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BBE44E" w14:textId="77777777" w:rsidR="0079422E" w:rsidRPr="006C2791" w:rsidRDefault="0079422E" w:rsidP="0079422E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6.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3247EC" w14:textId="77777777" w:rsidR="0079422E" w:rsidRPr="006C2791" w:rsidRDefault="0079422E" w:rsidP="0079422E">
            <w:pPr>
              <w:spacing w:before="60" w:after="60" w:line="240" w:lineRule="auto"/>
              <w:jc w:val="left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</w:rPr>
              <w:t>Szkoła Podstawowa nr 18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FDFC6F" w14:textId="77777777" w:rsidR="0079422E" w:rsidRPr="006C2791" w:rsidRDefault="0079422E" w:rsidP="0079422E">
            <w:pPr>
              <w:spacing w:before="60" w:after="60" w:line="240" w:lineRule="auto"/>
              <w:jc w:val="left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</w:rPr>
              <w:t xml:space="preserve">ul. Staszica 6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C9DDAE" w14:textId="77777777" w:rsidR="0079422E" w:rsidRPr="006C2791" w:rsidRDefault="0079422E" w:rsidP="0079422E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10.179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A2E42" w14:textId="77777777" w:rsidR="0079422E" w:rsidRPr="006C2791" w:rsidRDefault="0079422E" w:rsidP="009D5DB4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budynek oświaty</w:t>
            </w:r>
          </w:p>
        </w:tc>
      </w:tr>
      <w:tr w:rsidR="0079422E" w:rsidRPr="006C2791" w14:paraId="38D65F8C" w14:textId="77777777" w:rsidTr="00B131E4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189174" w14:textId="77777777" w:rsidR="0079422E" w:rsidRPr="006C2791" w:rsidRDefault="0079422E" w:rsidP="0079422E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7.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90DCC4" w14:textId="77777777" w:rsidR="0079422E" w:rsidRPr="006C2791" w:rsidRDefault="0079422E" w:rsidP="0079422E">
            <w:pPr>
              <w:spacing w:before="60" w:after="60" w:line="240" w:lineRule="auto"/>
              <w:jc w:val="left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</w:rPr>
              <w:t>Szkoła Podstawowa nr 4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722BF0" w14:textId="77777777" w:rsidR="0079422E" w:rsidRPr="006C2791" w:rsidRDefault="0079422E" w:rsidP="0079422E">
            <w:pPr>
              <w:spacing w:before="60" w:after="60" w:line="240" w:lineRule="auto"/>
              <w:jc w:val="left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</w:rPr>
              <w:t xml:space="preserve">ul. Podgórna 45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0C5CC4" w14:textId="77777777" w:rsidR="0079422E" w:rsidRPr="006C2791" w:rsidRDefault="0079422E" w:rsidP="0079422E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3.104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FCF74" w14:textId="77777777" w:rsidR="0079422E" w:rsidRPr="006C2791" w:rsidRDefault="0079422E" w:rsidP="009D5DB4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budynek oświaty</w:t>
            </w:r>
          </w:p>
        </w:tc>
      </w:tr>
      <w:tr w:rsidR="0079422E" w:rsidRPr="006C2791" w14:paraId="14A42EF1" w14:textId="77777777" w:rsidTr="00B131E4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1C3F80" w14:textId="77777777" w:rsidR="0079422E" w:rsidRPr="006C2791" w:rsidRDefault="0079422E" w:rsidP="0079422E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8.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BCC979" w14:textId="77777777" w:rsidR="0079422E" w:rsidRPr="006C2791" w:rsidRDefault="0079422E" w:rsidP="0079422E">
            <w:pPr>
              <w:spacing w:before="60" w:after="60" w:line="240" w:lineRule="auto"/>
              <w:jc w:val="left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</w:rPr>
              <w:t>Zespół Szkół nr 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9F4BC" w14:textId="77777777" w:rsidR="0079422E" w:rsidRPr="006C2791" w:rsidRDefault="0079422E" w:rsidP="0079422E">
            <w:pPr>
              <w:spacing w:before="60" w:after="60" w:line="240" w:lineRule="auto"/>
              <w:jc w:val="left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</w:rPr>
              <w:t xml:space="preserve">ul. Andersa 30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7E989A" w14:textId="77777777" w:rsidR="0079422E" w:rsidRPr="006C2791" w:rsidRDefault="0079422E" w:rsidP="0079422E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7.167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130A6" w14:textId="77777777" w:rsidR="0079422E" w:rsidRPr="006C2791" w:rsidRDefault="0079422E" w:rsidP="009D5DB4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budynek oświaty</w:t>
            </w:r>
          </w:p>
        </w:tc>
      </w:tr>
      <w:tr w:rsidR="0079422E" w:rsidRPr="006C2791" w14:paraId="2A14F9D7" w14:textId="77777777" w:rsidTr="00B131E4">
        <w:trPr>
          <w:trHeight w:val="51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A996D5" w14:textId="77777777" w:rsidR="0079422E" w:rsidRPr="006C2791" w:rsidRDefault="0079422E" w:rsidP="0079422E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9.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36ABB9" w14:textId="77777777" w:rsidR="009D5DB4" w:rsidRPr="006C2791" w:rsidRDefault="0079422E" w:rsidP="0079422E">
            <w:pPr>
              <w:spacing w:before="60" w:after="60" w:line="240" w:lineRule="auto"/>
              <w:jc w:val="left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</w:rPr>
              <w:t xml:space="preserve">V Liceum Ogólnokształcące, </w:t>
            </w:r>
          </w:p>
          <w:p w14:paraId="7A0C6DED" w14:textId="7DAB4302" w:rsidR="0079422E" w:rsidRPr="006C2791" w:rsidRDefault="0079422E" w:rsidP="0079422E">
            <w:pPr>
              <w:spacing w:before="60" w:after="60" w:line="240" w:lineRule="auto"/>
              <w:jc w:val="left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</w:rPr>
              <w:t>Zespół Szkół nr 9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20360" w14:textId="77777777" w:rsidR="0079422E" w:rsidRPr="006C2791" w:rsidRDefault="0079422E" w:rsidP="0079422E">
            <w:pPr>
              <w:spacing w:before="60" w:after="60" w:line="240" w:lineRule="auto"/>
              <w:jc w:val="left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</w:rPr>
              <w:t xml:space="preserve">ul. Jedności 9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A85176" w14:textId="77777777" w:rsidR="0079422E" w:rsidRPr="006C2791" w:rsidRDefault="0079422E" w:rsidP="0079422E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6.841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A2909" w14:textId="77777777" w:rsidR="0079422E" w:rsidRPr="006C2791" w:rsidRDefault="0079422E" w:rsidP="009D5DB4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budynek oświaty</w:t>
            </w:r>
          </w:p>
        </w:tc>
      </w:tr>
      <w:tr w:rsidR="0079422E" w:rsidRPr="006C2791" w14:paraId="31FD4AE8" w14:textId="77777777" w:rsidTr="00B131E4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C17018" w14:textId="77777777" w:rsidR="0079422E" w:rsidRPr="006C2791" w:rsidRDefault="0079422E" w:rsidP="0079422E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10.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F60B07" w14:textId="77777777" w:rsidR="0079422E" w:rsidRPr="006C2791" w:rsidRDefault="0079422E" w:rsidP="0079422E">
            <w:pPr>
              <w:spacing w:before="60" w:after="60" w:line="240" w:lineRule="auto"/>
              <w:jc w:val="left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</w:rPr>
              <w:t>Szkoła Podstawowa nr 5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12023C" w14:textId="77777777" w:rsidR="0079422E" w:rsidRPr="006C2791" w:rsidRDefault="0079422E" w:rsidP="0079422E">
            <w:pPr>
              <w:spacing w:before="60" w:after="60" w:line="240" w:lineRule="auto"/>
              <w:jc w:val="left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</w:rPr>
              <w:t xml:space="preserve">ul. Franciszkańska 102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EC7790" w14:textId="77777777" w:rsidR="0079422E" w:rsidRPr="006C2791" w:rsidRDefault="0079422E" w:rsidP="0079422E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4.558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398E5" w14:textId="77777777" w:rsidR="0079422E" w:rsidRPr="006C2791" w:rsidRDefault="0079422E" w:rsidP="0079422E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budynek oświaty</w:t>
            </w:r>
          </w:p>
        </w:tc>
      </w:tr>
      <w:tr w:rsidR="0079422E" w:rsidRPr="006C2791" w14:paraId="4DA35613" w14:textId="77777777" w:rsidTr="00B131E4">
        <w:trPr>
          <w:trHeight w:val="51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2F6538" w14:textId="77777777" w:rsidR="0079422E" w:rsidRPr="006C2791" w:rsidRDefault="0079422E" w:rsidP="0079422E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11.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4B055C" w14:textId="77777777" w:rsidR="0079422E" w:rsidRPr="006C2791" w:rsidRDefault="0079422E" w:rsidP="0079422E">
            <w:pPr>
              <w:spacing w:before="60" w:after="60" w:line="240" w:lineRule="auto"/>
              <w:jc w:val="left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</w:rPr>
              <w:t xml:space="preserve">Sportowa Szkoła Podstawowa nr 1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98978" w14:textId="77777777" w:rsidR="0079422E" w:rsidRPr="006C2791" w:rsidRDefault="0079422E" w:rsidP="0079422E">
            <w:pPr>
              <w:spacing w:before="60" w:after="60" w:line="240" w:lineRule="auto"/>
              <w:jc w:val="left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</w:rPr>
              <w:t xml:space="preserve">ul. Zwycięstwa 117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BB7B90" w14:textId="77777777" w:rsidR="0079422E" w:rsidRPr="006C2791" w:rsidRDefault="0079422E" w:rsidP="0079422E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3.217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01B48" w14:textId="77777777" w:rsidR="0079422E" w:rsidRPr="006C2791" w:rsidRDefault="0079422E" w:rsidP="0079422E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budynek oświaty</w:t>
            </w:r>
          </w:p>
        </w:tc>
      </w:tr>
      <w:tr w:rsidR="0079422E" w:rsidRPr="006C2791" w14:paraId="4FD0D906" w14:textId="77777777" w:rsidTr="00B131E4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29E43C" w14:textId="77777777" w:rsidR="0079422E" w:rsidRPr="006C2791" w:rsidRDefault="0079422E" w:rsidP="0079422E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12.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257BC1" w14:textId="77777777" w:rsidR="0079422E" w:rsidRPr="006C2791" w:rsidRDefault="0079422E" w:rsidP="0079422E">
            <w:pPr>
              <w:spacing w:before="60" w:after="60" w:line="240" w:lineRule="auto"/>
              <w:jc w:val="left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Przedszkole nr 22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099086" w14:textId="77777777" w:rsidR="0079422E" w:rsidRPr="006C2791" w:rsidRDefault="0079422E" w:rsidP="0079422E">
            <w:pPr>
              <w:spacing w:before="60" w:after="60" w:line="240" w:lineRule="auto"/>
              <w:jc w:val="left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 xml:space="preserve">ul. Chałubińskiego 6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FA56CB" w14:textId="77777777" w:rsidR="0079422E" w:rsidRPr="006C2791" w:rsidRDefault="0079422E" w:rsidP="0079422E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841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09C15" w14:textId="77777777" w:rsidR="0079422E" w:rsidRPr="006C2791" w:rsidRDefault="0079422E" w:rsidP="0079422E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budynek oświaty</w:t>
            </w:r>
          </w:p>
        </w:tc>
      </w:tr>
      <w:tr w:rsidR="0079422E" w:rsidRPr="006C2791" w14:paraId="518BE7DB" w14:textId="77777777" w:rsidTr="00B131E4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229DB7" w14:textId="77777777" w:rsidR="0079422E" w:rsidRPr="006C2791" w:rsidRDefault="0079422E" w:rsidP="0079422E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13.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09237D" w14:textId="77777777" w:rsidR="0079422E" w:rsidRPr="006C2791" w:rsidRDefault="0079422E" w:rsidP="0079422E">
            <w:pPr>
              <w:spacing w:before="60" w:after="60" w:line="240" w:lineRule="auto"/>
              <w:jc w:val="left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Przedszkole nr 19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A33A1E" w14:textId="77777777" w:rsidR="0079422E" w:rsidRPr="006C2791" w:rsidRDefault="0079422E" w:rsidP="0079422E">
            <w:pPr>
              <w:spacing w:before="60" w:after="60" w:line="240" w:lineRule="auto"/>
              <w:jc w:val="left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ul. Giełdowa 20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F96437" w14:textId="77777777" w:rsidR="0079422E" w:rsidRPr="006C2791" w:rsidRDefault="0079422E" w:rsidP="0079422E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841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69194" w14:textId="77777777" w:rsidR="0079422E" w:rsidRPr="006C2791" w:rsidRDefault="0079422E" w:rsidP="0079422E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budynek oświaty</w:t>
            </w:r>
          </w:p>
        </w:tc>
      </w:tr>
      <w:tr w:rsidR="0079422E" w:rsidRPr="006C2791" w14:paraId="1676321B" w14:textId="77777777" w:rsidTr="00B131E4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4A9798" w14:textId="77777777" w:rsidR="0079422E" w:rsidRPr="006C2791" w:rsidRDefault="0079422E" w:rsidP="0079422E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14.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A696A8" w14:textId="77777777" w:rsidR="0079422E" w:rsidRPr="006C2791" w:rsidRDefault="0079422E" w:rsidP="0079422E">
            <w:pPr>
              <w:spacing w:before="60" w:after="60" w:line="240" w:lineRule="auto"/>
              <w:jc w:val="left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Przedszkole nr 20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E8F5C" w14:textId="77777777" w:rsidR="0079422E" w:rsidRPr="006C2791" w:rsidRDefault="0079422E" w:rsidP="0079422E">
            <w:pPr>
              <w:spacing w:before="60" w:after="60" w:line="240" w:lineRule="auto"/>
              <w:jc w:val="left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 xml:space="preserve">ul. Piaskowa 4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FE9EA8" w14:textId="77777777" w:rsidR="0079422E" w:rsidRPr="006C2791" w:rsidRDefault="0079422E" w:rsidP="0079422E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841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94B9A" w14:textId="77777777" w:rsidR="0079422E" w:rsidRPr="006C2791" w:rsidRDefault="0079422E" w:rsidP="0079422E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budynek oświaty</w:t>
            </w:r>
          </w:p>
        </w:tc>
      </w:tr>
      <w:tr w:rsidR="0079422E" w:rsidRPr="006C2791" w14:paraId="74EF02D7" w14:textId="77777777" w:rsidTr="00B131E4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6D0382" w14:textId="77777777" w:rsidR="0079422E" w:rsidRPr="006C2791" w:rsidRDefault="0079422E" w:rsidP="0079422E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15.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2C79EE" w14:textId="34D30FE8" w:rsidR="0079422E" w:rsidRPr="006C2791" w:rsidRDefault="0079422E" w:rsidP="0079422E">
            <w:pPr>
              <w:spacing w:before="60" w:after="60" w:line="240" w:lineRule="auto"/>
              <w:jc w:val="left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</w:rPr>
              <w:t xml:space="preserve">Sala gimnastyczna Zespołu Szkół </w:t>
            </w:r>
            <w:r w:rsidR="009053EC">
              <w:rPr>
                <w:rFonts w:ascii="Segoe UI" w:eastAsia="Times New Roman" w:hAnsi="Segoe UI" w:cs="Segoe UI"/>
                <w:sz w:val="18"/>
                <w:szCs w:val="18"/>
              </w:rPr>
              <w:br/>
            </w:r>
            <w:r w:rsidRPr="006C2791">
              <w:rPr>
                <w:rFonts w:ascii="Segoe UI" w:eastAsia="Times New Roman" w:hAnsi="Segoe UI" w:cs="Segoe UI"/>
                <w:sz w:val="18"/>
                <w:szCs w:val="18"/>
              </w:rPr>
              <w:t xml:space="preserve">nr 12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4E61EC" w14:textId="77777777" w:rsidR="0079422E" w:rsidRPr="006C2791" w:rsidRDefault="0079422E" w:rsidP="0079422E">
            <w:pPr>
              <w:spacing w:before="60" w:after="60" w:line="240" w:lineRule="auto"/>
              <w:jc w:val="left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 xml:space="preserve">ul. Krzywoustego 5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0F78FF" w14:textId="77777777" w:rsidR="0079422E" w:rsidRPr="006C2791" w:rsidRDefault="0079422E" w:rsidP="0079422E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420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19571" w14:textId="77777777" w:rsidR="0079422E" w:rsidRPr="006C2791" w:rsidRDefault="0079422E" w:rsidP="0079422E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budynek oświaty</w:t>
            </w:r>
          </w:p>
        </w:tc>
      </w:tr>
      <w:tr w:rsidR="0079422E" w:rsidRPr="006C2791" w14:paraId="65D0BE18" w14:textId="77777777" w:rsidTr="00B131E4">
        <w:trPr>
          <w:trHeight w:val="51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4CD670" w14:textId="77777777" w:rsidR="0079422E" w:rsidRPr="006C2791" w:rsidRDefault="0079422E" w:rsidP="0079422E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16.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CB428D" w14:textId="77777777" w:rsidR="0079422E" w:rsidRPr="006C2791" w:rsidRDefault="0079422E" w:rsidP="0079422E">
            <w:pPr>
              <w:spacing w:before="60" w:after="60" w:line="240" w:lineRule="auto"/>
              <w:jc w:val="left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</w:rPr>
              <w:t>Sala gimnastyczna V Liceum Ogólnokształcącego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C52073" w14:textId="77777777" w:rsidR="0079422E" w:rsidRPr="006C2791" w:rsidRDefault="0079422E" w:rsidP="0079422E">
            <w:pPr>
              <w:spacing w:before="60" w:after="60" w:line="240" w:lineRule="auto"/>
              <w:jc w:val="left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</w:rPr>
              <w:t xml:space="preserve">ul. Jedności 6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7A8DC1" w14:textId="77777777" w:rsidR="0079422E" w:rsidRPr="006C2791" w:rsidRDefault="0079422E" w:rsidP="0079422E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1.177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D04E0" w14:textId="77777777" w:rsidR="0079422E" w:rsidRPr="006C2791" w:rsidRDefault="0079422E" w:rsidP="0079422E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budynek oświaty</w:t>
            </w:r>
          </w:p>
        </w:tc>
      </w:tr>
      <w:tr w:rsidR="0079422E" w:rsidRPr="006C2791" w14:paraId="1C54C05A" w14:textId="77777777" w:rsidTr="00B131E4">
        <w:trPr>
          <w:trHeight w:val="51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198BD1" w14:textId="77777777" w:rsidR="0079422E" w:rsidRPr="006C2791" w:rsidRDefault="0079422E" w:rsidP="0079422E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17.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159663" w14:textId="77777777" w:rsidR="0079422E" w:rsidRPr="006C2791" w:rsidRDefault="0079422E" w:rsidP="0079422E">
            <w:pPr>
              <w:spacing w:before="60" w:after="60" w:line="240" w:lineRule="auto"/>
              <w:jc w:val="left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</w:rPr>
              <w:t>Sala gimnastyczna Sportowej Szkoły Podstawowej nr 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37160D" w14:textId="77777777" w:rsidR="0079422E" w:rsidRPr="006C2791" w:rsidRDefault="0079422E" w:rsidP="0079422E">
            <w:pPr>
              <w:spacing w:before="60" w:after="60" w:line="240" w:lineRule="auto"/>
              <w:jc w:val="left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</w:rPr>
              <w:t>ul. Zwycięstwa 117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55D282" w14:textId="77777777" w:rsidR="0079422E" w:rsidRPr="006C2791" w:rsidRDefault="0079422E" w:rsidP="0079422E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477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97A47" w14:textId="77777777" w:rsidR="0079422E" w:rsidRPr="006C2791" w:rsidRDefault="0079422E" w:rsidP="0079422E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budynek oświaty</w:t>
            </w:r>
          </w:p>
        </w:tc>
      </w:tr>
      <w:tr w:rsidR="0079422E" w:rsidRPr="006C2791" w14:paraId="0E17CB95" w14:textId="77777777" w:rsidTr="00B131E4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63FCE8" w14:textId="77777777" w:rsidR="0079422E" w:rsidRPr="006C2791" w:rsidRDefault="0079422E" w:rsidP="0079422E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18.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EA43AB" w14:textId="77777777" w:rsidR="0079422E" w:rsidRPr="006C2791" w:rsidRDefault="0079422E" w:rsidP="0079422E">
            <w:pPr>
              <w:spacing w:before="60" w:after="60" w:line="240" w:lineRule="auto"/>
              <w:jc w:val="left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</w:rPr>
              <w:t>Szkoła Podstawowa nr 21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32ECD4" w14:textId="77777777" w:rsidR="0079422E" w:rsidRPr="006C2791" w:rsidRDefault="0079422E" w:rsidP="0079422E">
            <w:pPr>
              <w:spacing w:before="60" w:after="60" w:line="240" w:lineRule="auto"/>
              <w:jc w:val="left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</w:rPr>
              <w:t xml:space="preserve">ul. Podgórna 55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B48EEF" w14:textId="77777777" w:rsidR="0079422E" w:rsidRPr="006C2791" w:rsidRDefault="0079422E" w:rsidP="0079422E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2.461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C1B7F" w14:textId="77777777" w:rsidR="0079422E" w:rsidRPr="006C2791" w:rsidRDefault="0079422E" w:rsidP="0079422E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budynek oświaty</w:t>
            </w:r>
          </w:p>
        </w:tc>
      </w:tr>
      <w:tr w:rsidR="0079422E" w:rsidRPr="006C2791" w14:paraId="763923C4" w14:textId="77777777" w:rsidTr="00B131E4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E9C196" w14:textId="77777777" w:rsidR="0079422E" w:rsidRPr="006C2791" w:rsidRDefault="0079422E" w:rsidP="0079422E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19.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B462A5" w14:textId="77777777" w:rsidR="0079422E" w:rsidRPr="006C2791" w:rsidRDefault="0079422E" w:rsidP="0079422E">
            <w:pPr>
              <w:spacing w:before="60" w:after="60" w:line="240" w:lineRule="auto"/>
              <w:jc w:val="left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Centrum Kształcenia Ustawicznego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3934E7" w14:textId="77777777" w:rsidR="0079422E" w:rsidRPr="006C2791" w:rsidRDefault="0079422E" w:rsidP="0079422E">
            <w:pPr>
              <w:spacing w:before="60" w:after="60" w:line="240" w:lineRule="auto"/>
              <w:jc w:val="left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</w:rPr>
              <w:t>ul. Jana Pawła II 17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AF370A" w14:textId="63F23F35" w:rsidR="0079422E" w:rsidRPr="006C2791" w:rsidRDefault="0079422E" w:rsidP="0079422E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12</w:t>
            </w:r>
            <w:r w:rsidR="009D5DB4"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.</w:t>
            </w: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119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F7284" w14:textId="77777777" w:rsidR="0079422E" w:rsidRPr="006C2791" w:rsidRDefault="0079422E" w:rsidP="0079422E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budynki oświaty</w:t>
            </w:r>
          </w:p>
        </w:tc>
      </w:tr>
      <w:tr w:rsidR="0079422E" w:rsidRPr="006C2791" w14:paraId="1E68763D" w14:textId="77777777" w:rsidTr="00B131E4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1E131D" w14:textId="77777777" w:rsidR="0079422E" w:rsidRPr="006C2791" w:rsidRDefault="0079422E" w:rsidP="0079422E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20.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CFEB37" w14:textId="77777777" w:rsidR="0079422E" w:rsidRPr="006C2791" w:rsidRDefault="0079422E" w:rsidP="0079422E">
            <w:pPr>
              <w:spacing w:before="60" w:after="60" w:line="240" w:lineRule="auto"/>
              <w:jc w:val="left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Żłobek Skrzat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7F9937" w14:textId="77777777" w:rsidR="0079422E" w:rsidRPr="006C2791" w:rsidRDefault="0079422E" w:rsidP="0079422E">
            <w:pPr>
              <w:spacing w:before="60" w:after="60" w:line="240" w:lineRule="auto"/>
              <w:jc w:val="left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ul. Lelewela 12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258C9A" w14:textId="77777777" w:rsidR="0079422E" w:rsidRPr="006C2791" w:rsidRDefault="0079422E" w:rsidP="0079422E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958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FBD92" w14:textId="77777777" w:rsidR="0079422E" w:rsidRPr="006C2791" w:rsidRDefault="0079422E" w:rsidP="0079422E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budynek oświaty</w:t>
            </w:r>
          </w:p>
        </w:tc>
      </w:tr>
      <w:tr w:rsidR="0079422E" w:rsidRPr="006C2791" w14:paraId="6FEC9610" w14:textId="77777777" w:rsidTr="00B131E4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8CC0BA" w14:textId="77777777" w:rsidR="0079422E" w:rsidRPr="006C2791" w:rsidRDefault="0079422E" w:rsidP="0079422E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21.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CA6CBF" w14:textId="77777777" w:rsidR="0079422E" w:rsidRPr="006C2791" w:rsidRDefault="0079422E" w:rsidP="0079422E">
            <w:pPr>
              <w:spacing w:before="60" w:after="60" w:line="240" w:lineRule="auto"/>
              <w:jc w:val="left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Przedszkole nr 13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BAB8AD" w14:textId="77777777" w:rsidR="0079422E" w:rsidRPr="006C2791" w:rsidRDefault="0079422E" w:rsidP="0079422E">
            <w:pPr>
              <w:spacing w:before="60" w:after="60" w:line="240" w:lineRule="auto"/>
              <w:jc w:val="left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ul. Franciszkańska 120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4B7DCB" w14:textId="77777777" w:rsidR="0079422E" w:rsidRPr="006C2791" w:rsidRDefault="0079422E" w:rsidP="0079422E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1.125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5B062" w14:textId="77777777" w:rsidR="0079422E" w:rsidRPr="006C2791" w:rsidRDefault="0079422E" w:rsidP="0079422E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budynek oświaty</w:t>
            </w:r>
          </w:p>
        </w:tc>
      </w:tr>
      <w:tr w:rsidR="0079422E" w:rsidRPr="006C2791" w14:paraId="5849A0A3" w14:textId="77777777" w:rsidTr="00B131E4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45C465" w14:textId="77777777" w:rsidR="0079422E" w:rsidRPr="006C2791" w:rsidRDefault="0079422E" w:rsidP="0079422E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22.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8C35C7" w14:textId="77777777" w:rsidR="0079422E" w:rsidRPr="006C2791" w:rsidRDefault="0079422E" w:rsidP="0079422E">
            <w:pPr>
              <w:spacing w:before="60" w:after="60" w:line="240" w:lineRule="auto"/>
              <w:jc w:val="left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Przedszkole nr 14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F7DA08" w14:textId="77777777" w:rsidR="0079422E" w:rsidRPr="006C2791" w:rsidRDefault="0079422E" w:rsidP="0079422E">
            <w:pPr>
              <w:spacing w:before="60" w:after="60" w:line="240" w:lineRule="auto"/>
              <w:jc w:val="left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ul. Wańkowicza 15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740400" w14:textId="77777777" w:rsidR="0079422E" w:rsidRPr="006C2791" w:rsidRDefault="0079422E" w:rsidP="0079422E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2.570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CA5C73" w14:textId="77777777" w:rsidR="0079422E" w:rsidRPr="006C2791" w:rsidRDefault="0079422E" w:rsidP="0079422E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budynek oświaty</w:t>
            </w:r>
          </w:p>
        </w:tc>
      </w:tr>
      <w:tr w:rsidR="0079422E" w:rsidRPr="006C2791" w14:paraId="1761D345" w14:textId="77777777" w:rsidTr="00B131E4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A4669B" w14:textId="77777777" w:rsidR="0079422E" w:rsidRPr="006C2791" w:rsidRDefault="0079422E" w:rsidP="0079422E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23.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01168A" w14:textId="77777777" w:rsidR="0079422E" w:rsidRPr="006C2791" w:rsidRDefault="0079422E" w:rsidP="0079422E">
            <w:pPr>
              <w:spacing w:before="60" w:after="60" w:line="240" w:lineRule="auto"/>
              <w:jc w:val="left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Przedszkole nr 15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CA5185" w14:textId="77777777" w:rsidR="0079422E" w:rsidRPr="006C2791" w:rsidRDefault="0079422E" w:rsidP="0079422E">
            <w:pPr>
              <w:spacing w:before="60" w:after="60" w:line="240" w:lineRule="auto"/>
              <w:jc w:val="left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ul. Staszica 11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A64DA8" w14:textId="77777777" w:rsidR="0079422E" w:rsidRPr="006C2791" w:rsidRDefault="0079422E" w:rsidP="0079422E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2.473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E0710" w14:textId="77777777" w:rsidR="0079422E" w:rsidRPr="006C2791" w:rsidRDefault="0079422E" w:rsidP="0079422E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budynek oświaty</w:t>
            </w:r>
          </w:p>
        </w:tc>
      </w:tr>
      <w:tr w:rsidR="0079422E" w:rsidRPr="006C2791" w14:paraId="101CD452" w14:textId="77777777" w:rsidTr="00B131E4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F2CB78" w14:textId="77777777" w:rsidR="0079422E" w:rsidRPr="006C2791" w:rsidRDefault="0079422E" w:rsidP="0079422E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24.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74866B" w14:textId="77777777" w:rsidR="0079422E" w:rsidRPr="006C2791" w:rsidRDefault="0079422E" w:rsidP="0079422E">
            <w:pPr>
              <w:spacing w:before="60" w:after="60" w:line="240" w:lineRule="auto"/>
              <w:jc w:val="left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</w:rPr>
              <w:t>Zespół Szkół nr 7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55B02F" w14:textId="77777777" w:rsidR="0079422E" w:rsidRPr="006C2791" w:rsidRDefault="0079422E" w:rsidP="0079422E">
            <w:pPr>
              <w:spacing w:before="60" w:after="60" w:line="240" w:lineRule="auto"/>
              <w:jc w:val="left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</w:rPr>
              <w:t>ul. Orląt Lwowskich 18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54B179" w14:textId="77777777" w:rsidR="0079422E" w:rsidRPr="006C2791" w:rsidRDefault="0079422E" w:rsidP="0079422E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4.914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943D9" w14:textId="77777777" w:rsidR="0079422E" w:rsidRPr="006C2791" w:rsidRDefault="0079422E" w:rsidP="0079422E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budynek oświaty</w:t>
            </w:r>
          </w:p>
        </w:tc>
      </w:tr>
      <w:tr w:rsidR="0079422E" w:rsidRPr="006C2791" w14:paraId="28BF8538" w14:textId="77777777" w:rsidTr="00B131E4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0A0443" w14:textId="77777777" w:rsidR="0079422E" w:rsidRPr="006C2791" w:rsidRDefault="0079422E" w:rsidP="0079422E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25.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525A34" w14:textId="77777777" w:rsidR="0079422E" w:rsidRPr="006C2791" w:rsidRDefault="0079422E" w:rsidP="0079422E">
            <w:pPr>
              <w:spacing w:before="60" w:after="60" w:line="240" w:lineRule="auto"/>
              <w:jc w:val="left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</w:rPr>
              <w:t>Szkoła Podstawowa nr 10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5B4AE5" w14:textId="77777777" w:rsidR="0079422E" w:rsidRPr="006C2791" w:rsidRDefault="0079422E" w:rsidP="0079422E">
            <w:pPr>
              <w:spacing w:before="60" w:after="60" w:line="240" w:lineRule="auto"/>
              <w:jc w:val="left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</w:rPr>
              <w:t>ul. Chopina 42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54EA0B" w14:textId="77777777" w:rsidR="0079422E" w:rsidRPr="006C2791" w:rsidRDefault="0079422E" w:rsidP="0079422E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3.935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359F9" w14:textId="77777777" w:rsidR="0079422E" w:rsidRPr="006C2791" w:rsidRDefault="0079422E" w:rsidP="0079422E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budynek oświaty</w:t>
            </w:r>
          </w:p>
        </w:tc>
      </w:tr>
      <w:tr w:rsidR="0079422E" w:rsidRPr="006C2791" w14:paraId="6BD782DE" w14:textId="77777777" w:rsidTr="00B131E4">
        <w:trPr>
          <w:trHeight w:val="27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666E10" w14:textId="77777777" w:rsidR="0079422E" w:rsidRPr="006C2791" w:rsidRDefault="0079422E" w:rsidP="0079422E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26.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9948E9" w14:textId="33136BB9" w:rsidR="0079422E" w:rsidRPr="006C2791" w:rsidRDefault="0079422E" w:rsidP="0079422E">
            <w:pPr>
              <w:spacing w:before="60" w:after="60" w:line="240" w:lineRule="auto"/>
              <w:jc w:val="left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</w:rPr>
              <w:t>Zespół Szkó</w:t>
            </w:r>
            <w:r w:rsidR="009D5DB4" w:rsidRPr="006C2791">
              <w:rPr>
                <w:rFonts w:ascii="Segoe UI" w:eastAsia="Times New Roman" w:hAnsi="Segoe UI" w:cs="Segoe UI"/>
                <w:sz w:val="18"/>
                <w:szCs w:val="18"/>
              </w:rPr>
              <w:t>ł</w:t>
            </w:r>
            <w:r w:rsidRPr="006C2791">
              <w:rPr>
                <w:rFonts w:ascii="Segoe UI" w:eastAsia="Times New Roman" w:hAnsi="Segoe UI" w:cs="Segoe UI"/>
                <w:sz w:val="18"/>
                <w:szCs w:val="18"/>
              </w:rPr>
              <w:t xml:space="preserve"> nr 8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8ED81B" w14:textId="77777777" w:rsidR="0079422E" w:rsidRPr="006C2791" w:rsidRDefault="0079422E" w:rsidP="0079422E">
            <w:pPr>
              <w:spacing w:before="60" w:after="60" w:line="240" w:lineRule="auto"/>
              <w:jc w:val="left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</w:rPr>
              <w:t>ul. Morska 108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0545E6" w14:textId="77777777" w:rsidR="0079422E" w:rsidRPr="006C2791" w:rsidRDefault="0079422E" w:rsidP="0079422E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3.743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743F9" w14:textId="77777777" w:rsidR="0079422E" w:rsidRPr="006C2791" w:rsidRDefault="0079422E" w:rsidP="0079422E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budynek oświaty</w:t>
            </w:r>
          </w:p>
        </w:tc>
      </w:tr>
      <w:tr w:rsidR="0079422E" w:rsidRPr="006C2791" w14:paraId="49428662" w14:textId="77777777" w:rsidTr="00B131E4">
        <w:trPr>
          <w:trHeight w:val="315"/>
        </w:trPr>
        <w:tc>
          <w:tcPr>
            <w:tcW w:w="602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5C46F91" w14:textId="77777777" w:rsidR="0079422E" w:rsidRPr="006C2791" w:rsidRDefault="0079422E" w:rsidP="0079422E">
            <w:pPr>
              <w:spacing w:before="60" w:after="60" w:line="240" w:lineRule="auto"/>
              <w:jc w:val="right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</w:rPr>
              <w:t xml:space="preserve">  łączna powierzchnia użytkowa Obiektów Grupy II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F8DD54" w14:textId="77777777" w:rsidR="0079422E" w:rsidRPr="006C2791" w:rsidRDefault="0079422E" w:rsidP="0079422E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6C279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 xml:space="preserve">100.909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4F9637" w14:textId="77777777" w:rsidR="0079422E" w:rsidRPr="006C2791" w:rsidRDefault="0079422E" w:rsidP="0079422E">
            <w:pPr>
              <w:spacing w:before="60" w:after="60" w:line="240" w:lineRule="auto"/>
              <w:jc w:val="left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</w:p>
        </w:tc>
      </w:tr>
      <w:bookmarkEnd w:id="19"/>
    </w:tbl>
    <w:p w14:paraId="0EBE5DA5" w14:textId="77777777" w:rsidR="00B2110B" w:rsidRDefault="00B2110B" w:rsidP="000C2739">
      <w:pPr>
        <w:spacing w:before="0" w:after="60" w:line="240" w:lineRule="auto"/>
        <w:rPr>
          <w:rFonts w:ascii="Segoe UI" w:hAnsi="Segoe UI" w:cs="Segoe UI"/>
          <w:bCs/>
          <w:color w:val="000000" w:themeColor="text1"/>
          <w:sz w:val="20"/>
          <w:szCs w:val="20"/>
        </w:rPr>
      </w:pPr>
    </w:p>
    <w:p w14:paraId="3668DD75" w14:textId="7C9F8500" w:rsidR="003D3AFE" w:rsidRPr="006C2791" w:rsidRDefault="00822D6B" w:rsidP="000C2739">
      <w:pPr>
        <w:spacing w:before="0" w:after="60" w:line="240" w:lineRule="auto"/>
        <w:rPr>
          <w:rFonts w:ascii="Segoe UI" w:hAnsi="Segoe UI" w:cs="Segoe UI"/>
          <w:bCs/>
          <w:color w:val="000000" w:themeColor="text1"/>
          <w:sz w:val="20"/>
          <w:szCs w:val="20"/>
        </w:rPr>
      </w:pPr>
      <w:r w:rsidRPr="006C2791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Do obowiązków Partnera Prywatnego na </w:t>
      </w:r>
      <w:r w:rsidR="00EC6A0C" w:rsidRPr="006C2791">
        <w:rPr>
          <w:rFonts w:ascii="Segoe UI" w:hAnsi="Segoe UI" w:cs="Segoe UI"/>
          <w:bCs/>
          <w:color w:val="000000" w:themeColor="text1"/>
          <w:sz w:val="20"/>
          <w:szCs w:val="20"/>
        </w:rPr>
        <w:t>Etapie Zarządzania</w:t>
      </w:r>
      <w:r w:rsidRPr="006C2791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 będzie należało zarządzanie energią (monitorowanie i optymalizowanie zużycia energii cieplnej)</w:t>
      </w:r>
      <w:r w:rsidRPr="006C2791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Pr="006C2791">
        <w:rPr>
          <w:rFonts w:ascii="Segoe UI" w:hAnsi="Segoe UI" w:cs="Segoe UI"/>
          <w:bCs/>
          <w:color w:val="000000" w:themeColor="text1"/>
          <w:sz w:val="20"/>
          <w:szCs w:val="20"/>
        </w:rPr>
        <w:t>oraz ewentualnie inne działania z zakresu gospodarki energetycznej we wszystkich 3</w:t>
      </w:r>
      <w:r w:rsidR="0054021F" w:rsidRPr="006C2791">
        <w:rPr>
          <w:rFonts w:ascii="Segoe UI" w:hAnsi="Segoe UI" w:cs="Segoe UI"/>
          <w:bCs/>
          <w:color w:val="000000" w:themeColor="text1"/>
          <w:sz w:val="20"/>
          <w:szCs w:val="20"/>
        </w:rPr>
        <w:t>4</w:t>
      </w:r>
      <w:r w:rsidRPr="006C2791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 budynk</w:t>
      </w:r>
      <w:r w:rsidR="007E0D23" w:rsidRPr="006C2791">
        <w:rPr>
          <w:rFonts w:ascii="Segoe UI" w:hAnsi="Segoe UI" w:cs="Segoe UI"/>
          <w:bCs/>
          <w:color w:val="000000" w:themeColor="text1"/>
          <w:sz w:val="20"/>
          <w:szCs w:val="20"/>
        </w:rPr>
        <w:t>ach</w:t>
      </w:r>
      <w:r w:rsidRPr="006C2791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 użyteczności publicznej.</w:t>
      </w:r>
      <w:r w:rsidR="003D3AFE" w:rsidRPr="006C2791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 </w:t>
      </w:r>
      <w:r w:rsidR="006A157D" w:rsidRPr="006C2791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Partner Prywatny </w:t>
      </w:r>
      <w:r w:rsidR="003D3AFE" w:rsidRPr="006C2791">
        <w:rPr>
          <w:rFonts w:ascii="Segoe UI" w:hAnsi="Segoe UI" w:cs="Segoe UI"/>
          <w:bCs/>
          <w:color w:val="000000" w:themeColor="text1"/>
          <w:sz w:val="20"/>
          <w:szCs w:val="20"/>
        </w:rPr>
        <w:t>będzie odpowiedzialny również za ut</w:t>
      </w:r>
      <w:r w:rsidR="003B75C5" w:rsidRPr="006C2791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rzymanie technicznej sprawności </w:t>
      </w:r>
      <w:r w:rsidR="003D3AFE" w:rsidRPr="006C2791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zmodernizowanych budynków i zainstalowanych urządzeń w zakresie określonym </w:t>
      </w:r>
      <w:r w:rsidR="00855BFA" w:rsidRPr="006C2791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w </w:t>
      </w:r>
      <w:r w:rsidR="004B7C3B" w:rsidRPr="006C2791">
        <w:rPr>
          <w:rFonts w:ascii="Segoe UI" w:hAnsi="Segoe UI" w:cs="Segoe UI"/>
          <w:bCs/>
          <w:color w:val="000000" w:themeColor="text1"/>
          <w:sz w:val="20"/>
          <w:szCs w:val="20"/>
        </w:rPr>
        <w:t>Umowie</w:t>
      </w:r>
      <w:r w:rsidR="003D3AFE" w:rsidRPr="006C2791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 o PPP.</w:t>
      </w:r>
    </w:p>
    <w:p w14:paraId="1EB8D462" w14:textId="40565EE7" w:rsidR="0016413A" w:rsidRPr="006C2791" w:rsidRDefault="0016413A" w:rsidP="000C2739">
      <w:pPr>
        <w:spacing w:before="0" w:after="0" w:line="240" w:lineRule="auto"/>
        <w:rPr>
          <w:rFonts w:ascii="Segoe UI" w:hAnsi="Segoe UI" w:cs="Segoe UI"/>
          <w:bCs/>
          <w:sz w:val="20"/>
          <w:szCs w:val="20"/>
        </w:rPr>
      </w:pPr>
      <w:r w:rsidRPr="006C2791">
        <w:rPr>
          <w:rFonts w:ascii="Segoe UI" w:hAnsi="Segoe UI" w:cs="Segoe UI"/>
          <w:bCs/>
          <w:sz w:val="20"/>
          <w:szCs w:val="20"/>
        </w:rPr>
        <w:t xml:space="preserve">Szczegółowy zakres oraz warunki realizacji Przedsięwzięcia zostały określone w </w:t>
      </w:r>
      <w:r w:rsidR="00C411D7" w:rsidRPr="006C2791">
        <w:rPr>
          <w:rFonts w:ascii="Segoe UI" w:hAnsi="Segoe UI" w:cs="Segoe UI"/>
          <w:bCs/>
          <w:sz w:val="20"/>
          <w:szCs w:val="20"/>
        </w:rPr>
        <w:t>Projekcie</w:t>
      </w:r>
      <w:r w:rsidRPr="006C2791">
        <w:rPr>
          <w:rFonts w:ascii="Segoe UI" w:hAnsi="Segoe UI" w:cs="Segoe UI"/>
          <w:bCs/>
          <w:sz w:val="20"/>
          <w:szCs w:val="20"/>
        </w:rPr>
        <w:t xml:space="preserve"> Umowy</w:t>
      </w:r>
      <w:r w:rsidR="00C411D7" w:rsidRPr="006C2791">
        <w:rPr>
          <w:rFonts w:ascii="Segoe UI" w:hAnsi="Segoe UI" w:cs="Segoe UI"/>
          <w:bCs/>
          <w:sz w:val="20"/>
          <w:szCs w:val="20"/>
        </w:rPr>
        <w:t xml:space="preserve"> </w:t>
      </w:r>
      <w:r w:rsidR="009D5DB4" w:rsidRPr="006C2791">
        <w:rPr>
          <w:rFonts w:ascii="Segoe UI" w:hAnsi="Segoe UI" w:cs="Segoe UI"/>
          <w:bCs/>
          <w:sz w:val="20"/>
          <w:szCs w:val="20"/>
        </w:rPr>
        <w:br/>
      </w:r>
      <w:r w:rsidR="00C411D7" w:rsidRPr="006C2791">
        <w:rPr>
          <w:rFonts w:ascii="Segoe UI" w:hAnsi="Segoe UI" w:cs="Segoe UI"/>
          <w:bCs/>
          <w:sz w:val="20"/>
          <w:szCs w:val="20"/>
        </w:rPr>
        <w:t>o PPP</w:t>
      </w:r>
      <w:r w:rsidRPr="006C2791">
        <w:rPr>
          <w:rFonts w:ascii="Segoe UI" w:hAnsi="Segoe UI" w:cs="Segoe UI"/>
          <w:bCs/>
          <w:sz w:val="20"/>
          <w:szCs w:val="20"/>
        </w:rPr>
        <w:t>,  stanowiący</w:t>
      </w:r>
      <w:r w:rsidR="00C411D7" w:rsidRPr="006C2791">
        <w:rPr>
          <w:rFonts w:ascii="Segoe UI" w:hAnsi="Segoe UI" w:cs="Segoe UI"/>
          <w:bCs/>
          <w:sz w:val="20"/>
          <w:szCs w:val="20"/>
        </w:rPr>
        <w:t>m</w:t>
      </w:r>
      <w:r w:rsidRPr="006C2791">
        <w:rPr>
          <w:rFonts w:ascii="Segoe UI" w:hAnsi="Segoe UI" w:cs="Segoe UI"/>
          <w:bCs/>
          <w:sz w:val="20"/>
          <w:szCs w:val="20"/>
        </w:rPr>
        <w:t xml:space="preserve"> Załącznik nr 2 do SWZ.</w:t>
      </w:r>
    </w:p>
    <w:p w14:paraId="0664119A" w14:textId="513AAB86" w:rsidR="0016413A" w:rsidRDefault="0016413A" w:rsidP="000C2739">
      <w:pPr>
        <w:spacing w:before="0" w:after="0" w:line="240" w:lineRule="auto"/>
        <w:rPr>
          <w:rFonts w:ascii="Segoe UI" w:hAnsi="Segoe UI" w:cs="Segoe UI"/>
          <w:bCs/>
          <w:sz w:val="20"/>
          <w:szCs w:val="20"/>
        </w:rPr>
      </w:pPr>
    </w:p>
    <w:p w14:paraId="52D30C8B" w14:textId="77777777" w:rsidR="00ED101A" w:rsidRDefault="00ED101A" w:rsidP="000C2739">
      <w:pPr>
        <w:spacing w:before="0" w:after="0" w:line="240" w:lineRule="auto"/>
        <w:rPr>
          <w:rFonts w:ascii="Segoe UI" w:hAnsi="Segoe UI" w:cs="Segoe UI"/>
          <w:bCs/>
          <w:sz w:val="20"/>
          <w:szCs w:val="20"/>
        </w:rPr>
      </w:pPr>
    </w:p>
    <w:p w14:paraId="3580E4DD" w14:textId="311FC6FE" w:rsidR="00632AD6" w:rsidRPr="006C2791" w:rsidRDefault="00632AD6" w:rsidP="00B131E4">
      <w:pPr>
        <w:pStyle w:val="Akapitzlist"/>
        <w:numPr>
          <w:ilvl w:val="1"/>
          <w:numId w:val="32"/>
        </w:numPr>
        <w:spacing w:before="0" w:after="0" w:line="240" w:lineRule="auto"/>
        <w:ind w:left="567" w:hanging="437"/>
        <w:rPr>
          <w:rFonts w:ascii="Segoe UI" w:hAnsi="Segoe UI" w:cs="Segoe UI"/>
          <w:bCs/>
          <w:sz w:val="20"/>
          <w:szCs w:val="20"/>
          <w:u w:val="single"/>
        </w:rPr>
      </w:pPr>
      <w:bookmarkStart w:id="20" w:name="_Toc80699889"/>
      <w:r w:rsidRPr="006C2791">
        <w:rPr>
          <w:rFonts w:ascii="Segoe UI" w:hAnsi="Segoe UI" w:cs="Segoe UI"/>
          <w:bCs/>
          <w:sz w:val="20"/>
          <w:szCs w:val="20"/>
          <w:u w:val="single"/>
        </w:rPr>
        <w:t>Mechanizm wynagradzania</w:t>
      </w:r>
      <w:bookmarkEnd w:id="20"/>
    </w:p>
    <w:p w14:paraId="2B21CE39" w14:textId="77777777" w:rsidR="000E4C83" w:rsidRPr="009053EC" w:rsidRDefault="000E4C83" w:rsidP="009053EC">
      <w:pPr>
        <w:spacing w:before="0" w:after="0" w:line="240" w:lineRule="auto"/>
        <w:rPr>
          <w:rFonts w:ascii="Segoe UI" w:hAnsi="Segoe UI" w:cs="Segoe UI"/>
          <w:b/>
          <w:sz w:val="20"/>
          <w:szCs w:val="20"/>
        </w:rPr>
      </w:pPr>
    </w:p>
    <w:p w14:paraId="2CD8B1D3" w14:textId="38A4676C" w:rsidR="009C49C0" w:rsidRPr="006C2791" w:rsidRDefault="008A4D23" w:rsidP="000C2739">
      <w:pPr>
        <w:spacing w:before="0" w:after="0" w:line="240" w:lineRule="auto"/>
        <w:ind w:right="100"/>
        <w:rPr>
          <w:rFonts w:ascii="Segoe UI" w:hAnsi="Segoe UI" w:cs="Segoe UI"/>
          <w:bCs/>
          <w:sz w:val="20"/>
          <w:szCs w:val="20"/>
        </w:rPr>
      </w:pPr>
      <w:bookmarkStart w:id="21" w:name="_Hlk57725831"/>
      <w:bookmarkStart w:id="22" w:name="_Hlk19009836"/>
      <w:r w:rsidRPr="006C2791">
        <w:rPr>
          <w:rFonts w:ascii="Segoe UI" w:hAnsi="Segoe UI" w:cs="Segoe UI"/>
          <w:bCs/>
          <w:sz w:val="20"/>
          <w:szCs w:val="20"/>
        </w:rPr>
        <w:t>W</w:t>
      </w:r>
      <w:r w:rsidR="009C49C0" w:rsidRPr="006C2791">
        <w:rPr>
          <w:rFonts w:ascii="Segoe UI" w:hAnsi="Segoe UI" w:cs="Segoe UI"/>
          <w:bCs/>
          <w:sz w:val="20"/>
          <w:szCs w:val="20"/>
        </w:rPr>
        <w:t>ynagrodzeniem Partnera Prywatnego będzie opłata za dostępność, której wysokość będzie uzależniona m.in. od jakości świadczonych przez Partnera</w:t>
      </w:r>
      <w:r w:rsidR="007504E8" w:rsidRPr="006C2791">
        <w:rPr>
          <w:rFonts w:ascii="Segoe UI" w:hAnsi="Segoe UI" w:cs="Segoe UI"/>
          <w:bCs/>
          <w:sz w:val="20"/>
          <w:szCs w:val="20"/>
        </w:rPr>
        <w:t xml:space="preserve"> Prywatnego </w:t>
      </w:r>
      <w:r w:rsidR="009C49C0" w:rsidRPr="006C2791">
        <w:rPr>
          <w:rFonts w:ascii="Segoe UI" w:hAnsi="Segoe UI" w:cs="Segoe UI"/>
          <w:bCs/>
          <w:sz w:val="20"/>
          <w:szCs w:val="20"/>
        </w:rPr>
        <w:t>usług w fazie eksploatacyjnej Projektu</w:t>
      </w:r>
      <w:bookmarkEnd w:id="21"/>
      <w:r w:rsidR="00AA6EEA" w:rsidRPr="006C2791">
        <w:rPr>
          <w:rFonts w:ascii="Segoe UI" w:hAnsi="Segoe UI" w:cs="Segoe UI"/>
          <w:bCs/>
          <w:sz w:val="20"/>
          <w:szCs w:val="20"/>
        </w:rPr>
        <w:t xml:space="preserve">. Dostępność będzie rozumiana jako </w:t>
      </w:r>
      <w:r w:rsidR="00CB3936" w:rsidRPr="006C2791">
        <w:rPr>
          <w:rFonts w:ascii="Segoe UI" w:hAnsi="Segoe UI" w:cs="Segoe UI"/>
          <w:bCs/>
          <w:sz w:val="20"/>
          <w:szCs w:val="20"/>
        </w:rPr>
        <w:t xml:space="preserve">faktyczna i nieprzerwana dostępność Obiektu, obejmująca pełną sprawność techniczną wszelkich instalacji oraz urządzeń zamontowanych </w:t>
      </w:r>
      <w:r w:rsidR="009D5DB4" w:rsidRPr="006C2791">
        <w:rPr>
          <w:rFonts w:ascii="Segoe UI" w:hAnsi="Segoe UI" w:cs="Segoe UI"/>
          <w:bCs/>
          <w:sz w:val="20"/>
          <w:szCs w:val="20"/>
        </w:rPr>
        <w:br/>
      </w:r>
      <w:r w:rsidR="00CB3936" w:rsidRPr="006C2791">
        <w:rPr>
          <w:rFonts w:ascii="Segoe UI" w:hAnsi="Segoe UI" w:cs="Segoe UI"/>
          <w:bCs/>
          <w:sz w:val="20"/>
          <w:szCs w:val="20"/>
        </w:rPr>
        <w:t>w Obiekcie, w tym Systemu Zarządzania Energią, umożliwiająca właściwe użytkowanie Obiektu zgodnie z jego przeznaczeniem, z uwzględnieniem warunków prowadzenia Utrzymania, w tym standardów jakościowych, jakie powinien spełniać Obiekt</w:t>
      </w:r>
      <w:r w:rsidR="00C411D7" w:rsidRPr="006C2791">
        <w:rPr>
          <w:rFonts w:ascii="Segoe UI" w:hAnsi="Segoe UI" w:cs="Segoe UI"/>
          <w:bCs/>
          <w:sz w:val="20"/>
          <w:szCs w:val="20"/>
        </w:rPr>
        <w:t>, określonych w Załączniku nr 6 do Projektu Umowy o PPP Standardy Dostępności Obiektów.</w:t>
      </w:r>
      <w:r w:rsidR="00B3178B" w:rsidRPr="006C2791">
        <w:rPr>
          <w:rFonts w:ascii="Segoe UI" w:hAnsi="Segoe UI" w:cs="Segoe UI"/>
          <w:bCs/>
          <w:sz w:val="20"/>
          <w:szCs w:val="20"/>
        </w:rPr>
        <w:t xml:space="preserve"> </w:t>
      </w:r>
    </w:p>
    <w:p w14:paraId="3B98AFA1" w14:textId="4D1FC818" w:rsidR="003B75C5" w:rsidRPr="006C2791" w:rsidRDefault="003B75C5" w:rsidP="000C2739">
      <w:pPr>
        <w:spacing w:before="0" w:after="0" w:line="240" w:lineRule="auto"/>
        <w:ind w:right="100"/>
        <w:rPr>
          <w:rFonts w:ascii="Segoe UI" w:hAnsi="Segoe UI" w:cs="Segoe UI"/>
          <w:bCs/>
          <w:color w:val="000000" w:themeColor="text1"/>
          <w:sz w:val="20"/>
          <w:szCs w:val="20"/>
        </w:rPr>
      </w:pPr>
      <w:r w:rsidRPr="006C2791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Podmiot </w:t>
      </w:r>
      <w:r w:rsidR="00DD54B6" w:rsidRPr="006C2791">
        <w:rPr>
          <w:rFonts w:ascii="Segoe UI" w:hAnsi="Segoe UI" w:cs="Segoe UI"/>
          <w:bCs/>
          <w:color w:val="000000" w:themeColor="text1"/>
          <w:sz w:val="20"/>
          <w:szCs w:val="20"/>
        </w:rPr>
        <w:t>P</w:t>
      </w:r>
      <w:r w:rsidRPr="006C2791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ubliczny dopuszcza wcześniejszą spłatę wynagrodzenia w części inwestycyjnej </w:t>
      </w:r>
      <w:r w:rsidR="009D5DB4" w:rsidRPr="006C2791">
        <w:rPr>
          <w:rFonts w:ascii="Segoe UI" w:hAnsi="Segoe UI" w:cs="Segoe UI"/>
          <w:bCs/>
          <w:color w:val="000000" w:themeColor="text1"/>
          <w:sz w:val="20"/>
          <w:szCs w:val="20"/>
        </w:rPr>
        <w:br/>
      </w:r>
      <w:r w:rsidRPr="006C2791">
        <w:rPr>
          <w:rFonts w:ascii="Segoe UI" w:hAnsi="Segoe UI" w:cs="Segoe UI"/>
          <w:bCs/>
          <w:color w:val="000000" w:themeColor="text1"/>
          <w:sz w:val="20"/>
          <w:szCs w:val="20"/>
        </w:rPr>
        <w:t>w przypadku pozyskania dofinansowania zewnętrznego.</w:t>
      </w:r>
    </w:p>
    <w:p w14:paraId="2FBAD32A" w14:textId="77777777" w:rsidR="0016413A" w:rsidRPr="006C2791" w:rsidRDefault="0016413A" w:rsidP="00D34FE7">
      <w:pPr>
        <w:spacing w:before="0" w:after="0" w:line="240" w:lineRule="auto"/>
        <w:rPr>
          <w:rFonts w:ascii="Segoe UI" w:hAnsi="Segoe UI" w:cs="Segoe UI"/>
          <w:bCs/>
          <w:sz w:val="20"/>
          <w:szCs w:val="20"/>
          <w:u w:val="single"/>
        </w:rPr>
      </w:pPr>
      <w:bookmarkStart w:id="23" w:name="_Toc80699890"/>
      <w:bookmarkEnd w:id="22"/>
    </w:p>
    <w:p w14:paraId="58D4678B" w14:textId="0026E9D5" w:rsidR="00990812" w:rsidRPr="006C2791" w:rsidRDefault="00A141DC" w:rsidP="00B131E4">
      <w:pPr>
        <w:pStyle w:val="Akapitzlist"/>
        <w:numPr>
          <w:ilvl w:val="1"/>
          <w:numId w:val="32"/>
        </w:numPr>
        <w:spacing w:before="0" w:after="0" w:line="240" w:lineRule="auto"/>
        <w:ind w:left="567" w:hanging="437"/>
        <w:rPr>
          <w:rFonts w:ascii="Segoe UI" w:hAnsi="Segoe UI" w:cs="Segoe UI"/>
          <w:bCs/>
          <w:sz w:val="20"/>
          <w:szCs w:val="20"/>
          <w:u w:val="single"/>
        </w:rPr>
      </w:pPr>
      <w:r>
        <w:rPr>
          <w:rFonts w:ascii="Segoe UI" w:hAnsi="Segoe UI" w:cs="Segoe UI"/>
          <w:bCs/>
          <w:sz w:val="20"/>
          <w:szCs w:val="20"/>
          <w:u w:val="single"/>
        </w:rPr>
        <w:t xml:space="preserve">Uzasadnienie </w:t>
      </w:r>
      <w:r w:rsidR="00990812" w:rsidRPr="006C2791">
        <w:rPr>
          <w:rFonts w:ascii="Segoe UI" w:hAnsi="Segoe UI" w:cs="Segoe UI"/>
          <w:bCs/>
          <w:sz w:val="20"/>
          <w:szCs w:val="20"/>
          <w:u w:val="single"/>
        </w:rPr>
        <w:t xml:space="preserve">braku podziału zamówienia na części – zgodnie z art. 91 ust. 2 </w:t>
      </w:r>
      <w:r w:rsidR="00132F55" w:rsidRPr="006C2791">
        <w:rPr>
          <w:rFonts w:ascii="Segoe UI" w:hAnsi="Segoe UI" w:cs="Segoe UI"/>
          <w:bCs/>
          <w:sz w:val="20"/>
          <w:szCs w:val="20"/>
          <w:u w:val="single"/>
        </w:rPr>
        <w:t>U</w:t>
      </w:r>
      <w:r w:rsidR="00990812" w:rsidRPr="006C2791">
        <w:rPr>
          <w:rFonts w:ascii="Segoe UI" w:hAnsi="Segoe UI" w:cs="Segoe UI"/>
          <w:bCs/>
          <w:sz w:val="20"/>
          <w:szCs w:val="20"/>
          <w:u w:val="single"/>
        </w:rPr>
        <w:t xml:space="preserve">stawy </w:t>
      </w:r>
      <w:bookmarkEnd w:id="23"/>
      <w:r w:rsidR="00990812" w:rsidRPr="006C2791">
        <w:rPr>
          <w:rFonts w:ascii="Segoe UI" w:hAnsi="Segoe UI" w:cs="Segoe UI"/>
          <w:bCs/>
          <w:sz w:val="20"/>
          <w:szCs w:val="20"/>
          <w:u w:val="single"/>
        </w:rPr>
        <w:t>P</w:t>
      </w:r>
      <w:r w:rsidR="000B401F" w:rsidRPr="006C2791">
        <w:rPr>
          <w:rFonts w:ascii="Segoe UI" w:hAnsi="Segoe UI" w:cs="Segoe UI"/>
          <w:bCs/>
          <w:sz w:val="20"/>
          <w:szCs w:val="20"/>
          <w:u w:val="single"/>
        </w:rPr>
        <w:t>zp</w:t>
      </w:r>
    </w:p>
    <w:p w14:paraId="679536B4" w14:textId="77777777" w:rsidR="00990812" w:rsidRPr="006C2791" w:rsidRDefault="00990812" w:rsidP="000C2739">
      <w:pPr>
        <w:pStyle w:val="Akapitzlist"/>
        <w:spacing w:before="0" w:after="0" w:line="240" w:lineRule="auto"/>
        <w:ind w:left="851"/>
        <w:rPr>
          <w:rFonts w:ascii="Segoe UI" w:hAnsi="Segoe UI" w:cs="Segoe UI"/>
          <w:b/>
          <w:sz w:val="20"/>
          <w:szCs w:val="20"/>
        </w:rPr>
      </w:pPr>
    </w:p>
    <w:p w14:paraId="44C6A2C0" w14:textId="77777777" w:rsidR="00AA17B8" w:rsidRPr="006C2791" w:rsidRDefault="00990812" w:rsidP="000C2739">
      <w:pPr>
        <w:pStyle w:val="Akapitzlist"/>
        <w:spacing w:before="0" w:after="0" w:line="240" w:lineRule="auto"/>
        <w:ind w:left="0"/>
        <w:contextualSpacing w:val="0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>Zamówienie obejmuje wykonanie robót budowlanych oraz termomodernizacyjnych 3</w:t>
      </w:r>
      <w:r w:rsidR="008A4D23" w:rsidRPr="006C2791">
        <w:rPr>
          <w:rFonts w:ascii="Segoe UI" w:hAnsi="Segoe UI" w:cs="Segoe UI"/>
          <w:sz w:val="20"/>
          <w:szCs w:val="20"/>
        </w:rPr>
        <w:t>4</w:t>
      </w:r>
      <w:r w:rsidRPr="006C2791">
        <w:rPr>
          <w:rFonts w:ascii="Segoe UI" w:hAnsi="Segoe UI" w:cs="Segoe UI"/>
          <w:sz w:val="20"/>
          <w:szCs w:val="20"/>
        </w:rPr>
        <w:t xml:space="preserve"> obiektów użyteczności publicznej o funkcjach edukacyjnych oraz administracyjnych, zlokalizowanych </w:t>
      </w:r>
      <w:r w:rsidR="0022317E" w:rsidRPr="006C2791">
        <w:rPr>
          <w:rFonts w:ascii="Segoe UI" w:hAnsi="Segoe UI" w:cs="Segoe UI"/>
          <w:sz w:val="20"/>
          <w:szCs w:val="20"/>
        </w:rPr>
        <w:br/>
      </w:r>
      <w:r w:rsidRPr="006C2791">
        <w:rPr>
          <w:rFonts w:ascii="Segoe UI" w:hAnsi="Segoe UI" w:cs="Segoe UI"/>
          <w:sz w:val="20"/>
          <w:szCs w:val="20"/>
        </w:rPr>
        <w:t>w Koszalinie</w:t>
      </w:r>
      <w:r w:rsidR="00242187" w:rsidRPr="006C2791">
        <w:rPr>
          <w:rFonts w:ascii="Segoe UI" w:hAnsi="Segoe UI" w:cs="Segoe UI"/>
          <w:sz w:val="20"/>
          <w:szCs w:val="20"/>
        </w:rPr>
        <w:t>. Przedsięwzięcie zostanie zrealizowane w</w:t>
      </w:r>
      <w:r w:rsidRPr="006C2791">
        <w:rPr>
          <w:rFonts w:ascii="Segoe UI" w:hAnsi="Segoe UI" w:cs="Segoe UI"/>
          <w:sz w:val="20"/>
          <w:szCs w:val="20"/>
        </w:rPr>
        <w:t xml:space="preserve"> formule partnerstwa publiczno-prywatnego </w:t>
      </w:r>
      <w:r w:rsidR="0022317E" w:rsidRPr="006C2791">
        <w:rPr>
          <w:rFonts w:ascii="Segoe UI" w:hAnsi="Segoe UI" w:cs="Segoe UI"/>
          <w:sz w:val="20"/>
          <w:szCs w:val="20"/>
        </w:rPr>
        <w:br/>
      </w:r>
      <w:r w:rsidRPr="006C2791">
        <w:rPr>
          <w:rFonts w:ascii="Segoe UI" w:hAnsi="Segoe UI" w:cs="Segoe UI"/>
          <w:sz w:val="20"/>
          <w:szCs w:val="20"/>
        </w:rPr>
        <w:t xml:space="preserve">w rozumieniu Ustawy o PPP. </w:t>
      </w:r>
    </w:p>
    <w:p w14:paraId="684DC9E2" w14:textId="7DF4BE1D" w:rsidR="00AA17B8" w:rsidRPr="006C2791" w:rsidRDefault="00AA17B8" w:rsidP="000C2739">
      <w:pPr>
        <w:pStyle w:val="Akapitzlist"/>
        <w:spacing w:before="0" w:after="0" w:line="240" w:lineRule="auto"/>
        <w:ind w:left="0"/>
        <w:contextualSpacing w:val="0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 xml:space="preserve">Przedsięwzięcie PPP będzie realizowane kompleksowo przez jednego Partnera Prywatnego, co stanowi charakterystyczną cechę modelu partnerstwa publiczno-prywatnego. Partner Prywatny będzie ponosił odpowiedzialność względem Podmiotu Publicznego zarówno za zaprojektowanie, wybudowanie  jak i późniejsze utrzymanie techniczne oraz zarządzanie energią. Jeżeli zakres zadań Partnera Prywatnego nie obejmowałby działań z zakresu utrzymania lub zarządzania danym składnikiem majątkowym, co jest elementem koniecznym dla PPP w rozumieniu ustawowym,  wówczas Projekt nie stanowiłby partnerstwa publiczno-prywatnego, lecz realizację zamówień </w:t>
      </w:r>
      <w:r w:rsidR="009D5DB4" w:rsidRPr="006C2791">
        <w:rPr>
          <w:rFonts w:ascii="Segoe UI" w:hAnsi="Segoe UI" w:cs="Segoe UI"/>
          <w:sz w:val="20"/>
          <w:szCs w:val="20"/>
        </w:rPr>
        <w:br/>
      </w:r>
      <w:r w:rsidRPr="006C2791">
        <w:rPr>
          <w:rFonts w:ascii="Segoe UI" w:hAnsi="Segoe UI" w:cs="Segoe UI"/>
          <w:sz w:val="20"/>
          <w:szCs w:val="20"/>
        </w:rPr>
        <w:t>w modelu tradycyjnym, do których zastosowanie znajdą wyłącznie przepisy Ustawy Pzp.</w:t>
      </w:r>
    </w:p>
    <w:p w14:paraId="2E96148A" w14:textId="7FB5E787" w:rsidR="00990812" w:rsidRPr="006C2791" w:rsidRDefault="00990812" w:rsidP="000C2739">
      <w:pPr>
        <w:pStyle w:val="Akapitzlist"/>
        <w:spacing w:before="0" w:after="0" w:line="240" w:lineRule="auto"/>
        <w:ind w:left="0"/>
        <w:contextualSpacing w:val="0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 xml:space="preserve">W ramach wspólnej realizacji Przedsięwzięcia </w:t>
      </w:r>
      <w:r w:rsidR="00242187" w:rsidRPr="006C2791">
        <w:rPr>
          <w:rFonts w:ascii="Segoe UI" w:hAnsi="Segoe UI" w:cs="Segoe UI"/>
          <w:sz w:val="20"/>
          <w:szCs w:val="20"/>
        </w:rPr>
        <w:t>P</w:t>
      </w:r>
      <w:r w:rsidRPr="006C2791">
        <w:rPr>
          <w:rFonts w:ascii="Segoe UI" w:hAnsi="Segoe UI" w:cs="Segoe UI"/>
          <w:sz w:val="20"/>
          <w:szCs w:val="20"/>
        </w:rPr>
        <w:t xml:space="preserve">artner </w:t>
      </w:r>
      <w:r w:rsidR="00242187" w:rsidRPr="006C2791">
        <w:rPr>
          <w:rFonts w:ascii="Segoe UI" w:hAnsi="Segoe UI" w:cs="Segoe UI"/>
          <w:sz w:val="20"/>
          <w:szCs w:val="20"/>
        </w:rPr>
        <w:t>P</w:t>
      </w:r>
      <w:r w:rsidRPr="006C2791">
        <w:rPr>
          <w:rFonts w:ascii="Segoe UI" w:hAnsi="Segoe UI" w:cs="Segoe UI"/>
          <w:sz w:val="20"/>
          <w:szCs w:val="20"/>
        </w:rPr>
        <w:t xml:space="preserve">rywatny zobowiązany będzie do zaprojektowania, sfinansowania i przeprowadzenia robót budowlanych oraz termomodernizacyjnych, a ponadto odpowiedzialny będzie za utrzymanie techniczne obiektów oraz za zarządzanie energią </w:t>
      </w:r>
      <w:r w:rsidR="009D5DB4" w:rsidRPr="006C2791">
        <w:rPr>
          <w:rFonts w:ascii="Segoe UI" w:hAnsi="Segoe UI" w:cs="Segoe UI"/>
          <w:sz w:val="20"/>
          <w:szCs w:val="20"/>
        </w:rPr>
        <w:br/>
      </w:r>
      <w:r w:rsidRPr="006C2791">
        <w:rPr>
          <w:rFonts w:ascii="Segoe UI" w:hAnsi="Segoe UI" w:cs="Segoe UI"/>
          <w:sz w:val="20"/>
          <w:szCs w:val="20"/>
        </w:rPr>
        <w:t xml:space="preserve">w celu uzyskania gwarantowanych oszczędności w zużyciu energii cieplnej </w:t>
      </w:r>
      <w:r w:rsidR="00D45CBD" w:rsidRPr="006C2791">
        <w:rPr>
          <w:rFonts w:ascii="Segoe UI" w:hAnsi="Segoe UI" w:cs="Segoe UI"/>
          <w:sz w:val="20"/>
          <w:szCs w:val="20"/>
        </w:rPr>
        <w:t xml:space="preserve">oraz </w:t>
      </w:r>
      <w:r w:rsidR="00C411D7" w:rsidRPr="006C2791">
        <w:rPr>
          <w:rFonts w:ascii="Segoe UI" w:hAnsi="Segoe UI" w:cs="Segoe UI"/>
          <w:sz w:val="20"/>
          <w:szCs w:val="20"/>
        </w:rPr>
        <w:t>uzyskania gwarantowanego poziomu produkcji energii elektrycznej wytworzonej przez panele fotowoltaiczne</w:t>
      </w:r>
      <w:r w:rsidR="00D45CBD" w:rsidRPr="006C2791">
        <w:rPr>
          <w:rFonts w:ascii="Segoe UI" w:hAnsi="Segoe UI" w:cs="Segoe UI"/>
          <w:sz w:val="20"/>
          <w:szCs w:val="20"/>
        </w:rPr>
        <w:t xml:space="preserve">, </w:t>
      </w:r>
      <w:r w:rsidRPr="006C2791">
        <w:rPr>
          <w:rFonts w:ascii="Segoe UI" w:hAnsi="Segoe UI" w:cs="Segoe UI"/>
          <w:sz w:val="20"/>
          <w:szCs w:val="20"/>
        </w:rPr>
        <w:t xml:space="preserve">na zasadach określonych w </w:t>
      </w:r>
      <w:r w:rsidR="003451AC" w:rsidRPr="006C2791">
        <w:rPr>
          <w:rFonts w:ascii="Segoe UI" w:hAnsi="Segoe UI" w:cs="Segoe UI"/>
          <w:sz w:val="20"/>
          <w:szCs w:val="20"/>
        </w:rPr>
        <w:t>U</w:t>
      </w:r>
      <w:r w:rsidR="006A157D" w:rsidRPr="006C2791">
        <w:rPr>
          <w:rFonts w:ascii="Segoe UI" w:hAnsi="Segoe UI" w:cs="Segoe UI"/>
          <w:sz w:val="20"/>
          <w:szCs w:val="20"/>
        </w:rPr>
        <w:t>mowie o PPP.</w:t>
      </w:r>
    </w:p>
    <w:p w14:paraId="634D3DF8" w14:textId="1A32E8DB" w:rsidR="00261EF4" w:rsidRPr="006C2791" w:rsidRDefault="00990812" w:rsidP="000C2739">
      <w:pPr>
        <w:pStyle w:val="Akapitzlist"/>
        <w:spacing w:before="0" w:after="0" w:line="240" w:lineRule="auto"/>
        <w:ind w:left="0"/>
        <w:contextualSpacing w:val="0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 xml:space="preserve">Przyjęte ustawowo założenie wobec kompleksowej realizacji </w:t>
      </w:r>
      <w:r w:rsidR="003451AC" w:rsidRPr="006C2791">
        <w:rPr>
          <w:rFonts w:ascii="Segoe UI" w:hAnsi="Segoe UI" w:cs="Segoe UI"/>
          <w:sz w:val="20"/>
          <w:szCs w:val="20"/>
        </w:rPr>
        <w:t>U</w:t>
      </w:r>
      <w:r w:rsidRPr="006C2791">
        <w:rPr>
          <w:rFonts w:ascii="Segoe UI" w:hAnsi="Segoe UI" w:cs="Segoe UI"/>
          <w:sz w:val="20"/>
          <w:szCs w:val="20"/>
        </w:rPr>
        <w:t xml:space="preserve">mowy o PPP przez </w:t>
      </w:r>
      <w:r w:rsidR="00242187" w:rsidRPr="006C2791">
        <w:rPr>
          <w:rFonts w:ascii="Segoe UI" w:hAnsi="Segoe UI" w:cs="Segoe UI"/>
          <w:sz w:val="20"/>
          <w:szCs w:val="20"/>
        </w:rPr>
        <w:t>P</w:t>
      </w:r>
      <w:r w:rsidRPr="006C2791">
        <w:rPr>
          <w:rFonts w:ascii="Segoe UI" w:hAnsi="Segoe UI" w:cs="Segoe UI"/>
          <w:sz w:val="20"/>
          <w:szCs w:val="20"/>
        </w:rPr>
        <w:t xml:space="preserve">artnera </w:t>
      </w:r>
      <w:r w:rsidR="00242187" w:rsidRPr="006C2791">
        <w:rPr>
          <w:rFonts w:ascii="Segoe UI" w:hAnsi="Segoe UI" w:cs="Segoe UI"/>
          <w:sz w:val="20"/>
          <w:szCs w:val="20"/>
        </w:rPr>
        <w:t>P</w:t>
      </w:r>
      <w:r w:rsidRPr="006C2791">
        <w:rPr>
          <w:rFonts w:ascii="Segoe UI" w:hAnsi="Segoe UI" w:cs="Segoe UI"/>
          <w:sz w:val="20"/>
          <w:szCs w:val="20"/>
        </w:rPr>
        <w:t xml:space="preserve">rywatnego, w zakresie szeregu działań niezbędnych do osiągnięcia zamierzonego efektu jak zapewnienie finansowania, zaprojektowanie, wykonanie robót oraz utrzymanie techniczne powoduje, że procedura wyboru </w:t>
      </w:r>
      <w:r w:rsidR="00242187" w:rsidRPr="006C2791">
        <w:rPr>
          <w:rFonts w:ascii="Segoe UI" w:hAnsi="Segoe UI" w:cs="Segoe UI"/>
          <w:sz w:val="20"/>
          <w:szCs w:val="20"/>
        </w:rPr>
        <w:t>P</w:t>
      </w:r>
      <w:r w:rsidRPr="006C2791">
        <w:rPr>
          <w:rFonts w:ascii="Segoe UI" w:hAnsi="Segoe UI" w:cs="Segoe UI"/>
          <w:sz w:val="20"/>
          <w:szCs w:val="20"/>
        </w:rPr>
        <w:t xml:space="preserve">artnera </w:t>
      </w:r>
      <w:r w:rsidR="00242187" w:rsidRPr="006C2791">
        <w:rPr>
          <w:rFonts w:ascii="Segoe UI" w:hAnsi="Segoe UI" w:cs="Segoe UI"/>
          <w:sz w:val="20"/>
          <w:szCs w:val="20"/>
        </w:rPr>
        <w:t>P</w:t>
      </w:r>
      <w:r w:rsidRPr="006C2791">
        <w:rPr>
          <w:rFonts w:ascii="Segoe UI" w:hAnsi="Segoe UI" w:cs="Segoe UI"/>
          <w:sz w:val="20"/>
          <w:szCs w:val="20"/>
        </w:rPr>
        <w:t xml:space="preserve">rywatnego nie powinna odbywać się z podziałem </w:t>
      </w:r>
      <w:r w:rsidR="000B401F" w:rsidRPr="006C2791">
        <w:rPr>
          <w:rFonts w:ascii="Segoe UI" w:hAnsi="Segoe UI" w:cs="Segoe UI"/>
          <w:sz w:val="20"/>
          <w:szCs w:val="20"/>
        </w:rPr>
        <w:t xml:space="preserve">zamówienia </w:t>
      </w:r>
      <w:r w:rsidRPr="006C2791">
        <w:rPr>
          <w:rFonts w:ascii="Segoe UI" w:hAnsi="Segoe UI" w:cs="Segoe UI"/>
          <w:sz w:val="20"/>
          <w:szCs w:val="20"/>
        </w:rPr>
        <w:t xml:space="preserve">na części, </w:t>
      </w:r>
      <w:r w:rsidR="00D45CBD" w:rsidRPr="006C2791">
        <w:rPr>
          <w:rFonts w:ascii="Segoe UI" w:hAnsi="Segoe UI" w:cs="Segoe UI"/>
          <w:sz w:val="20"/>
          <w:szCs w:val="20"/>
        </w:rPr>
        <w:t xml:space="preserve"> </w:t>
      </w:r>
      <w:r w:rsidRPr="006C2791">
        <w:rPr>
          <w:rFonts w:ascii="Segoe UI" w:hAnsi="Segoe UI" w:cs="Segoe UI"/>
          <w:sz w:val="20"/>
          <w:szCs w:val="20"/>
        </w:rPr>
        <w:t>o których mowa w art. 91 ust</w:t>
      </w:r>
      <w:r w:rsidR="000B401F" w:rsidRPr="006C2791">
        <w:rPr>
          <w:rFonts w:ascii="Segoe UI" w:hAnsi="Segoe UI" w:cs="Segoe UI"/>
          <w:sz w:val="20"/>
          <w:szCs w:val="20"/>
        </w:rPr>
        <w:t>.</w:t>
      </w:r>
      <w:r w:rsidRPr="006C2791">
        <w:rPr>
          <w:rFonts w:ascii="Segoe UI" w:hAnsi="Segoe UI" w:cs="Segoe UI"/>
          <w:sz w:val="20"/>
          <w:szCs w:val="20"/>
        </w:rPr>
        <w:t xml:space="preserve"> 1 </w:t>
      </w:r>
      <w:r w:rsidR="00242187" w:rsidRPr="006C2791">
        <w:rPr>
          <w:rFonts w:ascii="Segoe UI" w:hAnsi="Segoe UI" w:cs="Segoe UI"/>
          <w:sz w:val="20"/>
          <w:szCs w:val="20"/>
        </w:rPr>
        <w:t>Ustawy Pzp.</w:t>
      </w:r>
      <w:r w:rsidRPr="006C2791">
        <w:rPr>
          <w:rFonts w:ascii="Segoe UI" w:hAnsi="Segoe UI" w:cs="Segoe UI"/>
          <w:sz w:val="20"/>
          <w:szCs w:val="20"/>
        </w:rPr>
        <w:t xml:space="preserve"> W takim przypadku nie byłoby możliwe uznanie </w:t>
      </w:r>
      <w:r w:rsidR="00242187" w:rsidRPr="006C2791">
        <w:rPr>
          <w:rFonts w:ascii="Segoe UI" w:hAnsi="Segoe UI" w:cs="Segoe UI"/>
          <w:sz w:val="20"/>
          <w:szCs w:val="20"/>
        </w:rPr>
        <w:t>P</w:t>
      </w:r>
      <w:r w:rsidRPr="006C2791">
        <w:rPr>
          <w:rFonts w:ascii="Segoe UI" w:hAnsi="Segoe UI" w:cs="Segoe UI"/>
          <w:sz w:val="20"/>
          <w:szCs w:val="20"/>
        </w:rPr>
        <w:t>rzedsięwzięcia za partnerstwo publiczno</w:t>
      </w:r>
      <w:r w:rsidR="005E788C" w:rsidRPr="006C2791">
        <w:rPr>
          <w:rFonts w:ascii="Segoe UI" w:hAnsi="Segoe UI" w:cs="Segoe UI"/>
          <w:sz w:val="20"/>
          <w:szCs w:val="20"/>
        </w:rPr>
        <w:t>-</w:t>
      </w:r>
      <w:r w:rsidRPr="006C2791">
        <w:rPr>
          <w:rFonts w:ascii="Segoe UI" w:hAnsi="Segoe UI" w:cs="Segoe UI"/>
          <w:sz w:val="20"/>
          <w:szCs w:val="20"/>
        </w:rPr>
        <w:t xml:space="preserve">prywatne. Należy wskazać, że istotą partnerstwa </w:t>
      </w:r>
      <w:r w:rsidR="0022317E" w:rsidRPr="006C2791">
        <w:rPr>
          <w:rFonts w:ascii="Segoe UI" w:hAnsi="Segoe UI" w:cs="Segoe UI"/>
          <w:sz w:val="20"/>
          <w:szCs w:val="20"/>
        </w:rPr>
        <w:br/>
      </w:r>
      <w:r w:rsidRPr="006C2791">
        <w:rPr>
          <w:rFonts w:ascii="Segoe UI" w:hAnsi="Segoe UI" w:cs="Segoe UI"/>
          <w:sz w:val="20"/>
          <w:szCs w:val="20"/>
        </w:rPr>
        <w:t>publiczno</w:t>
      </w:r>
      <w:r w:rsidR="005E788C" w:rsidRPr="006C2791">
        <w:rPr>
          <w:rFonts w:ascii="Segoe UI" w:hAnsi="Segoe UI" w:cs="Segoe UI"/>
          <w:sz w:val="20"/>
          <w:szCs w:val="20"/>
        </w:rPr>
        <w:t>-</w:t>
      </w:r>
      <w:r w:rsidRPr="006C2791">
        <w:rPr>
          <w:rFonts w:ascii="Segoe UI" w:hAnsi="Segoe UI" w:cs="Segoe UI"/>
          <w:sz w:val="20"/>
          <w:szCs w:val="20"/>
        </w:rPr>
        <w:t>prywatnego jest wytworzenie lub modernizacja składnika majątkowego oraz świadczenie usługi utrzymania lub zarz</w:t>
      </w:r>
      <w:r w:rsidR="00242187" w:rsidRPr="006C2791">
        <w:rPr>
          <w:rFonts w:ascii="Segoe UI" w:hAnsi="Segoe UI" w:cs="Segoe UI"/>
          <w:sz w:val="20"/>
          <w:szCs w:val="20"/>
        </w:rPr>
        <w:t>ą</w:t>
      </w:r>
      <w:r w:rsidR="006A157D" w:rsidRPr="006C2791">
        <w:rPr>
          <w:rFonts w:ascii="Segoe UI" w:hAnsi="Segoe UI" w:cs="Segoe UI"/>
          <w:sz w:val="20"/>
          <w:szCs w:val="20"/>
        </w:rPr>
        <w:t xml:space="preserve">dzania. </w:t>
      </w:r>
    </w:p>
    <w:p w14:paraId="7AC0ED82" w14:textId="77777777" w:rsidR="00D45CBD" w:rsidRPr="006C2791" w:rsidRDefault="00D45CBD" w:rsidP="000C2739">
      <w:pPr>
        <w:pStyle w:val="Akapitzlist"/>
        <w:spacing w:before="0" w:after="0" w:line="240" w:lineRule="auto"/>
        <w:ind w:left="0"/>
        <w:rPr>
          <w:rFonts w:ascii="Segoe UI" w:hAnsi="Segoe UI" w:cs="Segoe UI"/>
          <w:sz w:val="20"/>
          <w:szCs w:val="20"/>
        </w:rPr>
      </w:pPr>
    </w:p>
    <w:p w14:paraId="7FFADEC5" w14:textId="2E1BC77E" w:rsidR="00943D87" w:rsidRPr="006C2791" w:rsidRDefault="00990812" w:rsidP="000C2739">
      <w:pPr>
        <w:pStyle w:val="Akapitzlist"/>
        <w:spacing w:before="0" w:after="0" w:line="240" w:lineRule="auto"/>
        <w:ind w:left="0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 xml:space="preserve">W odniesieniu do Projektu, podział zamówienia na części doprowadziłby do stanu, w którym usługa utrzymania i zarządzania energią byłaby świadczona przez podmiot inny niż </w:t>
      </w:r>
      <w:r w:rsidR="00922A5D" w:rsidRPr="006C2791">
        <w:rPr>
          <w:rFonts w:ascii="Segoe UI" w:hAnsi="Segoe UI" w:cs="Segoe UI"/>
          <w:sz w:val="20"/>
          <w:szCs w:val="20"/>
        </w:rPr>
        <w:t>W</w:t>
      </w:r>
      <w:r w:rsidRPr="006C2791">
        <w:rPr>
          <w:rFonts w:ascii="Segoe UI" w:hAnsi="Segoe UI" w:cs="Segoe UI"/>
          <w:sz w:val="20"/>
          <w:szCs w:val="20"/>
        </w:rPr>
        <w:t xml:space="preserve">ykonawca robót budowlanych, zaś oba podmioty nie byłyby zobowiązane do współpracy na poszczególnych etapach realizacji Przedsięwzięcia. Trudno byłoby zatem przypisać </w:t>
      </w:r>
      <w:r w:rsidR="00922A5D" w:rsidRPr="006C2791">
        <w:rPr>
          <w:rFonts w:ascii="Segoe UI" w:hAnsi="Segoe UI" w:cs="Segoe UI"/>
          <w:sz w:val="20"/>
          <w:szCs w:val="20"/>
        </w:rPr>
        <w:t>P</w:t>
      </w:r>
      <w:r w:rsidRPr="006C2791">
        <w:rPr>
          <w:rFonts w:ascii="Segoe UI" w:hAnsi="Segoe UI" w:cs="Segoe UI"/>
          <w:sz w:val="20"/>
          <w:szCs w:val="20"/>
        </w:rPr>
        <w:t xml:space="preserve">artnerom określone ryzyka na etapie eksploatacji, skoro nie mogliby skutecznie nimi zarządzać wobec faktu, że </w:t>
      </w:r>
      <w:r w:rsidR="00922A5D" w:rsidRPr="006C2791">
        <w:rPr>
          <w:rFonts w:ascii="Segoe UI" w:hAnsi="Segoe UI" w:cs="Segoe UI"/>
          <w:sz w:val="20"/>
          <w:szCs w:val="20"/>
        </w:rPr>
        <w:t>P</w:t>
      </w:r>
      <w:r w:rsidRPr="006C2791">
        <w:rPr>
          <w:rFonts w:ascii="Segoe UI" w:hAnsi="Segoe UI" w:cs="Segoe UI"/>
          <w:sz w:val="20"/>
          <w:szCs w:val="20"/>
        </w:rPr>
        <w:t xml:space="preserve">artner świadczący usługi utrzymania nie byłby </w:t>
      </w:r>
      <w:r w:rsidR="00922A5D" w:rsidRPr="006C2791">
        <w:rPr>
          <w:rFonts w:ascii="Segoe UI" w:hAnsi="Segoe UI" w:cs="Segoe UI"/>
          <w:sz w:val="20"/>
          <w:szCs w:val="20"/>
        </w:rPr>
        <w:t>W</w:t>
      </w:r>
      <w:r w:rsidRPr="006C2791">
        <w:rPr>
          <w:rFonts w:ascii="Segoe UI" w:hAnsi="Segoe UI" w:cs="Segoe UI"/>
          <w:sz w:val="20"/>
          <w:szCs w:val="20"/>
        </w:rPr>
        <w:t>ykonawcą robót budowlanych.</w:t>
      </w:r>
      <w:bookmarkStart w:id="24" w:name="_Toc81490439"/>
      <w:bookmarkStart w:id="25" w:name="_Toc80699894"/>
    </w:p>
    <w:p w14:paraId="1B56A735" w14:textId="77777777" w:rsidR="0077150B" w:rsidRPr="006C2791" w:rsidRDefault="0077150B" w:rsidP="000C2739">
      <w:pPr>
        <w:pStyle w:val="Akapitzlist"/>
        <w:spacing w:before="0" w:after="0" w:line="240" w:lineRule="auto"/>
        <w:ind w:left="0"/>
        <w:rPr>
          <w:rFonts w:ascii="Segoe UI" w:hAnsi="Segoe UI" w:cs="Segoe UI"/>
          <w:sz w:val="20"/>
          <w:szCs w:val="20"/>
        </w:rPr>
      </w:pPr>
    </w:p>
    <w:p w14:paraId="3B28B57A" w14:textId="53E208C3" w:rsidR="0077150B" w:rsidRPr="006C2791" w:rsidRDefault="0077150B" w:rsidP="00B131E4">
      <w:pPr>
        <w:pStyle w:val="Akapitzlist"/>
        <w:numPr>
          <w:ilvl w:val="1"/>
          <w:numId w:val="32"/>
        </w:numPr>
        <w:spacing w:before="0" w:after="0" w:line="240" w:lineRule="auto"/>
        <w:ind w:left="567" w:hanging="437"/>
        <w:rPr>
          <w:rFonts w:ascii="Segoe UI" w:hAnsi="Segoe UI" w:cs="Segoe UI"/>
          <w:bCs/>
        </w:rPr>
      </w:pPr>
      <w:r w:rsidRPr="006C2791">
        <w:rPr>
          <w:rFonts w:ascii="Segoe UI" w:hAnsi="Segoe UI" w:cs="Segoe UI"/>
          <w:bCs/>
          <w:sz w:val="20"/>
          <w:szCs w:val="20"/>
          <w:u w:val="single"/>
        </w:rPr>
        <w:t xml:space="preserve">Kwota, jaką Zamawiający zamierza przeznaczyć na sfinansowanie zamówienia: </w:t>
      </w:r>
      <w:r w:rsidR="009053EC">
        <w:rPr>
          <w:rFonts w:ascii="Segoe UI" w:hAnsi="Segoe UI" w:cs="Segoe UI"/>
          <w:bCs/>
          <w:sz w:val="20"/>
          <w:szCs w:val="20"/>
          <w:u w:val="single"/>
        </w:rPr>
        <w:t>90.</w:t>
      </w:r>
      <w:r w:rsidR="000168B3" w:rsidRPr="006C2791">
        <w:rPr>
          <w:rFonts w:ascii="Segoe UI" w:hAnsi="Segoe UI" w:cs="Segoe UI"/>
          <w:bCs/>
          <w:sz w:val="20"/>
          <w:szCs w:val="20"/>
          <w:u w:val="single"/>
        </w:rPr>
        <w:t>117</w:t>
      </w:r>
      <w:r w:rsidR="009053EC">
        <w:rPr>
          <w:rFonts w:ascii="Segoe UI" w:hAnsi="Segoe UI" w:cs="Segoe UI"/>
          <w:bCs/>
          <w:sz w:val="20"/>
          <w:szCs w:val="20"/>
          <w:u w:val="single"/>
        </w:rPr>
        <w:t>.</w:t>
      </w:r>
      <w:r w:rsidR="000168B3" w:rsidRPr="006C2791">
        <w:rPr>
          <w:rFonts w:ascii="Segoe UI" w:hAnsi="Segoe UI" w:cs="Segoe UI"/>
          <w:bCs/>
          <w:sz w:val="20"/>
          <w:szCs w:val="20"/>
          <w:u w:val="single"/>
        </w:rPr>
        <w:t xml:space="preserve">674 </w:t>
      </w:r>
      <w:r w:rsidRPr="006C2791">
        <w:rPr>
          <w:rFonts w:ascii="Segoe UI" w:hAnsi="Segoe UI" w:cs="Segoe UI"/>
          <w:bCs/>
          <w:sz w:val="20"/>
          <w:szCs w:val="20"/>
          <w:u w:val="single"/>
        </w:rPr>
        <w:t>zł brutto.</w:t>
      </w:r>
    </w:p>
    <w:p w14:paraId="3C15B5E5" w14:textId="77777777" w:rsidR="0077150B" w:rsidRPr="006C2791" w:rsidRDefault="0077150B" w:rsidP="000C2739">
      <w:pPr>
        <w:pStyle w:val="Akapitzlist"/>
        <w:spacing w:before="0" w:after="0" w:line="240" w:lineRule="auto"/>
        <w:ind w:left="0"/>
        <w:rPr>
          <w:rFonts w:ascii="Segoe UI" w:hAnsi="Segoe UI" w:cs="Segoe UI"/>
          <w:sz w:val="20"/>
          <w:szCs w:val="20"/>
        </w:rPr>
      </w:pPr>
    </w:p>
    <w:p w14:paraId="60D65693" w14:textId="77777777" w:rsidR="00F340CB" w:rsidRPr="006C2791" w:rsidRDefault="00F340CB" w:rsidP="00B131E4">
      <w:pPr>
        <w:pStyle w:val="Akapitzlist"/>
        <w:numPr>
          <w:ilvl w:val="0"/>
          <w:numId w:val="32"/>
        </w:numPr>
        <w:spacing w:before="0" w:after="0" w:line="240" w:lineRule="auto"/>
        <w:ind w:left="425" w:hanging="357"/>
        <w:outlineLvl w:val="0"/>
        <w:rPr>
          <w:rFonts w:ascii="Segoe UI" w:hAnsi="Segoe UI" w:cs="Segoe UI"/>
          <w:b/>
          <w:sz w:val="20"/>
          <w:szCs w:val="20"/>
        </w:rPr>
      </w:pPr>
      <w:bookmarkStart w:id="26" w:name="_Toc172881833"/>
      <w:r w:rsidRPr="006C2791">
        <w:rPr>
          <w:rFonts w:ascii="Segoe UI" w:hAnsi="Segoe UI" w:cs="Segoe UI"/>
          <w:b/>
          <w:sz w:val="20"/>
          <w:szCs w:val="20"/>
        </w:rPr>
        <w:t>Termin wykonania zamówienia</w:t>
      </w:r>
      <w:bookmarkEnd w:id="26"/>
    </w:p>
    <w:p w14:paraId="7490C7E9" w14:textId="77777777" w:rsidR="00F340CB" w:rsidRPr="006C2791" w:rsidRDefault="00F340CB" w:rsidP="000C2739">
      <w:pPr>
        <w:spacing w:before="0" w:after="0" w:line="240" w:lineRule="auto"/>
        <w:ind w:left="66"/>
        <w:rPr>
          <w:rFonts w:ascii="Segoe UI" w:hAnsi="Segoe UI" w:cs="Segoe UI"/>
          <w:sz w:val="20"/>
          <w:szCs w:val="20"/>
        </w:rPr>
      </w:pPr>
    </w:p>
    <w:p w14:paraId="52D597C6" w14:textId="1A01BD1C" w:rsidR="00F340CB" w:rsidRPr="006C2791" w:rsidRDefault="00F340CB" w:rsidP="000C2739">
      <w:pPr>
        <w:spacing w:before="0" w:after="0" w:line="240" w:lineRule="auto"/>
        <w:ind w:left="66"/>
        <w:rPr>
          <w:rFonts w:ascii="Segoe UI" w:hAnsi="Segoe UI" w:cs="Segoe UI"/>
          <w:b/>
          <w:bCs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 xml:space="preserve">Wymagany termin realizacji zamówienia:  </w:t>
      </w:r>
      <w:r w:rsidR="00B576C8" w:rsidRPr="006C2791">
        <w:rPr>
          <w:rFonts w:ascii="Segoe UI" w:hAnsi="Segoe UI" w:cs="Segoe UI"/>
          <w:b/>
          <w:bCs/>
          <w:sz w:val="20"/>
          <w:szCs w:val="20"/>
        </w:rPr>
        <w:t xml:space="preserve">204 </w:t>
      </w:r>
      <w:r w:rsidRPr="006C2791">
        <w:rPr>
          <w:rFonts w:ascii="Segoe UI" w:hAnsi="Segoe UI" w:cs="Segoe UI"/>
          <w:b/>
          <w:bCs/>
          <w:sz w:val="20"/>
          <w:szCs w:val="20"/>
        </w:rPr>
        <w:t>miesiące od dnia zawarcia umowy.</w:t>
      </w:r>
      <w:r w:rsidR="00344DB5" w:rsidRPr="006C2791">
        <w:rPr>
          <w:rFonts w:ascii="Segoe UI" w:hAnsi="Segoe UI" w:cs="Segoe UI"/>
          <w:b/>
          <w:bCs/>
          <w:sz w:val="20"/>
          <w:szCs w:val="20"/>
        </w:rPr>
        <w:t xml:space="preserve"> </w:t>
      </w:r>
    </w:p>
    <w:p w14:paraId="50416632" w14:textId="77777777" w:rsidR="00F340CB" w:rsidRPr="006C2791" w:rsidRDefault="00F340CB" w:rsidP="000C2739">
      <w:pPr>
        <w:pStyle w:val="Akapitzlist"/>
        <w:spacing w:before="0" w:after="0" w:line="240" w:lineRule="auto"/>
        <w:ind w:left="426"/>
        <w:rPr>
          <w:rFonts w:ascii="Segoe UI" w:hAnsi="Segoe UI" w:cs="Segoe UI"/>
          <w:b/>
          <w:sz w:val="20"/>
          <w:szCs w:val="20"/>
        </w:rPr>
      </w:pPr>
    </w:p>
    <w:p w14:paraId="0F6761B0" w14:textId="380CDC4A" w:rsidR="00A87E07" w:rsidRPr="006C2791" w:rsidRDefault="00A87E07" w:rsidP="00B131E4">
      <w:pPr>
        <w:pStyle w:val="Akapitzlist"/>
        <w:numPr>
          <w:ilvl w:val="0"/>
          <w:numId w:val="32"/>
        </w:numPr>
        <w:spacing w:before="0" w:after="0" w:line="240" w:lineRule="auto"/>
        <w:ind w:left="425" w:hanging="357"/>
        <w:outlineLvl w:val="0"/>
        <w:rPr>
          <w:rFonts w:ascii="Segoe UI" w:hAnsi="Segoe UI" w:cs="Segoe UI"/>
          <w:b/>
          <w:sz w:val="20"/>
          <w:szCs w:val="20"/>
        </w:rPr>
      </w:pPr>
      <w:bookmarkStart w:id="27" w:name="_Toc172881834"/>
      <w:r w:rsidRPr="006C2791">
        <w:rPr>
          <w:rFonts w:ascii="Segoe UI" w:hAnsi="Segoe UI" w:cs="Segoe UI"/>
          <w:b/>
          <w:sz w:val="20"/>
          <w:szCs w:val="20"/>
        </w:rPr>
        <w:t>Podstawy wykluczenia</w:t>
      </w:r>
      <w:bookmarkEnd w:id="24"/>
      <w:bookmarkEnd w:id="25"/>
      <w:r w:rsidR="009639DD" w:rsidRPr="006C2791">
        <w:rPr>
          <w:rFonts w:ascii="Segoe UI" w:hAnsi="Segoe UI" w:cs="Segoe UI"/>
          <w:b/>
          <w:sz w:val="20"/>
          <w:szCs w:val="20"/>
        </w:rPr>
        <w:t xml:space="preserve"> oraz warunki udziału w postępowaniu</w:t>
      </w:r>
      <w:bookmarkEnd w:id="27"/>
    </w:p>
    <w:p w14:paraId="0FB9B9B0" w14:textId="77777777" w:rsidR="005A2E24" w:rsidRPr="00EF6534" w:rsidRDefault="005A2E24" w:rsidP="00EF6534">
      <w:pPr>
        <w:spacing w:before="0" w:after="0" w:line="240" w:lineRule="auto"/>
        <w:outlineLvl w:val="0"/>
        <w:rPr>
          <w:rFonts w:ascii="Segoe UI" w:hAnsi="Segoe UI" w:cs="Segoe UI"/>
          <w:sz w:val="20"/>
          <w:szCs w:val="20"/>
        </w:rPr>
      </w:pPr>
    </w:p>
    <w:p w14:paraId="51F793C0" w14:textId="3ECAE328" w:rsidR="0086534D" w:rsidRPr="006C2791" w:rsidRDefault="00A87E07" w:rsidP="00B131E4">
      <w:pPr>
        <w:pStyle w:val="Akapitzlist"/>
        <w:numPr>
          <w:ilvl w:val="1"/>
          <w:numId w:val="32"/>
        </w:numPr>
        <w:spacing w:before="0" w:after="60" w:line="240" w:lineRule="auto"/>
        <w:ind w:left="567" w:hanging="425"/>
        <w:contextualSpacing w:val="0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>Zamawiający wykluczy z postępowania Wykonawcę w przypadkach, o których mowa w art. 108 ust</w:t>
      </w:r>
      <w:r w:rsidR="00831C0C" w:rsidRPr="006C2791">
        <w:rPr>
          <w:rFonts w:ascii="Segoe UI" w:hAnsi="Segoe UI" w:cs="Segoe UI"/>
          <w:sz w:val="20"/>
          <w:szCs w:val="20"/>
        </w:rPr>
        <w:t>.</w:t>
      </w:r>
      <w:r w:rsidRPr="006C2791">
        <w:rPr>
          <w:rFonts w:ascii="Segoe UI" w:hAnsi="Segoe UI" w:cs="Segoe UI"/>
          <w:sz w:val="20"/>
          <w:szCs w:val="20"/>
        </w:rPr>
        <w:t xml:space="preserve"> 1 Ustawy Pzp (podstawy wykluczenia obligatoryjne)</w:t>
      </w:r>
      <w:r w:rsidR="00831C0C" w:rsidRPr="006C2791">
        <w:rPr>
          <w:rFonts w:ascii="Segoe UI" w:hAnsi="Segoe UI" w:cs="Segoe UI"/>
          <w:sz w:val="20"/>
          <w:szCs w:val="20"/>
        </w:rPr>
        <w:t>,</w:t>
      </w:r>
      <w:r w:rsidR="004469C2" w:rsidRPr="006C2791">
        <w:rPr>
          <w:rFonts w:ascii="Segoe UI" w:hAnsi="Segoe UI" w:cs="Segoe UI"/>
          <w:sz w:val="20"/>
          <w:szCs w:val="20"/>
        </w:rPr>
        <w:t xml:space="preserve"> z zastrzeżeniem art. 110 ust</w:t>
      </w:r>
      <w:r w:rsidR="00831C0C" w:rsidRPr="006C2791">
        <w:rPr>
          <w:rFonts w:ascii="Segoe UI" w:hAnsi="Segoe UI" w:cs="Segoe UI"/>
          <w:sz w:val="20"/>
          <w:szCs w:val="20"/>
        </w:rPr>
        <w:t>.</w:t>
      </w:r>
      <w:r w:rsidR="004469C2" w:rsidRPr="006C2791">
        <w:rPr>
          <w:rFonts w:ascii="Segoe UI" w:hAnsi="Segoe UI" w:cs="Segoe UI"/>
          <w:sz w:val="20"/>
          <w:szCs w:val="20"/>
        </w:rPr>
        <w:t xml:space="preserve"> 2 Ustawy Pzp.</w:t>
      </w:r>
    </w:p>
    <w:p w14:paraId="45EE201C" w14:textId="156760F6" w:rsidR="00BC41A6" w:rsidRPr="006C2791" w:rsidRDefault="00A87E07" w:rsidP="00B131E4">
      <w:pPr>
        <w:pStyle w:val="Akapitzlist"/>
        <w:numPr>
          <w:ilvl w:val="1"/>
          <w:numId w:val="32"/>
        </w:numPr>
        <w:spacing w:before="0" w:after="60" w:line="240" w:lineRule="auto"/>
        <w:ind w:left="567" w:hanging="425"/>
        <w:contextualSpacing w:val="0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>Z postępowania o udzielenie zamówienia Zama</w:t>
      </w:r>
      <w:r w:rsidR="009053EC">
        <w:rPr>
          <w:rFonts w:ascii="Segoe UI" w:hAnsi="Segoe UI" w:cs="Segoe UI"/>
          <w:sz w:val="20"/>
          <w:szCs w:val="20"/>
        </w:rPr>
        <w:t xml:space="preserve">wiający wykluczy także Wykonawcę </w:t>
      </w:r>
      <w:r w:rsidR="009053EC">
        <w:rPr>
          <w:rFonts w:ascii="Segoe UI" w:hAnsi="Segoe UI" w:cs="Segoe UI"/>
          <w:sz w:val="20"/>
          <w:szCs w:val="20"/>
        </w:rPr>
        <w:br/>
      </w:r>
      <w:r w:rsidRPr="006C2791">
        <w:rPr>
          <w:rFonts w:ascii="Segoe UI" w:hAnsi="Segoe UI" w:cs="Segoe UI"/>
          <w:sz w:val="20"/>
          <w:szCs w:val="20"/>
        </w:rPr>
        <w:t>w przypadkach przewidzianych w</w:t>
      </w:r>
      <w:r w:rsidR="00BC41A6" w:rsidRPr="006C2791">
        <w:rPr>
          <w:rFonts w:ascii="Segoe UI" w:hAnsi="Segoe UI" w:cs="Segoe UI"/>
          <w:sz w:val="20"/>
          <w:szCs w:val="20"/>
        </w:rPr>
        <w:t>:</w:t>
      </w:r>
    </w:p>
    <w:p w14:paraId="6D358536" w14:textId="703FC040" w:rsidR="00BC41A6" w:rsidRPr="006C2791" w:rsidRDefault="00A87E07" w:rsidP="00B131E4">
      <w:pPr>
        <w:pStyle w:val="Akapitzlist"/>
        <w:numPr>
          <w:ilvl w:val="2"/>
          <w:numId w:val="32"/>
        </w:numPr>
        <w:spacing w:before="0" w:after="60" w:line="240" w:lineRule="auto"/>
        <w:ind w:left="1276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>art. 109 ust</w:t>
      </w:r>
      <w:r w:rsidR="00F57BB3" w:rsidRPr="006C2791">
        <w:rPr>
          <w:rFonts w:ascii="Segoe UI" w:hAnsi="Segoe UI" w:cs="Segoe UI"/>
          <w:sz w:val="20"/>
          <w:szCs w:val="20"/>
        </w:rPr>
        <w:t>.</w:t>
      </w:r>
      <w:r w:rsidRPr="006C2791">
        <w:rPr>
          <w:rFonts w:ascii="Segoe UI" w:hAnsi="Segoe UI" w:cs="Segoe UI"/>
          <w:sz w:val="20"/>
          <w:szCs w:val="20"/>
        </w:rPr>
        <w:t xml:space="preserve"> 1</w:t>
      </w:r>
      <w:r w:rsidR="00846442" w:rsidRPr="006C2791">
        <w:rPr>
          <w:rFonts w:ascii="Segoe UI" w:hAnsi="Segoe UI" w:cs="Segoe UI"/>
          <w:sz w:val="20"/>
          <w:szCs w:val="20"/>
        </w:rPr>
        <w:t xml:space="preserve"> pkt 1 i pkt 4 </w:t>
      </w:r>
      <w:r w:rsidRPr="006C2791">
        <w:rPr>
          <w:rFonts w:ascii="Segoe UI" w:hAnsi="Segoe UI" w:cs="Segoe UI"/>
          <w:sz w:val="20"/>
          <w:szCs w:val="20"/>
        </w:rPr>
        <w:t>Ustawy Pzp (podstawy wykluczenia fakultatywne)</w:t>
      </w:r>
      <w:r w:rsidR="00831C0C" w:rsidRPr="006C2791">
        <w:rPr>
          <w:rFonts w:ascii="Segoe UI" w:hAnsi="Segoe UI" w:cs="Segoe UI"/>
          <w:sz w:val="20"/>
          <w:szCs w:val="20"/>
        </w:rPr>
        <w:t>,</w:t>
      </w:r>
      <w:r w:rsidRPr="006C2791">
        <w:rPr>
          <w:rFonts w:ascii="Segoe UI" w:hAnsi="Segoe UI" w:cs="Segoe UI"/>
          <w:sz w:val="20"/>
          <w:szCs w:val="20"/>
        </w:rPr>
        <w:t xml:space="preserve"> </w:t>
      </w:r>
      <w:bookmarkStart w:id="28" w:name="_Hlk81908084"/>
      <w:r w:rsidR="009D5DB4" w:rsidRPr="006C2791">
        <w:rPr>
          <w:rFonts w:ascii="Segoe UI" w:hAnsi="Segoe UI" w:cs="Segoe UI"/>
          <w:sz w:val="20"/>
          <w:szCs w:val="20"/>
        </w:rPr>
        <w:br/>
      </w:r>
      <w:r w:rsidRPr="006C2791">
        <w:rPr>
          <w:rFonts w:ascii="Segoe UI" w:hAnsi="Segoe UI" w:cs="Segoe UI"/>
          <w:sz w:val="20"/>
          <w:szCs w:val="20"/>
        </w:rPr>
        <w:t>z zastrzeżeniem art. 110 ust</w:t>
      </w:r>
      <w:r w:rsidR="00F57BB3" w:rsidRPr="006C2791">
        <w:rPr>
          <w:rFonts w:ascii="Segoe UI" w:hAnsi="Segoe UI" w:cs="Segoe UI"/>
          <w:sz w:val="20"/>
          <w:szCs w:val="20"/>
        </w:rPr>
        <w:t>.</w:t>
      </w:r>
      <w:r w:rsidRPr="006C2791">
        <w:rPr>
          <w:rFonts w:ascii="Segoe UI" w:hAnsi="Segoe UI" w:cs="Segoe UI"/>
          <w:sz w:val="20"/>
          <w:szCs w:val="20"/>
        </w:rPr>
        <w:t xml:space="preserve"> 2 </w:t>
      </w:r>
      <w:r w:rsidR="00132F55" w:rsidRPr="006C2791">
        <w:rPr>
          <w:rFonts w:ascii="Segoe UI" w:hAnsi="Segoe UI" w:cs="Segoe UI"/>
          <w:sz w:val="20"/>
          <w:szCs w:val="20"/>
        </w:rPr>
        <w:t>U</w:t>
      </w:r>
      <w:r w:rsidRPr="006C2791">
        <w:rPr>
          <w:rFonts w:ascii="Segoe UI" w:hAnsi="Segoe UI" w:cs="Segoe UI"/>
          <w:sz w:val="20"/>
          <w:szCs w:val="20"/>
        </w:rPr>
        <w:t>stawy Pzp</w:t>
      </w:r>
      <w:bookmarkStart w:id="29" w:name="_Hlk19273320"/>
      <w:r w:rsidR="00771ADC" w:rsidRPr="006C2791">
        <w:rPr>
          <w:rFonts w:ascii="Segoe UI" w:hAnsi="Segoe UI" w:cs="Segoe UI"/>
          <w:sz w:val="20"/>
          <w:szCs w:val="20"/>
        </w:rPr>
        <w:t xml:space="preserve">, </w:t>
      </w:r>
    </w:p>
    <w:p w14:paraId="718C785A" w14:textId="04776E4C" w:rsidR="0086534D" w:rsidRPr="006C2791" w:rsidRDefault="00771ADC" w:rsidP="00B131E4">
      <w:pPr>
        <w:pStyle w:val="Akapitzlist"/>
        <w:numPr>
          <w:ilvl w:val="2"/>
          <w:numId w:val="32"/>
        </w:numPr>
        <w:spacing w:before="0" w:after="60" w:line="240" w:lineRule="auto"/>
        <w:ind w:left="1276" w:hanging="709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 xml:space="preserve">art. 7 ust. 1 ustawy z dnia 13 kwietnia 2022 r. o szczególnych rozwiązaniach w zakresie przeciwdziałania wspieraniu agresji na Ukrainę oraz służących ochronie bezpieczeństwa narodowego </w:t>
      </w:r>
      <w:r w:rsidR="009053EC">
        <w:rPr>
          <w:rFonts w:ascii="Segoe UI" w:hAnsi="Segoe UI" w:cs="Segoe UI"/>
          <w:sz w:val="20"/>
          <w:szCs w:val="20"/>
        </w:rPr>
        <w:t>(Dz.</w:t>
      </w:r>
      <w:r w:rsidR="00CE650B">
        <w:rPr>
          <w:rFonts w:ascii="Segoe UI" w:hAnsi="Segoe UI" w:cs="Segoe UI"/>
          <w:sz w:val="20"/>
          <w:szCs w:val="20"/>
        </w:rPr>
        <w:t xml:space="preserve"> </w:t>
      </w:r>
      <w:r w:rsidR="009053EC">
        <w:rPr>
          <w:rFonts w:ascii="Segoe UI" w:hAnsi="Segoe UI" w:cs="Segoe UI"/>
          <w:sz w:val="20"/>
          <w:szCs w:val="20"/>
        </w:rPr>
        <w:t xml:space="preserve">U. z 2022 r., </w:t>
      </w:r>
      <w:r w:rsidR="00250A77" w:rsidRPr="006C2791">
        <w:rPr>
          <w:rFonts w:ascii="Segoe UI" w:hAnsi="Segoe UI" w:cs="Segoe UI"/>
          <w:sz w:val="20"/>
          <w:szCs w:val="20"/>
        </w:rPr>
        <w:t>poz. 835</w:t>
      </w:r>
      <w:r w:rsidRPr="006C2791">
        <w:rPr>
          <w:rFonts w:ascii="Segoe UI" w:hAnsi="Segoe UI" w:cs="Segoe UI"/>
          <w:sz w:val="20"/>
          <w:szCs w:val="20"/>
        </w:rPr>
        <w:t>) oraz w art. 5 k rozporządzenia Rady (UE) nr 833/2014 z dnia 31 lipca 2014 r. dotyczącego środków ograniczających w związku z działaniami Rosji destabilizującymi sytuację na Ukrainie (Dz. Urz. UE nr L 229 z 31.7.2014, str.1), w brzmieniu nadanym rozporządzeniem Rady (UE) 2022/576 z dnia 8 kwietnia 2022 r. w sprawie zmiany rozporządzenia (UE) nr 833/2014 dotyczącego środków ograniczających w związku z działaniami Rosji destabilizującymi sytuację na Ukrainie (Dz. Urz. UE nr L 111 z 8.4.2022, str.1)</w:t>
      </w:r>
      <w:r w:rsidR="00E7117D" w:rsidRPr="00ED101A">
        <w:rPr>
          <w:rFonts w:ascii="Segoe UI" w:hAnsi="Segoe UI" w:cs="Segoe UI"/>
          <w:sz w:val="20"/>
          <w:szCs w:val="20"/>
        </w:rPr>
        <w:t xml:space="preserve"> i późniejszymi zmianami</w:t>
      </w:r>
      <w:r w:rsidR="00461EEE" w:rsidRPr="00ED101A">
        <w:rPr>
          <w:rFonts w:ascii="Segoe UI" w:hAnsi="Segoe UI" w:cs="Segoe UI"/>
          <w:sz w:val="20"/>
          <w:szCs w:val="20"/>
        </w:rPr>
        <w:t>.</w:t>
      </w:r>
    </w:p>
    <w:bookmarkEnd w:id="28"/>
    <w:p w14:paraId="779EBC6D" w14:textId="66C1B267" w:rsidR="008863B3" w:rsidRPr="006C2791" w:rsidRDefault="00CE4497" w:rsidP="00B131E4">
      <w:pPr>
        <w:pStyle w:val="Akapitzlist"/>
        <w:numPr>
          <w:ilvl w:val="1"/>
          <w:numId w:val="32"/>
        </w:numPr>
        <w:spacing w:before="0" w:after="60" w:line="240" w:lineRule="auto"/>
        <w:ind w:left="567" w:hanging="425"/>
        <w:contextualSpacing w:val="0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>Warunki udziału w postępowaniu spełnia Wykonawca,</w:t>
      </w:r>
      <w:r w:rsidR="00071E48" w:rsidRPr="006C2791">
        <w:rPr>
          <w:rFonts w:ascii="Segoe UI" w:hAnsi="Segoe UI" w:cs="Segoe UI"/>
          <w:sz w:val="20"/>
          <w:szCs w:val="20"/>
        </w:rPr>
        <w:t xml:space="preserve"> który wykaże, że:</w:t>
      </w:r>
    </w:p>
    <w:bookmarkEnd w:id="29"/>
    <w:p w14:paraId="7982691E" w14:textId="4680D813" w:rsidR="00562EA3" w:rsidRPr="006C2791" w:rsidRDefault="004469C2" w:rsidP="00B131E4">
      <w:pPr>
        <w:pStyle w:val="Akapitzlist"/>
        <w:numPr>
          <w:ilvl w:val="2"/>
          <w:numId w:val="32"/>
        </w:numPr>
        <w:spacing w:before="0" w:after="60" w:line="240" w:lineRule="auto"/>
        <w:ind w:left="1276" w:hanging="709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 xml:space="preserve">nie wcześniej niż </w:t>
      </w:r>
      <w:r w:rsidR="00071E48" w:rsidRPr="006C2791">
        <w:rPr>
          <w:rFonts w:ascii="Segoe UI" w:hAnsi="Segoe UI" w:cs="Segoe UI"/>
          <w:sz w:val="20"/>
          <w:szCs w:val="20"/>
        </w:rPr>
        <w:t>w okresie ostatnich 5 lat</w:t>
      </w:r>
      <w:r w:rsidR="00831C0C" w:rsidRPr="006C2791">
        <w:rPr>
          <w:rFonts w:ascii="Segoe UI" w:hAnsi="Segoe UI" w:cs="Segoe UI"/>
          <w:sz w:val="20"/>
          <w:szCs w:val="20"/>
        </w:rPr>
        <w:t>,</w:t>
      </w:r>
      <w:r w:rsidRPr="006C2791">
        <w:rPr>
          <w:rFonts w:ascii="Segoe UI" w:hAnsi="Segoe UI" w:cs="Segoe UI"/>
          <w:sz w:val="20"/>
          <w:szCs w:val="20"/>
        </w:rPr>
        <w:t xml:space="preserve"> licząc wstecz od dnia, w którym upływa</w:t>
      </w:r>
      <w:r w:rsidR="00071E48" w:rsidRPr="006C2791">
        <w:rPr>
          <w:rFonts w:ascii="Segoe UI" w:hAnsi="Segoe UI" w:cs="Segoe UI"/>
          <w:sz w:val="20"/>
          <w:szCs w:val="20"/>
        </w:rPr>
        <w:t xml:space="preserve"> </w:t>
      </w:r>
      <w:r w:rsidR="00831C0C" w:rsidRPr="006C2791">
        <w:rPr>
          <w:rFonts w:ascii="Segoe UI" w:hAnsi="Segoe UI" w:cs="Segoe UI"/>
          <w:sz w:val="20"/>
          <w:szCs w:val="20"/>
        </w:rPr>
        <w:t xml:space="preserve">termin </w:t>
      </w:r>
      <w:r w:rsidR="00071E48" w:rsidRPr="006C2791">
        <w:rPr>
          <w:rFonts w:ascii="Segoe UI" w:hAnsi="Segoe UI" w:cs="Segoe UI"/>
          <w:sz w:val="20"/>
          <w:szCs w:val="20"/>
        </w:rPr>
        <w:t xml:space="preserve">składania wniosków o dopuszczenie do udziału w postępowaniu, a jeżeli okres prowadzenia działalności jest krótszy – w tym okresie, zrealizował co najmniej </w:t>
      </w:r>
      <w:r w:rsidR="005A2E24" w:rsidRPr="006C2791">
        <w:rPr>
          <w:rFonts w:ascii="Segoe UI" w:hAnsi="Segoe UI" w:cs="Segoe UI"/>
          <w:sz w:val="20"/>
          <w:szCs w:val="20"/>
        </w:rPr>
        <w:br/>
      </w:r>
      <w:r w:rsidR="00D51FC7" w:rsidRPr="006C2791">
        <w:rPr>
          <w:rFonts w:ascii="Segoe UI" w:hAnsi="Segoe UI" w:cs="Segoe UI"/>
          <w:sz w:val="20"/>
          <w:szCs w:val="20"/>
        </w:rPr>
        <w:t xml:space="preserve">1 </w:t>
      </w:r>
      <w:r w:rsidR="00071E48" w:rsidRPr="006C2791">
        <w:rPr>
          <w:rFonts w:ascii="Segoe UI" w:hAnsi="Segoe UI" w:cs="Segoe UI"/>
          <w:sz w:val="20"/>
          <w:szCs w:val="20"/>
        </w:rPr>
        <w:t xml:space="preserve">przedsięwzięcie termomodernizacyjne w rozumieniu art. 2 pkt 2 ustawy z dnia </w:t>
      </w:r>
      <w:r w:rsidR="000E4C83" w:rsidRPr="006C2791">
        <w:rPr>
          <w:rFonts w:ascii="Segoe UI" w:hAnsi="Segoe UI" w:cs="Segoe UI"/>
          <w:sz w:val="20"/>
          <w:szCs w:val="20"/>
        </w:rPr>
        <w:br/>
      </w:r>
      <w:r w:rsidR="00071E48" w:rsidRPr="006C2791">
        <w:rPr>
          <w:rFonts w:ascii="Segoe UI" w:hAnsi="Segoe UI" w:cs="Segoe UI"/>
          <w:sz w:val="20"/>
          <w:szCs w:val="20"/>
        </w:rPr>
        <w:t xml:space="preserve">21 listopada 2008 r. </w:t>
      </w:r>
      <w:r w:rsidR="00DC459A" w:rsidRPr="006C2791">
        <w:rPr>
          <w:rFonts w:ascii="Segoe UI" w:hAnsi="Segoe UI" w:cs="Segoe UI"/>
          <w:sz w:val="20"/>
          <w:szCs w:val="20"/>
        </w:rPr>
        <w:t>o wspieraniu termomodernizacji i remontów oraz o centralnej ewidencji emisyjności budynków</w:t>
      </w:r>
      <w:r w:rsidR="00071E48" w:rsidRPr="006C2791">
        <w:rPr>
          <w:rFonts w:ascii="Segoe UI" w:hAnsi="Segoe UI" w:cs="Segoe UI"/>
          <w:sz w:val="20"/>
          <w:szCs w:val="20"/>
        </w:rPr>
        <w:t xml:space="preserve">, obejmujące zaprojektowanie  i wykonanie robót budowlanych w co najmniej </w:t>
      </w:r>
      <w:r w:rsidR="00C225D8" w:rsidRPr="006C2791">
        <w:rPr>
          <w:rFonts w:ascii="Segoe UI" w:hAnsi="Segoe UI" w:cs="Segoe UI"/>
          <w:sz w:val="20"/>
          <w:szCs w:val="20"/>
        </w:rPr>
        <w:t xml:space="preserve">2 </w:t>
      </w:r>
      <w:r w:rsidR="00071E48" w:rsidRPr="006C2791">
        <w:rPr>
          <w:rFonts w:ascii="Segoe UI" w:hAnsi="Segoe UI" w:cs="Segoe UI"/>
          <w:sz w:val="20"/>
          <w:szCs w:val="20"/>
        </w:rPr>
        <w:t xml:space="preserve">budynkach w rozumieniu art. 3 </w:t>
      </w:r>
      <w:r w:rsidR="00C225D8" w:rsidRPr="006C2791">
        <w:rPr>
          <w:rFonts w:ascii="Segoe UI" w:hAnsi="Segoe UI" w:cs="Segoe UI"/>
          <w:sz w:val="20"/>
          <w:szCs w:val="20"/>
        </w:rPr>
        <w:t>pkt</w:t>
      </w:r>
      <w:r w:rsidR="00071E48" w:rsidRPr="006C2791">
        <w:rPr>
          <w:rFonts w:ascii="Segoe UI" w:hAnsi="Segoe UI" w:cs="Segoe UI"/>
          <w:sz w:val="20"/>
          <w:szCs w:val="20"/>
        </w:rPr>
        <w:t xml:space="preserve"> 2 ustawy z dnia 7 lipca 1994 r</w:t>
      </w:r>
      <w:r w:rsidR="000E4C83" w:rsidRPr="006C2791">
        <w:rPr>
          <w:rFonts w:ascii="Segoe UI" w:hAnsi="Segoe UI" w:cs="Segoe UI"/>
          <w:sz w:val="20"/>
          <w:szCs w:val="20"/>
        </w:rPr>
        <w:t>.</w:t>
      </w:r>
      <w:r w:rsidR="00071E48" w:rsidRPr="006C2791">
        <w:rPr>
          <w:rFonts w:ascii="Segoe UI" w:hAnsi="Segoe UI" w:cs="Segoe UI"/>
          <w:sz w:val="20"/>
          <w:szCs w:val="20"/>
        </w:rPr>
        <w:t xml:space="preserve"> Prawo budowlane</w:t>
      </w:r>
      <w:r w:rsidR="000E4C83" w:rsidRPr="006C2791">
        <w:rPr>
          <w:rFonts w:ascii="Segoe UI" w:hAnsi="Segoe UI" w:cs="Segoe UI"/>
          <w:sz w:val="20"/>
          <w:szCs w:val="20"/>
        </w:rPr>
        <w:t>;</w:t>
      </w:r>
    </w:p>
    <w:p w14:paraId="013A4C42" w14:textId="4262E1F1" w:rsidR="00562EA3" w:rsidRPr="006C2791" w:rsidRDefault="002C1464" w:rsidP="00B131E4">
      <w:pPr>
        <w:pStyle w:val="Akapitzlist"/>
        <w:numPr>
          <w:ilvl w:val="2"/>
          <w:numId w:val="32"/>
        </w:numPr>
        <w:spacing w:before="0" w:after="60" w:line="240" w:lineRule="auto"/>
        <w:ind w:left="1276" w:hanging="709"/>
        <w:contextualSpacing w:val="0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>w okresie ostatnich 5 lat</w:t>
      </w:r>
      <w:r w:rsidR="000E4C83" w:rsidRPr="006C2791">
        <w:rPr>
          <w:rFonts w:ascii="Segoe UI" w:hAnsi="Segoe UI" w:cs="Segoe UI"/>
          <w:sz w:val="20"/>
          <w:szCs w:val="20"/>
        </w:rPr>
        <w:t>,</w:t>
      </w:r>
      <w:r w:rsidRPr="006C2791">
        <w:rPr>
          <w:rFonts w:ascii="Segoe UI" w:hAnsi="Segoe UI" w:cs="Segoe UI"/>
          <w:sz w:val="20"/>
          <w:szCs w:val="20"/>
        </w:rPr>
        <w:t xml:space="preserve"> licząc wstecz od dnia, w którym upływa </w:t>
      </w:r>
      <w:r w:rsidR="000E4C83" w:rsidRPr="006C2791">
        <w:rPr>
          <w:rFonts w:ascii="Segoe UI" w:hAnsi="Segoe UI" w:cs="Segoe UI"/>
          <w:sz w:val="20"/>
          <w:szCs w:val="20"/>
        </w:rPr>
        <w:t xml:space="preserve">termin </w:t>
      </w:r>
      <w:r w:rsidRPr="006C2791">
        <w:rPr>
          <w:rFonts w:ascii="Segoe UI" w:hAnsi="Segoe UI" w:cs="Segoe UI"/>
          <w:sz w:val="20"/>
          <w:szCs w:val="20"/>
        </w:rPr>
        <w:t xml:space="preserve">składania wniosków o dopuszczenie do udziału w postępowaniu, </w:t>
      </w:r>
      <w:r w:rsidR="00071E48" w:rsidRPr="006C2791">
        <w:rPr>
          <w:rFonts w:ascii="Segoe UI" w:hAnsi="Segoe UI" w:cs="Segoe UI"/>
          <w:sz w:val="20"/>
          <w:szCs w:val="20"/>
        </w:rPr>
        <w:t xml:space="preserve">a jeżeli okres prowadzenia działalności jest krótszy </w:t>
      </w:r>
      <w:r w:rsidR="000E4C83" w:rsidRPr="006C2791">
        <w:rPr>
          <w:rFonts w:ascii="Segoe UI" w:hAnsi="Segoe UI" w:cs="Segoe UI"/>
          <w:sz w:val="20"/>
          <w:szCs w:val="20"/>
        </w:rPr>
        <w:t>–</w:t>
      </w:r>
      <w:r w:rsidR="00071E48" w:rsidRPr="006C2791">
        <w:rPr>
          <w:rFonts w:ascii="Segoe UI" w:hAnsi="Segoe UI" w:cs="Segoe UI"/>
          <w:sz w:val="20"/>
          <w:szCs w:val="20"/>
        </w:rPr>
        <w:t xml:space="preserve"> w tym okresie, zrealizował co najmniej </w:t>
      </w:r>
      <w:r w:rsidR="000E4C83" w:rsidRPr="006C2791">
        <w:rPr>
          <w:rFonts w:ascii="Segoe UI" w:hAnsi="Segoe UI" w:cs="Segoe UI"/>
          <w:sz w:val="20"/>
          <w:szCs w:val="20"/>
        </w:rPr>
        <w:t xml:space="preserve">1 </w:t>
      </w:r>
      <w:r w:rsidR="00461EEE">
        <w:rPr>
          <w:rFonts w:ascii="Segoe UI" w:hAnsi="Segoe UI" w:cs="Segoe UI"/>
          <w:sz w:val="20"/>
          <w:szCs w:val="20"/>
        </w:rPr>
        <w:t>usługę polegającą</w:t>
      </w:r>
      <w:r w:rsidR="00071E48" w:rsidRPr="006C2791">
        <w:rPr>
          <w:rFonts w:ascii="Segoe UI" w:hAnsi="Segoe UI" w:cs="Segoe UI"/>
          <w:sz w:val="20"/>
          <w:szCs w:val="20"/>
        </w:rPr>
        <w:t xml:space="preserve"> </w:t>
      </w:r>
      <w:r w:rsidR="00F57BB3" w:rsidRPr="006C2791">
        <w:rPr>
          <w:rFonts w:ascii="Segoe UI" w:hAnsi="Segoe UI" w:cs="Segoe UI"/>
          <w:sz w:val="20"/>
          <w:szCs w:val="20"/>
        </w:rPr>
        <w:br/>
      </w:r>
      <w:r w:rsidR="00071E48" w:rsidRPr="006C2791">
        <w:rPr>
          <w:rFonts w:ascii="Segoe UI" w:hAnsi="Segoe UI" w:cs="Segoe UI"/>
          <w:sz w:val="20"/>
          <w:szCs w:val="20"/>
        </w:rPr>
        <w:t xml:space="preserve">na zarządzaniu energią w budynkach w rozumieniu art. 3 </w:t>
      </w:r>
      <w:r w:rsidR="00C225D8" w:rsidRPr="006C2791">
        <w:rPr>
          <w:rFonts w:ascii="Segoe UI" w:hAnsi="Segoe UI" w:cs="Segoe UI"/>
          <w:sz w:val="20"/>
          <w:szCs w:val="20"/>
        </w:rPr>
        <w:t>pkt</w:t>
      </w:r>
      <w:r w:rsidR="00071E48" w:rsidRPr="006C2791">
        <w:rPr>
          <w:rFonts w:ascii="Segoe UI" w:hAnsi="Segoe UI" w:cs="Segoe UI"/>
          <w:sz w:val="20"/>
          <w:szCs w:val="20"/>
        </w:rPr>
        <w:t xml:space="preserve"> 2 ustawy z dnia </w:t>
      </w:r>
      <w:r w:rsidR="000E4C83" w:rsidRPr="006C2791">
        <w:rPr>
          <w:rFonts w:ascii="Segoe UI" w:hAnsi="Segoe UI" w:cs="Segoe UI"/>
          <w:sz w:val="20"/>
          <w:szCs w:val="20"/>
        </w:rPr>
        <w:br/>
      </w:r>
      <w:r w:rsidR="00071E48" w:rsidRPr="006C2791">
        <w:rPr>
          <w:rFonts w:ascii="Segoe UI" w:hAnsi="Segoe UI" w:cs="Segoe UI"/>
          <w:sz w:val="20"/>
          <w:szCs w:val="20"/>
        </w:rPr>
        <w:t>7 lipca 1994 r</w:t>
      </w:r>
      <w:r w:rsidR="000E4C83" w:rsidRPr="006C2791">
        <w:rPr>
          <w:rFonts w:ascii="Segoe UI" w:hAnsi="Segoe UI" w:cs="Segoe UI"/>
          <w:sz w:val="20"/>
          <w:szCs w:val="20"/>
        </w:rPr>
        <w:t>.</w:t>
      </w:r>
      <w:r w:rsidR="00071E48" w:rsidRPr="006C2791">
        <w:rPr>
          <w:rFonts w:ascii="Segoe UI" w:hAnsi="Segoe UI" w:cs="Segoe UI"/>
          <w:sz w:val="20"/>
          <w:szCs w:val="20"/>
        </w:rPr>
        <w:t xml:space="preserve"> Prawo budowlane</w:t>
      </w:r>
      <w:r w:rsidRPr="006C2791">
        <w:rPr>
          <w:rFonts w:ascii="Segoe UI" w:hAnsi="Segoe UI" w:cs="Segoe UI"/>
          <w:sz w:val="20"/>
          <w:szCs w:val="20"/>
        </w:rPr>
        <w:t>,</w:t>
      </w:r>
      <w:r w:rsidR="00071E48" w:rsidRPr="006C2791">
        <w:rPr>
          <w:rFonts w:ascii="Segoe UI" w:hAnsi="Segoe UI" w:cs="Segoe UI"/>
          <w:sz w:val="20"/>
          <w:szCs w:val="20"/>
        </w:rPr>
        <w:t xml:space="preserve"> przez okres co najmniej 12 miesięcy, obejmując</w:t>
      </w:r>
      <w:r w:rsidRPr="006C2791">
        <w:rPr>
          <w:rFonts w:ascii="Segoe UI" w:hAnsi="Segoe UI" w:cs="Segoe UI"/>
          <w:sz w:val="20"/>
          <w:szCs w:val="20"/>
        </w:rPr>
        <w:t>ą</w:t>
      </w:r>
      <w:r w:rsidR="00071E48" w:rsidRPr="006C2791">
        <w:rPr>
          <w:rFonts w:ascii="Segoe UI" w:hAnsi="Segoe UI" w:cs="Segoe UI"/>
          <w:sz w:val="20"/>
          <w:szCs w:val="20"/>
        </w:rPr>
        <w:t xml:space="preserve"> </w:t>
      </w:r>
      <w:r w:rsidR="00F57BB3" w:rsidRPr="006C2791">
        <w:rPr>
          <w:rFonts w:ascii="Segoe UI" w:hAnsi="Segoe UI" w:cs="Segoe UI"/>
          <w:sz w:val="20"/>
          <w:szCs w:val="20"/>
        </w:rPr>
        <w:br/>
      </w:r>
      <w:r w:rsidR="00071E48" w:rsidRPr="006C2791">
        <w:rPr>
          <w:rFonts w:ascii="Segoe UI" w:hAnsi="Segoe UI" w:cs="Segoe UI"/>
          <w:sz w:val="20"/>
          <w:szCs w:val="20"/>
        </w:rPr>
        <w:t xml:space="preserve">co najmniej </w:t>
      </w:r>
      <w:r w:rsidR="000E4C83" w:rsidRPr="006C2791">
        <w:rPr>
          <w:rFonts w:ascii="Segoe UI" w:hAnsi="Segoe UI" w:cs="Segoe UI"/>
          <w:sz w:val="20"/>
          <w:szCs w:val="20"/>
        </w:rPr>
        <w:t xml:space="preserve">1 </w:t>
      </w:r>
      <w:r w:rsidR="00071E48" w:rsidRPr="006C2791">
        <w:rPr>
          <w:rFonts w:ascii="Segoe UI" w:hAnsi="Segoe UI" w:cs="Segoe UI"/>
          <w:sz w:val="20"/>
          <w:szCs w:val="20"/>
        </w:rPr>
        <w:t xml:space="preserve">pełny sezon grzewczy w co najmniej </w:t>
      </w:r>
      <w:r w:rsidR="00C225D8" w:rsidRPr="006C2791">
        <w:rPr>
          <w:rFonts w:ascii="Segoe UI" w:hAnsi="Segoe UI" w:cs="Segoe UI"/>
          <w:sz w:val="20"/>
          <w:szCs w:val="20"/>
        </w:rPr>
        <w:t xml:space="preserve">2 </w:t>
      </w:r>
      <w:r w:rsidR="00071E48" w:rsidRPr="006C2791">
        <w:rPr>
          <w:rFonts w:ascii="Segoe UI" w:hAnsi="Segoe UI" w:cs="Segoe UI"/>
          <w:sz w:val="20"/>
          <w:szCs w:val="20"/>
        </w:rPr>
        <w:t xml:space="preserve">budynkach w ramach </w:t>
      </w:r>
      <w:r w:rsidR="000E4C83" w:rsidRPr="006C2791">
        <w:rPr>
          <w:rFonts w:ascii="Segoe UI" w:hAnsi="Segoe UI" w:cs="Segoe UI"/>
          <w:sz w:val="20"/>
          <w:szCs w:val="20"/>
        </w:rPr>
        <w:t xml:space="preserve">1 </w:t>
      </w:r>
      <w:r w:rsidR="00071E48" w:rsidRPr="006C2791">
        <w:rPr>
          <w:rFonts w:ascii="Segoe UI" w:hAnsi="Segoe UI" w:cs="Segoe UI"/>
          <w:sz w:val="20"/>
          <w:szCs w:val="20"/>
        </w:rPr>
        <w:t>umowy</w:t>
      </w:r>
      <w:r w:rsidR="000E4C83" w:rsidRPr="006C2791">
        <w:rPr>
          <w:rFonts w:ascii="Segoe UI" w:hAnsi="Segoe UI" w:cs="Segoe UI"/>
          <w:sz w:val="20"/>
          <w:szCs w:val="20"/>
        </w:rPr>
        <w:t>;</w:t>
      </w:r>
      <w:r w:rsidR="00071E48" w:rsidRPr="006C2791">
        <w:rPr>
          <w:rFonts w:ascii="Segoe UI" w:hAnsi="Segoe UI" w:cs="Segoe UI"/>
          <w:sz w:val="20"/>
          <w:szCs w:val="20"/>
        </w:rPr>
        <w:t xml:space="preserve"> Zamawiający wyjaśnia, że przez „zarządzanie energią” należy rozumieć wykonywanie usług polegających na wdrożeniu i eksploatowaniu systemu pomiarowego </w:t>
      </w:r>
      <w:r w:rsidR="000E4C83" w:rsidRPr="006C2791">
        <w:rPr>
          <w:rFonts w:ascii="Segoe UI" w:hAnsi="Segoe UI" w:cs="Segoe UI"/>
          <w:sz w:val="20"/>
          <w:szCs w:val="20"/>
        </w:rPr>
        <w:br/>
      </w:r>
      <w:r w:rsidR="00071E48" w:rsidRPr="006C2791">
        <w:rPr>
          <w:rFonts w:ascii="Segoe UI" w:hAnsi="Segoe UI" w:cs="Segoe UI"/>
          <w:sz w:val="20"/>
          <w:szCs w:val="20"/>
        </w:rPr>
        <w:t>i informatycznego, którego celem jest monitorowanie</w:t>
      </w:r>
      <w:r w:rsidR="00562EA3" w:rsidRPr="006C2791">
        <w:rPr>
          <w:rFonts w:ascii="Segoe UI" w:hAnsi="Segoe UI" w:cs="Segoe UI"/>
          <w:sz w:val="20"/>
          <w:szCs w:val="20"/>
        </w:rPr>
        <w:t xml:space="preserve"> </w:t>
      </w:r>
      <w:r w:rsidR="00071E48" w:rsidRPr="006C2791">
        <w:rPr>
          <w:rFonts w:ascii="Segoe UI" w:hAnsi="Segoe UI" w:cs="Segoe UI"/>
          <w:sz w:val="20"/>
          <w:szCs w:val="20"/>
        </w:rPr>
        <w:t xml:space="preserve">i optymalizowanie zużycia energii, w tym </w:t>
      </w:r>
      <w:r w:rsidR="003A0D6A" w:rsidRPr="006C2791">
        <w:rPr>
          <w:rFonts w:ascii="Segoe UI" w:hAnsi="Segoe UI" w:cs="Segoe UI"/>
          <w:sz w:val="20"/>
          <w:szCs w:val="20"/>
        </w:rPr>
        <w:t xml:space="preserve">identyfikacja </w:t>
      </w:r>
      <w:r w:rsidR="00071E48" w:rsidRPr="006C2791">
        <w:rPr>
          <w:rFonts w:ascii="Segoe UI" w:hAnsi="Segoe UI" w:cs="Segoe UI"/>
          <w:sz w:val="20"/>
          <w:szCs w:val="20"/>
        </w:rPr>
        <w:t>stanów awaryjnych i ich usuwanie</w:t>
      </w:r>
      <w:r w:rsidR="000E4C83" w:rsidRPr="006C2791">
        <w:rPr>
          <w:rFonts w:ascii="Segoe UI" w:hAnsi="Segoe UI" w:cs="Segoe UI"/>
          <w:sz w:val="20"/>
          <w:szCs w:val="20"/>
        </w:rPr>
        <w:t>;</w:t>
      </w:r>
    </w:p>
    <w:p w14:paraId="36F755E3" w14:textId="3D98F180" w:rsidR="000E4C83" w:rsidRPr="006C2791" w:rsidRDefault="00562EA3" w:rsidP="00B131E4">
      <w:pPr>
        <w:pStyle w:val="Akapitzlist"/>
        <w:numPr>
          <w:ilvl w:val="2"/>
          <w:numId w:val="32"/>
        </w:numPr>
        <w:spacing w:before="0" w:after="0" w:line="240" w:lineRule="auto"/>
        <w:ind w:left="1276" w:hanging="709"/>
        <w:contextualSpacing w:val="0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>posiada środki finansowe lub zdolnoś</w:t>
      </w:r>
      <w:r w:rsidR="00C74EC8" w:rsidRPr="006C2791">
        <w:rPr>
          <w:rFonts w:ascii="Segoe UI" w:hAnsi="Segoe UI" w:cs="Segoe UI"/>
          <w:sz w:val="20"/>
          <w:szCs w:val="20"/>
        </w:rPr>
        <w:t>ć</w:t>
      </w:r>
      <w:r w:rsidRPr="006C2791">
        <w:rPr>
          <w:rFonts w:ascii="Segoe UI" w:hAnsi="Segoe UI" w:cs="Segoe UI"/>
          <w:sz w:val="20"/>
          <w:szCs w:val="20"/>
        </w:rPr>
        <w:t xml:space="preserve"> kredytową w wysokości co najmniej </w:t>
      </w:r>
      <w:r w:rsidR="000E4C83" w:rsidRPr="006C2791">
        <w:rPr>
          <w:rFonts w:ascii="Segoe UI" w:hAnsi="Segoe UI" w:cs="Segoe UI"/>
          <w:sz w:val="20"/>
          <w:szCs w:val="20"/>
        </w:rPr>
        <w:br/>
      </w:r>
      <w:r w:rsidRPr="006C2791">
        <w:rPr>
          <w:rFonts w:ascii="Segoe UI" w:hAnsi="Segoe UI" w:cs="Segoe UI"/>
          <w:sz w:val="20"/>
          <w:szCs w:val="20"/>
        </w:rPr>
        <w:t>50 000 000 zł</w:t>
      </w:r>
      <w:r w:rsidR="000E4C83" w:rsidRPr="006C2791">
        <w:rPr>
          <w:rFonts w:ascii="Segoe UI" w:hAnsi="Segoe UI" w:cs="Segoe UI"/>
          <w:sz w:val="20"/>
          <w:szCs w:val="20"/>
        </w:rPr>
        <w:t>.</w:t>
      </w:r>
    </w:p>
    <w:p w14:paraId="631E3662" w14:textId="77777777" w:rsidR="00CE650B" w:rsidRDefault="00CE650B" w:rsidP="000C2739">
      <w:pPr>
        <w:spacing w:before="0" w:after="0" w:line="240" w:lineRule="auto"/>
        <w:ind w:left="697" w:hanging="130"/>
        <w:rPr>
          <w:rFonts w:ascii="Segoe UI" w:hAnsi="Segoe UI" w:cs="Segoe UI"/>
          <w:b/>
          <w:sz w:val="20"/>
          <w:szCs w:val="20"/>
        </w:rPr>
      </w:pPr>
    </w:p>
    <w:p w14:paraId="2D508226" w14:textId="325E34D9" w:rsidR="000E4C83" w:rsidRPr="006C2791" w:rsidRDefault="000E4C83" w:rsidP="000C2739">
      <w:pPr>
        <w:spacing w:before="0" w:after="0" w:line="240" w:lineRule="auto"/>
        <w:ind w:left="697" w:hanging="130"/>
        <w:rPr>
          <w:rFonts w:ascii="Segoe UI" w:hAnsi="Segoe UI" w:cs="Segoe UI"/>
          <w:b/>
          <w:sz w:val="20"/>
          <w:szCs w:val="20"/>
        </w:rPr>
      </w:pPr>
      <w:r w:rsidRPr="006C2791">
        <w:rPr>
          <w:rFonts w:ascii="Segoe UI" w:hAnsi="Segoe UI" w:cs="Segoe UI"/>
          <w:b/>
          <w:sz w:val="20"/>
          <w:szCs w:val="20"/>
        </w:rPr>
        <w:t xml:space="preserve">Uwaga! </w:t>
      </w:r>
    </w:p>
    <w:p w14:paraId="7143947C" w14:textId="6D9E8B7F" w:rsidR="00562EA3" w:rsidRPr="006C2791" w:rsidRDefault="000E4C83" w:rsidP="000C2739">
      <w:pPr>
        <w:spacing w:before="0" w:after="80" w:line="240" w:lineRule="auto"/>
        <w:ind w:left="567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>W</w:t>
      </w:r>
      <w:r w:rsidR="002472E1" w:rsidRPr="006C2791">
        <w:rPr>
          <w:rFonts w:ascii="Segoe UI" w:hAnsi="Segoe UI" w:cs="Segoe UI"/>
          <w:sz w:val="20"/>
          <w:szCs w:val="20"/>
        </w:rPr>
        <w:t xml:space="preserve"> przypadku, gdy złożone przez Wykonawców podmiotowe środki dowodowe </w:t>
      </w:r>
      <w:r w:rsidR="00F57BB3" w:rsidRPr="006C2791">
        <w:rPr>
          <w:rFonts w:ascii="Segoe UI" w:hAnsi="Segoe UI" w:cs="Segoe UI"/>
          <w:sz w:val="20"/>
          <w:szCs w:val="20"/>
        </w:rPr>
        <w:br/>
      </w:r>
      <w:r w:rsidR="002472E1" w:rsidRPr="006C2791">
        <w:rPr>
          <w:rFonts w:ascii="Segoe UI" w:hAnsi="Segoe UI" w:cs="Segoe UI"/>
          <w:sz w:val="20"/>
          <w:szCs w:val="20"/>
        </w:rPr>
        <w:t>na potwierdzenie spełniania warunków udziału w postępowaniu będą zawierały kwoty wyrażone w walutach innych iż PLN, do oceny spełniania każdego warunku zawierającego daną kwotę lub wartość, wielkości te Wykonawca przeliczy po średnim kursie waluty obcej ogłoszonym przez NBP w dniu publikacji ogłoszenia o zamówieniu w Dzienniku Urzędowy</w:t>
      </w:r>
      <w:r w:rsidR="00C74EC8" w:rsidRPr="006C2791">
        <w:rPr>
          <w:rFonts w:ascii="Segoe UI" w:hAnsi="Segoe UI" w:cs="Segoe UI"/>
          <w:sz w:val="20"/>
          <w:szCs w:val="20"/>
        </w:rPr>
        <w:t>m</w:t>
      </w:r>
      <w:r w:rsidR="002472E1" w:rsidRPr="006C2791">
        <w:rPr>
          <w:rFonts w:ascii="Segoe UI" w:hAnsi="Segoe UI" w:cs="Segoe UI"/>
          <w:sz w:val="20"/>
          <w:szCs w:val="20"/>
        </w:rPr>
        <w:t xml:space="preserve"> Unii Europejskiej.</w:t>
      </w:r>
    </w:p>
    <w:p w14:paraId="1206C3B6" w14:textId="64D33430" w:rsidR="008D709F" w:rsidRPr="006C2791" w:rsidRDefault="00071E48" w:rsidP="00642046">
      <w:pPr>
        <w:pStyle w:val="Akapitzlist"/>
        <w:numPr>
          <w:ilvl w:val="1"/>
          <w:numId w:val="32"/>
        </w:numPr>
        <w:spacing w:before="0" w:after="60" w:line="240" w:lineRule="auto"/>
        <w:ind w:left="567" w:hanging="425"/>
        <w:contextualSpacing w:val="0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>Zamawiający uzna spełni</w:t>
      </w:r>
      <w:r w:rsidR="005A2E24" w:rsidRPr="006C2791">
        <w:rPr>
          <w:rFonts w:ascii="Segoe UI" w:hAnsi="Segoe UI" w:cs="Segoe UI"/>
          <w:sz w:val="20"/>
          <w:szCs w:val="20"/>
        </w:rPr>
        <w:t>a</w:t>
      </w:r>
      <w:r w:rsidRPr="006C2791">
        <w:rPr>
          <w:rFonts w:ascii="Segoe UI" w:hAnsi="Segoe UI" w:cs="Segoe UI"/>
          <w:sz w:val="20"/>
          <w:szCs w:val="20"/>
        </w:rPr>
        <w:t xml:space="preserve">nie warunków udziału w postępowaniu również w sytuacji, </w:t>
      </w:r>
      <w:r w:rsidR="005A2E24" w:rsidRPr="006C2791">
        <w:rPr>
          <w:rFonts w:ascii="Segoe UI" w:hAnsi="Segoe UI" w:cs="Segoe UI"/>
          <w:sz w:val="20"/>
          <w:szCs w:val="20"/>
        </w:rPr>
        <w:br/>
      </w:r>
      <w:r w:rsidRPr="006C2791">
        <w:rPr>
          <w:rFonts w:ascii="Segoe UI" w:hAnsi="Segoe UI" w:cs="Segoe UI"/>
          <w:sz w:val="20"/>
          <w:szCs w:val="20"/>
        </w:rPr>
        <w:t>gdy realizacja przedsięwzięcia termomodernizacyjnego</w:t>
      </w:r>
      <w:r w:rsidR="00AC3ED1" w:rsidRPr="006C2791">
        <w:rPr>
          <w:rFonts w:ascii="Segoe UI" w:hAnsi="Segoe UI" w:cs="Segoe UI"/>
          <w:sz w:val="20"/>
          <w:szCs w:val="20"/>
        </w:rPr>
        <w:t xml:space="preserve">, o którym mowa w pkt </w:t>
      </w:r>
      <w:r w:rsidR="00344DB5" w:rsidRPr="006C2791">
        <w:rPr>
          <w:rFonts w:ascii="Segoe UI" w:hAnsi="Segoe UI" w:cs="Segoe UI"/>
          <w:sz w:val="20"/>
          <w:szCs w:val="20"/>
        </w:rPr>
        <w:t>7</w:t>
      </w:r>
      <w:r w:rsidR="00AC3ED1" w:rsidRPr="006C2791">
        <w:rPr>
          <w:rFonts w:ascii="Segoe UI" w:hAnsi="Segoe UI" w:cs="Segoe UI"/>
          <w:sz w:val="20"/>
          <w:szCs w:val="20"/>
        </w:rPr>
        <w:t>.</w:t>
      </w:r>
      <w:r w:rsidR="005A2E24" w:rsidRPr="006C2791">
        <w:rPr>
          <w:rFonts w:ascii="Segoe UI" w:hAnsi="Segoe UI" w:cs="Segoe UI"/>
          <w:sz w:val="20"/>
          <w:szCs w:val="20"/>
        </w:rPr>
        <w:t>3</w:t>
      </w:r>
      <w:r w:rsidR="00AC3ED1" w:rsidRPr="006C2791">
        <w:rPr>
          <w:rFonts w:ascii="Segoe UI" w:hAnsi="Segoe UI" w:cs="Segoe UI"/>
          <w:sz w:val="20"/>
          <w:szCs w:val="20"/>
        </w:rPr>
        <w:t>.1.</w:t>
      </w:r>
      <w:r w:rsidR="005A2E24" w:rsidRPr="006C2791">
        <w:rPr>
          <w:rFonts w:ascii="Segoe UI" w:hAnsi="Segoe UI" w:cs="Segoe UI"/>
          <w:sz w:val="20"/>
          <w:szCs w:val="20"/>
        </w:rPr>
        <w:t xml:space="preserve"> </w:t>
      </w:r>
      <w:r w:rsidR="00F340CB" w:rsidRPr="006C2791">
        <w:rPr>
          <w:rFonts w:ascii="Segoe UI" w:hAnsi="Segoe UI" w:cs="Segoe UI"/>
          <w:sz w:val="20"/>
          <w:szCs w:val="20"/>
        </w:rPr>
        <w:t>SWZ</w:t>
      </w:r>
      <w:r w:rsidRPr="006C2791">
        <w:rPr>
          <w:rFonts w:ascii="Segoe UI" w:hAnsi="Segoe UI" w:cs="Segoe UI"/>
          <w:sz w:val="20"/>
          <w:szCs w:val="20"/>
        </w:rPr>
        <w:t xml:space="preserve"> oraz usługa zarz</w:t>
      </w:r>
      <w:r w:rsidR="005E788C" w:rsidRPr="006C2791">
        <w:rPr>
          <w:rFonts w:ascii="Segoe UI" w:hAnsi="Segoe UI" w:cs="Segoe UI"/>
          <w:sz w:val="20"/>
          <w:szCs w:val="20"/>
        </w:rPr>
        <w:t>ą</w:t>
      </w:r>
      <w:r w:rsidRPr="006C2791">
        <w:rPr>
          <w:rFonts w:ascii="Segoe UI" w:hAnsi="Segoe UI" w:cs="Segoe UI"/>
          <w:sz w:val="20"/>
          <w:szCs w:val="20"/>
        </w:rPr>
        <w:t>dzania energi</w:t>
      </w:r>
      <w:r w:rsidR="009E4AB4" w:rsidRPr="006C2791">
        <w:rPr>
          <w:rFonts w:ascii="Segoe UI" w:hAnsi="Segoe UI" w:cs="Segoe UI"/>
          <w:sz w:val="20"/>
          <w:szCs w:val="20"/>
        </w:rPr>
        <w:t>ą</w:t>
      </w:r>
      <w:r w:rsidR="00AC3ED1" w:rsidRPr="006C2791">
        <w:rPr>
          <w:rFonts w:ascii="Segoe UI" w:hAnsi="Segoe UI" w:cs="Segoe UI"/>
          <w:sz w:val="20"/>
          <w:szCs w:val="20"/>
        </w:rPr>
        <w:t xml:space="preserve">, o której mowa w pkt </w:t>
      </w:r>
      <w:r w:rsidR="00344DB5" w:rsidRPr="006C2791">
        <w:rPr>
          <w:rFonts w:ascii="Segoe UI" w:hAnsi="Segoe UI" w:cs="Segoe UI"/>
          <w:sz w:val="20"/>
          <w:szCs w:val="20"/>
        </w:rPr>
        <w:t>7.</w:t>
      </w:r>
      <w:r w:rsidR="00AC3ED1" w:rsidRPr="006C2791">
        <w:rPr>
          <w:rFonts w:ascii="Segoe UI" w:hAnsi="Segoe UI" w:cs="Segoe UI"/>
          <w:sz w:val="20"/>
          <w:szCs w:val="20"/>
        </w:rPr>
        <w:t>3.2.</w:t>
      </w:r>
      <w:r w:rsidR="00F340CB" w:rsidRPr="006C2791">
        <w:rPr>
          <w:rFonts w:ascii="Segoe UI" w:hAnsi="Segoe UI" w:cs="Segoe UI"/>
          <w:sz w:val="20"/>
          <w:szCs w:val="20"/>
        </w:rPr>
        <w:t xml:space="preserve"> SWZ</w:t>
      </w:r>
      <w:r w:rsidRPr="006C2791">
        <w:rPr>
          <w:rFonts w:ascii="Segoe UI" w:hAnsi="Segoe UI" w:cs="Segoe UI"/>
          <w:sz w:val="20"/>
          <w:szCs w:val="20"/>
        </w:rPr>
        <w:t xml:space="preserve"> zostaną wykazane </w:t>
      </w:r>
      <w:r w:rsidR="005A2E24" w:rsidRPr="006C2791">
        <w:rPr>
          <w:rFonts w:ascii="Segoe UI" w:hAnsi="Segoe UI" w:cs="Segoe UI"/>
          <w:sz w:val="20"/>
          <w:szCs w:val="20"/>
        </w:rPr>
        <w:br/>
      </w:r>
      <w:r w:rsidRPr="006C2791">
        <w:rPr>
          <w:rFonts w:ascii="Segoe UI" w:hAnsi="Segoe UI" w:cs="Segoe UI"/>
          <w:sz w:val="20"/>
          <w:szCs w:val="20"/>
        </w:rPr>
        <w:t xml:space="preserve">w ramach realizacji </w:t>
      </w:r>
      <w:r w:rsidR="005A2E24" w:rsidRPr="006C2791">
        <w:rPr>
          <w:rFonts w:ascii="Segoe UI" w:hAnsi="Segoe UI" w:cs="Segoe UI"/>
          <w:sz w:val="20"/>
          <w:szCs w:val="20"/>
        </w:rPr>
        <w:t xml:space="preserve">1 </w:t>
      </w:r>
      <w:r w:rsidRPr="006C2791">
        <w:rPr>
          <w:rFonts w:ascii="Segoe UI" w:hAnsi="Segoe UI" w:cs="Segoe UI"/>
          <w:sz w:val="20"/>
          <w:szCs w:val="20"/>
        </w:rPr>
        <w:t>umowy, w tym również w formule partnerstwa publiczno</w:t>
      </w:r>
      <w:r w:rsidR="00C74EC8" w:rsidRPr="006C2791">
        <w:rPr>
          <w:rFonts w:ascii="Segoe UI" w:hAnsi="Segoe UI" w:cs="Segoe UI"/>
          <w:sz w:val="20"/>
          <w:szCs w:val="20"/>
        </w:rPr>
        <w:t>-</w:t>
      </w:r>
      <w:r w:rsidRPr="006C2791">
        <w:rPr>
          <w:rFonts w:ascii="Segoe UI" w:hAnsi="Segoe UI" w:cs="Segoe UI"/>
          <w:sz w:val="20"/>
          <w:szCs w:val="20"/>
        </w:rPr>
        <w:t xml:space="preserve">prywatnego. </w:t>
      </w:r>
    </w:p>
    <w:p w14:paraId="6B7DAEFE" w14:textId="2A46EE07" w:rsidR="008D709F" w:rsidRPr="006C2791" w:rsidRDefault="00AC3ED1" w:rsidP="00642046">
      <w:pPr>
        <w:pStyle w:val="Akapitzlist"/>
        <w:numPr>
          <w:ilvl w:val="1"/>
          <w:numId w:val="32"/>
        </w:numPr>
        <w:spacing w:before="0" w:after="60" w:line="240" w:lineRule="auto"/>
        <w:ind w:left="567" w:hanging="425"/>
        <w:contextualSpacing w:val="0"/>
        <w:rPr>
          <w:rFonts w:ascii="Segoe UI" w:hAnsi="Segoe UI" w:cs="Segoe UI"/>
          <w:sz w:val="20"/>
          <w:szCs w:val="20"/>
        </w:rPr>
      </w:pPr>
      <w:bookmarkStart w:id="30" w:name="_Hlk82100464"/>
      <w:r w:rsidRPr="006C2791">
        <w:rPr>
          <w:rFonts w:ascii="Segoe UI" w:hAnsi="Segoe UI" w:cs="Segoe UI"/>
          <w:sz w:val="20"/>
          <w:szCs w:val="20"/>
        </w:rPr>
        <w:t xml:space="preserve">W </w:t>
      </w:r>
      <w:r w:rsidR="008D709F" w:rsidRPr="006C2791">
        <w:rPr>
          <w:rFonts w:ascii="Segoe UI" w:hAnsi="Segoe UI" w:cs="Segoe UI"/>
          <w:sz w:val="20"/>
          <w:szCs w:val="20"/>
        </w:rPr>
        <w:t xml:space="preserve">celu potwierdzenia spełniania warunków udziału w postępowaniu, o których mowa </w:t>
      </w:r>
      <w:r w:rsidR="005A2E24" w:rsidRPr="006C2791">
        <w:rPr>
          <w:rFonts w:ascii="Segoe UI" w:hAnsi="Segoe UI" w:cs="Segoe UI"/>
          <w:sz w:val="20"/>
          <w:szCs w:val="20"/>
        </w:rPr>
        <w:br/>
      </w:r>
      <w:r w:rsidR="008D709F" w:rsidRPr="006C2791">
        <w:rPr>
          <w:rFonts w:ascii="Segoe UI" w:hAnsi="Segoe UI" w:cs="Segoe UI"/>
          <w:sz w:val="20"/>
          <w:szCs w:val="20"/>
        </w:rPr>
        <w:t xml:space="preserve">w pkt </w:t>
      </w:r>
      <w:r w:rsidR="00595BFF" w:rsidRPr="006C2791">
        <w:rPr>
          <w:rFonts w:ascii="Segoe UI" w:hAnsi="Segoe UI" w:cs="Segoe UI"/>
          <w:sz w:val="20"/>
          <w:szCs w:val="20"/>
        </w:rPr>
        <w:t>7</w:t>
      </w:r>
      <w:r w:rsidR="008D709F" w:rsidRPr="006C2791">
        <w:rPr>
          <w:rFonts w:ascii="Segoe UI" w:hAnsi="Segoe UI" w:cs="Segoe UI"/>
          <w:sz w:val="20"/>
          <w:szCs w:val="20"/>
        </w:rPr>
        <w:t>.3</w:t>
      </w:r>
      <w:r w:rsidR="00F57BB3" w:rsidRPr="006C2791">
        <w:rPr>
          <w:rFonts w:ascii="Segoe UI" w:hAnsi="Segoe UI" w:cs="Segoe UI"/>
          <w:sz w:val="20"/>
          <w:szCs w:val="20"/>
        </w:rPr>
        <w:t>.</w:t>
      </w:r>
      <w:r w:rsidR="008D709F" w:rsidRPr="006C2791">
        <w:rPr>
          <w:rFonts w:ascii="Segoe UI" w:hAnsi="Segoe UI" w:cs="Segoe UI"/>
          <w:sz w:val="20"/>
          <w:szCs w:val="20"/>
        </w:rPr>
        <w:t xml:space="preserve"> </w:t>
      </w:r>
      <w:r w:rsidR="00344DB5" w:rsidRPr="006C2791">
        <w:rPr>
          <w:rFonts w:ascii="Segoe UI" w:hAnsi="Segoe UI" w:cs="Segoe UI"/>
          <w:sz w:val="20"/>
          <w:szCs w:val="20"/>
        </w:rPr>
        <w:t xml:space="preserve">SWZ, </w:t>
      </w:r>
      <w:r w:rsidR="0018216A" w:rsidRPr="006C2791">
        <w:rPr>
          <w:rFonts w:ascii="Segoe UI" w:hAnsi="Segoe UI" w:cs="Segoe UI"/>
          <w:sz w:val="20"/>
          <w:szCs w:val="20"/>
        </w:rPr>
        <w:t>W</w:t>
      </w:r>
      <w:r w:rsidRPr="006C2791">
        <w:rPr>
          <w:rFonts w:ascii="Segoe UI" w:hAnsi="Segoe UI" w:cs="Segoe UI"/>
          <w:sz w:val="20"/>
          <w:szCs w:val="20"/>
        </w:rPr>
        <w:t>ykonawca może</w:t>
      </w:r>
      <w:r w:rsidR="008D709F" w:rsidRPr="006C2791">
        <w:rPr>
          <w:rFonts w:ascii="Segoe UI" w:hAnsi="Segoe UI" w:cs="Segoe UI"/>
          <w:sz w:val="20"/>
          <w:szCs w:val="20"/>
        </w:rPr>
        <w:t xml:space="preserve">, w stosownych sytuacjach polegać na zdolnościach technicznych lub zawodowych </w:t>
      </w:r>
      <w:r w:rsidR="0018216A" w:rsidRPr="006C2791">
        <w:rPr>
          <w:rFonts w:ascii="Segoe UI" w:hAnsi="Segoe UI" w:cs="Segoe UI"/>
          <w:sz w:val="20"/>
          <w:szCs w:val="20"/>
        </w:rPr>
        <w:t xml:space="preserve">lub sytuacji finansowej lub ekonomicznej </w:t>
      </w:r>
      <w:r w:rsidR="008D709F" w:rsidRPr="006C2791">
        <w:rPr>
          <w:rFonts w:ascii="Segoe UI" w:hAnsi="Segoe UI" w:cs="Segoe UI"/>
          <w:sz w:val="20"/>
          <w:szCs w:val="20"/>
        </w:rPr>
        <w:t>podmiotów udostępniających zasoby</w:t>
      </w:r>
      <w:r w:rsidR="00593AD5" w:rsidRPr="006C2791">
        <w:rPr>
          <w:rFonts w:ascii="Segoe UI" w:hAnsi="Segoe UI" w:cs="Segoe UI"/>
          <w:sz w:val="20"/>
          <w:szCs w:val="20"/>
        </w:rPr>
        <w:t xml:space="preserve"> na zasadach określonych w art. 118 </w:t>
      </w:r>
      <w:r w:rsidR="005A2E24" w:rsidRPr="006C2791">
        <w:rPr>
          <w:rFonts w:ascii="Segoe UI" w:hAnsi="Segoe UI" w:cs="Segoe UI"/>
          <w:sz w:val="20"/>
          <w:szCs w:val="20"/>
        </w:rPr>
        <w:t xml:space="preserve">– </w:t>
      </w:r>
      <w:r w:rsidR="0018216A" w:rsidRPr="006C2791">
        <w:rPr>
          <w:rFonts w:ascii="Segoe UI" w:hAnsi="Segoe UI" w:cs="Segoe UI"/>
          <w:sz w:val="20"/>
          <w:szCs w:val="20"/>
        </w:rPr>
        <w:t xml:space="preserve">123 </w:t>
      </w:r>
      <w:r w:rsidR="00593AD5" w:rsidRPr="006C2791">
        <w:rPr>
          <w:rFonts w:ascii="Segoe UI" w:hAnsi="Segoe UI" w:cs="Segoe UI"/>
          <w:sz w:val="20"/>
          <w:szCs w:val="20"/>
        </w:rPr>
        <w:t>Ustawy Pzp</w:t>
      </w:r>
      <w:r w:rsidR="008D709F" w:rsidRPr="006C2791">
        <w:rPr>
          <w:rFonts w:ascii="Segoe UI" w:hAnsi="Segoe UI" w:cs="Segoe UI"/>
          <w:sz w:val="20"/>
          <w:szCs w:val="20"/>
        </w:rPr>
        <w:t>, niezależnie od charakteru prawnego łączących go z nimi stosunków prawnych.</w:t>
      </w:r>
    </w:p>
    <w:p w14:paraId="3620EED2" w14:textId="182852B3" w:rsidR="0018216A" w:rsidRPr="006C2791" w:rsidRDefault="0018216A" w:rsidP="00642046">
      <w:pPr>
        <w:pStyle w:val="Akapitzlist"/>
        <w:numPr>
          <w:ilvl w:val="1"/>
          <w:numId w:val="32"/>
        </w:numPr>
        <w:spacing w:before="0" w:after="60" w:line="240" w:lineRule="auto"/>
        <w:ind w:left="567" w:hanging="425"/>
        <w:contextualSpacing w:val="0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>Z</w:t>
      </w:r>
      <w:r w:rsidR="008D709F" w:rsidRPr="006C2791">
        <w:rPr>
          <w:rFonts w:ascii="Segoe UI" w:hAnsi="Segoe UI" w:cs="Segoe UI"/>
          <w:sz w:val="20"/>
          <w:szCs w:val="20"/>
        </w:rPr>
        <w:t xml:space="preserve">amawiający oceni, czy udostępniane </w:t>
      </w:r>
      <w:r w:rsidRPr="006C2791">
        <w:rPr>
          <w:rFonts w:ascii="Segoe UI" w:hAnsi="Segoe UI" w:cs="Segoe UI"/>
          <w:sz w:val="20"/>
          <w:szCs w:val="20"/>
        </w:rPr>
        <w:t>W</w:t>
      </w:r>
      <w:r w:rsidR="008D709F" w:rsidRPr="006C2791">
        <w:rPr>
          <w:rFonts w:ascii="Segoe UI" w:hAnsi="Segoe UI" w:cs="Segoe UI"/>
          <w:sz w:val="20"/>
          <w:szCs w:val="20"/>
        </w:rPr>
        <w:t>ykonawcy przez podmioty udostępniające zasoby zdolności techniczne lub zawodowe</w:t>
      </w:r>
      <w:r w:rsidRPr="006C2791">
        <w:rPr>
          <w:rFonts w:ascii="Segoe UI" w:hAnsi="Segoe UI" w:cs="Segoe UI"/>
          <w:sz w:val="20"/>
          <w:szCs w:val="20"/>
        </w:rPr>
        <w:t xml:space="preserve"> lub </w:t>
      </w:r>
      <w:r w:rsidR="009835A5" w:rsidRPr="006C2791">
        <w:rPr>
          <w:rFonts w:ascii="Segoe UI" w:hAnsi="Segoe UI" w:cs="Segoe UI"/>
          <w:sz w:val="20"/>
          <w:szCs w:val="20"/>
        </w:rPr>
        <w:t xml:space="preserve">ich </w:t>
      </w:r>
      <w:r w:rsidRPr="006C2791">
        <w:rPr>
          <w:rFonts w:ascii="Segoe UI" w:hAnsi="Segoe UI" w:cs="Segoe UI"/>
          <w:sz w:val="20"/>
          <w:szCs w:val="20"/>
        </w:rPr>
        <w:t>sytuacja finansowa lub ekonomiczna</w:t>
      </w:r>
      <w:r w:rsidR="008D709F" w:rsidRPr="006C2791">
        <w:rPr>
          <w:rFonts w:ascii="Segoe UI" w:hAnsi="Segoe UI" w:cs="Segoe UI"/>
          <w:sz w:val="20"/>
          <w:szCs w:val="20"/>
        </w:rPr>
        <w:t xml:space="preserve">, pozwalają na wykazanie przez </w:t>
      </w:r>
      <w:r w:rsidRPr="006C2791">
        <w:rPr>
          <w:rFonts w:ascii="Segoe UI" w:hAnsi="Segoe UI" w:cs="Segoe UI"/>
          <w:sz w:val="20"/>
          <w:szCs w:val="20"/>
        </w:rPr>
        <w:t>W</w:t>
      </w:r>
      <w:r w:rsidR="008D709F" w:rsidRPr="006C2791">
        <w:rPr>
          <w:rFonts w:ascii="Segoe UI" w:hAnsi="Segoe UI" w:cs="Segoe UI"/>
          <w:sz w:val="20"/>
          <w:szCs w:val="20"/>
        </w:rPr>
        <w:t>ykonawcę spełniani</w:t>
      </w:r>
      <w:r w:rsidR="004E3647" w:rsidRPr="006C2791">
        <w:rPr>
          <w:rFonts w:ascii="Segoe UI" w:hAnsi="Segoe UI" w:cs="Segoe UI"/>
          <w:sz w:val="20"/>
          <w:szCs w:val="20"/>
        </w:rPr>
        <w:t>a</w:t>
      </w:r>
      <w:r w:rsidR="008D709F" w:rsidRPr="006C2791">
        <w:rPr>
          <w:rFonts w:ascii="Segoe UI" w:hAnsi="Segoe UI" w:cs="Segoe UI"/>
          <w:sz w:val="20"/>
          <w:szCs w:val="20"/>
        </w:rPr>
        <w:t xml:space="preserve"> warunków udziału w postępowaniu, </w:t>
      </w:r>
      <w:r w:rsidR="004E3647" w:rsidRPr="006C2791">
        <w:rPr>
          <w:rFonts w:ascii="Segoe UI" w:hAnsi="Segoe UI" w:cs="Segoe UI"/>
          <w:sz w:val="20"/>
          <w:szCs w:val="20"/>
        </w:rPr>
        <w:br/>
      </w:r>
      <w:r w:rsidR="008D709F" w:rsidRPr="006C2791">
        <w:rPr>
          <w:rFonts w:ascii="Segoe UI" w:hAnsi="Segoe UI" w:cs="Segoe UI"/>
          <w:sz w:val="20"/>
          <w:szCs w:val="20"/>
        </w:rPr>
        <w:t xml:space="preserve">o których mowa w pkt </w:t>
      </w:r>
      <w:r w:rsidR="00595BFF" w:rsidRPr="006C2791">
        <w:rPr>
          <w:rFonts w:ascii="Segoe UI" w:hAnsi="Segoe UI" w:cs="Segoe UI"/>
          <w:sz w:val="20"/>
          <w:szCs w:val="20"/>
        </w:rPr>
        <w:t>7</w:t>
      </w:r>
      <w:r w:rsidR="008D709F" w:rsidRPr="006C2791">
        <w:rPr>
          <w:rFonts w:ascii="Segoe UI" w:hAnsi="Segoe UI" w:cs="Segoe UI"/>
          <w:sz w:val="20"/>
          <w:szCs w:val="20"/>
        </w:rPr>
        <w:t xml:space="preserve">.3. </w:t>
      </w:r>
      <w:r w:rsidR="00771ADC" w:rsidRPr="006C2791">
        <w:rPr>
          <w:rFonts w:ascii="Segoe UI" w:hAnsi="Segoe UI" w:cs="Segoe UI"/>
          <w:sz w:val="20"/>
          <w:szCs w:val="20"/>
        </w:rPr>
        <w:t>SWZ</w:t>
      </w:r>
      <w:r w:rsidR="00DC459A" w:rsidRPr="006C2791">
        <w:rPr>
          <w:rFonts w:ascii="Segoe UI" w:hAnsi="Segoe UI" w:cs="Segoe UI"/>
          <w:sz w:val="20"/>
          <w:szCs w:val="20"/>
        </w:rPr>
        <w:t>,</w:t>
      </w:r>
      <w:r w:rsidRPr="006C2791">
        <w:rPr>
          <w:rFonts w:ascii="Segoe UI" w:hAnsi="Segoe UI" w:cs="Segoe UI"/>
          <w:sz w:val="20"/>
          <w:szCs w:val="20"/>
        </w:rPr>
        <w:t xml:space="preserve"> </w:t>
      </w:r>
      <w:r w:rsidR="009835A5" w:rsidRPr="006C2791">
        <w:rPr>
          <w:rFonts w:ascii="Segoe UI" w:hAnsi="Segoe UI" w:cs="Segoe UI"/>
          <w:sz w:val="20"/>
          <w:szCs w:val="20"/>
        </w:rPr>
        <w:t xml:space="preserve">a także </w:t>
      </w:r>
      <w:r w:rsidR="008D709F" w:rsidRPr="006C2791">
        <w:rPr>
          <w:rFonts w:ascii="Segoe UI" w:hAnsi="Segoe UI" w:cs="Segoe UI"/>
          <w:sz w:val="20"/>
          <w:szCs w:val="20"/>
        </w:rPr>
        <w:t xml:space="preserve">zbada, czy nie zachodzą wobec tego podmiotu podstawy wykluczenia, które zostały przewidziane względem </w:t>
      </w:r>
      <w:r w:rsidRPr="006C2791">
        <w:rPr>
          <w:rFonts w:ascii="Segoe UI" w:hAnsi="Segoe UI" w:cs="Segoe UI"/>
          <w:sz w:val="20"/>
          <w:szCs w:val="20"/>
        </w:rPr>
        <w:t>W</w:t>
      </w:r>
      <w:r w:rsidR="008D709F" w:rsidRPr="006C2791">
        <w:rPr>
          <w:rFonts w:ascii="Segoe UI" w:hAnsi="Segoe UI" w:cs="Segoe UI"/>
          <w:sz w:val="20"/>
          <w:szCs w:val="20"/>
        </w:rPr>
        <w:t>ykonawcy w przedmiotowym postępowaniu.</w:t>
      </w:r>
    </w:p>
    <w:p w14:paraId="5E4D83B1" w14:textId="2958D863" w:rsidR="0018216A" w:rsidRPr="006C2791" w:rsidRDefault="0018216A" w:rsidP="00642046">
      <w:pPr>
        <w:pStyle w:val="Akapitzlist"/>
        <w:numPr>
          <w:ilvl w:val="1"/>
          <w:numId w:val="32"/>
        </w:numPr>
        <w:tabs>
          <w:tab w:val="left" w:pos="709"/>
        </w:tabs>
        <w:spacing w:before="0" w:after="60" w:line="240" w:lineRule="auto"/>
        <w:ind w:left="567" w:hanging="425"/>
        <w:contextualSpacing w:val="0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 xml:space="preserve">W </w:t>
      </w:r>
      <w:r w:rsidR="008D709F" w:rsidRPr="006C2791">
        <w:rPr>
          <w:rFonts w:ascii="Segoe UI" w:hAnsi="Segoe UI" w:cs="Segoe UI"/>
          <w:sz w:val="20"/>
          <w:szCs w:val="20"/>
        </w:rPr>
        <w:t xml:space="preserve">odniesieniu do warunków dotyczących wykształcenia, kwalifikacji zawodowych </w:t>
      </w:r>
      <w:r w:rsidR="009835A5" w:rsidRPr="006C2791">
        <w:rPr>
          <w:rFonts w:ascii="Segoe UI" w:hAnsi="Segoe UI" w:cs="Segoe UI"/>
          <w:sz w:val="20"/>
          <w:szCs w:val="20"/>
        </w:rPr>
        <w:br/>
      </w:r>
      <w:r w:rsidR="008D709F" w:rsidRPr="006C2791">
        <w:rPr>
          <w:rFonts w:ascii="Segoe UI" w:hAnsi="Segoe UI" w:cs="Segoe UI"/>
          <w:sz w:val="20"/>
          <w:szCs w:val="20"/>
        </w:rPr>
        <w:t xml:space="preserve">lub doświadczenia, </w:t>
      </w:r>
      <w:r w:rsidRPr="006C2791">
        <w:rPr>
          <w:rFonts w:ascii="Segoe UI" w:hAnsi="Segoe UI" w:cs="Segoe UI"/>
          <w:sz w:val="20"/>
          <w:szCs w:val="20"/>
        </w:rPr>
        <w:t>W</w:t>
      </w:r>
      <w:r w:rsidR="008D709F" w:rsidRPr="006C2791">
        <w:rPr>
          <w:rFonts w:ascii="Segoe UI" w:hAnsi="Segoe UI" w:cs="Segoe UI"/>
          <w:sz w:val="20"/>
          <w:szCs w:val="20"/>
        </w:rPr>
        <w:t xml:space="preserve">ykonawcy mogą polegać na zdolnościach podmiotów udostępniających zasoby, jeśli podmioty te wykonają </w:t>
      </w:r>
      <w:r w:rsidR="00A9746B" w:rsidRPr="006C2791">
        <w:rPr>
          <w:rFonts w:ascii="Segoe UI" w:hAnsi="Segoe UI" w:cs="Segoe UI"/>
          <w:sz w:val="20"/>
          <w:szCs w:val="20"/>
        </w:rPr>
        <w:t>roboty</w:t>
      </w:r>
      <w:r w:rsidRPr="006C2791">
        <w:rPr>
          <w:rFonts w:ascii="Segoe UI" w:hAnsi="Segoe UI" w:cs="Segoe UI"/>
          <w:sz w:val="20"/>
          <w:szCs w:val="20"/>
        </w:rPr>
        <w:t xml:space="preserve"> budowlane lub usługi</w:t>
      </w:r>
      <w:r w:rsidR="008D709F" w:rsidRPr="006C2791">
        <w:rPr>
          <w:rFonts w:ascii="Segoe UI" w:hAnsi="Segoe UI" w:cs="Segoe UI"/>
          <w:sz w:val="20"/>
          <w:szCs w:val="20"/>
        </w:rPr>
        <w:t>, do realizacji których te zdolności są wymagane.</w:t>
      </w:r>
    </w:p>
    <w:p w14:paraId="48CBC957" w14:textId="4A352985" w:rsidR="00B30F02" w:rsidRPr="006C2791" w:rsidRDefault="00B30F02" w:rsidP="00642046">
      <w:pPr>
        <w:pStyle w:val="Tekstpodstawowy"/>
        <w:numPr>
          <w:ilvl w:val="1"/>
          <w:numId w:val="32"/>
        </w:numPr>
        <w:tabs>
          <w:tab w:val="left" w:pos="567"/>
        </w:tabs>
        <w:suppressAutoHyphens/>
        <w:spacing w:before="0" w:after="60" w:line="240" w:lineRule="auto"/>
        <w:ind w:left="567" w:hanging="425"/>
        <w:rPr>
          <w:rFonts w:ascii="Segoe UI" w:hAnsi="Segoe UI" w:cs="Segoe UI"/>
          <w:sz w:val="20"/>
          <w:szCs w:val="20"/>
        </w:rPr>
      </w:pPr>
      <w:bookmarkStart w:id="31" w:name="_Hlk82099666"/>
      <w:bookmarkStart w:id="32" w:name="_Hlk81980055"/>
      <w:bookmarkEnd w:id="30"/>
      <w:r w:rsidRPr="006C2791">
        <w:rPr>
          <w:rFonts w:ascii="Segoe UI" w:hAnsi="Segoe UI" w:cs="Segoe UI"/>
          <w:iCs/>
          <w:sz w:val="20"/>
          <w:szCs w:val="20"/>
        </w:rPr>
        <w:t xml:space="preserve">W celu potwierdzenia, że osoba działająca w imieniu Wykonawcy jest umocowana do jego reprezentowania, Zamawiający żąda od Wykonawcy złożenia odpisu lub informacji </w:t>
      </w:r>
      <w:r w:rsidR="004A65E1" w:rsidRPr="006C2791">
        <w:rPr>
          <w:rFonts w:ascii="Segoe UI" w:hAnsi="Segoe UI" w:cs="Segoe UI"/>
          <w:iCs/>
          <w:sz w:val="20"/>
          <w:szCs w:val="20"/>
        </w:rPr>
        <w:br/>
      </w:r>
      <w:r w:rsidRPr="006C2791">
        <w:rPr>
          <w:rFonts w:ascii="Segoe UI" w:hAnsi="Segoe UI" w:cs="Segoe UI"/>
          <w:iCs/>
          <w:sz w:val="20"/>
          <w:szCs w:val="20"/>
        </w:rPr>
        <w:t xml:space="preserve">z Krajowego Rejestru Sądowego, Centralnej Ewidencji i Informacji o Działalności Gospodarczej lub innego właściwego rejestru. Wykonawca nie jest zobowiązany do złożenia dokumentów, </w:t>
      </w:r>
      <w:r w:rsidR="00F57BB3" w:rsidRPr="006C2791">
        <w:rPr>
          <w:rFonts w:ascii="Segoe UI" w:hAnsi="Segoe UI" w:cs="Segoe UI"/>
          <w:iCs/>
          <w:sz w:val="20"/>
          <w:szCs w:val="20"/>
        </w:rPr>
        <w:br/>
      </w:r>
      <w:r w:rsidR="00FA203C">
        <w:rPr>
          <w:rFonts w:ascii="Segoe UI" w:hAnsi="Segoe UI" w:cs="Segoe UI"/>
          <w:iCs/>
          <w:sz w:val="20"/>
          <w:szCs w:val="20"/>
        </w:rPr>
        <w:t xml:space="preserve">o których mowa </w:t>
      </w:r>
      <w:r w:rsidRPr="006C2791">
        <w:rPr>
          <w:rFonts w:ascii="Segoe UI" w:hAnsi="Segoe UI" w:cs="Segoe UI"/>
          <w:iCs/>
          <w:sz w:val="20"/>
          <w:szCs w:val="20"/>
        </w:rPr>
        <w:t xml:space="preserve">w zdaniu pierwszym, jeżeli Zamawiający może je uzyskać za pomocą bezpłatnych i ogólnodostępnych baz danych, o ile Wykonawca wskaże dane umożliwiające dostęp do tych dokumentów.  </w:t>
      </w:r>
    </w:p>
    <w:p w14:paraId="5ABD4669" w14:textId="0E79C28F" w:rsidR="00B30F02" w:rsidRPr="006C2791" w:rsidRDefault="00B30F02" w:rsidP="00642046">
      <w:pPr>
        <w:pStyle w:val="Tekstpodstawowy"/>
        <w:numPr>
          <w:ilvl w:val="1"/>
          <w:numId w:val="32"/>
        </w:numPr>
        <w:tabs>
          <w:tab w:val="left" w:pos="567"/>
        </w:tabs>
        <w:suppressAutoHyphens/>
        <w:spacing w:before="0" w:after="60" w:line="240" w:lineRule="auto"/>
        <w:ind w:left="567" w:hanging="425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>Jeżeli w imieniu Wykonawc</w:t>
      </w:r>
      <w:r w:rsidR="006030ED" w:rsidRPr="006C2791">
        <w:rPr>
          <w:rFonts w:ascii="Segoe UI" w:hAnsi="Segoe UI" w:cs="Segoe UI"/>
          <w:sz w:val="20"/>
          <w:szCs w:val="20"/>
        </w:rPr>
        <w:t>y</w:t>
      </w:r>
      <w:r w:rsidRPr="006C2791">
        <w:rPr>
          <w:rFonts w:ascii="Segoe UI" w:hAnsi="Segoe UI" w:cs="Segoe UI"/>
          <w:sz w:val="20"/>
          <w:szCs w:val="20"/>
        </w:rPr>
        <w:t xml:space="preserve"> działa osoba, której umocowanie do jego reprezentowania nie wynika z dokumentów, o których mowa w pkt 7.</w:t>
      </w:r>
      <w:r w:rsidR="009F0FD3" w:rsidRPr="006C2791">
        <w:rPr>
          <w:rFonts w:ascii="Segoe UI" w:hAnsi="Segoe UI" w:cs="Segoe UI"/>
          <w:sz w:val="20"/>
          <w:szCs w:val="20"/>
        </w:rPr>
        <w:t>8</w:t>
      </w:r>
      <w:r w:rsidRPr="006C2791">
        <w:rPr>
          <w:rFonts w:ascii="Segoe UI" w:hAnsi="Segoe UI" w:cs="Segoe UI"/>
          <w:sz w:val="20"/>
          <w:szCs w:val="20"/>
        </w:rPr>
        <w:t>.</w:t>
      </w:r>
      <w:r w:rsidR="004A65E1" w:rsidRPr="006C2791">
        <w:rPr>
          <w:rFonts w:ascii="Segoe UI" w:hAnsi="Segoe UI" w:cs="Segoe UI"/>
          <w:sz w:val="20"/>
          <w:szCs w:val="20"/>
        </w:rPr>
        <w:t xml:space="preserve"> </w:t>
      </w:r>
      <w:r w:rsidR="00771ADC" w:rsidRPr="006C2791">
        <w:rPr>
          <w:rFonts w:ascii="Segoe UI" w:hAnsi="Segoe UI" w:cs="Segoe UI"/>
          <w:sz w:val="20"/>
          <w:szCs w:val="20"/>
        </w:rPr>
        <w:t>SWZ</w:t>
      </w:r>
      <w:r w:rsidRPr="006C2791">
        <w:rPr>
          <w:rFonts w:ascii="Segoe UI" w:hAnsi="Segoe UI" w:cs="Segoe UI"/>
          <w:sz w:val="20"/>
          <w:szCs w:val="20"/>
        </w:rPr>
        <w:t xml:space="preserve">, Zamawiający żąda od Wykonawcy Pełnomocnictwa lub innego dokumentu potwierdzającego umocowanie do reprezentowania Wykonawcy. </w:t>
      </w:r>
    </w:p>
    <w:p w14:paraId="73E321AF" w14:textId="4BA89ECD" w:rsidR="00B30F02" w:rsidRPr="006C2791" w:rsidRDefault="00B30F02" w:rsidP="00642046">
      <w:pPr>
        <w:pStyle w:val="Tekstpodstawowy"/>
        <w:numPr>
          <w:ilvl w:val="1"/>
          <w:numId w:val="32"/>
        </w:numPr>
        <w:tabs>
          <w:tab w:val="left" w:pos="567"/>
        </w:tabs>
        <w:suppressAutoHyphens/>
        <w:spacing w:before="0" w:after="60" w:line="240" w:lineRule="auto"/>
        <w:ind w:left="567" w:hanging="425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 xml:space="preserve">Pełnomocnictwo do reprezentowania Wykonawcy określające jego zakres winno być złożone wraz </w:t>
      </w:r>
      <w:r w:rsidR="00DF26F6" w:rsidRPr="006C2791">
        <w:rPr>
          <w:rFonts w:ascii="Segoe UI" w:hAnsi="Segoe UI" w:cs="Segoe UI"/>
          <w:sz w:val="20"/>
          <w:szCs w:val="20"/>
        </w:rPr>
        <w:t>z ofertą</w:t>
      </w:r>
      <w:r w:rsidRPr="006C2791">
        <w:rPr>
          <w:rFonts w:ascii="Segoe UI" w:hAnsi="Segoe UI" w:cs="Segoe UI"/>
          <w:sz w:val="20"/>
          <w:szCs w:val="20"/>
          <w:lang w:eastAsia="pl-PL"/>
        </w:rPr>
        <w:t>.</w:t>
      </w:r>
      <w:r w:rsidRPr="006C2791">
        <w:rPr>
          <w:rFonts w:ascii="Segoe UI" w:hAnsi="Segoe UI" w:cs="Segoe UI"/>
          <w:sz w:val="20"/>
          <w:szCs w:val="20"/>
        </w:rPr>
        <w:t xml:space="preserve"> Pełnomocnictwo przekazuje się w postaci elektronicznej i opatruje się kwalifikowanym podpisem elektronicznym osoby uprawnionej do reprezentowania Wykonawcy. W przypadku gdy Pełnomocnictwo zostało sporządzone jako dokument w postaci papierowej i opatrzone własnoręcznym podpisem, przekazuje się cyfrowe odwzorowanie tego dokumentu opatrzone kwalifikowanym podpisem elektronicznym, poświadczającym zgodność cyfrowego odwzorowania z dokumentem w postaci papierowej. Poświadczenia zgodności cyfrowego odwzorowania z dokumentem w postaci papierowej, o którym mowa w zdaniu poprzednim dokonuje mocodawca lub może dokonać również notariusz. </w:t>
      </w:r>
      <w:r w:rsidRPr="006C2791">
        <w:rPr>
          <w:rFonts w:ascii="Segoe UI" w:hAnsi="Segoe UI" w:cs="Segoe UI"/>
          <w:sz w:val="20"/>
          <w:szCs w:val="20"/>
          <w:lang w:eastAsia="pl-PL"/>
        </w:rPr>
        <w:t xml:space="preserve"> </w:t>
      </w:r>
    </w:p>
    <w:p w14:paraId="7653BC46" w14:textId="7B8CCDAC" w:rsidR="003B73AF" w:rsidRPr="006C2791" w:rsidRDefault="007A3D78" w:rsidP="00642046">
      <w:pPr>
        <w:pStyle w:val="Tekstpodstawowy"/>
        <w:numPr>
          <w:ilvl w:val="1"/>
          <w:numId w:val="32"/>
        </w:numPr>
        <w:tabs>
          <w:tab w:val="left" w:pos="567"/>
        </w:tabs>
        <w:suppressAutoHyphens/>
        <w:spacing w:before="0" w:after="60" w:line="240" w:lineRule="auto"/>
        <w:ind w:left="567" w:hanging="425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 xml:space="preserve">Postanowienia </w:t>
      </w:r>
      <w:r w:rsidR="00B30F02" w:rsidRPr="006C2791">
        <w:rPr>
          <w:rFonts w:ascii="Segoe UI" w:hAnsi="Segoe UI" w:cs="Segoe UI"/>
          <w:sz w:val="20"/>
          <w:szCs w:val="20"/>
        </w:rPr>
        <w:t>pkt 7.</w:t>
      </w:r>
      <w:r w:rsidR="009F0FD3" w:rsidRPr="006C2791">
        <w:rPr>
          <w:rFonts w:ascii="Segoe UI" w:hAnsi="Segoe UI" w:cs="Segoe UI"/>
          <w:sz w:val="20"/>
          <w:szCs w:val="20"/>
        </w:rPr>
        <w:t>9</w:t>
      </w:r>
      <w:r w:rsidR="00B30F02" w:rsidRPr="006C2791">
        <w:rPr>
          <w:rFonts w:ascii="Segoe UI" w:hAnsi="Segoe UI" w:cs="Segoe UI"/>
          <w:sz w:val="20"/>
          <w:szCs w:val="20"/>
        </w:rPr>
        <w:t xml:space="preserve">. </w:t>
      </w:r>
      <w:r w:rsidR="00771ADC" w:rsidRPr="006C2791">
        <w:rPr>
          <w:rFonts w:ascii="Segoe UI" w:hAnsi="Segoe UI" w:cs="Segoe UI"/>
          <w:sz w:val="20"/>
          <w:szCs w:val="20"/>
        </w:rPr>
        <w:t>SWZ</w:t>
      </w:r>
      <w:r w:rsidR="00FA203C">
        <w:rPr>
          <w:rFonts w:ascii="Segoe UI" w:hAnsi="Segoe UI" w:cs="Segoe UI"/>
          <w:sz w:val="20"/>
          <w:szCs w:val="20"/>
        </w:rPr>
        <w:t xml:space="preserve"> </w:t>
      </w:r>
      <w:r w:rsidR="00B30F02" w:rsidRPr="006C2791">
        <w:rPr>
          <w:rFonts w:ascii="Segoe UI" w:hAnsi="Segoe UI" w:cs="Segoe UI"/>
          <w:sz w:val="20"/>
          <w:szCs w:val="20"/>
        </w:rPr>
        <w:t>stosuje się odpowiednio do osoby działającej w imieniu Wykonawców wspólnie ubiegających się o udzielenie zamówienia publicznego.</w:t>
      </w:r>
    </w:p>
    <w:p w14:paraId="47A328A6" w14:textId="3113A90B" w:rsidR="00EC2EB2" w:rsidRPr="006C2791" w:rsidRDefault="00FA203C" w:rsidP="00642046">
      <w:pPr>
        <w:pStyle w:val="Tekstpodstawowy"/>
        <w:numPr>
          <w:ilvl w:val="1"/>
          <w:numId w:val="32"/>
        </w:numPr>
        <w:tabs>
          <w:tab w:val="left" w:pos="567"/>
        </w:tabs>
        <w:suppressAutoHyphens/>
        <w:spacing w:before="0" w:after="60" w:line="240" w:lineRule="auto"/>
        <w:ind w:left="567" w:hanging="425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Postanowienia </w:t>
      </w:r>
      <w:r w:rsidR="003B73AF" w:rsidRPr="006C2791">
        <w:rPr>
          <w:rFonts w:ascii="Segoe UI" w:hAnsi="Segoe UI" w:cs="Segoe UI"/>
          <w:sz w:val="20"/>
          <w:szCs w:val="20"/>
        </w:rPr>
        <w:t>pkt 7.</w:t>
      </w:r>
      <w:r w:rsidR="009F0FD3" w:rsidRPr="006C2791">
        <w:rPr>
          <w:rFonts w:ascii="Segoe UI" w:hAnsi="Segoe UI" w:cs="Segoe UI"/>
          <w:sz w:val="20"/>
          <w:szCs w:val="20"/>
        </w:rPr>
        <w:t>8</w:t>
      </w:r>
      <w:r w:rsidR="003B73AF" w:rsidRPr="006C2791">
        <w:rPr>
          <w:rFonts w:ascii="Segoe UI" w:hAnsi="Segoe UI" w:cs="Segoe UI"/>
          <w:sz w:val="20"/>
          <w:szCs w:val="20"/>
        </w:rPr>
        <w:t>. i pkt 7.</w:t>
      </w:r>
      <w:r w:rsidR="009F0FD3" w:rsidRPr="006C2791">
        <w:rPr>
          <w:rFonts w:ascii="Segoe UI" w:hAnsi="Segoe UI" w:cs="Segoe UI"/>
          <w:sz w:val="20"/>
          <w:szCs w:val="20"/>
        </w:rPr>
        <w:t>9</w:t>
      </w:r>
      <w:r w:rsidR="003B73AF" w:rsidRPr="006C2791">
        <w:rPr>
          <w:rFonts w:ascii="Segoe UI" w:hAnsi="Segoe UI" w:cs="Segoe UI"/>
          <w:sz w:val="20"/>
          <w:szCs w:val="20"/>
        </w:rPr>
        <w:t xml:space="preserve">. </w:t>
      </w:r>
      <w:r w:rsidR="00771ADC" w:rsidRPr="006C2791">
        <w:rPr>
          <w:rFonts w:ascii="Segoe UI" w:hAnsi="Segoe UI" w:cs="Segoe UI"/>
          <w:sz w:val="20"/>
          <w:szCs w:val="20"/>
        </w:rPr>
        <w:t>SWZ</w:t>
      </w:r>
      <w:r w:rsidR="00B30F02" w:rsidRPr="006C2791">
        <w:rPr>
          <w:rFonts w:ascii="Segoe UI" w:hAnsi="Segoe UI" w:cs="Segoe UI"/>
          <w:sz w:val="20"/>
          <w:szCs w:val="20"/>
        </w:rPr>
        <w:t xml:space="preserve"> stosuje się odpowiednio do osoby działającej w imieniu podmiotu udostępniającego zasoby na zasadach opisanych w pkt 7.5</w:t>
      </w:r>
      <w:r w:rsidR="004A65E1" w:rsidRPr="006C2791">
        <w:rPr>
          <w:rFonts w:ascii="Segoe UI" w:hAnsi="Segoe UI" w:cs="Segoe UI"/>
          <w:sz w:val="20"/>
          <w:szCs w:val="20"/>
        </w:rPr>
        <w:t>.</w:t>
      </w:r>
      <w:r w:rsidR="00B30F02" w:rsidRPr="006C2791">
        <w:rPr>
          <w:rFonts w:ascii="Segoe UI" w:hAnsi="Segoe UI" w:cs="Segoe UI"/>
          <w:sz w:val="20"/>
          <w:szCs w:val="20"/>
        </w:rPr>
        <w:t xml:space="preserve"> </w:t>
      </w:r>
      <w:r w:rsidR="00771ADC" w:rsidRPr="006C2791">
        <w:rPr>
          <w:rFonts w:ascii="Segoe UI" w:hAnsi="Segoe UI" w:cs="Segoe UI"/>
          <w:sz w:val="20"/>
          <w:szCs w:val="20"/>
        </w:rPr>
        <w:t>SWZ</w:t>
      </w:r>
      <w:r w:rsidR="00B30F02" w:rsidRPr="006C2791">
        <w:rPr>
          <w:rFonts w:ascii="Segoe UI" w:hAnsi="Segoe UI" w:cs="Segoe UI"/>
          <w:sz w:val="20"/>
          <w:szCs w:val="20"/>
        </w:rPr>
        <w:t>.</w:t>
      </w:r>
    </w:p>
    <w:p w14:paraId="06354064" w14:textId="5384E5C0" w:rsidR="002472E1" w:rsidRPr="006C2791" w:rsidRDefault="003B73AF" w:rsidP="00642046">
      <w:pPr>
        <w:pStyle w:val="Tekstpodstawowy"/>
        <w:numPr>
          <w:ilvl w:val="1"/>
          <w:numId w:val="32"/>
        </w:numPr>
        <w:tabs>
          <w:tab w:val="left" w:pos="567"/>
        </w:tabs>
        <w:suppressAutoHyphens/>
        <w:spacing w:before="0" w:after="0" w:line="240" w:lineRule="auto"/>
        <w:ind w:left="567" w:hanging="425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 xml:space="preserve">Jeżeli zmiana albo rezygnacja z podwykonawcy dotyczy podmiotu, na którego zasoby Wykonawca powoływał się, na zasadach określonych </w:t>
      </w:r>
      <w:r w:rsidR="000E5A31" w:rsidRPr="006C2791">
        <w:rPr>
          <w:rFonts w:ascii="Segoe UI" w:hAnsi="Segoe UI" w:cs="Segoe UI"/>
          <w:sz w:val="20"/>
          <w:szCs w:val="20"/>
        </w:rPr>
        <w:t xml:space="preserve">w pkt 7.5. </w:t>
      </w:r>
      <w:r w:rsidR="00771ADC" w:rsidRPr="006C2791">
        <w:rPr>
          <w:rFonts w:ascii="Segoe UI" w:hAnsi="Segoe UI" w:cs="Segoe UI"/>
          <w:sz w:val="20"/>
          <w:szCs w:val="20"/>
        </w:rPr>
        <w:t>SWZ</w:t>
      </w:r>
      <w:r w:rsidR="000E5A31" w:rsidRPr="006C2791">
        <w:rPr>
          <w:rFonts w:ascii="Segoe UI" w:hAnsi="Segoe UI" w:cs="Segoe UI"/>
          <w:sz w:val="20"/>
          <w:szCs w:val="20"/>
        </w:rPr>
        <w:t xml:space="preserve"> </w:t>
      </w:r>
      <w:r w:rsidRPr="006C2791">
        <w:rPr>
          <w:rFonts w:ascii="Segoe UI" w:hAnsi="Segoe UI" w:cs="Segoe UI"/>
          <w:sz w:val="20"/>
          <w:szCs w:val="20"/>
        </w:rPr>
        <w:t>w celu wykazania spełniania warunków udziału w postępowaniu, Wykonawca jest obowi</w:t>
      </w:r>
      <w:r w:rsidR="00FA203C">
        <w:rPr>
          <w:rFonts w:ascii="Segoe UI" w:hAnsi="Segoe UI" w:cs="Segoe UI"/>
          <w:sz w:val="20"/>
          <w:szCs w:val="20"/>
        </w:rPr>
        <w:t xml:space="preserve">ązany wykazać Zamawiającemu, że </w:t>
      </w:r>
      <w:r w:rsidRPr="006C2791">
        <w:rPr>
          <w:rFonts w:ascii="Segoe UI" w:hAnsi="Segoe UI" w:cs="Segoe UI"/>
          <w:sz w:val="20"/>
          <w:szCs w:val="20"/>
        </w:rPr>
        <w:t>proponowany inny podwykonawca lub Wykonawca samodzielnie spełnia je w stopniu nie mniejszym niż podwykonawca, na którego zasoby Wykonawca powoływał się w trakcie postępowania o udzielenie zamówienia.</w:t>
      </w:r>
      <w:r w:rsidR="006030ED" w:rsidRPr="006C2791">
        <w:t xml:space="preserve"> </w:t>
      </w:r>
      <w:r w:rsidR="006030ED" w:rsidRPr="006C2791">
        <w:rPr>
          <w:rFonts w:ascii="Segoe UI" w:hAnsi="Segoe UI" w:cs="Segoe UI"/>
          <w:sz w:val="20"/>
          <w:szCs w:val="20"/>
        </w:rPr>
        <w:t xml:space="preserve">Przepis art. 122 </w:t>
      </w:r>
      <w:r w:rsidR="009D5DB4" w:rsidRPr="006C2791">
        <w:rPr>
          <w:rFonts w:ascii="Segoe UI" w:hAnsi="Segoe UI" w:cs="Segoe UI"/>
          <w:sz w:val="20"/>
          <w:szCs w:val="20"/>
        </w:rPr>
        <w:t xml:space="preserve">Ustawy </w:t>
      </w:r>
      <w:r w:rsidR="006030ED" w:rsidRPr="006C2791">
        <w:rPr>
          <w:rFonts w:ascii="Segoe UI" w:hAnsi="Segoe UI" w:cs="Segoe UI"/>
          <w:sz w:val="20"/>
          <w:szCs w:val="20"/>
        </w:rPr>
        <w:t>P</w:t>
      </w:r>
      <w:r w:rsidR="009D5DB4" w:rsidRPr="006C2791">
        <w:rPr>
          <w:rFonts w:ascii="Segoe UI" w:hAnsi="Segoe UI" w:cs="Segoe UI"/>
          <w:sz w:val="20"/>
          <w:szCs w:val="20"/>
        </w:rPr>
        <w:t>zp</w:t>
      </w:r>
      <w:r w:rsidR="006030ED" w:rsidRPr="006C2791">
        <w:rPr>
          <w:rFonts w:ascii="Segoe UI" w:hAnsi="Segoe UI" w:cs="Segoe UI"/>
          <w:sz w:val="20"/>
          <w:szCs w:val="20"/>
        </w:rPr>
        <w:t xml:space="preserve"> stosuje się odpowiednio.</w:t>
      </w:r>
      <w:r w:rsidRPr="006C2791">
        <w:rPr>
          <w:rFonts w:ascii="Segoe UI" w:hAnsi="Segoe UI" w:cs="Segoe UI"/>
          <w:sz w:val="20"/>
          <w:szCs w:val="20"/>
        </w:rPr>
        <w:t xml:space="preserve"> </w:t>
      </w:r>
    </w:p>
    <w:bookmarkEnd w:id="31"/>
    <w:bookmarkEnd w:id="32"/>
    <w:p w14:paraId="4BE88F9D" w14:textId="77777777" w:rsidR="00AC44D9" w:rsidRPr="00FA203C" w:rsidRDefault="00AC44D9" w:rsidP="00FA203C">
      <w:pPr>
        <w:spacing w:before="0" w:after="0" w:line="240" w:lineRule="auto"/>
        <w:rPr>
          <w:rFonts w:ascii="Segoe UI" w:hAnsi="Segoe UI" w:cs="Segoe UI"/>
          <w:sz w:val="20"/>
          <w:szCs w:val="20"/>
        </w:rPr>
      </w:pPr>
    </w:p>
    <w:p w14:paraId="2C6D6FCA" w14:textId="1E4B5C43" w:rsidR="00A87E07" w:rsidRPr="006C2791" w:rsidRDefault="00A87E07" w:rsidP="00EF6534">
      <w:pPr>
        <w:pStyle w:val="Akapitzlist"/>
        <w:numPr>
          <w:ilvl w:val="0"/>
          <w:numId w:val="32"/>
        </w:numPr>
        <w:spacing w:before="0" w:after="0" w:line="240" w:lineRule="auto"/>
        <w:ind w:left="426" w:hanging="426"/>
        <w:outlineLvl w:val="0"/>
        <w:rPr>
          <w:rFonts w:ascii="Segoe UI" w:hAnsi="Segoe UI" w:cs="Segoe UI"/>
          <w:b/>
          <w:sz w:val="20"/>
          <w:szCs w:val="20"/>
        </w:rPr>
      </w:pPr>
      <w:bookmarkStart w:id="33" w:name="_Toc81490440"/>
      <w:bookmarkStart w:id="34" w:name="_Toc80699895"/>
      <w:bookmarkStart w:id="35" w:name="_Toc172881835"/>
      <w:r w:rsidRPr="006C2791">
        <w:rPr>
          <w:rFonts w:ascii="Segoe UI" w:hAnsi="Segoe UI" w:cs="Segoe UI"/>
          <w:b/>
          <w:sz w:val="20"/>
          <w:szCs w:val="20"/>
        </w:rPr>
        <w:t>Podmiotowe środki dowodowe</w:t>
      </w:r>
      <w:bookmarkEnd w:id="33"/>
      <w:bookmarkEnd w:id="34"/>
      <w:bookmarkEnd w:id="35"/>
    </w:p>
    <w:p w14:paraId="4C1F33B5" w14:textId="77777777" w:rsidR="00EC2EB2" w:rsidRPr="00FA203C" w:rsidRDefault="00EC2EB2" w:rsidP="000C2739">
      <w:pPr>
        <w:pStyle w:val="Akapitzlist"/>
        <w:spacing w:before="0" w:after="0" w:line="240" w:lineRule="auto"/>
        <w:ind w:left="426"/>
        <w:outlineLvl w:val="0"/>
        <w:rPr>
          <w:rFonts w:ascii="Segoe UI" w:hAnsi="Segoe UI" w:cs="Segoe UI"/>
          <w:sz w:val="20"/>
          <w:szCs w:val="20"/>
        </w:rPr>
      </w:pPr>
    </w:p>
    <w:p w14:paraId="7D665320" w14:textId="5D922CC0" w:rsidR="00A87E07" w:rsidRPr="006C2791" w:rsidRDefault="00A87E07" w:rsidP="00B131E4">
      <w:pPr>
        <w:pStyle w:val="TableParagraph"/>
        <w:numPr>
          <w:ilvl w:val="1"/>
          <w:numId w:val="32"/>
        </w:numPr>
        <w:spacing w:before="0" w:after="60"/>
        <w:ind w:left="567" w:right="102" w:hanging="425"/>
        <w:jc w:val="both"/>
        <w:rPr>
          <w:rFonts w:ascii="Segoe UI" w:hAnsi="Segoe UI" w:cs="Segoe UI"/>
          <w:sz w:val="20"/>
          <w:szCs w:val="20"/>
          <w:lang w:val="pl-PL"/>
        </w:rPr>
      </w:pPr>
      <w:r w:rsidRPr="006C2791">
        <w:rPr>
          <w:rFonts w:ascii="Segoe UI" w:hAnsi="Segoe UI" w:cs="Segoe UI"/>
          <w:sz w:val="20"/>
          <w:szCs w:val="20"/>
          <w:lang w:val="pl-PL"/>
        </w:rPr>
        <w:t xml:space="preserve">W postępowaniu o udzielenie zamówienia </w:t>
      </w:r>
      <w:r w:rsidR="00F75CB3" w:rsidRPr="006C2791">
        <w:rPr>
          <w:rFonts w:ascii="Segoe UI" w:hAnsi="Segoe UI" w:cs="Segoe UI"/>
          <w:sz w:val="20"/>
          <w:szCs w:val="20"/>
          <w:lang w:val="pl-PL"/>
        </w:rPr>
        <w:t>Z</w:t>
      </w:r>
      <w:r w:rsidRPr="006C2791">
        <w:rPr>
          <w:rFonts w:ascii="Segoe UI" w:hAnsi="Segoe UI" w:cs="Segoe UI"/>
          <w:sz w:val="20"/>
          <w:szCs w:val="20"/>
          <w:lang w:val="pl-PL"/>
        </w:rPr>
        <w:t xml:space="preserve">amawiający żąda podmiotowych środków dowodowych na potwierdzenie braku podstaw wykluczenia oraz spełniania warunków udziału w postępowaniu </w:t>
      </w:r>
    </w:p>
    <w:p w14:paraId="598FDC0C" w14:textId="6D69F15B" w:rsidR="00A87E07" w:rsidRPr="006C2791" w:rsidRDefault="00A87E07" w:rsidP="00B131E4">
      <w:pPr>
        <w:pStyle w:val="TableParagraph"/>
        <w:numPr>
          <w:ilvl w:val="1"/>
          <w:numId w:val="32"/>
        </w:numPr>
        <w:spacing w:before="0" w:after="60"/>
        <w:ind w:left="567" w:right="102" w:hanging="425"/>
        <w:jc w:val="both"/>
        <w:rPr>
          <w:rFonts w:ascii="Segoe UI" w:hAnsi="Segoe UI" w:cs="Segoe UI"/>
          <w:sz w:val="20"/>
          <w:szCs w:val="20"/>
          <w:lang w:val="pl-PL"/>
        </w:rPr>
      </w:pPr>
      <w:bookmarkStart w:id="36" w:name="_Hlk81983625"/>
      <w:r w:rsidRPr="006C2791">
        <w:rPr>
          <w:rFonts w:ascii="Segoe UI" w:hAnsi="Segoe UI" w:cs="Segoe UI"/>
          <w:sz w:val="20"/>
          <w:szCs w:val="20"/>
          <w:lang w:val="pl-PL"/>
        </w:rPr>
        <w:t xml:space="preserve">Zamawiający przed wyborem najkorzystniejszej oferty </w:t>
      </w:r>
      <w:r w:rsidR="00F75CB3" w:rsidRPr="006C2791">
        <w:rPr>
          <w:rFonts w:ascii="Segoe UI" w:hAnsi="Segoe UI" w:cs="Segoe UI"/>
          <w:sz w:val="20"/>
          <w:szCs w:val="20"/>
          <w:lang w:val="pl-PL"/>
        </w:rPr>
        <w:t>wezwie W</w:t>
      </w:r>
      <w:r w:rsidRPr="006C2791">
        <w:rPr>
          <w:rFonts w:ascii="Segoe UI" w:hAnsi="Segoe UI" w:cs="Segoe UI"/>
          <w:sz w:val="20"/>
          <w:szCs w:val="20"/>
          <w:lang w:val="pl-PL"/>
        </w:rPr>
        <w:t>ykonawcę, którego oferta została najwyżej oceniona, do złożenia w wyznaczonym terminie, nie krótszym niż 10 dni, aktualnych na dzień złożenia</w:t>
      </w:r>
      <w:r w:rsidR="00F75CB3" w:rsidRPr="006C2791">
        <w:rPr>
          <w:rFonts w:ascii="Segoe UI" w:hAnsi="Segoe UI" w:cs="Segoe UI"/>
          <w:sz w:val="20"/>
          <w:szCs w:val="20"/>
          <w:lang w:val="pl-PL"/>
        </w:rPr>
        <w:t xml:space="preserve"> poniżej wymienionych</w:t>
      </w:r>
      <w:r w:rsidRPr="006C2791">
        <w:rPr>
          <w:rFonts w:ascii="Segoe UI" w:hAnsi="Segoe UI" w:cs="Segoe UI"/>
          <w:sz w:val="20"/>
          <w:szCs w:val="20"/>
          <w:lang w:val="pl-PL"/>
        </w:rPr>
        <w:t xml:space="preserve"> podmiotowych środków dowodowych</w:t>
      </w:r>
      <w:r w:rsidR="00F75CB3" w:rsidRPr="006C2791">
        <w:rPr>
          <w:rFonts w:ascii="Segoe UI" w:hAnsi="Segoe UI" w:cs="Segoe UI"/>
          <w:sz w:val="20"/>
          <w:szCs w:val="20"/>
          <w:lang w:val="pl-PL"/>
        </w:rPr>
        <w:t xml:space="preserve"> na potwierdzenie braku podstaw wykluczenia z postępowania</w:t>
      </w:r>
      <w:r w:rsidR="008D07C8" w:rsidRPr="006C2791">
        <w:rPr>
          <w:rFonts w:ascii="Segoe UI" w:hAnsi="Segoe UI" w:cs="Segoe UI"/>
          <w:sz w:val="20"/>
          <w:szCs w:val="20"/>
          <w:lang w:val="pl-PL"/>
        </w:rPr>
        <w:t>:</w:t>
      </w:r>
    </w:p>
    <w:bookmarkEnd w:id="36"/>
    <w:p w14:paraId="7EF9A813" w14:textId="4B354403" w:rsidR="00A87E07" w:rsidRPr="006C2791" w:rsidRDefault="00A87E07" w:rsidP="00B131E4">
      <w:pPr>
        <w:pStyle w:val="TableParagraph"/>
        <w:numPr>
          <w:ilvl w:val="2"/>
          <w:numId w:val="32"/>
        </w:numPr>
        <w:spacing w:before="0" w:after="60"/>
        <w:ind w:left="1276" w:right="102"/>
        <w:jc w:val="both"/>
        <w:rPr>
          <w:rFonts w:ascii="Segoe UI" w:hAnsi="Segoe UI" w:cs="Segoe UI"/>
          <w:sz w:val="20"/>
          <w:szCs w:val="20"/>
          <w:lang w:val="pl-PL"/>
        </w:rPr>
      </w:pPr>
      <w:r w:rsidRPr="006C2791">
        <w:rPr>
          <w:rFonts w:ascii="Segoe UI" w:hAnsi="Segoe UI" w:cs="Segoe UI"/>
          <w:sz w:val="20"/>
          <w:szCs w:val="20"/>
          <w:lang w:val="pl-PL"/>
        </w:rPr>
        <w:t>informacji z Krajowego Rejestru Karnego w zakresie:</w:t>
      </w:r>
    </w:p>
    <w:p w14:paraId="4AB1DA70" w14:textId="3E9267E7" w:rsidR="00A87E07" w:rsidRPr="006C2791" w:rsidRDefault="00A87E07" w:rsidP="008962B4">
      <w:pPr>
        <w:pStyle w:val="TableParagraph"/>
        <w:numPr>
          <w:ilvl w:val="2"/>
          <w:numId w:val="3"/>
        </w:numPr>
        <w:spacing w:before="0" w:after="60"/>
        <w:ind w:left="1418" w:right="102" w:hanging="284"/>
        <w:jc w:val="both"/>
        <w:rPr>
          <w:rFonts w:ascii="Segoe UI" w:hAnsi="Segoe UI" w:cs="Segoe UI"/>
          <w:sz w:val="20"/>
          <w:szCs w:val="20"/>
          <w:lang w:val="pl-PL"/>
        </w:rPr>
      </w:pPr>
      <w:r w:rsidRPr="006C2791">
        <w:rPr>
          <w:rFonts w:ascii="Segoe UI" w:hAnsi="Segoe UI" w:cs="Segoe UI"/>
          <w:sz w:val="20"/>
          <w:szCs w:val="20"/>
          <w:lang w:val="pl-PL"/>
        </w:rPr>
        <w:t xml:space="preserve">art. 108 ust. 1 pkt 1 i 2 </w:t>
      </w:r>
      <w:r w:rsidR="00132F55" w:rsidRPr="006C2791">
        <w:rPr>
          <w:rFonts w:ascii="Segoe UI" w:hAnsi="Segoe UI" w:cs="Segoe UI"/>
          <w:sz w:val="20"/>
          <w:szCs w:val="20"/>
          <w:lang w:val="pl-PL"/>
        </w:rPr>
        <w:t>U</w:t>
      </w:r>
      <w:r w:rsidRPr="006C2791">
        <w:rPr>
          <w:rFonts w:ascii="Segoe UI" w:hAnsi="Segoe UI" w:cs="Segoe UI"/>
          <w:sz w:val="20"/>
          <w:szCs w:val="20"/>
          <w:lang w:val="pl-PL"/>
        </w:rPr>
        <w:t>stawy</w:t>
      </w:r>
      <w:r w:rsidR="00255016" w:rsidRPr="006C2791">
        <w:rPr>
          <w:rFonts w:ascii="Segoe UI" w:hAnsi="Segoe UI" w:cs="Segoe UI"/>
          <w:sz w:val="20"/>
          <w:szCs w:val="20"/>
          <w:lang w:val="pl-PL"/>
        </w:rPr>
        <w:t xml:space="preserve"> Pzp</w:t>
      </w:r>
      <w:r w:rsidR="00F75CB3" w:rsidRPr="006C2791">
        <w:rPr>
          <w:rFonts w:ascii="Segoe UI" w:hAnsi="Segoe UI" w:cs="Segoe UI"/>
          <w:sz w:val="20"/>
          <w:szCs w:val="20"/>
          <w:lang w:val="pl-PL"/>
        </w:rPr>
        <w:t>,</w:t>
      </w:r>
      <w:r w:rsidRPr="006C2791">
        <w:rPr>
          <w:rFonts w:ascii="Segoe UI" w:hAnsi="Segoe UI" w:cs="Segoe UI"/>
          <w:sz w:val="20"/>
          <w:szCs w:val="20"/>
          <w:lang w:val="pl-PL"/>
        </w:rPr>
        <w:t xml:space="preserve"> </w:t>
      </w:r>
    </w:p>
    <w:p w14:paraId="2415C624" w14:textId="21AA88E5" w:rsidR="00A87E07" w:rsidRPr="006C2791" w:rsidRDefault="00A87E07" w:rsidP="008962B4">
      <w:pPr>
        <w:pStyle w:val="TableParagraph"/>
        <w:numPr>
          <w:ilvl w:val="2"/>
          <w:numId w:val="3"/>
        </w:numPr>
        <w:spacing w:before="0"/>
        <w:ind w:left="1418" w:hanging="284"/>
        <w:jc w:val="both"/>
        <w:rPr>
          <w:rFonts w:ascii="Segoe UI" w:hAnsi="Segoe UI" w:cs="Segoe UI"/>
          <w:sz w:val="20"/>
          <w:szCs w:val="20"/>
          <w:lang w:val="pl-PL"/>
        </w:rPr>
      </w:pPr>
      <w:r w:rsidRPr="006C2791">
        <w:rPr>
          <w:rFonts w:ascii="Segoe UI" w:hAnsi="Segoe UI" w:cs="Segoe UI"/>
          <w:sz w:val="20"/>
          <w:szCs w:val="20"/>
          <w:lang w:val="pl-PL"/>
        </w:rPr>
        <w:t xml:space="preserve">art. 108 ust. 1 pkt 4 </w:t>
      </w:r>
      <w:r w:rsidR="00132F55" w:rsidRPr="006C2791">
        <w:rPr>
          <w:rFonts w:ascii="Segoe UI" w:hAnsi="Segoe UI" w:cs="Segoe UI"/>
          <w:sz w:val="20"/>
          <w:szCs w:val="20"/>
          <w:lang w:val="pl-PL"/>
        </w:rPr>
        <w:t>U</w:t>
      </w:r>
      <w:r w:rsidRPr="006C2791">
        <w:rPr>
          <w:rFonts w:ascii="Segoe UI" w:hAnsi="Segoe UI" w:cs="Segoe UI"/>
          <w:sz w:val="20"/>
          <w:szCs w:val="20"/>
          <w:lang w:val="pl-PL"/>
        </w:rPr>
        <w:t>stawy</w:t>
      </w:r>
      <w:r w:rsidR="00255016" w:rsidRPr="006C2791">
        <w:rPr>
          <w:rFonts w:ascii="Segoe UI" w:hAnsi="Segoe UI" w:cs="Segoe UI"/>
          <w:sz w:val="20"/>
          <w:szCs w:val="20"/>
          <w:lang w:val="pl-PL"/>
        </w:rPr>
        <w:t xml:space="preserve"> Pzp</w:t>
      </w:r>
      <w:r w:rsidRPr="006C2791">
        <w:rPr>
          <w:rFonts w:ascii="Segoe UI" w:hAnsi="Segoe UI" w:cs="Segoe UI"/>
          <w:sz w:val="20"/>
          <w:szCs w:val="20"/>
          <w:lang w:val="pl-PL"/>
        </w:rPr>
        <w:t xml:space="preserve">, dotyczącej orzeczenia zakazu ubiegania się </w:t>
      </w:r>
      <w:r w:rsidR="008D07C8" w:rsidRPr="006C2791">
        <w:rPr>
          <w:rFonts w:ascii="Segoe UI" w:hAnsi="Segoe UI" w:cs="Segoe UI"/>
          <w:sz w:val="20"/>
          <w:szCs w:val="20"/>
          <w:lang w:val="pl-PL"/>
        </w:rPr>
        <w:br/>
      </w:r>
      <w:r w:rsidRPr="006C2791">
        <w:rPr>
          <w:rFonts w:ascii="Segoe UI" w:hAnsi="Segoe UI" w:cs="Segoe UI"/>
          <w:sz w:val="20"/>
          <w:szCs w:val="20"/>
          <w:lang w:val="pl-PL"/>
        </w:rPr>
        <w:t>o zamówienie publiczne tytułem środka karnego,</w:t>
      </w:r>
    </w:p>
    <w:p w14:paraId="626A7AEF" w14:textId="4BCB98AB" w:rsidR="00A87E07" w:rsidRPr="006C2791" w:rsidRDefault="00AC44D9" w:rsidP="008962B4">
      <w:pPr>
        <w:pStyle w:val="TableParagraph"/>
        <w:spacing w:before="0" w:after="60"/>
        <w:ind w:left="1134" w:right="102"/>
        <w:jc w:val="both"/>
        <w:rPr>
          <w:rFonts w:ascii="Segoe UI" w:hAnsi="Segoe UI" w:cs="Segoe UI"/>
          <w:sz w:val="20"/>
          <w:szCs w:val="20"/>
          <w:lang w:val="pl-PL"/>
        </w:rPr>
      </w:pPr>
      <w:r w:rsidRPr="006C2791">
        <w:rPr>
          <w:rFonts w:ascii="Segoe UI" w:hAnsi="Segoe UI" w:cs="Segoe UI"/>
          <w:sz w:val="20"/>
          <w:szCs w:val="20"/>
          <w:lang w:val="pl-PL"/>
        </w:rPr>
        <w:t xml:space="preserve">   </w:t>
      </w:r>
      <w:r w:rsidR="00A87E07" w:rsidRPr="006C2791">
        <w:rPr>
          <w:rFonts w:ascii="Segoe UI" w:hAnsi="Segoe UI" w:cs="Segoe UI"/>
          <w:sz w:val="20"/>
          <w:szCs w:val="20"/>
          <w:lang w:val="pl-PL"/>
        </w:rPr>
        <w:t>- sporządzonej nie wcześniej niż 6 miesięcy przed jej złożeniem;</w:t>
      </w:r>
    </w:p>
    <w:p w14:paraId="29FB15D7" w14:textId="7280E66C" w:rsidR="00A87E07" w:rsidRPr="006C2791" w:rsidRDefault="00A87E07" w:rsidP="00B131E4">
      <w:pPr>
        <w:pStyle w:val="TableParagraph"/>
        <w:numPr>
          <w:ilvl w:val="2"/>
          <w:numId w:val="32"/>
        </w:numPr>
        <w:spacing w:before="0" w:after="60"/>
        <w:ind w:left="1276" w:right="102"/>
        <w:jc w:val="both"/>
        <w:rPr>
          <w:rFonts w:ascii="Segoe UI" w:hAnsi="Segoe UI" w:cs="Segoe UI"/>
          <w:sz w:val="20"/>
          <w:szCs w:val="20"/>
          <w:lang w:val="pl-PL"/>
        </w:rPr>
      </w:pPr>
      <w:r w:rsidRPr="006C2791">
        <w:rPr>
          <w:rFonts w:ascii="Segoe UI" w:hAnsi="Segoe UI" w:cs="Segoe UI"/>
          <w:sz w:val="20"/>
          <w:szCs w:val="20"/>
          <w:lang w:val="pl-PL"/>
        </w:rPr>
        <w:t xml:space="preserve">oświadczenia </w:t>
      </w:r>
      <w:r w:rsidR="00F75CB3" w:rsidRPr="006C2791">
        <w:rPr>
          <w:rFonts w:ascii="Segoe UI" w:hAnsi="Segoe UI" w:cs="Segoe UI"/>
          <w:sz w:val="20"/>
          <w:szCs w:val="20"/>
          <w:lang w:val="pl-PL"/>
        </w:rPr>
        <w:t>W</w:t>
      </w:r>
      <w:r w:rsidRPr="006C2791">
        <w:rPr>
          <w:rFonts w:ascii="Segoe UI" w:hAnsi="Segoe UI" w:cs="Segoe UI"/>
          <w:sz w:val="20"/>
          <w:szCs w:val="20"/>
          <w:lang w:val="pl-PL"/>
        </w:rPr>
        <w:t xml:space="preserve">ykonawcy, w zakresie art. </w:t>
      </w:r>
      <w:bookmarkStart w:id="37" w:name="_Hlk77329894"/>
      <w:r w:rsidRPr="006C2791">
        <w:rPr>
          <w:rFonts w:ascii="Segoe UI" w:hAnsi="Segoe UI" w:cs="Segoe UI"/>
          <w:sz w:val="20"/>
          <w:szCs w:val="20"/>
          <w:lang w:val="pl-PL"/>
        </w:rPr>
        <w:t xml:space="preserve">108 ust. 1 pkt 5 </w:t>
      </w:r>
      <w:bookmarkEnd w:id="37"/>
      <w:r w:rsidR="00132F55" w:rsidRPr="006C2791">
        <w:rPr>
          <w:rFonts w:ascii="Segoe UI" w:hAnsi="Segoe UI" w:cs="Segoe UI"/>
          <w:sz w:val="20"/>
          <w:szCs w:val="20"/>
          <w:lang w:val="pl-PL"/>
        </w:rPr>
        <w:t>U</w:t>
      </w:r>
      <w:r w:rsidRPr="006C2791">
        <w:rPr>
          <w:rFonts w:ascii="Segoe UI" w:hAnsi="Segoe UI" w:cs="Segoe UI"/>
          <w:sz w:val="20"/>
          <w:szCs w:val="20"/>
          <w:lang w:val="pl-PL"/>
        </w:rPr>
        <w:t xml:space="preserve">stawy Pzp, o braku przynależności do tej samej grupy kapitałowej w rozumieniu ustawy z dnia </w:t>
      </w:r>
      <w:r w:rsidR="004E3647" w:rsidRPr="006C2791">
        <w:rPr>
          <w:rFonts w:ascii="Segoe UI" w:hAnsi="Segoe UI" w:cs="Segoe UI"/>
          <w:sz w:val="20"/>
          <w:szCs w:val="20"/>
          <w:lang w:val="pl-PL"/>
        </w:rPr>
        <w:br/>
      </w:r>
      <w:r w:rsidRPr="006C2791">
        <w:rPr>
          <w:rFonts w:ascii="Segoe UI" w:hAnsi="Segoe UI" w:cs="Segoe UI"/>
          <w:sz w:val="20"/>
          <w:szCs w:val="20"/>
          <w:lang w:val="pl-PL"/>
        </w:rPr>
        <w:t xml:space="preserve">16 lutego 2007 r. o ochronie konkurencji i konsumentów </w:t>
      </w:r>
      <w:r w:rsidR="00914E3F" w:rsidRPr="006C2791">
        <w:rPr>
          <w:rFonts w:ascii="Segoe UI" w:hAnsi="Segoe UI" w:cs="Segoe UI"/>
          <w:sz w:val="20"/>
          <w:szCs w:val="20"/>
          <w:lang w:val="pl-PL"/>
        </w:rPr>
        <w:t>(Dz.</w:t>
      </w:r>
      <w:r w:rsidR="00FA203C">
        <w:rPr>
          <w:rFonts w:ascii="Segoe UI" w:hAnsi="Segoe UI" w:cs="Segoe UI"/>
          <w:sz w:val="20"/>
          <w:szCs w:val="20"/>
          <w:lang w:val="pl-PL"/>
        </w:rPr>
        <w:t xml:space="preserve"> </w:t>
      </w:r>
      <w:r w:rsidR="00914E3F" w:rsidRPr="006C2791">
        <w:rPr>
          <w:rFonts w:ascii="Segoe UI" w:hAnsi="Segoe UI" w:cs="Segoe UI"/>
          <w:sz w:val="20"/>
          <w:szCs w:val="20"/>
          <w:lang w:val="pl-PL"/>
        </w:rPr>
        <w:t xml:space="preserve">U. z </w:t>
      </w:r>
      <w:r w:rsidR="00260FAF" w:rsidRPr="006C2791">
        <w:rPr>
          <w:rFonts w:ascii="Segoe UI" w:hAnsi="Segoe UI" w:cs="Segoe UI"/>
          <w:sz w:val="20"/>
          <w:szCs w:val="20"/>
          <w:lang w:val="pl-PL"/>
        </w:rPr>
        <w:t xml:space="preserve">2021 </w:t>
      </w:r>
      <w:r w:rsidR="00914E3F" w:rsidRPr="006C2791">
        <w:rPr>
          <w:rFonts w:ascii="Segoe UI" w:hAnsi="Segoe UI" w:cs="Segoe UI"/>
          <w:sz w:val="20"/>
          <w:szCs w:val="20"/>
          <w:lang w:val="pl-PL"/>
        </w:rPr>
        <w:t>r.</w:t>
      </w:r>
      <w:r w:rsidR="00FA203C">
        <w:rPr>
          <w:rFonts w:ascii="Segoe UI" w:hAnsi="Segoe UI" w:cs="Segoe UI"/>
          <w:sz w:val="20"/>
          <w:szCs w:val="20"/>
          <w:lang w:val="pl-PL"/>
        </w:rPr>
        <w:t>,</w:t>
      </w:r>
      <w:r w:rsidR="00914E3F" w:rsidRPr="006C2791">
        <w:rPr>
          <w:rFonts w:ascii="Segoe UI" w:hAnsi="Segoe UI" w:cs="Segoe UI"/>
          <w:sz w:val="20"/>
          <w:szCs w:val="20"/>
          <w:lang w:val="pl-PL"/>
        </w:rPr>
        <w:t xml:space="preserve"> poz. </w:t>
      </w:r>
      <w:r w:rsidR="00260FAF" w:rsidRPr="006C2791">
        <w:rPr>
          <w:rFonts w:ascii="Segoe UI" w:hAnsi="Segoe UI" w:cs="Segoe UI"/>
          <w:sz w:val="20"/>
          <w:szCs w:val="20"/>
          <w:lang w:val="pl-PL"/>
        </w:rPr>
        <w:t>275</w:t>
      </w:r>
      <w:r w:rsidR="001B303E" w:rsidRPr="006C2791">
        <w:rPr>
          <w:rFonts w:ascii="Segoe UI" w:hAnsi="Segoe UI" w:cs="Segoe UI"/>
          <w:sz w:val="20"/>
          <w:szCs w:val="20"/>
          <w:lang w:val="pl-PL"/>
        </w:rPr>
        <w:t>)</w:t>
      </w:r>
      <w:r w:rsidR="00914E3F" w:rsidRPr="006C2791">
        <w:rPr>
          <w:rFonts w:ascii="Segoe UI" w:hAnsi="Segoe UI" w:cs="Segoe UI"/>
          <w:sz w:val="20"/>
          <w:szCs w:val="20"/>
          <w:lang w:val="pl-PL"/>
        </w:rPr>
        <w:t xml:space="preserve"> </w:t>
      </w:r>
      <w:r w:rsidR="00FA203C">
        <w:rPr>
          <w:rFonts w:ascii="Segoe UI" w:hAnsi="Segoe UI" w:cs="Segoe UI"/>
          <w:sz w:val="20"/>
          <w:szCs w:val="20"/>
          <w:lang w:val="pl-PL"/>
        </w:rPr>
        <w:br/>
      </w:r>
      <w:r w:rsidRPr="006C2791">
        <w:rPr>
          <w:rFonts w:ascii="Segoe UI" w:hAnsi="Segoe UI" w:cs="Segoe UI"/>
          <w:sz w:val="20"/>
          <w:szCs w:val="20"/>
          <w:lang w:val="pl-PL"/>
        </w:rPr>
        <w:t xml:space="preserve">z innym </w:t>
      </w:r>
      <w:r w:rsidR="00F75CB3" w:rsidRPr="006C2791">
        <w:rPr>
          <w:rFonts w:ascii="Segoe UI" w:hAnsi="Segoe UI" w:cs="Segoe UI"/>
          <w:sz w:val="20"/>
          <w:szCs w:val="20"/>
          <w:lang w:val="pl-PL"/>
        </w:rPr>
        <w:t>W</w:t>
      </w:r>
      <w:r w:rsidRPr="006C2791">
        <w:rPr>
          <w:rFonts w:ascii="Segoe UI" w:hAnsi="Segoe UI" w:cs="Segoe UI"/>
          <w:sz w:val="20"/>
          <w:szCs w:val="20"/>
          <w:lang w:val="pl-PL"/>
        </w:rPr>
        <w:t xml:space="preserve">ykonawcą, który złożył </w:t>
      </w:r>
      <w:r w:rsidR="00DC6CA9" w:rsidRPr="006C2791">
        <w:rPr>
          <w:rFonts w:ascii="Segoe UI" w:hAnsi="Segoe UI" w:cs="Segoe UI"/>
          <w:sz w:val="20"/>
          <w:szCs w:val="20"/>
          <w:lang w:val="pl-PL"/>
        </w:rPr>
        <w:t>odrębny</w:t>
      </w:r>
      <w:r w:rsidRPr="006C2791">
        <w:rPr>
          <w:rFonts w:ascii="Segoe UI" w:hAnsi="Segoe UI" w:cs="Segoe UI"/>
          <w:sz w:val="20"/>
          <w:szCs w:val="20"/>
          <w:lang w:val="pl-PL"/>
        </w:rPr>
        <w:t xml:space="preserve"> wniosek o dopuszczenie do udziału </w:t>
      </w:r>
      <w:r w:rsidR="00FA203C">
        <w:rPr>
          <w:rFonts w:ascii="Segoe UI" w:hAnsi="Segoe UI" w:cs="Segoe UI"/>
          <w:sz w:val="20"/>
          <w:szCs w:val="20"/>
          <w:lang w:val="pl-PL"/>
        </w:rPr>
        <w:br/>
      </w:r>
      <w:r w:rsidRPr="006C2791">
        <w:rPr>
          <w:rFonts w:ascii="Segoe UI" w:hAnsi="Segoe UI" w:cs="Segoe UI"/>
          <w:sz w:val="20"/>
          <w:szCs w:val="20"/>
          <w:lang w:val="pl-PL"/>
        </w:rPr>
        <w:t xml:space="preserve">w postępowaniu, albo oświadczenia o przynależności do tej samej grupy kapitałowej wraz z dokumentami lub informacjami potwierdzającymi przygotowanie wniosku </w:t>
      </w:r>
      <w:r w:rsidR="00FA203C">
        <w:rPr>
          <w:rFonts w:ascii="Segoe UI" w:hAnsi="Segoe UI" w:cs="Segoe UI"/>
          <w:sz w:val="20"/>
          <w:szCs w:val="20"/>
          <w:lang w:val="pl-PL"/>
        </w:rPr>
        <w:br/>
      </w:r>
      <w:r w:rsidRPr="006C2791">
        <w:rPr>
          <w:rFonts w:ascii="Segoe UI" w:hAnsi="Segoe UI" w:cs="Segoe UI"/>
          <w:sz w:val="20"/>
          <w:szCs w:val="20"/>
          <w:lang w:val="pl-PL"/>
        </w:rPr>
        <w:t xml:space="preserve">o dopuszczenie do udziału w postępowaniu niezależnie od innego </w:t>
      </w:r>
      <w:r w:rsidR="00F75CB3" w:rsidRPr="006C2791">
        <w:rPr>
          <w:rFonts w:ascii="Segoe UI" w:hAnsi="Segoe UI" w:cs="Segoe UI"/>
          <w:sz w:val="20"/>
          <w:szCs w:val="20"/>
          <w:lang w:val="pl-PL"/>
        </w:rPr>
        <w:t>W</w:t>
      </w:r>
      <w:r w:rsidRPr="006C2791">
        <w:rPr>
          <w:rFonts w:ascii="Segoe UI" w:hAnsi="Segoe UI" w:cs="Segoe UI"/>
          <w:sz w:val="20"/>
          <w:szCs w:val="20"/>
          <w:lang w:val="pl-PL"/>
        </w:rPr>
        <w:t>ykonawcy należącego do tej samej grupy kapitałowej</w:t>
      </w:r>
      <w:r w:rsidR="00AC44D9" w:rsidRPr="006C2791">
        <w:rPr>
          <w:rFonts w:ascii="Segoe UI" w:hAnsi="Segoe UI" w:cs="Segoe UI"/>
          <w:sz w:val="20"/>
          <w:szCs w:val="20"/>
          <w:lang w:val="pl-PL"/>
        </w:rPr>
        <w:t xml:space="preserve">, według wzoru stanowiącego Załącznik nr 4 do </w:t>
      </w:r>
      <w:r w:rsidR="006865ED" w:rsidRPr="006C2791">
        <w:rPr>
          <w:rFonts w:ascii="Segoe UI" w:hAnsi="Segoe UI" w:cs="Segoe UI"/>
          <w:sz w:val="20"/>
          <w:szCs w:val="20"/>
          <w:lang w:val="pl-PL"/>
        </w:rPr>
        <w:t>SWZ</w:t>
      </w:r>
      <w:r w:rsidR="008D07C8" w:rsidRPr="006C2791">
        <w:rPr>
          <w:rFonts w:ascii="Segoe UI" w:hAnsi="Segoe UI" w:cs="Segoe UI"/>
          <w:sz w:val="20"/>
          <w:szCs w:val="20"/>
          <w:lang w:val="pl-PL"/>
        </w:rPr>
        <w:t>;</w:t>
      </w:r>
    </w:p>
    <w:p w14:paraId="29AF6B9D" w14:textId="146C2104" w:rsidR="00A87E07" w:rsidRPr="006C2791" w:rsidRDefault="00A87E07" w:rsidP="00B131E4">
      <w:pPr>
        <w:pStyle w:val="TableParagraph"/>
        <w:numPr>
          <w:ilvl w:val="2"/>
          <w:numId w:val="32"/>
        </w:numPr>
        <w:spacing w:before="0" w:after="60"/>
        <w:ind w:left="1276" w:right="102"/>
        <w:jc w:val="both"/>
        <w:rPr>
          <w:rFonts w:ascii="Segoe UI" w:hAnsi="Segoe UI" w:cs="Segoe UI"/>
          <w:sz w:val="20"/>
          <w:szCs w:val="20"/>
          <w:lang w:val="pl-PL"/>
        </w:rPr>
      </w:pPr>
      <w:r w:rsidRPr="006C2791">
        <w:rPr>
          <w:rFonts w:ascii="Segoe UI" w:hAnsi="Segoe UI" w:cs="Segoe UI"/>
          <w:sz w:val="20"/>
          <w:szCs w:val="20"/>
          <w:lang w:val="pl-PL"/>
        </w:rPr>
        <w:t>zaświadczenia właściwego naczelnika urzędu skarbowego</w:t>
      </w:r>
      <w:r w:rsidR="00B30F02" w:rsidRPr="006C2791">
        <w:rPr>
          <w:rFonts w:ascii="Segoe UI" w:hAnsi="Segoe UI" w:cs="Segoe UI"/>
          <w:sz w:val="20"/>
          <w:szCs w:val="20"/>
          <w:lang w:val="pl-PL"/>
        </w:rPr>
        <w:t xml:space="preserve"> </w:t>
      </w:r>
      <w:r w:rsidRPr="006C2791">
        <w:rPr>
          <w:rFonts w:ascii="Segoe UI" w:hAnsi="Segoe UI" w:cs="Segoe UI"/>
          <w:sz w:val="20"/>
          <w:szCs w:val="20"/>
          <w:lang w:val="pl-PL"/>
        </w:rPr>
        <w:t xml:space="preserve">potwierdzającego, </w:t>
      </w:r>
      <w:r w:rsidR="008D07C8" w:rsidRPr="006C2791">
        <w:rPr>
          <w:rFonts w:ascii="Segoe UI" w:hAnsi="Segoe UI" w:cs="Segoe UI"/>
          <w:sz w:val="20"/>
          <w:szCs w:val="20"/>
          <w:lang w:val="pl-PL"/>
        </w:rPr>
        <w:br/>
      </w:r>
      <w:r w:rsidRPr="006C2791">
        <w:rPr>
          <w:rFonts w:ascii="Segoe UI" w:hAnsi="Segoe UI" w:cs="Segoe UI"/>
          <w:sz w:val="20"/>
          <w:szCs w:val="20"/>
          <w:lang w:val="pl-PL"/>
        </w:rPr>
        <w:t xml:space="preserve">że </w:t>
      </w:r>
      <w:r w:rsidR="00F75CB3" w:rsidRPr="006C2791">
        <w:rPr>
          <w:rFonts w:ascii="Segoe UI" w:hAnsi="Segoe UI" w:cs="Segoe UI"/>
          <w:sz w:val="20"/>
          <w:szCs w:val="20"/>
          <w:lang w:val="pl-PL"/>
        </w:rPr>
        <w:t>W</w:t>
      </w:r>
      <w:r w:rsidRPr="006C2791">
        <w:rPr>
          <w:rFonts w:ascii="Segoe UI" w:hAnsi="Segoe UI" w:cs="Segoe UI"/>
          <w:sz w:val="20"/>
          <w:szCs w:val="20"/>
          <w:lang w:val="pl-PL"/>
        </w:rPr>
        <w:t xml:space="preserve">ykonawca nie zalega z opłacaniem podatków i opłat, w zakresie art. 109 ust. 1 pkt 1 </w:t>
      </w:r>
      <w:r w:rsidR="00132F55" w:rsidRPr="006C2791">
        <w:rPr>
          <w:rFonts w:ascii="Segoe UI" w:hAnsi="Segoe UI" w:cs="Segoe UI"/>
          <w:sz w:val="20"/>
          <w:szCs w:val="20"/>
          <w:lang w:val="pl-PL"/>
        </w:rPr>
        <w:t>U</w:t>
      </w:r>
      <w:r w:rsidRPr="006C2791">
        <w:rPr>
          <w:rFonts w:ascii="Segoe UI" w:hAnsi="Segoe UI" w:cs="Segoe UI"/>
          <w:sz w:val="20"/>
          <w:szCs w:val="20"/>
          <w:lang w:val="pl-PL"/>
        </w:rPr>
        <w:t>stawy</w:t>
      </w:r>
      <w:r w:rsidR="00255016" w:rsidRPr="006C2791">
        <w:rPr>
          <w:rFonts w:ascii="Segoe UI" w:hAnsi="Segoe UI" w:cs="Segoe UI"/>
          <w:sz w:val="20"/>
          <w:szCs w:val="20"/>
          <w:lang w:val="pl-PL"/>
        </w:rPr>
        <w:t xml:space="preserve"> Pzp</w:t>
      </w:r>
      <w:r w:rsidRPr="006C2791">
        <w:rPr>
          <w:rFonts w:ascii="Segoe UI" w:hAnsi="Segoe UI" w:cs="Segoe UI"/>
          <w:sz w:val="20"/>
          <w:szCs w:val="20"/>
          <w:lang w:val="pl-PL"/>
        </w:rPr>
        <w:t xml:space="preserve">, wystawionego nie wcześniej niż 3 miesiące przed jego złożeniem, a w przypadku zalegania z opłacaniem podatków lub opłat wraz z zaświadczeniem </w:t>
      </w:r>
      <w:r w:rsidR="00F75CB3" w:rsidRPr="006C2791">
        <w:rPr>
          <w:rFonts w:ascii="Segoe UI" w:hAnsi="Segoe UI" w:cs="Segoe UI"/>
          <w:sz w:val="20"/>
          <w:szCs w:val="20"/>
          <w:lang w:val="pl-PL"/>
        </w:rPr>
        <w:t>Z</w:t>
      </w:r>
      <w:r w:rsidRPr="006C2791">
        <w:rPr>
          <w:rFonts w:ascii="Segoe UI" w:hAnsi="Segoe UI" w:cs="Segoe UI"/>
          <w:sz w:val="20"/>
          <w:szCs w:val="20"/>
          <w:lang w:val="pl-PL"/>
        </w:rPr>
        <w:t>amawiający żąda złożenia dokumentów potwierdzających, że</w:t>
      </w:r>
      <w:r w:rsidR="004974C4" w:rsidRPr="006C2791">
        <w:rPr>
          <w:rFonts w:ascii="Segoe UI" w:hAnsi="Segoe UI" w:cs="Segoe UI"/>
          <w:sz w:val="20"/>
          <w:szCs w:val="20"/>
          <w:lang w:val="pl-PL"/>
        </w:rPr>
        <w:t xml:space="preserve"> </w:t>
      </w:r>
      <w:r w:rsidRPr="006C2791">
        <w:rPr>
          <w:rFonts w:ascii="Segoe UI" w:hAnsi="Segoe UI" w:cs="Segoe UI"/>
          <w:sz w:val="20"/>
          <w:szCs w:val="20"/>
          <w:lang w:val="pl-PL"/>
        </w:rPr>
        <w:t xml:space="preserve">przed upływem terminu składania wniosków o dopuszczenie do udziału w postępowaniu </w:t>
      </w:r>
      <w:r w:rsidR="00F75CB3" w:rsidRPr="006C2791">
        <w:rPr>
          <w:rFonts w:ascii="Segoe UI" w:hAnsi="Segoe UI" w:cs="Segoe UI"/>
          <w:sz w:val="20"/>
          <w:szCs w:val="20"/>
          <w:lang w:val="pl-PL"/>
        </w:rPr>
        <w:t>W</w:t>
      </w:r>
      <w:r w:rsidRPr="006C2791">
        <w:rPr>
          <w:rFonts w:ascii="Segoe UI" w:hAnsi="Segoe UI" w:cs="Segoe UI"/>
          <w:sz w:val="20"/>
          <w:szCs w:val="20"/>
          <w:lang w:val="pl-PL"/>
        </w:rPr>
        <w:t>ykonawca dokonał płatności należnych podatków lub opłat wraz z odsetkami lub grzywnami lub zawarł wiążące porozumienie w sprawie spłat tych należności;</w:t>
      </w:r>
    </w:p>
    <w:p w14:paraId="49C03F0D" w14:textId="7FFE3A19" w:rsidR="00A87E07" w:rsidRPr="006C2791" w:rsidRDefault="00A87E07" w:rsidP="00B131E4">
      <w:pPr>
        <w:pStyle w:val="TableParagraph"/>
        <w:numPr>
          <w:ilvl w:val="2"/>
          <w:numId w:val="32"/>
        </w:numPr>
        <w:spacing w:before="0" w:after="60"/>
        <w:ind w:left="1276" w:right="102"/>
        <w:jc w:val="both"/>
        <w:rPr>
          <w:rFonts w:ascii="Segoe UI" w:hAnsi="Segoe UI" w:cs="Segoe UI"/>
          <w:sz w:val="20"/>
          <w:szCs w:val="20"/>
          <w:lang w:val="pl-PL"/>
        </w:rPr>
      </w:pPr>
      <w:r w:rsidRPr="006C2791">
        <w:rPr>
          <w:rFonts w:ascii="Segoe UI" w:hAnsi="Segoe UI" w:cs="Segoe UI"/>
          <w:sz w:val="20"/>
          <w:szCs w:val="20"/>
          <w:lang w:val="pl-PL"/>
        </w:rPr>
        <w:t xml:space="preserve">zaświadczenia albo innego dokumentu właściwej terenowej jednostki organizacyjnej Zakładu Ubezpieczeń Społecznych lub właściwego oddziału regionalnego </w:t>
      </w:r>
      <w:r w:rsidR="008D07C8" w:rsidRPr="006C2791">
        <w:rPr>
          <w:rFonts w:ascii="Segoe UI" w:hAnsi="Segoe UI" w:cs="Segoe UI"/>
          <w:sz w:val="20"/>
          <w:szCs w:val="20"/>
          <w:lang w:val="pl-PL"/>
        </w:rPr>
        <w:br/>
      </w:r>
      <w:r w:rsidRPr="006C2791">
        <w:rPr>
          <w:rFonts w:ascii="Segoe UI" w:hAnsi="Segoe UI" w:cs="Segoe UI"/>
          <w:sz w:val="20"/>
          <w:szCs w:val="20"/>
          <w:lang w:val="pl-PL"/>
        </w:rPr>
        <w:t xml:space="preserve">lub właściwej placówki terenowej Kasy Rolniczego Ubezpieczenia Społecznego potwierdzającego, że </w:t>
      </w:r>
      <w:r w:rsidR="00F75CB3" w:rsidRPr="006C2791">
        <w:rPr>
          <w:rFonts w:ascii="Segoe UI" w:hAnsi="Segoe UI" w:cs="Segoe UI"/>
          <w:sz w:val="20"/>
          <w:szCs w:val="20"/>
          <w:lang w:val="pl-PL"/>
        </w:rPr>
        <w:t>W</w:t>
      </w:r>
      <w:r w:rsidRPr="006C2791">
        <w:rPr>
          <w:rFonts w:ascii="Segoe UI" w:hAnsi="Segoe UI" w:cs="Segoe UI"/>
          <w:sz w:val="20"/>
          <w:szCs w:val="20"/>
          <w:lang w:val="pl-PL"/>
        </w:rPr>
        <w:t xml:space="preserve">ykonawca nie zalega z opłacaniem składek na ubezpieczenia społeczne i zdrowotne, w zakresie art. 109 ust. 1 pkt 1 </w:t>
      </w:r>
      <w:r w:rsidR="00132F55" w:rsidRPr="006C2791">
        <w:rPr>
          <w:rFonts w:ascii="Segoe UI" w:hAnsi="Segoe UI" w:cs="Segoe UI"/>
          <w:sz w:val="20"/>
          <w:szCs w:val="20"/>
          <w:lang w:val="pl-PL"/>
        </w:rPr>
        <w:t>U</w:t>
      </w:r>
      <w:r w:rsidRPr="006C2791">
        <w:rPr>
          <w:rFonts w:ascii="Segoe UI" w:hAnsi="Segoe UI" w:cs="Segoe UI"/>
          <w:sz w:val="20"/>
          <w:szCs w:val="20"/>
          <w:lang w:val="pl-PL"/>
        </w:rPr>
        <w:t>stawy</w:t>
      </w:r>
      <w:r w:rsidR="00255016" w:rsidRPr="006C2791">
        <w:rPr>
          <w:rFonts w:ascii="Segoe UI" w:hAnsi="Segoe UI" w:cs="Segoe UI"/>
          <w:sz w:val="20"/>
          <w:szCs w:val="20"/>
          <w:lang w:val="pl-PL"/>
        </w:rPr>
        <w:t xml:space="preserve"> Pzp</w:t>
      </w:r>
      <w:r w:rsidRPr="006C2791">
        <w:rPr>
          <w:rFonts w:ascii="Segoe UI" w:hAnsi="Segoe UI" w:cs="Segoe UI"/>
          <w:sz w:val="20"/>
          <w:szCs w:val="20"/>
          <w:lang w:val="pl-PL"/>
        </w:rPr>
        <w:t xml:space="preserve">, wystawionego </w:t>
      </w:r>
      <w:r w:rsidR="008D07C8" w:rsidRPr="006C2791">
        <w:rPr>
          <w:rFonts w:ascii="Segoe UI" w:hAnsi="Segoe UI" w:cs="Segoe UI"/>
          <w:sz w:val="20"/>
          <w:szCs w:val="20"/>
          <w:lang w:val="pl-PL"/>
        </w:rPr>
        <w:br/>
      </w:r>
      <w:r w:rsidRPr="006C2791">
        <w:rPr>
          <w:rFonts w:ascii="Segoe UI" w:hAnsi="Segoe UI" w:cs="Segoe UI"/>
          <w:sz w:val="20"/>
          <w:szCs w:val="20"/>
          <w:lang w:val="pl-PL"/>
        </w:rPr>
        <w:t xml:space="preserve">nie wcześniej niż 3 miesiące przed jego złożeniem, a w przypadku zalegania </w:t>
      </w:r>
      <w:r w:rsidR="008D07C8" w:rsidRPr="006C2791">
        <w:rPr>
          <w:rFonts w:ascii="Segoe UI" w:hAnsi="Segoe UI" w:cs="Segoe UI"/>
          <w:sz w:val="20"/>
          <w:szCs w:val="20"/>
          <w:lang w:val="pl-PL"/>
        </w:rPr>
        <w:br/>
      </w:r>
      <w:r w:rsidRPr="006C2791">
        <w:rPr>
          <w:rFonts w:ascii="Segoe UI" w:hAnsi="Segoe UI" w:cs="Segoe UI"/>
          <w:sz w:val="20"/>
          <w:szCs w:val="20"/>
          <w:lang w:val="pl-PL"/>
        </w:rPr>
        <w:t xml:space="preserve">z opłacaniem składek na ubezpieczenia społeczne lub zdrowotne </w:t>
      </w:r>
      <w:r w:rsidR="008D07C8" w:rsidRPr="006C2791">
        <w:rPr>
          <w:rFonts w:ascii="Segoe UI" w:hAnsi="Segoe UI" w:cs="Segoe UI"/>
          <w:sz w:val="20"/>
          <w:szCs w:val="20"/>
          <w:lang w:val="pl-PL"/>
        </w:rPr>
        <w:br/>
      </w:r>
      <w:r w:rsidRPr="006C2791">
        <w:rPr>
          <w:rFonts w:ascii="Segoe UI" w:hAnsi="Segoe UI" w:cs="Segoe UI"/>
          <w:sz w:val="20"/>
          <w:szCs w:val="20"/>
          <w:lang w:val="pl-PL"/>
        </w:rPr>
        <w:t xml:space="preserve">wraz z zaświadczeniem albo innym dokumentem </w:t>
      </w:r>
      <w:r w:rsidR="008D07C8" w:rsidRPr="006C2791">
        <w:rPr>
          <w:rFonts w:ascii="Segoe UI" w:hAnsi="Segoe UI" w:cs="Segoe UI"/>
          <w:sz w:val="20"/>
          <w:szCs w:val="20"/>
          <w:lang w:val="pl-PL"/>
        </w:rPr>
        <w:t xml:space="preserve">Zamawiający </w:t>
      </w:r>
      <w:r w:rsidRPr="006C2791">
        <w:rPr>
          <w:rFonts w:ascii="Segoe UI" w:hAnsi="Segoe UI" w:cs="Segoe UI"/>
          <w:sz w:val="20"/>
          <w:szCs w:val="20"/>
          <w:lang w:val="pl-PL"/>
        </w:rPr>
        <w:t xml:space="preserve">żąda złożenia dokumentów potwierdzających, że przed upływem terminu składania wniosków </w:t>
      </w:r>
      <w:r w:rsidR="008D07C8" w:rsidRPr="006C2791">
        <w:rPr>
          <w:rFonts w:ascii="Segoe UI" w:hAnsi="Segoe UI" w:cs="Segoe UI"/>
          <w:sz w:val="20"/>
          <w:szCs w:val="20"/>
          <w:lang w:val="pl-PL"/>
        </w:rPr>
        <w:br/>
      </w:r>
      <w:r w:rsidRPr="006C2791">
        <w:rPr>
          <w:rFonts w:ascii="Segoe UI" w:hAnsi="Segoe UI" w:cs="Segoe UI"/>
          <w:sz w:val="20"/>
          <w:szCs w:val="20"/>
          <w:lang w:val="pl-PL"/>
        </w:rPr>
        <w:t xml:space="preserve">o dopuszczenie do udziału w postępowaniu </w:t>
      </w:r>
      <w:r w:rsidR="00F75CB3" w:rsidRPr="006C2791">
        <w:rPr>
          <w:rFonts w:ascii="Segoe UI" w:hAnsi="Segoe UI" w:cs="Segoe UI"/>
          <w:sz w:val="20"/>
          <w:szCs w:val="20"/>
          <w:lang w:val="pl-PL"/>
        </w:rPr>
        <w:t>W</w:t>
      </w:r>
      <w:r w:rsidRPr="006C2791">
        <w:rPr>
          <w:rFonts w:ascii="Segoe UI" w:hAnsi="Segoe UI" w:cs="Segoe UI"/>
          <w:sz w:val="20"/>
          <w:szCs w:val="20"/>
          <w:lang w:val="pl-PL"/>
        </w:rPr>
        <w:t>ykonawca dokonał płatności należnych składek na ubezpieczenia społeczne lub zdrowotne wraz odsetkami lub grzywnami lub zawarł wiążące porozumienie w sprawie spłat tych należności;</w:t>
      </w:r>
    </w:p>
    <w:p w14:paraId="6F3FA778" w14:textId="6C52BBC3" w:rsidR="00A87E07" w:rsidRPr="006C2791" w:rsidRDefault="00A87E07" w:rsidP="00B131E4">
      <w:pPr>
        <w:pStyle w:val="TableParagraph"/>
        <w:numPr>
          <w:ilvl w:val="2"/>
          <w:numId w:val="32"/>
        </w:numPr>
        <w:spacing w:before="0" w:after="60"/>
        <w:ind w:left="1276" w:right="102"/>
        <w:jc w:val="both"/>
        <w:rPr>
          <w:rFonts w:ascii="Segoe UI" w:hAnsi="Segoe UI" w:cs="Segoe UI"/>
          <w:sz w:val="20"/>
          <w:szCs w:val="20"/>
          <w:lang w:val="pl-PL"/>
        </w:rPr>
      </w:pPr>
      <w:r w:rsidRPr="006C2791">
        <w:rPr>
          <w:rFonts w:ascii="Segoe UI" w:hAnsi="Segoe UI" w:cs="Segoe UI"/>
          <w:sz w:val="20"/>
          <w:szCs w:val="20"/>
          <w:lang w:val="pl-PL"/>
        </w:rPr>
        <w:t xml:space="preserve">odpisu lub informacji z Krajowego Rejestru Sądowego lub z Centralnej Ewidencji </w:t>
      </w:r>
      <w:r w:rsidR="008D07C8" w:rsidRPr="006C2791">
        <w:rPr>
          <w:rFonts w:ascii="Segoe UI" w:hAnsi="Segoe UI" w:cs="Segoe UI"/>
          <w:sz w:val="20"/>
          <w:szCs w:val="20"/>
          <w:lang w:val="pl-PL"/>
        </w:rPr>
        <w:br/>
      </w:r>
      <w:r w:rsidRPr="006C2791">
        <w:rPr>
          <w:rFonts w:ascii="Segoe UI" w:hAnsi="Segoe UI" w:cs="Segoe UI"/>
          <w:sz w:val="20"/>
          <w:szCs w:val="20"/>
          <w:lang w:val="pl-PL"/>
        </w:rPr>
        <w:t xml:space="preserve">i Informacji o Działalności Gospodarczej, w zakresie art. 109 ust. 1 pkt 4 </w:t>
      </w:r>
      <w:r w:rsidR="00132F55" w:rsidRPr="006C2791">
        <w:rPr>
          <w:rFonts w:ascii="Segoe UI" w:hAnsi="Segoe UI" w:cs="Segoe UI"/>
          <w:sz w:val="20"/>
          <w:szCs w:val="20"/>
          <w:lang w:val="pl-PL"/>
        </w:rPr>
        <w:t>U</w:t>
      </w:r>
      <w:r w:rsidRPr="006C2791">
        <w:rPr>
          <w:rFonts w:ascii="Segoe UI" w:hAnsi="Segoe UI" w:cs="Segoe UI"/>
          <w:sz w:val="20"/>
          <w:szCs w:val="20"/>
          <w:lang w:val="pl-PL"/>
        </w:rPr>
        <w:t>stawy</w:t>
      </w:r>
      <w:r w:rsidR="00255016" w:rsidRPr="006C2791">
        <w:rPr>
          <w:rFonts w:ascii="Segoe UI" w:hAnsi="Segoe UI" w:cs="Segoe UI"/>
          <w:sz w:val="20"/>
          <w:szCs w:val="20"/>
          <w:lang w:val="pl-PL"/>
        </w:rPr>
        <w:t xml:space="preserve"> Pzp</w:t>
      </w:r>
      <w:r w:rsidRPr="006C2791">
        <w:rPr>
          <w:rFonts w:ascii="Segoe UI" w:hAnsi="Segoe UI" w:cs="Segoe UI"/>
          <w:sz w:val="20"/>
          <w:szCs w:val="20"/>
          <w:lang w:val="pl-PL"/>
        </w:rPr>
        <w:t>, sporządzonych nie wcześniej niż 3 miesiące przed jej złożeniem, jeżeli odrębne przepisy wymagają wpisu do rejestru lub ewidencji;</w:t>
      </w:r>
    </w:p>
    <w:p w14:paraId="780886F3" w14:textId="0CDB8E4D" w:rsidR="00A87E07" w:rsidRPr="006C2791" w:rsidRDefault="00A87E07" w:rsidP="00B131E4">
      <w:pPr>
        <w:pStyle w:val="TableParagraph"/>
        <w:numPr>
          <w:ilvl w:val="2"/>
          <w:numId w:val="32"/>
        </w:numPr>
        <w:spacing w:before="0" w:after="60"/>
        <w:ind w:left="1276" w:right="102"/>
        <w:jc w:val="both"/>
        <w:rPr>
          <w:rFonts w:ascii="Segoe UI" w:hAnsi="Segoe UI" w:cs="Segoe UI"/>
          <w:sz w:val="20"/>
          <w:szCs w:val="20"/>
          <w:lang w:val="pl-PL"/>
        </w:rPr>
      </w:pPr>
      <w:r w:rsidRPr="006C2791">
        <w:rPr>
          <w:rFonts w:ascii="Segoe UI" w:hAnsi="Segoe UI" w:cs="Segoe UI"/>
          <w:sz w:val="20"/>
          <w:szCs w:val="20"/>
          <w:lang w:val="pl-PL"/>
        </w:rPr>
        <w:t xml:space="preserve">oświadczenia </w:t>
      </w:r>
      <w:r w:rsidR="00F75CB3" w:rsidRPr="006C2791">
        <w:rPr>
          <w:rFonts w:ascii="Segoe UI" w:hAnsi="Segoe UI" w:cs="Segoe UI"/>
          <w:sz w:val="20"/>
          <w:szCs w:val="20"/>
          <w:lang w:val="pl-PL"/>
        </w:rPr>
        <w:t>W</w:t>
      </w:r>
      <w:r w:rsidRPr="006C2791">
        <w:rPr>
          <w:rFonts w:ascii="Segoe UI" w:hAnsi="Segoe UI" w:cs="Segoe UI"/>
          <w:sz w:val="20"/>
          <w:szCs w:val="20"/>
          <w:lang w:val="pl-PL"/>
        </w:rPr>
        <w:t xml:space="preserve">ykonawcy </w:t>
      </w:r>
      <w:bookmarkStart w:id="38" w:name="_Hlk77330024"/>
      <w:r w:rsidRPr="006C2791">
        <w:rPr>
          <w:rFonts w:ascii="Segoe UI" w:hAnsi="Segoe UI" w:cs="Segoe UI"/>
          <w:sz w:val="20"/>
          <w:szCs w:val="20"/>
          <w:lang w:val="pl-PL"/>
        </w:rPr>
        <w:t xml:space="preserve">o aktualności informacji zawartych w oświadczeniu, </w:t>
      </w:r>
      <w:r w:rsidR="008D07C8" w:rsidRPr="006C2791">
        <w:rPr>
          <w:rFonts w:ascii="Segoe UI" w:hAnsi="Segoe UI" w:cs="Segoe UI"/>
          <w:sz w:val="20"/>
          <w:szCs w:val="20"/>
          <w:lang w:val="pl-PL"/>
        </w:rPr>
        <w:br/>
      </w:r>
      <w:r w:rsidRPr="006C2791">
        <w:rPr>
          <w:rFonts w:ascii="Segoe UI" w:hAnsi="Segoe UI" w:cs="Segoe UI"/>
          <w:sz w:val="20"/>
          <w:szCs w:val="20"/>
          <w:lang w:val="pl-PL"/>
        </w:rPr>
        <w:t xml:space="preserve">o którym mowa w art. 125 ust. 1 </w:t>
      </w:r>
      <w:r w:rsidR="00132F55" w:rsidRPr="006C2791">
        <w:rPr>
          <w:rFonts w:ascii="Segoe UI" w:hAnsi="Segoe UI" w:cs="Segoe UI"/>
          <w:sz w:val="20"/>
          <w:szCs w:val="20"/>
          <w:lang w:val="pl-PL"/>
        </w:rPr>
        <w:t>U</w:t>
      </w:r>
      <w:r w:rsidRPr="006C2791">
        <w:rPr>
          <w:rFonts w:ascii="Segoe UI" w:hAnsi="Segoe UI" w:cs="Segoe UI"/>
          <w:sz w:val="20"/>
          <w:szCs w:val="20"/>
          <w:lang w:val="pl-PL"/>
        </w:rPr>
        <w:t>stawy</w:t>
      </w:r>
      <w:r w:rsidR="00255016" w:rsidRPr="006C2791">
        <w:rPr>
          <w:rFonts w:ascii="Segoe UI" w:hAnsi="Segoe UI" w:cs="Segoe UI"/>
          <w:sz w:val="20"/>
          <w:szCs w:val="20"/>
          <w:lang w:val="pl-PL"/>
        </w:rPr>
        <w:t xml:space="preserve"> Pzp</w:t>
      </w:r>
      <w:r w:rsidRPr="006C2791">
        <w:rPr>
          <w:rFonts w:ascii="Segoe UI" w:hAnsi="Segoe UI" w:cs="Segoe UI"/>
          <w:sz w:val="20"/>
          <w:szCs w:val="20"/>
          <w:lang w:val="pl-PL"/>
        </w:rPr>
        <w:t xml:space="preserve">, w zakresie podstaw wykluczenia </w:t>
      </w:r>
      <w:r w:rsidR="008D07C8" w:rsidRPr="006C2791">
        <w:rPr>
          <w:rFonts w:ascii="Segoe UI" w:hAnsi="Segoe UI" w:cs="Segoe UI"/>
          <w:sz w:val="20"/>
          <w:szCs w:val="20"/>
          <w:lang w:val="pl-PL"/>
        </w:rPr>
        <w:br/>
      </w:r>
      <w:r w:rsidRPr="006C2791">
        <w:rPr>
          <w:rFonts w:ascii="Segoe UI" w:hAnsi="Segoe UI" w:cs="Segoe UI"/>
          <w:sz w:val="20"/>
          <w:szCs w:val="20"/>
          <w:lang w:val="pl-PL"/>
        </w:rPr>
        <w:t xml:space="preserve">z postępowania wskazanych przez </w:t>
      </w:r>
      <w:r w:rsidR="009A14A9" w:rsidRPr="006C2791">
        <w:rPr>
          <w:rFonts w:ascii="Segoe UI" w:hAnsi="Segoe UI" w:cs="Segoe UI"/>
          <w:sz w:val="20"/>
          <w:szCs w:val="20"/>
          <w:lang w:val="pl-PL"/>
        </w:rPr>
        <w:t>Z</w:t>
      </w:r>
      <w:r w:rsidRPr="006C2791">
        <w:rPr>
          <w:rFonts w:ascii="Segoe UI" w:hAnsi="Segoe UI" w:cs="Segoe UI"/>
          <w:sz w:val="20"/>
          <w:szCs w:val="20"/>
          <w:lang w:val="pl-PL"/>
        </w:rPr>
        <w:t>amawiającego, o których mowa w:</w:t>
      </w:r>
    </w:p>
    <w:p w14:paraId="7A2E08E4" w14:textId="0F8FBF89" w:rsidR="00A87E07" w:rsidRPr="006C2791" w:rsidRDefault="00A87E07" w:rsidP="000C2739">
      <w:pPr>
        <w:pStyle w:val="TableParagraph"/>
        <w:numPr>
          <w:ilvl w:val="2"/>
          <w:numId w:val="4"/>
        </w:numPr>
        <w:spacing w:before="0" w:after="60"/>
        <w:ind w:left="1559" w:right="102" w:hanging="323"/>
        <w:jc w:val="both"/>
        <w:rPr>
          <w:rFonts w:ascii="Segoe UI" w:hAnsi="Segoe UI" w:cs="Segoe UI"/>
          <w:sz w:val="20"/>
          <w:szCs w:val="20"/>
          <w:lang w:val="pl-PL"/>
        </w:rPr>
      </w:pPr>
      <w:r w:rsidRPr="006C2791">
        <w:rPr>
          <w:rFonts w:ascii="Segoe UI" w:hAnsi="Segoe UI" w:cs="Segoe UI"/>
          <w:sz w:val="20"/>
          <w:szCs w:val="20"/>
          <w:lang w:val="pl-PL"/>
        </w:rPr>
        <w:t xml:space="preserve">art. 108 ust. 1 pkt 3 </w:t>
      </w:r>
      <w:r w:rsidR="00132F55" w:rsidRPr="006C2791">
        <w:rPr>
          <w:rFonts w:ascii="Segoe UI" w:hAnsi="Segoe UI" w:cs="Segoe UI"/>
          <w:sz w:val="20"/>
          <w:szCs w:val="20"/>
          <w:lang w:val="pl-PL"/>
        </w:rPr>
        <w:t>U</w:t>
      </w:r>
      <w:r w:rsidRPr="006C2791">
        <w:rPr>
          <w:rFonts w:ascii="Segoe UI" w:hAnsi="Segoe UI" w:cs="Segoe UI"/>
          <w:sz w:val="20"/>
          <w:szCs w:val="20"/>
          <w:lang w:val="pl-PL"/>
        </w:rPr>
        <w:t>stawy</w:t>
      </w:r>
      <w:r w:rsidR="00255016" w:rsidRPr="006C2791">
        <w:rPr>
          <w:rFonts w:ascii="Segoe UI" w:hAnsi="Segoe UI" w:cs="Segoe UI"/>
          <w:sz w:val="20"/>
          <w:szCs w:val="20"/>
          <w:lang w:val="pl-PL"/>
        </w:rPr>
        <w:t xml:space="preserve"> Pzp</w:t>
      </w:r>
      <w:r w:rsidRPr="006C2791">
        <w:rPr>
          <w:rFonts w:ascii="Segoe UI" w:hAnsi="Segoe UI" w:cs="Segoe UI"/>
          <w:sz w:val="20"/>
          <w:szCs w:val="20"/>
          <w:lang w:val="pl-PL"/>
        </w:rPr>
        <w:t>,</w:t>
      </w:r>
    </w:p>
    <w:p w14:paraId="53181354" w14:textId="5DEED818" w:rsidR="00A87E07" w:rsidRPr="006C2791" w:rsidRDefault="00A87E07" w:rsidP="000C2739">
      <w:pPr>
        <w:pStyle w:val="TableParagraph"/>
        <w:numPr>
          <w:ilvl w:val="2"/>
          <w:numId w:val="4"/>
        </w:numPr>
        <w:spacing w:before="0" w:after="60"/>
        <w:ind w:left="1559" w:right="102" w:hanging="323"/>
        <w:jc w:val="both"/>
        <w:rPr>
          <w:rFonts w:ascii="Segoe UI" w:hAnsi="Segoe UI" w:cs="Segoe UI"/>
          <w:sz w:val="20"/>
          <w:szCs w:val="20"/>
          <w:lang w:val="pl-PL"/>
        </w:rPr>
      </w:pPr>
      <w:r w:rsidRPr="006C2791">
        <w:rPr>
          <w:rFonts w:ascii="Segoe UI" w:hAnsi="Segoe UI" w:cs="Segoe UI"/>
          <w:sz w:val="20"/>
          <w:szCs w:val="20"/>
          <w:lang w:val="pl-PL"/>
        </w:rPr>
        <w:t xml:space="preserve">art. 108 ust. 1 pkt 4 </w:t>
      </w:r>
      <w:r w:rsidR="00132F55" w:rsidRPr="006C2791">
        <w:rPr>
          <w:rFonts w:ascii="Segoe UI" w:hAnsi="Segoe UI" w:cs="Segoe UI"/>
          <w:sz w:val="20"/>
          <w:szCs w:val="20"/>
          <w:lang w:val="pl-PL"/>
        </w:rPr>
        <w:t>U</w:t>
      </w:r>
      <w:r w:rsidRPr="006C2791">
        <w:rPr>
          <w:rFonts w:ascii="Segoe UI" w:hAnsi="Segoe UI" w:cs="Segoe UI"/>
          <w:sz w:val="20"/>
          <w:szCs w:val="20"/>
          <w:lang w:val="pl-PL"/>
        </w:rPr>
        <w:t>stawy</w:t>
      </w:r>
      <w:r w:rsidR="00255016" w:rsidRPr="006C2791">
        <w:rPr>
          <w:rFonts w:ascii="Segoe UI" w:hAnsi="Segoe UI" w:cs="Segoe UI"/>
          <w:sz w:val="20"/>
          <w:szCs w:val="20"/>
          <w:lang w:val="pl-PL"/>
        </w:rPr>
        <w:t xml:space="preserve"> Pzp</w:t>
      </w:r>
      <w:r w:rsidRPr="006C2791">
        <w:rPr>
          <w:rFonts w:ascii="Segoe UI" w:hAnsi="Segoe UI" w:cs="Segoe UI"/>
          <w:sz w:val="20"/>
          <w:szCs w:val="20"/>
          <w:lang w:val="pl-PL"/>
        </w:rPr>
        <w:t xml:space="preserve">, dotyczących orzeczenia zakazu ubiegania się </w:t>
      </w:r>
      <w:r w:rsidR="008D07C8" w:rsidRPr="006C2791">
        <w:rPr>
          <w:rFonts w:ascii="Segoe UI" w:hAnsi="Segoe UI" w:cs="Segoe UI"/>
          <w:sz w:val="20"/>
          <w:szCs w:val="20"/>
          <w:lang w:val="pl-PL"/>
        </w:rPr>
        <w:br/>
      </w:r>
      <w:r w:rsidRPr="006C2791">
        <w:rPr>
          <w:rFonts w:ascii="Segoe UI" w:hAnsi="Segoe UI" w:cs="Segoe UI"/>
          <w:sz w:val="20"/>
          <w:szCs w:val="20"/>
          <w:lang w:val="pl-PL"/>
        </w:rPr>
        <w:t>o zamówienie publiczne tytułem środka zapobiegawczego,</w:t>
      </w:r>
    </w:p>
    <w:p w14:paraId="5DAA6B22" w14:textId="2EE4EC6F" w:rsidR="00A87E07" w:rsidRPr="006C2791" w:rsidRDefault="00A87E07" w:rsidP="000C2739">
      <w:pPr>
        <w:pStyle w:val="TableParagraph"/>
        <w:numPr>
          <w:ilvl w:val="2"/>
          <w:numId w:val="4"/>
        </w:numPr>
        <w:spacing w:before="0" w:after="60"/>
        <w:ind w:left="1559" w:right="102" w:hanging="323"/>
        <w:jc w:val="both"/>
        <w:rPr>
          <w:rFonts w:ascii="Segoe UI" w:hAnsi="Segoe UI" w:cs="Segoe UI"/>
          <w:sz w:val="20"/>
          <w:szCs w:val="20"/>
          <w:lang w:val="pl-PL"/>
        </w:rPr>
      </w:pPr>
      <w:r w:rsidRPr="006C2791">
        <w:rPr>
          <w:rFonts w:ascii="Segoe UI" w:hAnsi="Segoe UI" w:cs="Segoe UI"/>
          <w:sz w:val="20"/>
          <w:szCs w:val="20"/>
          <w:lang w:val="pl-PL"/>
        </w:rPr>
        <w:t xml:space="preserve">art. 108 ust. 1 pkt 5 </w:t>
      </w:r>
      <w:r w:rsidR="00132F55" w:rsidRPr="006C2791">
        <w:rPr>
          <w:rFonts w:ascii="Segoe UI" w:hAnsi="Segoe UI" w:cs="Segoe UI"/>
          <w:sz w:val="20"/>
          <w:szCs w:val="20"/>
          <w:lang w:val="pl-PL"/>
        </w:rPr>
        <w:t>U</w:t>
      </w:r>
      <w:r w:rsidRPr="006C2791">
        <w:rPr>
          <w:rFonts w:ascii="Segoe UI" w:hAnsi="Segoe UI" w:cs="Segoe UI"/>
          <w:sz w:val="20"/>
          <w:szCs w:val="20"/>
          <w:lang w:val="pl-PL"/>
        </w:rPr>
        <w:t>stawy</w:t>
      </w:r>
      <w:r w:rsidR="00255016" w:rsidRPr="006C2791">
        <w:rPr>
          <w:rFonts w:ascii="Segoe UI" w:hAnsi="Segoe UI" w:cs="Segoe UI"/>
          <w:sz w:val="20"/>
          <w:szCs w:val="20"/>
          <w:lang w:val="pl-PL"/>
        </w:rPr>
        <w:t xml:space="preserve"> Pzp</w:t>
      </w:r>
      <w:r w:rsidRPr="006C2791">
        <w:rPr>
          <w:rFonts w:ascii="Segoe UI" w:hAnsi="Segoe UI" w:cs="Segoe UI"/>
          <w:sz w:val="20"/>
          <w:szCs w:val="20"/>
          <w:lang w:val="pl-PL"/>
        </w:rPr>
        <w:t xml:space="preserve">, dotyczących zawarcia z innymi </w:t>
      </w:r>
      <w:r w:rsidR="00D03E07" w:rsidRPr="006C2791">
        <w:rPr>
          <w:rFonts w:ascii="Segoe UI" w:hAnsi="Segoe UI" w:cs="Segoe UI"/>
          <w:sz w:val="20"/>
          <w:szCs w:val="20"/>
          <w:lang w:val="pl-PL"/>
        </w:rPr>
        <w:t>W</w:t>
      </w:r>
      <w:r w:rsidRPr="006C2791">
        <w:rPr>
          <w:rFonts w:ascii="Segoe UI" w:hAnsi="Segoe UI" w:cs="Segoe UI"/>
          <w:sz w:val="20"/>
          <w:szCs w:val="20"/>
          <w:lang w:val="pl-PL"/>
        </w:rPr>
        <w:t>ykonawcami porozumienia mającego na celu zakłócenie konkurencji,</w:t>
      </w:r>
    </w:p>
    <w:p w14:paraId="6DDCED96" w14:textId="1F4F1E64" w:rsidR="00A87E07" w:rsidRPr="006C2791" w:rsidRDefault="00A87E07" w:rsidP="000C2739">
      <w:pPr>
        <w:pStyle w:val="TableParagraph"/>
        <w:numPr>
          <w:ilvl w:val="2"/>
          <w:numId w:val="4"/>
        </w:numPr>
        <w:spacing w:before="0" w:after="60"/>
        <w:ind w:left="1559" w:right="102" w:hanging="323"/>
        <w:jc w:val="both"/>
        <w:rPr>
          <w:rFonts w:ascii="Segoe UI" w:hAnsi="Segoe UI" w:cs="Segoe UI"/>
          <w:sz w:val="20"/>
          <w:szCs w:val="20"/>
          <w:lang w:val="pl-PL"/>
        </w:rPr>
      </w:pPr>
      <w:r w:rsidRPr="006C2791">
        <w:rPr>
          <w:rFonts w:ascii="Segoe UI" w:hAnsi="Segoe UI" w:cs="Segoe UI"/>
          <w:sz w:val="20"/>
          <w:szCs w:val="20"/>
          <w:lang w:val="pl-PL"/>
        </w:rPr>
        <w:t xml:space="preserve">art. 108 ust. 1 pkt 6 </w:t>
      </w:r>
      <w:r w:rsidR="00132F55" w:rsidRPr="006C2791">
        <w:rPr>
          <w:rFonts w:ascii="Segoe UI" w:hAnsi="Segoe UI" w:cs="Segoe UI"/>
          <w:sz w:val="20"/>
          <w:szCs w:val="20"/>
          <w:lang w:val="pl-PL"/>
        </w:rPr>
        <w:t>U</w:t>
      </w:r>
      <w:r w:rsidRPr="006C2791">
        <w:rPr>
          <w:rFonts w:ascii="Segoe UI" w:hAnsi="Segoe UI" w:cs="Segoe UI"/>
          <w:sz w:val="20"/>
          <w:szCs w:val="20"/>
          <w:lang w:val="pl-PL"/>
        </w:rPr>
        <w:t>stawy</w:t>
      </w:r>
      <w:r w:rsidR="00255016" w:rsidRPr="006C2791">
        <w:rPr>
          <w:rFonts w:ascii="Segoe UI" w:hAnsi="Segoe UI" w:cs="Segoe UI"/>
          <w:sz w:val="20"/>
          <w:szCs w:val="20"/>
          <w:lang w:val="pl-PL"/>
        </w:rPr>
        <w:t xml:space="preserve"> Pzp</w:t>
      </w:r>
      <w:r w:rsidRPr="006C2791">
        <w:rPr>
          <w:rFonts w:ascii="Segoe UI" w:hAnsi="Segoe UI" w:cs="Segoe UI"/>
          <w:sz w:val="20"/>
          <w:szCs w:val="20"/>
          <w:lang w:val="pl-PL"/>
        </w:rPr>
        <w:t>,</w:t>
      </w:r>
    </w:p>
    <w:p w14:paraId="792DFEAB" w14:textId="645DC821" w:rsidR="00D03E07" w:rsidRPr="006C2791" w:rsidRDefault="00A87E07" w:rsidP="000C2739">
      <w:pPr>
        <w:pStyle w:val="TableParagraph"/>
        <w:numPr>
          <w:ilvl w:val="2"/>
          <w:numId w:val="4"/>
        </w:numPr>
        <w:spacing w:before="0" w:after="60"/>
        <w:ind w:left="1559" w:right="102" w:hanging="323"/>
        <w:jc w:val="both"/>
        <w:rPr>
          <w:rFonts w:ascii="Segoe UI" w:hAnsi="Segoe UI" w:cs="Segoe UI"/>
          <w:sz w:val="20"/>
          <w:szCs w:val="20"/>
          <w:lang w:val="pl-PL"/>
        </w:rPr>
      </w:pPr>
      <w:r w:rsidRPr="006C2791">
        <w:rPr>
          <w:rFonts w:ascii="Segoe UI" w:hAnsi="Segoe UI" w:cs="Segoe UI"/>
          <w:sz w:val="20"/>
          <w:szCs w:val="20"/>
          <w:lang w:val="pl-PL"/>
        </w:rPr>
        <w:t>art.</w:t>
      </w:r>
      <w:r w:rsidR="000A379F" w:rsidRPr="006C2791">
        <w:rPr>
          <w:rFonts w:ascii="Segoe UI" w:hAnsi="Segoe UI" w:cs="Segoe UI"/>
          <w:sz w:val="20"/>
          <w:szCs w:val="20"/>
          <w:lang w:val="pl-PL"/>
        </w:rPr>
        <w:t xml:space="preserve"> </w:t>
      </w:r>
      <w:r w:rsidRPr="006C2791">
        <w:rPr>
          <w:rFonts w:ascii="Segoe UI" w:hAnsi="Segoe UI" w:cs="Segoe UI"/>
          <w:sz w:val="20"/>
          <w:szCs w:val="20"/>
          <w:lang w:val="pl-PL"/>
        </w:rPr>
        <w:t xml:space="preserve">109 ust. 1 pkt 1 </w:t>
      </w:r>
      <w:r w:rsidR="00132F55" w:rsidRPr="006C2791">
        <w:rPr>
          <w:rFonts w:ascii="Segoe UI" w:hAnsi="Segoe UI" w:cs="Segoe UI"/>
          <w:sz w:val="20"/>
          <w:szCs w:val="20"/>
          <w:lang w:val="pl-PL"/>
        </w:rPr>
        <w:t>U</w:t>
      </w:r>
      <w:r w:rsidRPr="006C2791">
        <w:rPr>
          <w:rFonts w:ascii="Segoe UI" w:hAnsi="Segoe UI" w:cs="Segoe UI"/>
          <w:sz w:val="20"/>
          <w:szCs w:val="20"/>
          <w:lang w:val="pl-PL"/>
        </w:rPr>
        <w:t>stawy</w:t>
      </w:r>
      <w:r w:rsidR="00255016" w:rsidRPr="006C2791">
        <w:rPr>
          <w:rFonts w:ascii="Segoe UI" w:hAnsi="Segoe UI" w:cs="Segoe UI"/>
          <w:sz w:val="20"/>
          <w:szCs w:val="20"/>
          <w:lang w:val="pl-PL"/>
        </w:rPr>
        <w:t xml:space="preserve"> Pzp</w:t>
      </w:r>
      <w:r w:rsidRPr="006C2791">
        <w:rPr>
          <w:rFonts w:ascii="Segoe UI" w:hAnsi="Segoe UI" w:cs="Segoe UI"/>
          <w:sz w:val="20"/>
          <w:szCs w:val="20"/>
          <w:lang w:val="pl-PL"/>
        </w:rPr>
        <w:t xml:space="preserve">, odnośnie do naruszenia obowiązków dotyczących płatności podatków i opłat lokalnych, o których mowa w ustawie z dnia </w:t>
      </w:r>
      <w:r w:rsidR="00D03E07" w:rsidRPr="006C2791">
        <w:rPr>
          <w:rFonts w:ascii="Segoe UI" w:hAnsi="Segoe UI" w:cs="Segoe UI"/>
          <w:sz w:val="20"/>
          <w:szCs w:val="20"/>
          <w:lang w:val="pl-PL"/>
        </w:rPr>
        <w:br/>
      </w:r>
      <w:r w:rsidRPr="006C2791">
        <w:rPr>
          <w:rFonts w:ascii="Segoe UI" w:hAnsi="Segoe UI" w:cs="Segoe UI"/>
          <w:sz w:val="20"/>
          <w:szCs w:val="20"/>
          <w:lang w:val="pl-PL"/>
        </w:rPr>
        <w:t xml:space="preserve">12 stycznia 1991 r. o podatkach i opłatach lokalnych </w:t>
      </w:r>
      <w:r w:rsidR="00C40D5B" w:rsidRPr="006C2791">
        <w:rPr>
          <w:rFonts w:ascii="Segoe UI" w:hAnsi="Segoe UI" w:cs="Segoe UI"/>
          <w:sz w:val="20"/>
          <w:szCs w:val="20"/>
          <w:lang w:val="pl-PL"/>
        </w:rPr>
        <w:t>(Dz.</w:t>
      </w:r>
      <w:r w:rsidR="00FA203C">
        <w:rPr>
          <w:rFonts w:ascii="Segoe UI" w:hAnsi="Segoe UI" w:cs="Segoe UI"/>
          <w:sz w:val="20"/>
          <w:szCs w:val="20"/>
          <w:lang w:val="pl-PL"/>
        </w:rPr>
        <w:t xml:space="preserve"> </w:t>
      </w:r>
      <w:r w:rsidR="00C40D5B" w:rsidRPr="006C2791">
        <w:rPr>
          <w:rFonts w:ascii="Segoe UI" w:hAnsi="Segoe UI" w:cs="Segoe UI"/>
          <w:sz w:val="20"/>
          <w:szCs w:val="20"/>
          <w:lang w:val="pl-PL"/>
        </w:rPr>
        <w:t>U. z 2019 r.</w:t>
      </w:r>
      <w:r w:rsidR="00FA203C">
        <w:rPr>
          <w:rFonts w:ascii="Segoe UI" w:hAnsi="Segoe UI" w:cs="Segoe UI"/>
          <w:sz w:val="20"/>
          <w:szCs w:val="20"/>
          <w:lang w:val="pl-PL"/>
        </w:rPr>
        <w:t>,</w:t>
      </w:r>
      <w:r w:rsidR="00C40D5B" w:rsidRPr="006C2791">
        <w:rPr>
          <w:rFonts w:ascii="Segoe UI" w:hAnsi="Segoe UI" w:cs="Segoe UI"/>
          <w:sz w:val="20"/>
          <w:szCs w:val="20"/>
          <w:lang w:val="pl-PL"/>
        </w:rPr>
        <w:t xml:space="preserve"> poz. 1170 </w:t>
      </w:r>
      <w:r w:rsidR="00FA203C">
        <w:rPr>
          <w:rFonts w:ascii="Segoe UI" w:hAnsi="Segoe UI" w:cs="Segoe UI"/>
          <w:sz w:val="20"/>
          <w:szCs w:val="20"/>
          <w:lang w:val="pl-PL"/>
        </w:rPr>
        <w:br/>
      </w:r>
      <w:r w:rsidR="00C40D5B" w:rsidRPr="006C2791">
        <w:rPr>
          <w:rFonts w:ascii="Segoe UI" w:hAnsi="Segoe UI" w:cs="Segoe UI"/>
          <w:sz w:val="20"/>
          <w:szCs w:val="20"/>
          <w:lang w:val="pl-PL"/>
        </w:rPr>
        <w:t>z późn. zm.),</w:t>
      </w:r>
    </w:p>
    <w:p w14:paraId="7ED3C470" w14:textId="1CBC024C" w:rsidR="00AC44D9" w:rsidRPr="006C2791" w:rsidRDefault="009D2FC5" w:rsidP="000C2739">
      <w:pPr>
        <w:pStyle w:val="TableParagraph"/>
        <w:spacing w:before="0" w:after="60"/>
        <w:ind w:left="1559" w:right="102"/>
        <w:jc w:val="both"/>
        <w:rPr>
          <w:rFonts w:ascii="Segoe UI" w:hAnsi="Segoe UI" w:cs="Segoe UI"/>
          <w:sz w:val="20"/>
          <w:szCs w:val="20"/>
          <w:lang w:val="pl-PL"/>
        </w:rPr>
      </w:pPr>
      <w:r w:rsidRPr="006C2791">
        <w:rPr>
          <w:rFonts w:ascii="Segoe UI" w:hAnsi="Segoe UI" w:cs="Segoe UI"/>
          <w:sz w:val="20"/>
          <w:szCs w:val="20"/>
          <w:lang w:val="pl-PL"/>
        </w:rPr>
        <w:t xml:space="preserve">- </w:t>
      </w:r>
      <w:r w:rsidR="00D03E07" w:rsidRPr="006C2791">
        <w:rPr>
          <w:rFonts w:ascii="Segoe UI" w:hAnsi="Segoe UI" w:cs="Segoe UI"/>
          <w:sz w:val="20"/>
          <w:szCs w:val="20"/>
          <w:lang w:val="pl-PL"/>
        </w:rPr>
        <w:t>w</w:t>
      </w:r>
      <w:r w:rsidR="00AC44D9" w:rsidRPr="006C2791">
        <w:rPr>
          <w:rFonts w:ascii="Segoe UI" w:hAnsi="Segoe UI" w:cs="Segoe UI"/>
          <w:sz w:val="20"/>
          <w:szCs w:val="20"/>
          <w:lang w:val="pl-PL"/>
        </w:rPr>
        <w:t xml:space="preserve">zór oświadczenia stanowi Załącznik nr 5 do </w:t>
      </w:r>
      <w:r w:rsidR="00903427" w:rsidRPr="006C2791">
        <w:rPr>
          <w:rFonts w:ascii="Segoe UI" w:hAnsi="Segoe UI" w:cs="Segoe UI"/>
          <w:sz w:val="20"/>
          <w:szCs w:val="20"/>
          <w:lang w:val="pl-PL"/>
        </w:rPr>
        <w:t>SWZ</w:t>
      </w:r>
      <w:r w:rsidR="00D03E07" w:rsidRPr="006C2791">
        <w:rPr>
          <w:rFonts w:ascii="Segoe UI" w:hAnsi="Segoe UI" w:cs="Segoe UI"/>
          <w:sz w:val="20"/>
          <w:szCs w:val="20"/>
          <w:lang w:val="pl-PL"/>
        </w:rPr>
        <w:t>;</w:t>
      </w:r>
    </w:p>
    <w:bookmarkEnd w:id="38"/>
    <w:p w14:paraId="5BB6BA30" w14:textId="4B9A0F9A" w:rsidR="00A87E07" w:rsidRPr="006C2791" w:rsidRDefault="005769B6" w:rsidP="00B131E4">
      <w:pPr>
        <w:pStyle w:val="TableParagraph"/>
        <w:numPr>
          <w:ilvl w:val="1"/>
          <w:numId w:val="32"/>
        </w:numPr>
        <w:spacing w:before="0" w:after="60"/>
        <w:ind w:left="709" w:right="102" w:hanging="567"/>
        <w:jc w:val="both"/>
        <w:rPr>
          <w:rFonts w:ascii="Segoe UI" w:hAnsi="Segoe UI" w:cs="Segoe UI"/>
          <w:sz w:val="20"/>
          <w:szCs w:val="20"/>
          <w:lang w:val="pl-PL"/>
        </w:rPr>
      </w:pPr>
      <w:r w:rsidRPr="006C2791">
        <w:rPr>
          <w:rFonts w:ascii="Segoe UI" w:hAnsi="Segoe UI" w:cs="Segoe UI"/>
          <w:sz w:val="20"/>
          <w:szCs w:val="20"/>
          <w:lang w:val="pl-PL"/>
        </w:rPr>
        <w:t>Zamawiający przed wyborem najkorzystniejszej oferty wezwie Wykonawcę, którego oferta została najwyżej oceniona, do złożenia w wyznaczonym terminie, nie krótszym niż 10 dni, aktualnych na dzień złożenia poniżej wymienionych  podmiotowych środków dowodowych</w:t>
      </w:r>
      <w:r w:rsidR="00D03E07" w:rsidRPr="006C2791">
        <w:rPr>
          <w:rFonts w:ascii="Segoe UI" w:hAnsi="Segoe UI" w:cs="Segoe UI"/>
          <w:sz w:val="20"/>
          <w:szCs w:val="20"/>
          <w:lang w:val="pl-PL"/>
        </w:rPr>
        <w:t xml:space="preserve"> na potwierdzenie spełniania warunków udziału w postępowaniu</w:t>
      </w:r>
      <w:r w:rsidRPr="006C2791">
        <w:rPr>
          <w:rFonts w:ascii="Segoe UI" w:hAnsi="Segoe UI" w:cs="Segoe UI"/>
          <w:sz w:val="20"/>
          <w:szCs w:val="20"/>
          <w:lang w:val="pl-PL"/>
        </w:rPr>
        <w:t>:</w:t>
      </w:r>
    </w:p>
    <w:p w14:paraId="18BFBE69" w14:textId="7D9E4385" w:rsidR="00D03E07" w:rsidRPr="006C2791" w:rsidRDefault="00A87E07" w:rsidP="00B131E4">
      <w:pPr>
        <w:pStyle w:val="TableParagraph"/>
        <w:numPr>
          <w:ilvl w:val="2"/>
          <w:numId w:val="32"/>
        </w:numPr>
        <w:spacing w:before="0" w:after="60"/>
        <w:ind w:left="1418" w:right="102" w:hanging="709"/>
        <w:jc w:val="both"/>
        <w:rPr>
          <w:rFonts w:ascii="Segoe UI" w:hAnsi="Segoe UI" w:cs="Segoe UI"/>
          <w:i/>
          <w:sz w:val="20"/>
          <w:szCs w:val="20"/>
          <w:lang w:val="pl-PL"/>
        </w:rPr>
      </w:pPr>
      <w:r w:rsidRPr="006C2791">
        <w:rPr>
          <w:rFonts w:ascii="Segoe UI" w:hAnsi="Segoe UI" w:cs="Segoe UI"/>
          <w:sz w:val="20"/>
          <w:szCs w:val="20"/>
          <w:lang w:val="pl-PL"/>
        </w:rPr>
        <w:t xml:space="preserve">informacji banku lub spółdzielczej kasy oszczędnościowo-kredytowej potwierdzającej wysokość posiadanych środków finansowych lub zdolność kredytową </w:t>
      </w:r>
      <w:r w:rsidR="00D03E07" w:rsidRPr="006C2791">
        <w:rPr>
          <w:rFonts w:ascii="Segoe UI" w:hAnsi="Segoe UI" w:cs="Segoe UI"/>
          <w:sz w:val="20"/>
          <w:szCs w:val="20"/>
          <w:lang w:val="pl-PL"/>
        </w:rPr>
        <w:t>Wykonawcy</w:t>
      </w:r>
      <w:r w:rsidRPr="006C2791">
        <w:rPr>
          <w:rFonts w:ascii="Segoe UI" w:hAnsi="Segoe UI" w:cs="Segoe UI"/>
          <w:sz w:val="20"/>
          <w:szCs w:val="20"/>
          <w:lang w:val="pl-PL"/>
        </w:rPr>
        <w:t xml:space="preserve">, w okresie nie wcześniejszym niż 3 miesiące </w:t>
      </w:r>
      <w:r w:rsidR="003162DC" w:rsidRPr="006C2791">
        <w:rPr>
          <w:rFonts w:ascii="Segoe UI" w:hAnsi="Segoe UI" w:cs="Segoe UI"/>
          <w:sz w:val="20"/>
          <w:szCs w:val="20"/>
          <w:lang w:val="pl-PL"/>
        </w:rPr>
        <w:br/>
      </w:r>
      <w:r w:rsidRPr="006C2791">
        <w:rPr>
          <w:rFonts w:ascii="Segoe UI" w:hAnsi="Segoe UI" w:cs="Segoe UI"/>
          <w:sz w:val="20"/>
          <w:szCs w:val="20"/>
          <w:lang w:val="pl-PL"/>
        </w:rPr>
        <w:t>przed jej złożeniem</w:t>
      </w:r>
      <w:r w:rsidR="00D03E07" w:rsidRPr="006C2791">
        <w:rPr>
          <w:rFonts w:ascii="Segoe UI" w:hAnsi="Segoe UI" w:cs="Segoe UI"/>
          <w:bCs/>
          <w:sz w:val="20"/>
          <w:szCs w:val="20"/>
          <w:lang w:val="pl-PL"/>
        </w:rPr>
        <w:t xml:space="preserve">; </w:t>
      </w:r>
    </w:p>
    <w:p w14:paraId="45B7584A" w14:textId="4AE2C5F2" w:rsidR="00D03E07" w:rsidRPr="006C2791" w:rsidRDefault="00D03E07" w:rsidP="000C2739">
      <w:pPr>
        <w:pStyle w:val="TableParagraph"/>
        <w:spacing w:before="0"/>
        <w:ind w:left="1418"/>
        <w:jc w:val="both"/>
        <w:rPr>
          <w:rFonts w:ascii="Segoe UI" w:hAnsi="Segoe UI" w:cs="Segoe UI"/>
          <w:b/>
          <w:bCs/>
          <w:sz w:val="20"/>
          <w:szCs w:val="20"/>
          <w:lang w:val="pl-PL"/>
        </w:rPr>
      </w:pPr>
      <w:r w:rsidRPr="006C2791">
        <w:rPr>
          <w:rFonts w:ascii="Segoe UI" w:hAnsi="Segoe UI" w:cs="Segoe UI"/>
          <w:b/>
          <w:bCs/>
          <w:sz w:val="20"/>
          <w:szCs w:val="20"/>
          <w:lang w:val="pl-PL"/>
        </w:rPr>
        <w:t>Uwaga!</w:t>
      </w:r>
    </w:p>
    <w:p w14:paraId="79F3DDDE" w14:textId="6A9BF19A" w:rsidR="00595BFF" w:rsidRPr="006C2791" w:rsidRDefault="00CF5A4D" w:rsidP="000C2739">
      <w:pPr>
        <w:pStyle w:val="TableParagraph"/>
        <w:spacing w:before="0" w:after="60"/>
        <w:ind w:left="1418" w:right="102"/>
        <w:jc w:val="both"/>
        <w:rPr>
          <w:rFonts w:ascii="Segoe UI" w:hAnsi="Segoe UI" w:cs="Segoe UI"/>
          <w:i/>
          <w:sz w:val="20"/>
          <w:szCs w:val="20"/>
          <w:lang w:val="pl-PL"/>
        </w:rPr>
      </w:pPr>
      <w:r w:rsidRPr="006C2791">
        <w:rPr>
          <w:rFonts w:ascii="Segoe UI" w:hAnsi="Segoe UI" w:cs="Segoe UI"/>
          <w:bCs/>
          <w:sz w:val="20"/>
          <w:szCs w:val="20"/>
          <w:lang w:val="pl-PL"/>
        </w:rPr>
        <w:t>J</w:t>
      </w:r>
      <w:r w:rsidR="00A754C7" w:rsidRPr="006C2791">
        <w:rPr>
          <w:rFonts w:ascii="Segoe UI" w:hAnsi="Segoe UI" w:cs="Segoe UI"/>
          <w:bCs/>
          <w:sz w:val="20"/>
          <w:szCs w:val="20"/>
          <w:lang w:val="pl-PL"/>
        </w:rPr>
        <w:t xml:space="preserve">eżeli z uzasadnionej przyczyny Wykonawca nie może złożyć wymaganych </w:t>
      </w:r>
      <w:r w:rsidRPr="006C2791">
        <w:rPr>
          <w:rFonts w:ascii="Segoe UI" w:hAnsi="Segoe UI" w:cs="Segoe UI"/>
          <w:bCs/>
          <w:sz w:val="20"/>
          <w:szCs w:val="20"/>
          <w:lang w:val="pl-PL"/>
        </w:rPr>
        <w:br/>
      </w:r>
      <w:r w:rsidR="00A754C7" w:rsidRPr="006C2791">
        <w:rPr>
          <w:rFonts w:ascii="Segoe UI" w:hAnsi="Segoe UI" w:cs="Segoe UI"/>
          <w:bCs/>
          <w:sz w:val="20"/>
          <w:szCs w:val="20"/>
          <w:lang w:val="pl-PL"/>
        </w:rPr>
        <w:t xml:space="preserve">przez Zamawiającego podmiotowych środków dowodowych, o których mowa </w:t>
      </w:r>
      <w:r w:rsidR="005B1EB6" w:rsidRPr="006C2791">
        <w:rPr>
          <w:rFonts w:ascii="Segoe UI" w:hAnsi="Segoe UI" w:cs="Segoe UI"/>
          <w:bCs/>
          <w:sz w:val="20"/>
          <w:szCs w:val="20"/>
          <w:lang w:val="pl-PL"/>
        </w:rPr>
        <w:br/>
      </w:r>
      <w:r w:rsidR="00A754C7" w:rsidRPr="006C2791">
        <w:rPr>
          <w:rFonts w:ascii="Segoe UI" w:hAnsi="Segoe UI" w:cs="Segoe UI"/>
          <w:bCs/>
          <w:sz w:val="20"/>
          <w:szCs w:val="20"/>
          <w:lang w:val="pl-PL"/>
        </w:rPr>
        <w:t>w pkt 8.</w:t>
      </w:r>
      <w:r w:rsidR="00DF26F6" w:rsidRPr="006C2791">
        <w:rPr>
          <w:rFonts w:ascii="Segoe UI" w:hAnsi="Segoe UI" w:cs="Segoe UI"/>
          <w:bCs/>
          <w:sz w:val="20"/>
          <w:szCs w:val="20"/>
          <w:lang w:val="pl-PL"/>
        </w:rPr>
        <w:t>3</w:t>
      </w:r>
      <w:r w:rsidR="00A754C7" w:rsidRPr="006C2791">
        <w:rPr>
          <w:rFonts w:ascii="Segoe UI" w:hAnsi="Segoe UI" w:cs="Segoe UI"/>
          <w:bCs/>
          <w:sz w:val="20"/>
          <w:szCs w:val="20"/>
          <w:lang w:val="pl-PL"/>
        </w:rPr>
        <w:t>.1.</w:t>
      </w:r>
      <w:r w:rsidRPr="006C2791">
        <w:rPr>
          <w:rFonts w:ascii="Segoe UI" w:hAnsi="Segoe UI" w:cs="Segoe UI"/>
          <w:bCs/>
          <w:sz w:val="20"/>
          <w:szCs w:val="20"/>
          <w:lang w:val="pl-PL"/>
        </w:rPr>
        <w:t xml:space="preserve"> </w:t>
      </w:r>
      <w:r w:rsidR="00771ADC" w:rsidRPr="006C2791">
        <w:rPr>
          <w:rFonts w:ascii="Segoe UI" w:hAnsi="Segoe UI" w:cs="Segoe UI"/>
          <w:bCs/>
          <w:sz w:val="20"/>
          <w:szCs w:val="20"/>
          <w:lang w:val="pl-PL"/>
        </w:rPr>
        <w:t>SWZ</w:t>
      </w:r>
      <w:r w:rsidR="00A754C7" w:rsidRPr="006C2791">
        <w:rPr>
          <w:rFonts w:ascii="Segoe UI" w:hAnsi="Segoe UI" w:cs="Segoe UI"/>
          <w:bCs/>
          <w:sz w:val="20"/>
          <w:szCs w:val="20"/>
          <w:lang w:val="pl-PL"/>
        </w:rPr>
        <w:t xml:space="preserve">, Wykonawca składa inne podmiotowe środki dowodowe, </w:t>
      </w:r>
      <w:r w:rsidRPr="006C2791">
        <w:rPr>
          <w:rFonts w:ascii="Segoe UI" w:hAnsi="Segoe UI" w:cs="Segoe UI"/>
          <w:bCs/>
          <w:sz w:val="20"/>
          <w:szCs w:val="20"/>
          <w:lang w:val="pl-PL"/>
        </w:rPr>
        <w:br/>
      </w:r>
      <w:r w:rsidR="00A754C7" w:rsidRPr="006C2791">
        <w:rPr>
          <w:rFonts w:ascii="Segoe UI" w:hAnsi="Segoe UI" w:cs="Segoe UI"/>
          <w:bCs/>
          <w:sz w:val="20"/>
          <w:szCs w:val="20"/>
          <w:lang w:val="pl-PL"/>
        </w:rPr>
        <w:t xml:space="preserve">które w wystarczający sposób potwierdzają spełnianie opisanego </w:t>
      </w:r>
      <w:r w:rsidR="004E3647" w:rsidRPr="006C2791">
        <w:rPr>
          <w:rFonts w:ascii="Segoe UI" w:hAnsi="Segoe UI" w:cs="Segoe UI"/>
          <w:bCs/>
          <w:sz w:val="20"/>
          <w:szCs w:val="20"/>
          <w:lang w:val="pl-PL"/>
        </w:rPr>
        <w:br/>
      </w:r>
      <w:r w:rsidR="00A754C7" w:rsidRPr="006C2791">
        <w:rPr>
          <w:rFonts w:ascii="Segoe UI" w:hAnsi="Segoe UI" w:cs="Segoe UI"/>
          <w:bCs/>
          <w:sz w:val="20"/>
          <w:szCs w:val="20"/>
          <w:lang w:val="pl-PL"/>
        </w:rPr>
        <w:t>przez Zamawiającego warunku udziału w postępowaniu dotyczącego sytuacji ekonomicznej lub finansowej.</w:t>
      </w:r>
    </w:p>
    <w:p w14:paraId="02DD6A86" w14:textId="73B0D6ED" w:rsidR="00595BFF" w:rsidRPr="006C2791" w:rsidRDefault="00A87E07" w:rsidP="00B131E4">
      <w:pPr>
        <w:pStyle w:val="TableParagraph"/>
        <w:numPr>
          <w:ilvl w:val="2"/>
          <w:numId w:val="32"/>
        </w:numPr>
        <w:spacing w:before="0" w:after="60"/>
        <w:ind w:left="1418" w:right="102" w:hanging="709"/>
        <w:jc w:val="both"/>
        <w:rPr>
          <w:rFonts w:ascii="Segoe UI" w:hAnsi="Segoe UI" w:cs="Segoe UI"/>
          <w:sz w:val="20"/>
          <w:szCs w:val="20"/>
          <w:lang w:val="pl-PL"/>
        </w:rPr>
      </w:pPr>
      <w:r w:rsidRPr="006C2791">
        <w:rPr>
          <w:rFonts w:ascii="Segoe UI" w:hAnsi="Segoe UI" w:cs="Segoe UI"/>
          <w:sz w:val="20"/>
          <w:szCs w:val="20"/>
          <w:lang w:val="pl-PL"/>
        </w:rPr>
        <w:t xml:space="preserve">wykazu robót budowlanych wykonanych nie wcześniej niż w okresie ostatnich 5 lat, a jeżeli okres prowadzenia działalności jest krótszy </w:t>
      </w:r>
      <w:r w:rsidR="00222272" w:rsidRPr="006C2791">
        <w:rPr>
          <w:rFonts w:ascii="Segoe UI" w:hAnsi="Segoe UI" w:cs="Segoe UI"/>
          <w:sz w:val="20"/>
          <w:szCs w:val="20"/>
          <w:lang w:val="pl-PL"/>
        </w:rPr>
        <w:t>–</w:t>
      </w:r>
      <w:r w:rsidRPr="006C2791">
        <w:rPr>
          <w:rFonts w:ascii="Segoe UI" w:hAnsi="Segoe UI" w:cs="Segoe UI"/>
          <w:sz w:val="20"/>
          <w:szCs w:val="20"/>
          <w:lang w:val="pl-PL"/>
        </w:rPr>
        <w:t xml:space="preserve"> w tym okresie, </w:t>
      </w:r>
      <w:r w:rsidR="006F4492" w:rsidRPr="006C2791">
        <w:rPr>
          <w:rFonts w:ascii="Segoe UI" w:hAnsi="Segoe UI" w:cs="Segoe UI"/>
          <w:sz w:val="20"/>
          <w:szCs w:val="20"/>
          <w:lang w:val="pl-PL"/>
        </w:rPr>
        <w:br/>
      </w:r>
      <w:r w:rsidRPr="006C2791">
        <w:rPr>
          <w:rFonts w:ascii="Segoe UI" w:hAnsi="Segoe UI" w:cs="Segoe UI"/>
          <w:sz w:val="20"/>
          <w:szCs w:val="20"/>
          <w:lang w:val="pl-PL"/>
        </w:rPr>
        <w:t xml:space="preserve">wraz z podaniem ich rodzaju, wartości, daty i miejsca wykonania oraz podmiotów, </w:t>
      </w:r>
      <w:r w:rsidR="00222272" w:rsidRPr="006C2791">
        <w:rPr>
          <w:rFonts w:ascii="Segoe UI" w:hAnsi="Segoe UI" w:cs="Segoe UI"/>
          <w:sz w:val="20"/>
          <w:szCs w:val="20"/>
          <w:lang w:val="pl-PL"/>
        </w:rPr>
        <w:br/>
      </w:r>
      <w:r w:rsidRPr="006C2791">
        <w:rPr>
          <w:rFonts w:ascii="Segoe UI" w:hAnsi="Segoe UI" w:cs="Segoe UI"/>
          <w:sz w:val="20"/>
          <w:szCs w:val="20"/>
          <w:lang w:val="pl-PL"/>
        </w:rPr>
        <w:t xml:space="preserve">na rzecz których roboty te zostały wykonane, oraz załączeniem dowodów określających, czy te roboty budowlane zostały wykonane należycie, </w:t>
      </w:r>
      <w:r w:rsidR="006F4492" w:rsidRPr="006C2791">
        <w:rPr>
          <w:rFonts w:ascii="Segoe UI" w:hAnsi="Segoe UI" w:cs="Segoe UI"/>
          <w:sz w:val="20"/>
          <w:szCs w:val="20"/>
          <w:lang w:val="pl-PL"/>
        </w:rPr>
        <w:br/>
      </w:r>
      <w:r w:rsidRPr="006C2791">
        <w:rPr>
          <w:rFonts w:ascii="Segoe UI" w:hAnsi="Segoe UI" w:cs="Segoe UI"/>
          <w:sz w:val="20"/>
          <w:szCs w:val="20"/>
          <w:lang w:val="pl-PL"/>
        </w:rPr>
        <w:t xml:space="preserve">przy czym dowodami, o których mowa, są referencje bądź inne dokumenty sporządzone przez podmiot, na rzecz którego roboty budowlane zostały wykonane, </w:t>
      </w:r>
      <w:r w:rsidR="00222272" w:rsidRPr="006C2791">
        <w:rPr>
          <w:rFonts w:ascii="Segoe UI" w:hAnsi="Segoe UI" w:cs="Segoe UI"/>
          <w:sz w:val="20"/>
          <w:szCs w:val="20"/>
          <w:lang w:val="pl-PL"/>
        </w:rPr>
        <w:br/>
      </w:r>
      <w:r w:rsidRPr="006C2791">
        <w:rPr>
          <w:rFonts w:ascii="Segoe UI" w:hAnsi="Segoe UI" w:cs="Segoe UI"/>
          <w:sz w:val="20"/>
          <w:szCs w:val="20"/>
          <w:lang w:val="pl-PL"/>
        </w:rPr>
        <w:t xml:space="preserve">a jeżeli </w:t>
      </w:r>
      <w:r w:rsidR="005769B6" w:rsidRPr="006C2791">
        <w:rPr>
          <w:rFonts w:ascii="Segoe UI" w:hAnsi="Segoe UI" w:cs="Segoe UI"/>
          <w:sz w:val="20"/>
          <w:szCs w:val="20"/>
          <w:lang w:val="pl-PL"/>
        </w:rPr>
        <w:t>W</w:t>
      </w:r>
      <w:r w:rsidRPr="006C2791">
        <w:rPr>
          <w:rFonts w:ascii="Segoe UI" w:hAnsi="Segoe UI" w:cs="Segoe UI"/>
          <w:sz w:val="20"/>
          <w:szCs w:val="20"/>
          <w:lang w:val="pl-PL"/>
        </w:rPr>
        <w:t xml:space="preserve">ykonawca z przyczyn niezależnych od niego nie jest w stanie uzyskać </w:t>
      </w:r>
      <w:r w:rsidR="006F4492" w:rsidRPr="006C2791">
        <w:rPr>
          <w:rFonts w:ascii="Segoe UI" w:hAnsi="Segoe UI" w:cs="Segoe UI"/>
          <w:sz w:val="20"/>
          <w:szCs w:val="20"/>
          <w:lang w:val="pl-PL"/>
        </w:rPr>
        <w:br/>
      </w:r>
      <w:r w:rsidRPr="006C2791">
        <w:rPr>
          <w:rFonts w:ascii="Segoe UI" w:hAnsi="Segoe UI" w:cs="Segoe UI"/>
          <w:sz w:val="20"/>
          <w:szCs w:val="20"/>
          <w:lang w:val="pl-PL"/>
        </w:rPr>
        <w:t xml:space="preserve">tych dokumentów </w:t>
      </w:r>
      <w:r w:rsidR="00CF5A4D" w:rsidRPr="006C2791">
        <w:rPr>
          <w:rFonts w:ascii="Segoe UI" w:hAnsi="Segoe UI" w:cs="Segoe UI"/>
          <w:sz w:val="20"/>
          <w:szCs w:val="20"/>
          <w:lang w:val="pl-PL"/>
        </w:rPr>
        <w:t>–</w:t>
      </w:r>
      <w:r w:rsidRPr="006C2791">
        <w:rPr>
          <w:rFonts w:ascii="Segoe UI" w:hAnsi="Segoe UI" w:cs="Segoe UI"/>
          <w:sz w:val="20"/>
          <w:szCs w:val="20"/>
          <w:lang w:val="pl-PL"/>
        </w:rPr>
        <w:t xml:space="preserve"> inne odpowiednie dokumenty</w:t>
      </w:r>
      <w:r w:rsidR="00CF5A4D" w:rsidRPr="006C2791">
        <w:rPr>
          <w:rFonts w:ascii="Segoe UI" w:hAnsi="Segoe UI" w:cs="Segoe UI"/>
          <w:sz w:val="20"/>
          <w:szCs w:val="20"/>
          <w:lang w:val="pl-PL"/>
        </w:rPr>
        <w:t xml:space="preserve">; </w:t>
      </w:r>
      <w:bookmarkStart w:id="39" w:name="_Hlk80696215"/>
      <w:r w:rsidR="00202BB6" w:rsidRPr="006C2791">
        <w:rPr>
          <w:rFonts w:ascii="Segoe UI" w:hAnsi="Segoe UI" w:cs="Segoe UI"/>
          <w:sz w:val="20"/>
          <w:szCs w:val="20"/>
          <w:lang w:val="pl-PL"/>
        </w:rPr>
        <w:t xml:space="preserve">Wykaz </w:t>
      </w:r>
      <w:r w:rsidR="005769B6" w:rsidRPr="006C2791">
        <w:rPr>
          <w:rFonts w:ascii="Segoe UI" w:hAnsi="Segoe UI" w:cs="Segoe UI"/>
          <w:sz w:val="20"/>
          <w:szCs w:val="20"/>
          <w:lang w:val="pl-PL"/>
        </w:rPr>
        <w:t xml:space="preserve">wykonanych </w:t>
      </w:r>
      <w:r w:rsidR="00202BB6" w:rsidRPr="006C2791">
        <w:rPr>
          <w:rFonts w:ascii="Segoe UI" w:hAnsi="Segoe UI" w:cs="Segoe UI"/>
          <w:sz w:val="20"/>
          <w:szCs w:val="20"/>
          <w:lang w:val="pl-PL"/>
        </w:rPr>
        <w:t xml:space="preserve">robót budowlanych stanowi Załącznik </w:t>
      </w:r>
      <w:r w:rsidR="00595BFF" w:rsidRPr="006C2791">
        <w:rPr>
          <w:rFonts w:ascii="Segoe UI" w:hAnsi="Segoe UI" w:cs="Segoe UI"/>
          <w:sz w:val="20"/>
          <w:szCs w:val="20"/>
          <w:lang w:val="pl-PL"/>
        </w:rPr>
        <w:t xml:space="preserve">nr 6 do </w:t>
      </w:r>
      <w:r w:rsidR="004334A1" w:rsidRPr="006C2791">
        <w:rPr>
          <w:rFonts w:ascii="Segoe UI" w:hAnsi="Segoe UI" w:cs="Segoe UI"/>
          <w:sz w:val="20"/>
          <w:szCs w:val="20"/>
          <w:lang w:val="pl-PL"/>
        </w:rPr>
        <w:t>SWZ</w:t>
      </w:r>
      <w:r w:rsidR="00CF5A4D" w:rsidRPr="006C2791">
        <w:rPr>
          <w:rFonts w:ascii="Segoe UI" w:hAnsi="Segoe UI" w:cs="Segoe UI"/>
          <w:sz w:val="20"/>
          <w:szCs w:val="20"/>
          <w:lang w:val="pl-PL"/>
        </w:rPr>
        <w:t>;</w:t>
      </w:r>
    </w:p>
    <w:bookmarkEnd w:id="39"/>
    <w:p w14:paraId="06447D67" w14:textId="3CE4389F" w:rsidR="00CF5A4D" w:rsidRPr="006C2791" w:rsidRDefault="00A87E07" w:rsidP="00B131E4">
      <w:pPr>
        <w:pStyle w:val="TableParagraph"/>
        <w:numPr>
          <w:ilvl w:val="2"/>
          <w:numId w:val="32"/>
        </w:numPr>
        <w:spacing w:before="0" w:after="60"/>
        <w:ind w:left="1418" w:right="102" w:hanging="709"/>
        <w:jc w:val="both"/>
        <w:rPr>
          <w:rFonts w:ascii="Segoe UI" w:hAnsi="Segoe UI" w:cs="Segoe UI"/>
          <w:sz w:val="20"/>
          <w:szCs w:val="20"/>
          <w:lang w:val="pl-PL"/>
        </w:rPr>
      </w:pPr>
      <w:r w:rsidRPr="006C2791">
        <w:rPr>
          <w:rFonts w:ascii="Segoe UI" w:hAnsi="Segoe UI" w:cs="Segoe UI"/>
          <w:sz w:val="20"/>
          <w:szCs w:val="20"/>
          <w:lang w:val="pl-PL"/>
        </w:rPr>
        <w:t xml:space="preserve">wykazu usług wykonanych, a w przypadku świadczeń powtarzających się </w:t>
      </w:r>
      <w:r w:rsidR="00CF5A4D" w:rsidRPr="006C2791">
        <w:rPr>
          <w:rFonts w:ascii="Segoe UI" w:hAnsi="Segoe UI" w:cs="Segoe UI"/>
          <w:sz w:val="20"/>
          <w:szCs w:val="20"/>
          <w:lang w:val="pl-PL"/>
        </w:rPr>
        <w:br/>
      </w:r>
      <w:r w:rsidRPr="006C2791">
        <w:rPr>
          <w:rFonts w:ascii="Segoe UI" w:hAnsi="Segoe UI" w:cs="Segoe UI"/>
          <w:sz w:val="20"/>
          <w:szCs w:val="20"/>
          <w:lang w:val="pl-PL"/>
        </w:rPr>
        <w:t xml:space="preserve">lub ciągłych również wykonywanych, w okresie ostatnich </w:t>
      </w:r>
      <w:r w:rsidR="000A4E53" w:rsidRPr="006C2791">
        <w:rPr>
          <w:rFonts w:ascii="Segoe UI" w:hAnsi="Segoe UI" w:cs="Segoe UI"/>
          <w:sz w:val="20"/>
          <w:szCs w:val="20"/>
          <w:lang w:val="pl-PL"/>
        </w:rPr>
        <w:t>5</w:t>
      </w:r>
      <w:r w:rsidRPr="006C2791">
        <w:rPr>
          <w:rFonts w:ascii="Segoe UI" w:hAnsi="Segoe UI" w:cs="Segoe UI"/>
          <w:sz w:val="20"/>
          <w:szCs w:val="20"/>
          <w:lang w:val="pl-PL"/>
        </w:rPr>
        <w:t xml:space="preserve"> lat, a jeżeli okres prowadzenia działalności jest krótszy </w:t>
      </w:r>
      <w:r w:rsidR="00CF5A4D" w:rsidRPr="006C2791">
        <w:rPr>
          <w:rFonts w:ascii="Segoe UI" w:hAnsi="Segoe UI" w:cs="Segoe UI"/>
          <w:sz w:val="20"/>
          <w:szCs w:val="20"/>
          <w:lang w:val="pl-PL"/>
        </w:rPr>
        <w:t>–</w:t>
      </w:r>
      <w:r w:rsidRPr="006C2791">
        <w:rPr>
          <w:rFonts w:ascii="Segoe UI" w:hAnsi="Segoe UI" w:cs="Segoe UI"/>
          <w:sz w:val="20"/>
          <w:szCs w:val="20"/>
          <w:lang w:val="pl-PL"/>
        </w:rPr>
        <w:t xml:space="preserve">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</w:t>
      </w:r>
      <w:r w:rsidR="00CF5A4D" w:rsidRPr="006C2791">
        <w:rPr>
          <w:rFonts w:ascii="Segoe UI" w:hAnsi="Segoe UI" w:cs="Segoe UI"/>
          <w:sz w:val="20"/>
          <w:szCs w:val="20"/>
          <w:lang w:val="pl-PL"/>
        </w:rPr>
        <w:br/>
      </w:r>
      <w:r w:rsidRPr="006C2791">
        <w:rPr>
          <w:rFonts w:ascii="Segoe UI" w:hAnsi="Segoe UI" w:cs="Segoe UI"/>
          <w:sz w:val="20"/>
          <w:szCs w:val="20"/>
          <w:lang w:val="pl-PL"/>
        </w:rPr>
        <w:t xml:space="preserve">są referencje bądź inne dokumenty sporządzone przez podmiot, na rzecz którego usługi zostały wykonane, a w przypadku świadczeń powtarzających się lub ciągłych są wykonywane, a jeżeli </w:t>
      </w:r>
      <w:r w:rsidR="009820DD" w:rsidRPr="006C2791">
        <w:rPr>
          <w:rFonts w:ascii="Segoe UI" w:hAnsi="Segoe UI" w:cs="Segoe UI"/>
          <w:sz w:val="20"/>
          <w:szCs w:val="20"/>
          <w:lang w:val="pl-PL"/>
        </w:rPr>
        <w:t xml:space="preserve">Wykonawca </w:t>
      </w:r>
      <w:r w:rsidRPr="006C2791">
        <w:rPr>
          <w:rFonts w:ascii="Segoe UI" w:hAnsi="Segoe UI" w:cs="Segoe UI"/>
          <w:sz w:val="20"/>
          <w:szCs w:val="20"/>
          <w:lang w:val="pl-PL"/>
        </w:rPr>
        <w:t xml:space="preserve">z przyczyn niezależnych od niego nie jest </w:t>
      </w:r>
      <w:r w:rsidR="00CF5A4D" w:rsidRPr="006C2791">
        <w:rPr>
          <w:rFonts w:ascii="Segoe UI" w:hAnsi="Segoe UI" w:cs="Segoe UI"/>
          <w:sz w:val="20"/>
          <w:szCs w:val="20"/>
          <w:lang w:val="pl-PL"/>
        </w:rPr>
        <w:br/>
      </w:r>
      <w:r w:rsidRPr="006C2791">
        <w:rPr>
          <w:rFonts w:ascii="Segoe UI" w:hAnsi="Segoe UI" w:cs="Segoe UI"/>
          <w:sz w:val="20"/>
          <w:szCs w:val="20"/>
          <w:lang w:val="pl-PL"/>
        </w:rPr>
        <w:t xml:space="preserve">w stanie uzyskać tych dokumentów </w:t>
      </w:r>
      <w:r w:rsidR="00CF5A4D" w:rsidRPr="006C2791">
        <w:rPr>
          <w:rFonts w:ascii="Segoe UI" w:hAnsi="Segoe UI" w:cs="Segoe UI"/>
          <w:sz w:val="20"/>
          <w:szCs w:val="20"/>
          <w:lang w:val="pl-PL"/>
        </w:rPr>
        <w:t>–</w:t>
      </w:r>
      <w:r w:rsidRPr="006C2791">
        <w:rPr>
          <w:rFonts w:ascii="Segoe UI" w:hAnsi="Segoe UI" w:cs="Segoe UI"/>
          <w:sz w:val="20"/>
          <w:szCs w:val="20"/>
          <w:lang w:val="pl-PL"/>
        </w:rPr>
        <w:t xml:space="preserve"> oświadczenie </w:t>
      </w:r>
      <w:r w:rsidR="005769B6" w:rsidRPr="006C2791">
        <w:rPr>
          <w:rFonts w:ascii="Segoe UI" w:hAnsi="Segoe UI" w:cs="Segoe UI"/>
          <w:sz w:val="20"/>
          <w:szCs w:val="20"/>
          <w:lang w:val="pl-PL"/>
        </w:rPr>
        <w:t>W</w:t>
      </w:r>
      <w:r w:rsidRPr="006C2791">
        <w:rPr>
          <w:rFonts w:ascii="Segoe UI" w:hAnsi="Segoe UI" w:cs="Segoe UI"/>
          <w:sz w:val="20"/>
          <w:szCs w:val="20"/>
          <w:lang w:val="pl-PL"/>
        </w:rPr>
        <w:t xml:space="preserve">ykonawcy; w przypadku świadczeń powtarzających się lub ciągłych nadal wykonywanych referencje </w:t>
      </w:r>
      <w:r w:rsidR="00CF5A4D" w:rsidRPr="006C2791">
        <w:rPr>
          <w:rFonts w:ascii="Segoe UI" w:hAnsi="Segoe UI" w:cs="Segoe UI"/>
          <w:sz w:val="20"/>
          <w:szCs w:val="20"/>
          <w:lang w:val="pl-PL"/>
        </w:rPr>
        <w:br/>
      </w:r>
      <w:r w:rsidRPr="006C2791">
        <w:rPr>
          <w:rFonts w:ascii="Segoe UI" w:hAnsi="Segoe UI" w:cs="Segoe UI"/>
          <w:sz w:val="20"/>
          <w:szCs w:val="20"/>
          <w:lang w:val="pl-PL"/>
        </w:rPr>
        <w:t>bądź inne dokumenty potwierdzające ich należyte wykonywanie powinny być wystawione w okresie ostatnich 3 miesięcy</w:t>
      </w:r>
      <w:r w:rsidR="00CF5A4D" w:rsidRPr="006C2791">
        <w:rPr>
          <w:rFonts w:ascii="Segoe UI" w:hAnsi="Segoe UI" w:cs="Segoe UI"/>
          <w:sz w:val="20"/>
          <w:szCs w:val="20"/>
          <w:lang w:val="pl-PL"/>
        </w:rPr>
        <w:t xml:space="preserve">; </w:t>
      </w:r>
      <w:r w:rsidR="00595BFF" w:rsidRPr="006C2791">
        <w:rPr>
          <w:rFonts w:ascii="Segoe UI" w:hAnsi="Segoe UI" w:cs="Segoe UI"/>
          <w:sz w:val="20"/>
          <w:szCs w:val="20"/>
          <w:lang w:val="pl-PL"/>
        </w:rPr>
        <w:t>Wykaz</w:t>
      </w:r>
      <w:r w:rsidR="00A754C7" w:rsidRPr="006C2791">
        <w:rPr>
          <w:rFonts w:ascii="Segoe UI" w:hAnsi="Segoe UI" w:cs="Segoe UI"/>
          <w:sz w:val="20"/>
          <w:szCs w:val="20"/>
          <w:lang w:val="pl-PL"/>
        </w:rPr>
        <w:t xml:space="preserve"> wykonanych, a w przypadku </w:t>
      </w:r>
      <w:r w:rsidR="00595BFF" w:rsidRPr="006C2791">
        <w:rPr>
          <w:rFonts w:ascii="Segoe UI" w:hAnsi="Segoe UI" w:cs="Segoe UI"/>
          <w:sz w:val="20"/>
          <w:szCs w:val="20"/>
          <w:lang w:val="pl-PL"/>
        </w:rPr>
        <w:t xml:space="preserve"> </w:t>
      </w:r>
      <w:r w:rsidR="00A754C7" w:rsidRPr="006C2791">
        <w:rPr>
          <w:rFonts w:ascii="Segoe UI" w:hAnsi="Segoe UI" w:cs="Segoe UI"/>
          <w:sz w:val="20"/>
          <w:szCs w:val="20"/>
          <w:lang w:val="pl-PL"/>
        </w:rPr>
        <w:t xml:space="preserve">świadczeń powtarzających się lub ciągłych również wykonywanych </w:t>
      </w:r>
      <w:r w:rsidR="00595BFF" w:rsidRPr="006C2791">
        <w:rPr>
          <w:rFonts w:ascii="Segoe UI" w:hAnsi="Segoe UI" w:cs="Segoe UI"/>
          <w:sz w:val="20"/>
          <w:szCs w:val="20"/>
          <w:lang w:val="pl-PL"/>
        </w:rPr>
        <w:t xml:space="preserve">usług stanowi Załącznik nr 7 do </w:t>
      </w:r>
      <w:r w:rsidR="004334A1" w:rsidRPr="006C2791">
        <w:rPr>
          <w:rFonts w:ascii="Segoe UI" w:hAnsi="Segoe UI" w:cs="Segoe UI"/>
          <w:sz w:val="20"/>
          <w:szCs w:val="20"/>
          <w:lang w:val="pl-PL"/>
        </w:rPr>
        <w:t>SWZ.</w:t>
      </w:r>
    </w:p>
    <w:p w14:paraId="66E602D1" w14:textId="77777777" w:rsidR="00FA203C" w:rsidRDefault="00CF5A4D" w:rsidP="00FA203C">
      <w:pPr>
        <w:pStyle w:val="TableParagraph"/>
        <w:spacing w:before="0" w:after="60"/>
        <w:ind w:left="1418" w:right="102"/>
        <w:jc w:val="both"/>
        <w:rPr>
          <w:rFonts w:ascii="Segoe UI" w:hAnsi="Segoe UI" w:cs="Segoe UI"/>
          <w:b/>
          <w:sz w:val="20"/>
          <w:szCs w:val="20"/>
          <w:lang w:val="pl-PL"/>
        </w:rPr>
      </w:pPr>
      <w:r w:rsidRPr="006C2791">
        <w:rPr>
          <w:rFonts w:ascii="Segoe UI" w:hAnsi="Segoe UI" w:cs="Segoe UI"/>
          <w:b/>
          <w:sz w:val="20"/>
          <w:szCs w:val="20"/>
          <w:lang w:val="pl-PL"/>
        </w:rPr>
        <w:t>Uwaga!</w:t>
      </w:r>
    </w:p>
    <w:p w14:paraId="055AE45B" w14:textId="004170BA" w:rsidR="00CF5A4D" w:rsidRPr="006C2791" w:rsidRDefault="00A754C7" w:rsidP="00CB4C1B">
      <w:pPr>
        <w:pStyle w:val="TableParagraph"/>
        <w:numPr>
          <w:ilvl w:val="0"/>
          <w:numId w:val="6"/>
        </w:numPr>
        <w:spacing w:before="0" w:after="60"/>
        <w:ind w:left="1701" w:right="102" w:hanging="283"/>
        <w:jc w:val="both"/>
        <w:rPr>
          <w:rFonts w:ascii="Segoe UI" w:hAnsi="Segoe UI" w:cs="Segoe UI"/>
          <w:sz w:val="20"/>
          <w:szCs w:val="20"/>
          <w:lang w:val="pl-PL"/>
        </w:rPr>
      </w:pPr>
      <w:r w:rsidRPr="006C2791">
        <w:rPr>
          <w:rFonts w:ascii="Segoe UI" w:hAnsi="Segoe UI" w:cs="Segoe UI"/>
          <w:sz w:val="20"/>
          <w:szCs w:val="20"/>
          <w:lang w:val="pl-PL"/>
        </w:rPr>
        <w:t>Okresy wyrażone w latach lub miesiącach, o których mowa w pkt 8.</w:t>
      </w:r>
      <w:r w:rsidR="00DF26F6" w:rsidRPr="006C2791">
        <w:rPr>
          <w:rFonts w:ascii="Segoe UI" w:hAnsi="Segoe UI" w:cs="Segoe UI"/>
          <w:sz w:val="20"/>
          <w:szCs w:val="20"/>
          <w:lang w:val="pl-PL"/>
        </w:rPr>
        <w:t>3</w:t>
      </w:r>
      <w:r w:rsidRPr="006C2791">
        <w:rPr>
          <w:rFonts w:ascii="Segoe UI" w:hAnsi="Segoe UI" w:cs="Segoe UI"/>
          <w:sz w:val="20"/>
          <w:szCs w:val="20"/>
          <w:lang w:val="pl-PL"/>
        </w:rPr>
        <w:t xml:space="preserve">.2. </w:t>
      </w:r>
      <w:r w:rsidR="00771ADC" w:rsidRPr="006C2791">
        <w:rPr>
          <w:rFonts w:ascii="Segoe UI" w:hAnsi="Segoe UI" w:cs="Segoe UI"/>
          <w:sz w:val="20"/>
          <w:szCs w:val="20"/>
          <w:lang w:val="pl-PL"/>
        </w:rPr>
        <w:t>SWZ</w:t>
      </w:r>
      <w:r w:rsidR="00CF5A4D" w:rsidRPr="006C2791">
        <w:rPr>
          <w:rFonts w:ascii="Segoe UI" w:hAnsi="Segoe UI" w:cs="Segoe UI"/>
          <w:sz w:val="20"/>
          <w:szCs w:val="20"/>
          <w:lang w:val="pl-PL"/>
        </w:rPr>
        <w:t xml:space="preserve"> </w:t>
      </w:r>
      <w:r w:rsidR="005B1EB6" w:rsidRPr="006C2791">
        <w:rPr>
          <w:rFonts w:ascii="Segoe UI" w:hAnsi="Segoe UI" w:cs="Segoe UI"/>
          <w:sz w:val="20"/>
          <w:szCs w:val="20"/>
          <w:lang w:val="pl-PL"/>
        </w:rPr>
        <w:br/>
      </w:r>
      <w:r w:rsidRPr="006C2791">
        <w:rPr>
          <w:rFonts w:ascii="Segoe UI" w:hAnsi="Segoe UI" w:cs="Segoe UI"/>
          <w:sz w:val="20"/>
          <w:szCs w:val="20"/>
          <w:lang w:val="pl-PL"/>
        </w:rPr>
        <w:t>i 8.</w:t>
      </w:r>
      <w:r w:rsidR="00DF26F6" w:rsidRPr="006C2791">
        <w:rPr>
          <w:rFonts w:ascii="Segoe UI" w:hAnsi="Segoe UI" w:cs="Segoe UI"/>
          <w:sz w:val="20"/>
          <w:szCs w:val="20"/>
          <w:lang w:val="pl-PL"/>
        </w:rPr>
        <w:t>3</w:t>
      </w:r>
      <w:r w:rsidRPr="006C2791">
        <w:rPr>
          <w:rFonts w:ascii="Segoe UI" w:hAnsi="Segoe UI" w:cs="Segoe UI"/>
          <w:sz w:val="20"/>
          <w:szCs w:val="20"/>
          <w:lang w:val="pl-PL"/>
        </w:rPr>
        <w:t>.3.</w:t>
      </w:r>
      <w:r w:rsidR="00CF5A4D" w:rsidRPr="006C2791">
        <w:rPr>
          <w:rFonts w:ascii="Segoe UI" w:hAnsi="Segoe UI" w:cs="Segoe UI"/>
          <w:sz w:val="20"/>
          <w:szCs w:val="20"/>
          <w:lang w:val="pl-PL"/>
        </w:rPr>
        <w:t xml:space="preserve"> </w:t>
      </w:r>
      <w:r w:rsidR="00771ADC" w:rsidRPr="006C2791">
        <w:rPr>
          <w:rFonts w:ascii="Segoe UI" w:hAnsi="Segoe UI" w:cs="Segoe UI"/>
          <w:sz w:val="20"/>
          <w:szCs w:val="20"/>
          <w:lang w:val="pl-PL"/>
        </w:rPr>
        <w:t>SWZ</w:t>
      </w:r>
      <w:r w:rsidRPr="006C2791">
        <w:rPr>
          <w:rFonts w:ascii="Segoe UI" w:hAnsi="Segoe UI" w:cs="Segoe UI"/>
          <w:sz w:val="20"/>
          <w:szCs w:val="20"/>
          <w:lang w:val="pl-PL"/>
        </w:rPr>
        <w:t xml:space="preserve"> liczy się wstecz od dnia, w którym upływa termin składania </w:t>
      </w:r>
      <w:r w:rsidR="00CF5A4D" w:rsidRPr="006C2791">
        <w:rPr>
          <w:rFonts w:ascii="Segoe UI" w:hAnsi="Segoe UI" w:cs="Segoe UI"/>
          <w:sz w:val="20"/>
          <w:szCs w:val="20"/>
          <w:lang w:val="pl-PL"/>
        </w:rPr>
        <w:t xml:space="preserve">wniosków </w:t>
      </w:r>
      <w:r w:rsidR="00FA203C">
        <w:rPr>
          <w:rFonts w:ascii="Segoe UI" w:hAnsi="Segoe UI" w:cs="Segoe UI"/>
          <w:sz w:val="20"/>
          <w:szCs w:val="20"/>
          <w:lang w:val="pl-PL"/>
        </w:rPr>
        <w:br/>
      </w:r>
      <w:r w:rsidR="00CF5A4D" w:rsidRPr="006C2791">
        <w:rPr>
          <w:rFonts w:ascii="Segoe UI" w:hAnsi="Segoe UI" w:cs="Segoe UI"/>
          <w:sz w:val="20"/>
          <w:szCs w:val="20"/>
          <w:lang w:val="pl-PL"/>
        </w:rPr>
        <w:t>o dopuszczenie do udziału w postępowaniu</w:t>
      </w:r>
      <w:r w:rsidRPr="006C2791">
        <w:rPr>
          <w:rFonts w:ascii="Segoe UI" w:hAnsi="Segoe UI" w:cs="Segoe UI"/>
          <w:sz w:val="20"/>
          <w:szCs w:val="20"/>
          <w:lang w:val="pl-PL"/>
        </w:rPr>
        <w:t>.</w:t>
      </w:r>
    </w:p>
    <w:p w14:paraId="7953EF3C" w14:textId="43688E71" w:rsidR="00CF5A4D" w:rsidRPr="006C2791" w:rsidRDefault="00A754C7">
      <w:pPr>
        <w:pStyle w:val="TableParagraph"/>
        <w:numPr>
          <w:ilvl w:val="0"/>
          <w:numId w:val="6"/>
        </w:numPr>
        <w:spacing w:before="0"/>
        <w:ind w:left="1701" w:hanging="283"/>
        <w:jc w:val="both"/>
        <w:rPr>
          <w:rFonts w:ascii="Segoe UI" w:hAnsi="Segoe UI" w:cs="Segoe UI"/>
          <w:sz w:val="20"/>
          <w:szCs w:val="20"/>
          <w:lang w:val="pl-PL"/>
        </w:rPr>
      </w:pPr>
      <w:r w:rsidRPr="006C2791">
        <w:rPr>
          <w:rFonts w:ascii="Segoe UI" w:hAnsi="Segoe UI" w:cs="Segoe UI"/>
          <w:sz w:val="20"/>
          <w:szCs w:val="20"/>
          <w:lang w:val="pl-PL"/>
        </w:rPr>
        <w:t xml:space="preserve">Jeżeli Wykonawca powołuje się na doświadczenie w realizacji robót budowlanych lub usług wykonywanych wspólnie z innymi </w:t>
      </w:r>
      <w:r w:rsidR="00CF5A4D" w:rsidRPr="006C2791">
        <w:rPr>
          <w:rFonts w:ascii="Segoe UI" w:hAnsi="Segoe UI" w:cs="Segoe UI"/>
          <w:sz w:val="20"/>
          <w:szCs w:val="20"/>
          <w:lang w:val="pl-PL"/>
        </w:rPr>
        <w:t>W</w:t>
      </w:r>
      <w:r w:rsidRPr="006C2791">
        <w:rPr>
          <w:rFonts w:ascii="Segoe UI" w:hAnsi="Segoe UI" w:cs="Segoe UI"/>
          <w:sz w:val="20"/>
          <w:szCs w:val="20"/>
          <w:lang w:val="pl-PL"/>
        </w:rPr>
        <w:t>ykonawcami, Wykaz</w:t>
      </w:r>
      <w:r w:rsidR="00CF5A4D" w:rsidRPr="006C2791">
        <w:rPr>
          <w:rFonts w:ascii="Segoe UI" w:hAnsi="Segoe UI" w:cs="Segoe UI"/>
          <w:sz w:val="20"/>
          <w:szCs w:val="20"/>
          <w:lang w:val="pl-PL"/>
        </w:rPr>
        <w:t>, o którym mowa w</w:t>
      </w:r>
      <w:r w:rsidRPr="006C2791">
        <w:rPr>
          <w:rFonts w:ascii="Segoe UI" w:hAnsi="Segoe UI" w:cs="Segoe UI"/>
          <w:sz w:val="20"/>
          <w:szCs w:val="20"/>
          <w:lang w:val="pl-PL"/>
        </w:rPr>
        <w:t>:</w:t>
      </w:r>
    </w:p>
    <w:p w14:paraId="0CFEBB05" w14:textId="559D30C0" w:rsidR="00CF5A4D" w:rsidRPr="006C2791" w:rsidRDefault="00A754C7">
      <w:pPr>
        <w:pStyle w:val="TableParagraph"/>
        <w:numPr>
          <w:ilvl w:val="0"/>
          <w:numId w:val="7"/>
        </w:numPr>
        <w:spacing w:before="0"/>
        <w:ind w:left="1985" w:hanging="284"/>
        <w:jc w:val="both"/>
        <w:rPr>
          <w:rFonts w:ascii="Segoe UI" w:hAnsi="Segoe UI" w:cs="Segoe UI"/>
          <w:sz w:val="20"/>
          <w:szCs w:val="20"/>
          <w:lang w:val="pl-PL"/>
        </w:rPr>
      </w:pPr>
      <w:r w:rsidRPr="006C2791">
        <w:rPr>
          <w:rFonts w:ascii="Segoe UI" w:hAnsi="Segoe UI" w:cs="Segoe UI"/>
          <w:sz w:val="20"/>
          <w:szCs w:val="20"/>
          <w:lang w:val="pl-PL"/>
        </w:rPr>
        <w:t>pkt 8.</w:t>
      </w:r>
      <w:r w:rsidR="00DF26F6" w:rsidRPr="006C2791">
        <w:rPr>
          <w:rFonts w:ascii="Segoe UI" w:hAnsi="Segoe UI" w:cs="Segoe UI"/>
          <w:sz w:val="20"/>
          <w:szCs w:val="20"/>
          <w:lang w:val="pl-PL"/>
        </w:rPr>
        <w:t>3.</w:t>
      </w:r>
      <w:r w:rsidRPr="006C2791">
        <w:rPr>
          <w:rFonts w:ascii="Segoe UI" w:hAnsi="Segoe UI" w:cs="Segoe UI"/>
          <w:sz w:val="20"/>
          <w:szCs w:val="20"/>
          <w:lang w:val="pl-PL"/>
        </w:rPr>
        <w:t>2.</w:t>
      </w:r>
      <w:r w:rsidR="00CF5A4D" w:rsidRPr="006C2791">
        <w:rPr>
          <w:rFonts w:ascii="Segoe UI" w:hAnsi="Segoe UI" w:cs="Segoe UI"/>
          <w:sz w:val="20"/>
          <w:szCs w:val="20"/>
          <w:lang w:val="pl-PL"/>
        </w:rPr>
        <w:t xml:space="preserve"> </w:t>
      </w:r>
      <w:r w:rsidR="00771ADC" w:rsidRPr="006C2791">
        <w:rPr>
          <w:rFonts w:ascii="Segoe UI" w:hAnsi="Segoe UI" w:cs="Segoe UI"/>
          <w:sz w:val="20"/>
          <w:szCs w:val="20"/>
          <w:lang w:val="pl-PL"/>
        </w:rPr>
        <w:t>SWZ</w:t>
      </w:r>
      <w:r w:rsidRPr="006C2791">
        <w:rPr>
          <w:rFonts w:ascii="Segoe UI" w:hAnsi="Segoe UI" w:cs="Segoe UI"/>
          <w:sz w:val="20"/>
          <w:szCs w:val="20"/>
          <w:lang w:val="pl-PL"/>
        </w:rPr>
        <w:t>, dotyczy robót budowlanych, w których wykonaniu Wykonawca ten bezpośrednio uczestniczył;</w:t>
      </w:r>
    </w:p>
    <w:p w14:paraId="067E8869" w14:textId="3C43BF31" w:rsidR="00A754C7" w:rsidRPr="006C2791" w:rsidRDefault="00A754C7">
      <w:pPr>
        <w:pStyle w:val="TableParagraph"/>
        <w:numPr>
          <w:ilvl w:val="0"/>
          <w:numId w:val="7"/>
        </w:numPr>
        <w:spacing w:before="0" w:after="60"/>
        <w:ind w:left="1985" w:right="102" w:hanging="284"/>
        <w:jc w:val="both"/>
        <w:rPr>
          <w:rFonts w:ascii="Segoe UI" w:hAnsi="Segoe UI" w:cs="Segoe UI"/>
          <w:sz w:val="20"/>
          <w:szCs w:val="20"/>
          <w:lang w:val="pl-PL"/>
        </w:rPr>
      </w:pPr>
      <w:r w:rsidRPr="006C2791">
        <w:rPr>
          <w:rFonts w:ascii="Segoe UI" w:hAnsi="Segoe UI" w:cs="Segoe UI"/>
          <w:sz w:val="20"/>
          <w:szCs w:val="20"/>
          <w:lang w:val="pl-PL"/>
        </w:rPr>
        <w:t>pkt 8.</w:t>
      </w:r>
      <w:r w:rsidR="00DF26F6" w:rsidRPr="006C2791">
        <w:rPr>
          <w:rFonts w:ascii="Segoe UI" w:hAnsi="Segoe UI" w:cs="Segoe UI"/>
          <w:sz w:val="20"/>
          <w:szCs w:val="20"/>
          <w:lang w:val="pl-PL"/>
        </w:rPr>
        <w:t>3</w:t>
      </w:r>
      <w:r w:rsidRPr="006C2791">
        <w:rPr>
          <w:rFonts w:ascii="Segoe UI" w:hAnsi="Segoe UI" w:cs="Segoe UI"/>
          <w:sz w:val="20"/>
          <w:szCs w:val="20"/>
          <w:lang w:val="pl-PL"/>
        </w:rPr>
        <w:t>.3.</w:t>
      </w:r>
      <w:r w:rsidR="00CF5A4D" w:rsidRPr="006C2791">
        <w:rPr>
          <w:rFonts w:ascii="Segoe UI" w:hAnsi="Segoe UI" w:cs="Segoe UI"/>
          <w:sz w:val="20"/>
          <w:szCs w:val="20"/>
          <w:lang w:val="pl-PL"/>
        </w:rPr>
        <w:t xml:space="preserve"> </w:t>
      </w:r>
      <w:r w:rsidR="00771ADC" w:rsidRPr="006C2791">
        <w:rPr>
          <w:rFonts w:ascii="Segoe UI" w:hAnsi="Segoe UI" w:cs="Segoe UI"/>
          <w:sz w:val="20"/>
          <w:szCs w:val="20"/>
          <w:lang w:val="pl-PL"/>
        </w:rPr>
        <w:t>SWZ</w:t>
      </w:r>
      <w:r w:rsidRPr="006C2791">
        <w:rPr>
          <w:rFonts w:ascii="Segoe UI" w:hAnsi="Segoe UI" w:cs="Segoe UI"/>
          <w:sz w:val="20"/>
          <w:szCs w:val="20"/>
          <w:lang w:val="pl-PL"/>
        </w:rPr>
        <w:t xml:space="preserve">, dotyczy usług, w których wykonaniu Wykonawca </w:t>
      </w:r>
      <w:r w:rsidR="00CF5A4D" w:rsidRPr="006C2791">
        <w:rPr>
          <w:rFonts w:ascii="Segoe UI" w:hAnsi="Segoe UI" w:cs="Segoe UI"/>
          <w:sz w:val="20"/>
          <w:szCs w:val="20"/>
          <w:lang w:val="pl-PL"/>
        </w:rPr>
        <w:br/>
      </w:r>
      <w:r w:rsidRPr="006C2791">
        <w:rPr>
          <w:rFonts w:ascii="Segoe UI" w:hAnsi="Segoe UI" w:cs="Segoe UI"/>
          <w:sz w:val="20"/>
          <w:szCs w:val="20"/>
          <w:lang w:val="pl-PL"/>
        </w:rPr>
        <w:t xml:space="preserve">ten bezpośrednio uczestniczył, a w przypadku świadczeń powtarzających się lub ciągłych, w których wykonywaniu bezpośrednio uczestniczył </w:t>
      </w:r>
      <w:r w:rsidR="00CF5A4D" w:rsidRPr="006C2791">
        <w:rPr>
          <w:rFonts w:ascii="Segoe UI" w:hAnsi="Segoe UI" w:cs="Segoe UI"/>
          <w:sz w:val="20"/>
          <w:szCs w:val="20"/>
          <w:lang w:val="pl-PL"/>
        </w:rPr>
        <w:br/>
      </w:r>
      <w:r w:rsidRPr="006C2791">
        <w:rPr>
          <w:rFonts w:ascii="Segoe UI" w:hAnsi="Segoe UI" w:cs="Segoe UI"/>
          <w:sz w:val="20"/>
          <w:szCs w:val="20"/>
          <w:lang w:val="pl-PL"/>
        </w:rPr>
        <w:t>lub uczestniczy.</w:t>
      </w:r>
    </w:p>
    <w:p w14:paraId="156FB659" w14:textId="57BDCE36" w:rsidR="00CF5A4D" w:rsidRPr="006C2791" w:rsidRDefault="00A87E07" w:rsidP="00B131E4">
      <w:pPr>
        <w:pStyle w:val="Akapitzlist"/>
        <w:numPr>
          <w:ilvl w:val="1"/>
          <w:numId w:val="32"/>
        </w:numPr>
        <w:spacing w:before="0" w:after="60" w:line="240" w:lineRule="auto"/>
        <w:ind w:left="709" w:hanging="567"/>
        <w:contextualSpacing w:val="0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 xml:space="preserve">Jeżeli okaże się </w:t>
      </w:r>
      <w:r w:rsidR="002472E1" w:rsidRPr="006C2791">
        <w:rPr>
          <w:rFonts w:ascii="Segoe UI" w:hAnsi="Segoe UI" w:cs="Segoe UI"/>
          <w:sz w:val="20"/>
          <w:szCs w:val="20"/>
        </w:rPr>
        <w:t xml:space="preserve">to </w:t>
      </w:r>
      <w:r w:rsidRPr="006C2791">
        <w:rPr>
          <w:rFonts w:ascii="Segoe UI" w:hAnsi="Segoe UI" w:cs="Segoe UI"/>
          <w:sz w:val="20"/>
          <w:szCs w:val="20"/>
        </w:rPr>
        <w:t xml:space="preserve">niezbędne do zapewnienia odpowiedniego przebiegu postępowania </w:t>
      </w:r>
      <w:r w:rsidR="00CF5A4D" w:rsidRPr="006C2791">
        <w:rPr>
          <w:rFonts w:ascii="Segoe UI" w:hAnsi="Segoe UI" w:cs="Segoe UI"/>
          <w:sz w:val="20"/>
          <w:szCs w:val="20"/>
        </w:rPr>
        <w:br/>
      </w:r>
      <w:r w:rsidRPr="006C2791">
        <w:rPr>
          <w:rFonts w:ascii="Segoe UI" w:hAnsi="Segoe UI" w:cs="Segoe UI"/>
          <w:sz w:val="20"/>
          <w:szCs w:val="20"/>
        </w:rPr>
        <w:t xml:space="preserve">o udzielenie zamówienia, </w:t>
      </w:r>
      <w:r w:rsidR="002472E1" w:rsidRPr="006C2791">
        <w:rPr>
          <w:rFonts w:ascii="Segoe UI" w:hAnsi="Segoe UI" w:cs="Segoe UI"/>
          <w:sz w:val="20"/>
          <w:szCs w:val="20"/>
        </w:rPr>
        <w:t>Z</w:t>
      </w:r>
      <w:r w:rsidRPr="006C2791">
        <w:rPr>
          <w:rFonts w:ascii="Segoe UI" w:hAnsi="Segoe UI" w:cs="Segoe UI"/>
          <w:sz w:val="20"/>
          <w:szCs w:val="20"/>
        </w:rPr>
        <w:t xml:space="preserve">amawiający może na każdym etapie postępowania, </w:t>
      </w:r>
      <w:r w:rsidR="00CF5A4D" w:rsidRPr="006C2791">
        <w:rPr>
          <w:rFonts w:ascii="Segoe UI" w:hAnsi="Segoe UI" w:cs="Segoe UI"/>
          <w:sz w:val="20"/>
          <w:szCs w:val="20"/>
        </w:rPr>
        <w:br/>
      </w:r>
      <w:r w:rsidRPr="006C2791">
        <w:rPr>
          <w:rFonts w:ascii="Segoe UI" w:hAnsi="Segoe UI" w:cs="Segoe UI"/>
          <w:sz w:val="20"/>
          <w:szCs w:val="20"/>
        </w:rPr>
        <w:t xml:space="preserve"> wezwać </w:t>
      </w:r>
      <w:r w:rsidR="002472E1" w:rsidRPr="006C2791">
        <w:rPr>
          <w:rFonts w:ascii="Segoe UI" w:hAnsi="Segoe UI" w:cs="Segoe UI"/>
          <w:sz w:val="20"/>
          <w:szCs w:val="20"/>
        </w:rPr>
        <w:t>W</w:t>
      </w:r>
      <w:r w:rsidRPr="006C2791">
        <w:rPr>
          <w:rFonts w:ascii="Segoe UI" w:hAnsi="Segoe UI" w:cs="Segoe UI"/>
          <w:sz w:val="20"/>
          <w:szCs w:val="20"/>
        </w:rPr>
        <w:t>ykonawców do złożenia wszystkich lub niektórych podmiotowych środków dowodowych aktualnych na dzień ich złożenia.</w:t>
      </w:r>
    </w:p>
    <w:p w14:paraId="2E0FFC68" w14:textId="71862583" w:rsidR="004E3647" w:rsidRPr="006C2791" w:rsidRDefault="00A87E07" w:rsidP="00B131E4">
      <w:pPr>
        <w:pStyle w:val="Akapitzlist"/>
        <w:numPr>
          <w:ilvl w:val="1"/>
          <w:numId w:val="32"/>
        </w:numPr>
        <w:spacing w:before="0" w:after="60" w:line="240" w:lineRule="auto"/>
        <w:ind w:left="709" w:hanging="567"/>
        <w:contextualSpacing w:val="0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 xml:space="preserve">Jeżeli zajdą uzasadnione podstawy do uznania, że złożone uprzednio podmiotowe środki dowodowe nie są już aktualne, </w:t>
      </w:r>
      <w:r w:rsidR="002472E1" w:rsidRPr="006C2791">
        <w:rPr>
          <w:rFonts w:ascii="Segoe UI" w:hAnsi="Segoe UI" w:cs="Segoe UI"/>
          <w:sz w:val="20"/>
          <w:szCs w:val="20"/>
        </w:rPr>
        <w:t>Z</w:t>
      </w:r>
      <w:r w:rsidRPr="006C2791">
        <w:rPr>
          <w:rFonts w:ascii="Segoe UI" w:hAnsi="Segoe UI" w:cs="Segoe UI"/>
          <w:sz w:val="20"/>
          <w:szCs w:val="20"/>
        </w:rPr>
        <w:t>amawiający może w każdym czasie wezwać</w:t>
      </w:r>
      <w:r w:rsidR="002472E1" w:rsidRPr="006C2791">
        <w:rPr>
          <w:rFonts w:ascii="Segoe UI" w:hAnsi="Segoe UI" w:cs="Segoe UI"/>
          <w:sz w:val="20"/>
          <w:szCs w:val="20"/>
        </w:rPr>
        <w:t xml:space="preserve"> W</w:t>
      </w:r>
      <w:r w:rsidRPr="006C2791">
        <w:rPr>
          <w:rFonts w:ascii="Segoe UI" w:hAnsi="Segoe UI" w:cs="Segoe UI"/>
          <w:sz w:val="20"/>
          <w:szCs w:val="20"/>
        </w:rPr>
        <w:t xml:space="preserve">ykonawcę </w:t>
      </w:r>
      <w:r w:rsidR="005565DB" w:rsidRPr="006C2791">
        <w:rPr>
          <w:rFonts w:ascii="Segoe UI" w:hAnsi="Segoe UI" w:cs="Segoe UI"/>
          <w:sz w:val="20"/>
          <w:szCs w:val="20"/>
        </w:rPr>
        <w:br/>
      </w:r>
      <w:r w:rsidRPr="006C2791">
        <w:rPr>
          <w:rFonts w:ascii="Segoe UI" w:hAnsi="Segoe UI" w:cs="Segoe UI"/>
          <w:sz w:val="20"/>
          <w:szCs w:val="20"/>
        </w:rPr>
        <w:t xml:space="preserve">lub </w:t>
      </w:r>
      <w:r w:rsidR="002472E1" w:rsidRPr="006C2791">
        <w:rPr>
          <w:rFonts w:ascii="Segoe UI" w:hAnsi="Segoe UI" w:cs="Segoe UI"/>
          <w:sz w:val="20"/>
          <w:szCs w:val="20"/>
        </w:rPr>
        <w:t>W</w:t>
      </w:r>
      <w:r w:rsidRPr="006C2791">
        <w:rPr>
          <w:rFonts w:ascii="Segoe UI" w:hAnsi="Segoe UI" w:cs="Segoe UI"/>
          <w:sz w:val="20"/>
          <w:szCs w:val="20"/>
        </w:rPr>
        <w:t>ykonawców do złożenia wszystkich lub niektórych podmiotowych środków dowodowych aktualnych na dzień ich złożenia.</w:t>
      </w:r>
    </w:p>
    <w:p w14:paraId="2C53F136" w14:textId="1111D0A6" w:rsidR="002472E1" w:rsidRPr="006C2791" w:rsidRDefault="002472E1" w:rsidP="000C2739">
      <w:pPr>
        <w:autoSpaceDE w:val="0"/>
        <w:autoSpaceDN w:val="0"/>
        <w:adjustRightInd w:val="0"/>
        <w:spacing w:before="0" w:after="0" w:line="240" w:lineRule="auto"/>
        <w:ind w:firstLine="708"/>
        <w:rPr>
          <w:rFonts w:ascii="Segoe UI" w:hAnsi="Segoe UI" w:cs="Segoe UI"/>
          <w:b/>
          <w:bCs/>
          <w:sz w:val="20"/>
          <w:szCs w:val="20"/>
        </w:rPr>
      </w:pPr>
      <w:r w:rsidRPr="006C2791">
        <w:rPr>
          <w:rFonts w:ascii="Segoe UI" w:hAnsi="Segoe UI" w:cs="Segoe UI"/>
          <w:b/>
          <w:bCs/>
          <w:sz w:val="20"/>
          <w:szCs w:val="20"/>
        </w:rPr>
        <w:t>Uwaga!</w:t>
      </w:r>
    </w:p>
    <w:p w14:paraId="2ADDB49D" w14:textId="40925A72" w:rsidR="005B1EB6" w:rsidRPr="006C2791" w:rsidRDefault="002472E1" w:rsidP="0098793F">
      <w:pPr>
        <w:pStyle w:val="Tekstpodstawowy"/>
        <w:suppressAutoHyphens/>
        <w:spacing w:before="0" w:after="0" w:line="240" w:lineRule="auto"/>
        <w:ind w:left="709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 xml:space="preserve">Wykonawca nie jest zobowiązany do złożenia podmiotowych środków dowodowych, </w:t>
      </w:r>
      <w:r w:rsidRPr="006C2791">
        <w:rPr>
          <w:rFonts w:ascii="Segoe UI" w:hAnsi="Segoe UI" w:cs="Segoe UI"/>
          <w:sz w:val="20"/>
          <w:szCs w:val="20"/>
        </w:rPr>
        <w:br/>
        <w:t xml:space="preserve">które Zamawiający posiada, jeżeli Wykonawca wskaże te środki oraz potwierdzi </w:t>
      </w:r>
      <w:r w:rsidRPr="006C2791">
        <w:rPr>
          <w:rFonts w:ascii="Segoe UI" w:hAnsi="Segoe UI" w:cs="Segoe UI"/>
          <w:sz w:val="20"/>
          <w:szCs w:val="20"/>
        </w:rPr>
        <w:br/>
        <w:t>ich prawidłowość i aktualność.</w:t>
      </w:r>
    </w:p>
    <w:p w14:paraId="7B148CB6" w14:textId="279CD77E" w:rsidR="005B1EB6" w:rsidRPr="006C2791" w:rsidRDefault="002472E1" w:rsidP="00B131E4">
      <w:pPr>
        <w:pStyle w:val="Akapitzlist"/>
        <w:numPr>
          <w:ilvl w:val="1"/>
          <w:numId w:val="32"/>
        </w:numPr>
        <w:spacing w:before="0" w:after="60" w:line="240" w:lineRule="auto"/>
        <w:ind w:left="709" w:hanging="567"/>
        <w:contextualSpacing w:val="0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>Zamawiający nie wezwie do złożenia podmiotowych środków dowodowych, jeżeli</w:t>
      </w:r>
      <w:r w:rsidR="0098793F" w:rsidRPr="006C2791">
        <w:rPr>
          <w:rFonts w:ascii="Segoe UI" w:hAnsi="Segoe UI" w:cs="Segoe UI"/>
          <w:sz w:val="20"/>
          <w:szCs w:val="20"/>
        </w:rPr>
        <w:t>:</w:t>
      </w:r>
    </w:p>
    <w:p w14:paraId="5974A4CC" w14:textId="0ADE8B00" w:rsidR="00DA6431" w:rsidRPr="006C2791" w:rsidRDefault="00DA6431" w:rsidP="00B131E4">
      <w:pPr>
        <w:pStyle w:val="TableParagraph"/>
        <w:numPr>
          <w:ilvl w:val="2"/>
          <w:numId w:val="32"/>
        </w:numPr>
        <w:spacing w:before="0" w:after="60"/>
        <w:ind w:left="1418" w:right="102" w:hanging="709"/>
        <w:jc w:val="both"/>
        <w:rPr>
          <w:rFonts w:ascii="Segoe UI" w:hAnsi="Segoe UI" w:cs="Segoe UI"/>
          <w:sz w:val="20"/>
          <w:szCs w:val="20"/>
          <w:lang w:val="pl-PL"/>
        </w:rPr>
      </w:pPr>
      <w:r w:rsidRPr="006C2791">
        <w:rPr>
          <w:rFonts w:ascii="Segoe UI" w:hAnsi="Segoe UI" w:cs="Segoe UI"/>
          <w:sz w:val="20"/>
          <w:szCs w:val="20"/>
          <w:lang w:val="pl-PL"/>
        </w:rPr>
        <w:t xml:space="preserve">może je uzyskać za pomocą bezpłatnych i ogólnodostępnych baz danych, </w:t>
      </w:r>
      <w:r w:rsidR="00FA203C">
        <w:rPr>
          <w:rFonts w:ascii="Segoe UI" w:hAnsi="Segoe UI" w:cs="Segoe UI"/>
          <w:sz w:val="20"/>
          <w:szCs w:val="20"/>
          <w:lang w:val="pl-PL"/>
        </w:rPr>
        <w:br/>
      </w:r>
      <w:r w:rsidRPr="006C2791">
        <w:rPr>
          <w:rFonts w:ascii="Segoe UI" w:hAnsi="Segoe UI" w:cs="Segoe UI"/>
          <w:sz w:val="20"/>
          <w:szCs w:val="20"/>
          <w:lang w:val="pl-PL"/>
        </w:rPr>
        <w:t xml:space="preserve">w szczególności rejestrów publicznych w rozumieniu ustawy z dnia 17 lutego </w:t>
      </w:r>
      <w:r w:rsidR="00FA203C">
        <w:rPr>
          <w:rFonts w:ascii="Segoe UI" w:hAnsi="Segoe UI" w:cs="Segoe UI"/>
          <w:sz w:val="20"/>
          <w:szCs w:val="20"/>
          <w:lang w:val="pl-PL"/>
        </w:rPr>
        <w:br/>
      </w:r>
      <w:r w:rsidRPr="006C2791">
        <w:rPr>
          <w:rFonts w:ascii="Segoe UI" w:hAnsi="Segoe UI" w:cs="Segoe UI"/>
          <w:sz w:val="20"/>
          <w:szCs w:val="20"/>
          <w:lang w:val="pl-PL"/>
        </w:rPr>
        <w:t xml:space="preserve">2005 r. o informatyzacji działalności podmiotów realizujących zadania publiczne, </w:t>
      </w:r>
      <w:r w:rsidR="00FA203C">
        <w:rPr>
          <w:rFonts w:ascii="Segoe UI" w:hAnsi="Segoe UI" w:cs="Segoe UI"/>
          <w:sz w:val="20"/>
          <w:szCs w:val="20"/>
          <w:lang w:val="pl-PL"/>
        </w:rPr>
        <w:br/>
      </w:r>
      <w:r w:rsidRPr="006C2791">
        <w:rPr>
          <w:rFonts w:ascii="Segoe UI" w:hAnsi="Segoe UI" w:cs="Segoe UI"/>
          <w:sz w:val="20"/>
          <w:szCs w:val="20"/>
          <w:lang w:val="pl-PL"/>
        </w:rPr>
        <w:t xml:space="preserve">o ile Wykonawca wskazał uprzednio w </w:t>
      </w:r>
      <w:r w:rsidR="006030ED" w:rsidRPr="006C2791">
        <w:rPr>
          <w:rFonts w:ascii="Segoe UI" w:hAnsi="Segoe UI" w:cs="Segoe UI"/>
          <w:sz w:val="20"/>
          <w:szCs w:val="20"/>
          <w:lang w:val="pl-PL"/>
        </w:rPr>
        <w:t>jednolitym</w:t>
      </w:r>
      <w:r w:rsidRPr="006C2791">
        <w:rPr>
          <w:rFonts w:ascii="Segoe UI" w:hAnsi="Segoe UI" w:cs="Segoe UI"/>
          <w:sz w:val="20"/>
          <w:szCs w:val="20"/>
          <w:lang w:val="pl-PL"/>
        </w:rPr>
        <w:t xml:space="preserve"> </w:t>
      </w:r>
      <w:r w:rsidR="00AD5191" w:rsidRPr="006C2791">
        <w:rPr>
          <w:rFonts w:ascii="Segoe UI" w:hAnsi="Segoe UI" w:cs="Segoe UI"/>
          <w:sz w:val="20"/>
          <w:szCs w:val="20"/>
          <w:lang w:val="pl-PL"/>
        </w:rPr>
        <w:t xml:space="preserve">europejskim dokumencie zamówienia </w:t>
      </w:r>
      <w:r w:rsidRPr="006C2791">
        <w:rPr>
          <w:rFonts w:ascii="Segoe UI" w:hAnsi="Segoe UI" w:cs="Segoe UI"/>
          <w:sz w:val="20"/>
          <w:szCs w:val="20"/>
          <w:lang w:val="pl-PL"/>
        </w:rPr>
        <w:t>dane umożliwiające dostęp do tych środków;</w:t>
      </w:r>
    </w:p>
    <w:p w14:paraId="7F6F4C1B" w14:textId="440A0BC6" w:rsidR="00DA6431" w:rsidRPr="006C2791" w:rsidRDefault="00DA6431" w:rsidP="00FA203C">
      <w:pPr>
        <w:pStyle w:val="TableParagraph"/>
        <w:numPr>
          <w:ilvl w:val="2"/>
          <w:numId w:val="32"/>
        </w:numPr>
        <w:spacing w:before="0"/>
        <w:ind w:left="1418" w:right="102" w:hanging="709"/>
        <w:jc w:val="both"/>
        <w:rPr>
          <w:rFonts w:ascii="Segoe UI" w:hAnsi="Segoe UI" w:cs="Segoe UI"/>
          <w:sz w:val="20"/>
          <w:szCs w:val="20"/>
          <w:lang w:val="pl-PL"/>
        </w:rPr>
      </w:pPr>
      <w:r w:rsidRPr="006C2791">
        <w:rPr>
          <w:rFonts w:ascii="Segoe UI" w:hAnsi="Segoe UI" w:cs="Segoe UI"/>
          <w:sz w:val="20"/>
          <w:szCs w:val="20"/>
          <w:lang w:val="pl-PL"/>
        </w:rPr>
        <w:t xml:space="preserve">podmiotowym środkiem dowodowym jest </w:t>
      </w:r>
      <w:r w:rsidR="006030ED" w:rsidRPr="006C2791">
        <w:rPr>
          <w:rFonts w:ascii="Segoe UI" w:hAnsi="Segoe UI" w:cs="Segoe UI"/>
          <w:sz w:val="20"/>
          <w:szCs w:val="20"/>
          <w:lang w:val="pl-PL"/>
        </w:rPr>
        <w:t>oświadczenie, którego treść odpowiada zakresowi oświadczenia, o którym mowa w art. 125 ust. 1. Ustawy Pzp</w:t>
      </w:r>
      <w:r w:rsidR="00214C09" w:rsidRPr="006C2791">
        <w:rPr>
          <w:rFonts w:ascii="Segoe UI" w:hAnsi="Segoe UI" w:cs="Segoe UI"/>
          <w:sz w:val="20"/>
          <w:szCs w:val="20"/>
          <w:lang w:val="pl-PL"/>
        </w:rPr>
        <w:t>.</w:t>
      </w:r>
    </w:p>
    <w:p w14:paraId="08CC3128" w14:textId="7C811A36" w:rsidR="00CA1DC8" w:rsidRDefault="00CA1DC8" w:rsidP="000C2739">
      <w:pPr>
        <w:pStyle w:val="Akapitzlist"/>
        <w:spacing w:before="0" w:after="0" w:line="240" w:lineRule="auto"/>
        <w:ind w:left="567"/>
        <w:rPr>
          <w:rFonts w:ascii="Segoe UI" w:hAnsi="Segoe UI" w:cs="Segoe UI"/>
          <w:sz w:val="20"/>
          <w:szCs w:val="20"/>
        </w:rPr>
      </w:pPr>
    </w:p>
    <w:p w14:paraId="7FD7950E" w14:textId="77777777" w:rsidR="00CE650B" w:rsidRPr="006C2791" w:rsidRDefault="00CE650B" w:rsidP="000C2739">
      <w:pPr>
        <w:pStyle w:val="Akapitzlist"/>
        <w:spacing w:before="0" w:after="0" w:line="240" w:lineRule="auto"/>
        <w:ind w:left="567"/>
        <w:rPr>
          <w:rFonts w:ascii="Segoe UI" w:hAnsi="Segoe UI" w:cs="Segoe UI"/>
          <w:sz w:val="20"/>
          <w:szCs w:val="20"/>
        </w:rPr>
      </w:pPr>
    </w:p>
    <w:p w14:paraId="7002CE63" w14:textId="7CBB432F" w:rsidR="00E66B97" w:rsidRPr="006C2791" w:rsidRDefault="00E66B97" w:rsidP="00EF6534">
      <w:pPr>
        <w:pStyle w:val="Akapitzlist"/>
        <w:numPr>
          <w:ilvl w:val="0"/>
          <w:numId w:val="32"/>
        </w:numPr>
        <w:spacing w:before="0" w:after="0" w:line="240" w:lineRule="auto"/>
        <w:ind w:left="426" w:hanging="426"/>
        <w:outlineLvl w:val="0"/>
        <w:rPr>
          <w:rFonts w:ascii="Segoe UI" w:hAnsi="Segoe UI" w:cs="Segoe UI"/>
          <w:b/>
          <w:sz w:val="20"/>
          <w:szCs w:val="20"/>
        </w:rPr>
      </w:pPr>
      <w:bookmarkStart w:id="40" w:name="_Toc172881836"/>
      <w:bookmarkStart w:id="41" w:name="_Toc81490441"/>
      <w:bookmarkStart w:id="42" w:name="_Toc80699896"/>
      <w:r w:rsidRPr="006C2791">
        <w:rPr>
          <w:rFonts w:ascii="Segoe UI" w:hAnsi="Segoe UI" w:cs="Segoe UI"/>
          <w:b/>
          <w:sz w:val="20"/>
          <w:szCs w:val="20"/>
        </w:rPr>
        <w:t>Przedmiotowe środki dowodowe</w:t>
      </w:r>
      <w:bookmarkEnd w:id="40"/>
    </w:p>
    <w:p w14:paraId="6317F3DB" w14:textId="77777777" w:rsidR="00E66B97" w:rsidRPr="00FA203C" w:rsidRDefault="00E66B97" w:rsidP="000C2739">
      <w:pPr>
        <w:pStyle w:val="Akapitzlist"/>
        <w:spacing w:before="0" w:after="0" w:line="240" w:lineRule="auto"/>
        <w:ind w:left="426"/>
        <w:outlineLvl w:val="0"/>
        <w:rPr>
          <w:rFonts w:ascii="Segoe UI" w:hAnsi="Segoe UI" w:cs="Segoe UI"/>
          <w:sz w:val="20"/>
          <w:szCs w:val="20"/>
        </w:rPr>
      </w:pPr>
    </w:p>
    <w:p w14:paraId="18BF2143" w14:textId="27012F42" w:rsidR="00E66B97" w:rsidRPr="006C2791" w:rsidRDefault="00E66B97" w:rsidP="0075617A">
      <w:pPr>
        <w:pStyle w:val="Akapitzlist"/>
        <w:spacing w:before="0" w:after="0" w:line="240" w:lineRule="auto"/>
        <w:ind w:left="425"/>
        <w:rPr>
          <w:rFonts w:ascii="Segoe UI" w:hAnsi="Segoe UI" w:cs="Segoe UI"/>
          <w:bCs/>
          <w:sz w:val="20"/>
          <w:szCs w:val="20"/>
        </w:rPr>
      </w:pPr>
      <w:r w:rsidRPr="006C2791">
        <w:rPr>
          <w:rFonts w:ascii="Segoe UI" w:hAnsi="Segoe UI" w:cs="Segoe UI"/>
          <w:bCs/>
          <w:sz w:val="20"/>
          <w:szCs w:val="20"/>
        </w:rPr>
        <w:t>Nie dotyczy</w:t>
      </w:r>
    </w:p>
    <w:p w14:paraId="0C74F748" w14:textId="2B4769A0" w:rsidR="00E66B97" w:rsidRDefault="00E66B97" w:rsidP="000C2739">
      <w:pPr>
        <w:pStyle w:val="Akapitzlist"/>
        <w:spacing w:before="0" w:after="0" w:line="240" w:lineRule="auto"/>
        <w:ind w:left="426"/>
        <w:outlineLvl w:val="0"/>
        <w:rPr>
          <w:rFonts w:ascii="Segoe UI" w:hAnsi="Segoe UI" w:cs="Segoe UI"/>
          <w:bCs/>
          <w:sz w:val="20"/>
          <w:szCs w:val="20"/>
        </w:rPr>
      </w:pPr>
    </w:p>
    <w:p w14:paraId="6DABEACD" w14:textId="06E57A46" w:rsidR="00ED101A" w:rsidRDefault="00ED101A" w:rsidP="000C2739">
      <w:pPr>
        <w:pStyle w:val="Akapitzlist"/>
        <w:spacing w:before="0" w:after="0" w:line="240" w:lineRule="auto"/>
        <w:ind w:left="426"/>
        <w:outlineLvl w:val="0"/>
        <w:rPr>
          <w:rFonts w:ascii="Segoe UI" w:hAnsi="Segoe UI" w:cs="Segoe UI"/>
          <w:bCs/>
          <w:sz w:val="20"/>
          <w:szCs w:val="20"/>
        </w:rPr>
      </w:pPr>
    </w:p>
    <w:p w14:paraId="2C909617" w14:textId="77777777" w:rsidR="00ED101A" w:rsidRPr="006C2791" w:rsidRDefault="00ED101A" w:rsidP="000C2739">
      <w:pPr>
        <w:pStyle w:val="Akapitzlist"/>
        <w:spacing w:before="0" w:after="0" w:line="240" w:lineRule="auto"/>
        <w:ind w:left="426"/>
        <w:outlineLvl w:val="0"/>
        <w:rPr>
          <w:rFonts w:ascii="Segoe UI" w:hAnsi="Segoe UI" w:cs="Segoe UI"/>
          <w:bCs/>
          <w:sz w:val="20"/>
          <w:szCs w:val="20"/>
        </w:rPr>
      </w:pPr>
    </w:p>
    <w:p w14:paraId="617F2DF0" w14:textId="734A0857" w:rsidR="000260A7" w:rsidRPr="006C2791" w:rsidRDefault="009F0FD3" w:rsidP="00EF6534">
      <w:pPr>
        <w:pStyle w:val="Akapitzlist"/>
        <w:numPr>
          <w:ilvl w:val="0"/>
          <w:numId w:val="32"/>
        </w:numPr>
        <w:spacing w:before="0" w:after="0" w:line="240" w:lineRule="auto"/>
        <w:ind w:left="426" w:hanging="426"/>
        <w:outlineLvl w:val="0"/>
        <w:rPr>
          <w:rFonts w:ascii="Segoe UI" w:hAnsi="Segoe UI" w:cs="Segoe UI"/>
          <w:b/>
          <w:sz w:val="20"/>
          <w:szCs w:val="20"/>
        </w:rPr>
      </w:pPr>
      <w:bookmarkStart w:id="43" w:name="_Toc172881837"/>
      <w:r w:rsidRPr="006C2791">
        <w:rPr>
          <w:rFonts w:ascii="Segoe UI" w:hAnsi="Segoe UI" w:cs="Segoe UI"/>
          <w:b/>
          <w:sz w:val="20"/>
          <w:szCs w:val="20"/>
        </w:rPr>
        <w:t>Wykonawcy zagraniczni</w:t>
      </w:r>
      <w:bookmarkEnd w:id="43"/>
    </w:p>
    <w:p w14:paraId="67124B4B" w14:textId="77777777" w:rsidR="000260A7" w:rsidRPr="00FA203C" w:rsidRDefault="000260A7" w:rsidP="000260A7">
      <w:pPr>
        <w:suppressAutoHyphens/>
        <w:spacing w:before="0" w:after="0" w:line="240" w:lineRule="auto"/>
        <w:ind w:left="360"/>
        <w:rPr>
          <w:rFonts w:ascii="Segoe UI" w:eastAsia="Times New Roman" w:hAnsi="Segoe UI" w:cs="Segoe UI"/>
          <w:sz w:val="20"/>
          <w:szCs w:val="20"/>
          <w:lang w:eastAsia="zh-CN"/>
        </w:rPr>
      </w:pPr>
    </w:p>
    <w:p w14:paraId="4BEFCBE3" w14:textId="77777777" w:rsidR="00814F02" w:rsidRPr="006C2791" w:rsidRDefault="000260A7" w:rsidP="00FA203C">
      <w:pPr>
        <w:pStyle w:val="Akapitzlist"/>
        <w:numPr>
          <w:ilvl w:val="1"/>
          <w:numId w:val="32"/>
        </w:numPr>
        <w:suppressAutoHyphens/>
        <w:spacing w:before="0" w:after="60" w:line="240" w:lineRule="auto"/>
        <w:ind w:left="709" w:hanging="567"/>
        <w:rPr>
          <w:rFonts w:ascii="Segoe UI" w:eastAsia="Times New Roman" w:hAnsi="Segoe UI" w:cs="Segoe UI"/>
          <w:sz w:val="20"/>
          <w:szCs w:val="20"/>
          <w:lang w:eastAsia="zh-CN"/>
        </w:rPr>
      </w:pPr>
      <w:r w:rsidRPr="006C2791">
        <w:rPr>
          <w:rFonts w:ascii="Segoe UI" w:eastAsia="Times New Roman" w:hAnsi="Segoe UI" w:cs="Segoe UI"/>
          <w:sz w:val="20"/>
          <w:szCs w:val="20"/>
          <w:lang w:eastAsia="zh-CN"/>
        </w:rPr>
        <w:t xml:space="preserve">Jeżeli Wykonawca </w:t>
      </w:r>
      <w:r w:rsidRPr="006C2791">
        <w:rPr>
          <w:rFonts w:ascii="Segoe UI" w:eastAsia="Times New Roman" w:hAnsi="Segoe UI" w:cs="Segoe UI"/>
          <w:sz w:val="20"/>
          <w:szCs w:val="20"/>
          <w:u w:val="single"/>
          <w:lang w:eastAsia="zh-CN"/>
        </w:rPr>
        <w:t>ma siedzibę lub miejsce zamieszkania poza granicami</w:t>
      </w:r>
      <w:r w:rsidRPr="006C2791">
        <w:rPr>
          <w:rFonts w:ascii="Segoe UI" w:eastAsia="Times New Roman" w:hAnsi="Segoe UI" w:cs="Segoe UI"/>
          <w:sz w:val="20"/>
          <w:szCs w:val="20"/>
          <w:lang w:eastAsia="zh-CN"/>
        </w:rPr>
        <w:t xml:space="preserve"> Rzeczypospolitej Polskiej, zamiast </w:t>
      </w:r>
    </w:p>
    <w:p w14:paraId="6C775ED2" w14:textId="36B6B235" w:rsidR="000260A7" w:rsidRPr="006C2791" w:rsidRDefault="000260A7" w:rsidP="00B131E4">
      <w:pPr>
        <w:pStyle w:val="Domylnie"/>
        <w:numPr>
          <w:ilvl w:val="2"/>
          <w:numId w:val="32"/>
        </w:numPr>
        <w:tabs>
          <w:tab w:val="left" w:pos="2556"/>
        </w:tabs>
        <w:ind w:left="1418"/>
        <w:jc w:val="both"/>
        <w:rPr>
          <w:rFonts w:ascii="Segoe UI" w:hAnsi="Segoe UI" w:cs="Segoe UI"/>
          <w:color w:val="000000"/>
        </w:rPr>
      </w:pPr>
      <w:r w:rsidRPr="006C2791">
        <w:rPr>
          <w:rFonts w:ascii="Segoe UI" w:hAnsi="Segoe UI" w:cs="Segoe UI"/>
          <w:color w:val="000000"/>
        </w:rPr>
        <w:t>Informacji z Krajowego Rejestru Karnego, o której mowa w pkt 8.2.1. SWZ – składa informację z odpowiedniego rejestru, takiego jak rejestr sądowy, albo, w przypadku braku takiego rejestru, inny równoważny dokument wydany przez właściwy organ sądowy lub administracyjny kraju, w którym Wykonawca ma siedzibę lub miejsce zamieszkania, w zakresie, o którym mowa w pkt 8.2.1.SWZ;</w:t>
      </w:r>
    </w:p>
    <w:p w14:paraId="00C58B00" w14:textId="46424F67" w:rsidR="00814F02" w:rsidRPr="006C2791" w:rsidRDefault="00814F02" w:rsidP="00B131E4">
      <w:pPr>
        <w:pStyle w:val="Domylnie"/>
        <w:numPr>
          <w:ilvl w:val="2"/>
          <w:numId w:val="32"/>
        </w:numPr>
        <w:tabs>
          <w:tab w:val="left" w:pos="2556"/>
        </w:tabs>
        <w:ind w:left="1418"/>
        <w:jc w:val="both"/>
        <w:rPr>
          <w:rFonts w:ascii="Segoe UI" w:hAnsi="Segoe UI" w:cs="Segoe UI"/>
          <w:color w:val="000000"/>
        </w:rPr>
      </w:pPr>
      <w:r w:rsidRPr="006C2791">
        <w:rPr>
          <w:rFonts w:ascii="Segoe UI" w:hAnsi="Segoe UI" w:cs="Segoe UI"/>
          <w:color w:val="000000"/>
        </w:rPr>
        <w:t xml:space="preserve">zaświadczenia, o którym mowa w </w:t>
      </w:r>
      <w:r w:rsidR="00214C09" w:rsidRPr="006C2791">
        <w:rPr>
          <w:rFonts w:ascii="Segoe UI" w:hAnsi="Segoe UI" w:cs="Segoe UI"/>
          <w:color w:val="000000"/>
        </w:rPr>
        <w:t xml:space="preserve">pkt </w:t>
      </w:r>
      <w:r w:rsidRPr="006C2791">
        <w:rPr>
          <w:rFonts w:ascii="Segoe UI" w:hAnsi="Segoe UI" w:cs="Segoe UI"/>
          <w:color w:val="000000"/>
        </w:rPr>
        <w:t xml:space="preserve">8.2.3., zaświadczenia albo innego dokumentu potwierdzającego, że </w:t>
      </w:r>
      <w:r w:rsidR="00214C09" w:rsidRPr="006C2791">
        <w:rPr>
          <w:rFonts w:ascii="Segoe UI" w:hAnsi="Segoe UI" w:cs="Segoe UI"/>
          <w:color w:val="000000"/>
        </w:rPr>
        <w:t>W</w:t>
      </w:r>
      <w:r w:rsidRPr="006C2791">
        <w:rPr>
          <w:rFonts w:ascii="Segoe UI" w:hAnsi="Segoe UI" w:cs="Segoe UI"/>
          <w:color w:val="000000"/>
        </w:rPr>
        <w:t xml:space="preserve">ykonawca nie zalega z opłacaniem składek na ubezpieczenia społeczne lub zdrowotne, o których mowa w </w:t>
      </w:r>
      <w:r w:rsidR="00214C09" w:rsidRPr="006C2791">
        <w:rPr>
          <w:rFonts w:ascii="Segoe UI" w:hAnsi="Segoe UI" w:cs="Segoe UI"/>
          <w:color w:val="000000"/>
        </w:rPr>
        <w:t xml:space="preserve">pkt </w:t>
      </w:r>
      <w:r w:rsidRPr="006C2791">
        <w:rPr>
          <w:rFonts w:ascii="Segoe UI" w:hAnsi="Segoe UI" w:cs="Segoe UI"/>
          <w:color w:val="000000"/>
        </w:rPr>
        <w:t xml:space="preserve">8.2.4., lub odpisu albo informacji </w:t>
      </w:r>
      <w:r w:rsidR="00214C09" w:rsidRPr="006C2791">
        <w:rPr>
          <w:rFonts w:ascii="Segoe UI" w:hAnsi="Segoe UI" w:cs="Segoe UI"/>
          <w:color w:val="000000"/>
        </w:rPr>
        <w:br/>
      </w:r>
      <w:r w:rsidRPr="006C2791">
        <w:rPr>
          <w:rFonts w:ascii="Segoe UI" w:hAnsi="Segoe UI" w:cs="Segoe UI"/>
          <w:color w:val="000000"/>
        </w:rPr>
        <w:t xml:space="preserve">z Krajowego Rejestru Sądowego lub z Centralnej Ewidencji i Informacji o Działalności Gospodarczej, o których mowa w </w:t>
      </w:r>
      <w:r w:rsidR="00214C09" w:rsidRPr="006C2791">
        <w:rPr>
          <w:rFonts w:ascii="Segoe UI" w:hAnsi="Segoe UI" w:cs="Segoe UI"/>
          <w:color w:val="000000"/>
        </w:rPr>
        <w:t xml:space="preserve">pkt </w:t>
      </w:r>
      <w:r w:rsidRPr="006C2791">
        <w:rPr>
          <w:rFonts w:ascii="Segoe UI" w:hAnsi="Segoe UI" w:cs="Segoe UI"/>
          <w:color w:val="000000"/>
        </w:rPr>
        <w:t xml:space="preserve">8.2.5. </w:t>
      </w:r>
      <w:r w:rsidR="00CB4C1B">
        <w:rPr>
          <w:rFonts w:ascii="Segoe UI" w:hAnsi="Segoe UI" w:cs="Segoe UI"/>
          <w:color w:val="000000"/>
        </w:rPr>
        <w:t>–</w:t>
      </w:r>
      <w:r w:rsidRPr="006C2791">
        <w:rPr>
          <w:rFonts w:ascii="Segoe UI" w:hAnsi="Segoe UI" w:cs="Segoe UI"/>
          <w:color w:val="000000"/>
        </w:rPr>
        <w:t xml:space="preserve"> składa dokument lub dokumenty wystawione w kraju, w którym </w:t>
      </w:r>
      <w:r w:rsidR="00214C09" w:rsidRPr="006C2791">
        <w:rPr>
          <w:rFonts w:ascii="Segoe UI" w:hAnsi="Segoe UI" w:cs="Segoe UI"/>
          <w:color w:val="000000"/>
        </w:rPr>
        <w:t xml:space="preserve">Wykonawca </w:t>
      </w:r>
      <w:r w:rsidRPr="006C2791">
        <w:rPr>
          <w:rFonts w:ascii="Segoe UI" w:hAnsi="Segoe UI" w:cs="Segoe UI"/>
          <w:color w:val="000000"/>
        </w:rPr>
        <w:t>ma siedzibę lub miejsce zamieszkania, potwierdzające odpowiednio, że:</w:t>
      </w:r>
    </w:p>
    <w:p w14:paraId="0BD28364" w14:textId="77777777" w:rsidR="00CB4C1B" w:rsidRDefault="00814F02" w:rsidP="00CB4C1B">
      <w:pPr>
        <w:pStyle w:val="TableParagraph"/>
        <w:numPr>
          <w:ilvl w:val="0"/>
          <w:numId w:val="24"/>
        </w:numPr>
        <w:spacing w:before="0"/>
        <w:ind w:left="1843"/>
        <w:jc w:val="both"/>
        <w:rPr>
          <w:rFonts w:ascii="Segoe UI" w:hAnsi="Segoe UI" w:cs="Segoe UI"/>
          <w:sz w:val="20"/>
          <w:szCs w:val="20"/>
          <w:lang w:val="pl-PL"/>
        </w:rPr>
      </w:pPr>
      <w:r w:rsidRPr="006C2791">
        <w:rPr>
          <w:rFonts w:ascii="Segoe UI" w:hAnsi="Segoe UI" w:cs="Segoe UI"/>
          <w:sz w:val="20"/>
          <w:szCs w:val="20"/>
          <w:lang w:val="pl-PL"/>
        </w:rPr>
        <w:t>nie naruszył obowiązków dotyczących płatności podatków, opłat lub składek na ubezpieczenie społeczne lub zdrowotne,</w:t>
      </w:r>
    </w:p>
    <w:p w14:paraId="123F48C8" w14:textId="1A641050" w:rsidR="00814F02" w:rsidRPr="00CB4C1B" w:rsidRDefault="00814F02" w:rsidP="00CB4C1B">
      <w:pPr>
        <w:pStyle w:val="TableParagraph"/>
        <w:numPr>
          <w:ilvl w:val="0"/>
          <w:numId w:val="24"/>
        </w:numPr>
        <w:spacing w:before="0"/>
        <w:ind w:left="1843"/>
        <w:jc w:val="both"/>
        <w:rPr>
          <w:rFonts w:ascii="Segoe UI" w:hAnsi="Segoe UI" w:cs="Segoe UI"/>
          <w:sz w:val="20"/>
          <w:szCs w:val="20"/>
          <w:lang w:val="pl-PL"/>
        </w:rPr>
      </w:pPr>
      <w:r w:rsidRPr="00CB4C1B">
        <w:rPr>
          <w:rFonts w:ascii="Segoe UI" w:hAnsi="Segoe UI" w:cs="Segoe UI"/>
          <w:sz w:val="20"/>
          <w:szCs w:val="20"/>
          <w:lang w:val="pl-PL"/>
        </w:rPr>
        <w:t>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</w:t>
      </w:r>
    </w:p>
    <w:p w14:paraId="082BAF1B" w14:textId="5A9D9245" w:rsidR="000260A7" w:rsidRPr="006C2791" w:rsidRDefault="000260A7" w:rsidP="00FA203C">
      <w:pPr>
        <w:pStyle w:val="Akapitzlist"/>
        <w:numPr>
          <w:ilvl w:val="1"/>
          <w:numId w:val="32"/>
        </w:numPr>
        <w:suppressAutoHyphens/>
        <w:spacing w:before="0" w:after="60" w:line="240" w:lineRule="auto"/>
        <w:ind w:left="709" w:hanging="567"/>
        <w:rPr>
          <w:rFonts w:ascii="Segoe UI" w:eastAsia="Times New Roman" w:hAnsi="Segoe UI" w:cs="Segoe UI"/>
          <w:sz w:val="20"/>
          <w:szCs w:val="20"/>
          <w:lang w:eastAsia="zh-CN"/>
        </w:rPr>
      </w:pPr>
      <w:r w:rsidRPr="006C2791">
        <w:rPr>
          <w:rFonts w:ascii="Segoe UI" w:eastAsia="Times New Roman" w:hAnsi="Segoe UI" w:cs="Segoe UI"/>
          <w:sz w:val="20"/>
          <w:szCs w:val="20"/>
          <w:lang w:eastAsia="zh-CN"/>
        </w:rPr>
        <w:t xml:space="preserve">Dokument, o </w:t>
      </w:r>
      <w:r w:rsidR="00AD5191" w:rsidRPr="006C2791">
        <w:rPr>
          <w:rFonts w:ascii="Segoe UI" w:eastAsia="Times New Roman" w:hAnsi="Segoe UI" w:cs="Segoe UI"/>
          <w:sz w:val="20"/>
          <w:szCs w:val="20"/>
          <w:lang w:eastAsia="zh-CN"/>
        </w:rPr>
        <w:t>który</w:t>
      </w:r>
      <w:r w:rsidR="00214C09" w:rsidRPr="006C2791">
        <w:rPr>
          <w:rFonts w:ascii="Segoe UI" w:eastAsia="Times New Roman" w:hAnsi="Segoe UI" w:cs="Segoe UI"/>
          <w:sz w:val="20"/>
          <w:szCs w:val="20"/>
          <w:lang w:eastAsia="zh-CN"/>
        </w:rPr>
        <w:t>m</w:t>
      </w:r>
      <w:r w:rsidR="00AD5191" w:rsidRPr="006C2791">
        <w:rPr>
          <w:rFonts w:ascii="Segoe UI" w:eastAsia="Times New Roman" w:hAnsi="Segoe UI" w:cs="Segoe UI"/>
          <w:sz w:val="20"/>
          <w:szCs w:val="20"/>
          <w:lang w:eastAsia="zh-CN"/>
        </w:rPr>
        <w:t xml:space="preserve"> </w:t>
      </w:r>
      <w:r w:rsidRPr="006C2791">
        <w:rPr>
          <w:rFonts w:ascii="Segoe UI" w:eastAsia="Times New Roman" w:hAnsi="Segoe UI" w:cs="Segoe UI"/>
          <w:sz w:val="20"/>
          <w:szCs w:val="20"/>
          <w:lang w:eastAsia="zh-CN"/>
        </w:rPr>
        <w:t>mowa w pkt 10.1.</w:t>
      </w:r>
      <w:r w:rsidR="00814F02" w:rsidRPr="006C2791">
        <w:rPr>
          <w:rFonts w:ascii="Segoe UI" w:eastAsia="Times New Roman" w:hAnsi="Segoe UI" w:cs="Segoe UI"/>
          <w:sz w:val="20"/>
          <w:szCs w:val="20"/>
          <w:lang w:eastAsia="zh-CN"/>
        </w:rPr>
        <w:t xml:space="preserve">1. </w:t>
      </w:r>
      <w:r w:rsidRPr="006C2791">
        <w:rPr>
          <w:rFonts w:ascii="Segoe UI" w:eastAsia="Times New Roman" w:hAnsi="Segoe UI" w:cs="Segoe UI"/>
          <w:sz w:val="20"/>
          <w:szCs w:val="20"/>
          <w:lang w:eastAsia="zh-CN"/>
        </w:rPr>
        <w:t xml:space="preserve">powinien być wystawiony nie wcześniej niż 6 miesięcy przed jego złożeniem. </w:t>
      </w:r>
      <w:r w:rsidR="0015760F" w:rsidRPr="006C2791">
        <w:rPr>
          <w:rFonts w:ascii="Segoe UI" w:eastAsia="Times New Roman" w:hAnsi="Segoe UI" w:cs="Segoe UI"/>
          <w:sz w:val="20"/>
          <w:szCs w:val="20"/>
          <w:lang w:eastAsia="zh-CN"/>
        </w:rPr>
        <w:t xml:space="preserve">Dokumenty, o których mowa w </w:t>
      </w:r>
      <w:r w:rsidR="00214C09" w:rsidRPr="006C2791">
        <w:rPr>
          <w:rFonts w:ascii="Segoe UI" w:eastAsia="Times New Roman" w:hAnsi="Segoe UI" w:cs="Segoe UI"/>
          <w:sz w:val="20"/>
          <w:szCs w:val="20"/>
          <w:lang w:eastAsia="zh-CN"/>
        </w:rPr>
        <w:t xml:space="preserve">pkt </w:t>
      </w:r>
      <w:r w:rsidR="0015760F" w:rsidRPr="006C2791">
        <w:rPr>
          <w:rFonts w:ascii="Segoe UI" w:eastAsia="Times New Roman" w:hAnsi="Segoe UI" w:cs="Segoe UI"/>
          <w:sz w:val="20"/>
          <w:szCs w:val="20"/>
          <w:lang w:eastAsia="zh-CN"/>
        </w:rPr>
        <w:t>10.1.2. powinny być wystawione nie wcześniej niż 3 miesiące przed ich złożeniem.</w:t>
      </w:r>
    </w:p>
    <w:p w14:paraId="0066F740" w14:textId="13B4F3A2" w:rsidR="000260A7" w:rsidRPr="006C2791" w:rsidRDefault="000260A7" w:rsidP="00FA203C">
      <w:pPr>
        <w:pStyle w:val="Akapitzlist"/>
        <w:numPr>
          <w:ilvl w:val="1"/>
          <w:numId w:val="32"/>
        </w:numPr>
        <w:suppressAutoHyphens/>
        <w:spacing w:before="0" w:after="60" w:line="240" w:lineRule="auto"/>
        <w:ind w:left="709" w:hanging="567"/>
        <w:rPr>
          <w:rFonts w:ascii="Segoe UI" w:eastAsia="Times New Roman" w:hAnsi="Segoe UI" w:cs="Segoe UI"/>
          <w:sz w:val="20"/>
          <w:szCs w:val="20"/>
          <w:lang w:eastAsia="zh-CN"/>
        </w:rPr>
      </w:pPr>
      <w:r w:rsidRPr="006C2791">
        <w:rPr>
          <w:rFonts w:ascii="Segoe UI" w:eastAsia="Times New Roman" w:hAnsi="Segoe UI" w:cs="Segoe UI"/>
          <w:sz w:val="20"/>
          <w:szCs w:val="20"/>
          <w:lang w:eastAsia="zh-CN"/>
        </w:rPr>
        <w:t>Jeżeli w kraju, w którym Wykonawca ma siedzibę lub miejsce zamieszkania, nie wydaje się dokument</w:t>
      </w:r>
      <w:r w:rsidR="00214C09" w:rsidRPr="006C2791">
        <w:rPr>
          <w:rFonts w:ascii="Segoe UI" w:eastAsia="Times New Roman" w:hAnsi="Segoe UI" w:cs="Segoe UI"/>
          <w:sz w:val="20"/>
          <w:szCs w:val="20"/>
          <w:lang w:eastAsia="zh-CN"/>
        </w:rPr>
        <w:t>ów</w:t>
      </w:r>
      <w:r w:rsidRPr="006C2791">
        <w:rPr>
          <w:rFonts w:ascii="Segoe UI" w:eastAsia="Times New Roman" w:hAnsi="Segoe UI" w:cs="Segoe UI"/>
          <w:sz w:val="20"/>
          <w:szCs w:val="20"/>
          <w:lang w:eastAsia="zh-CN"/>
        </w:rPr>
        <w:t>, o który</w:t>
      </w:r>
      <w:r w:rsidR="00214C09" w:rsidRPr="006C2791">
        <w:rPr>
          <w:rFonts w:ascii="Segoe UI" w:eastAsia="Times New Roman" w:hAnsi="Segoe UI" w:cs="Segoe UI"/>
          <w:sz w:val="20"/>
          <w:szCs w:val="20"/>
          <w:lang w:eastAsia="zh-CN"/>
        </w:rPr>
        <w:t>ch</w:t>
      </w:r>
      <w:r w:rsidRPr="006C2791">
        <w:rPr>
          <w:rFonts w:ascii="Segoe UI" w:eastAsia="Times New Roman" w:hAnsi="Segoe UI" w:cs="Segoe UI"/>
          <w:sz w:val="20"/>
          <w:szCs w:val="20"/>
          <w:lang w:eastAsia="zh-CN"/>
        </w:rPr>
        <w:t xml:space="preserve"> mowa w pkt 10.1</w:t>
      </w:r>
      <w:r w:rsidR="00214C09" w:rsidRPr="006C2791">
        <w:rPr>
          <w:rFonts w:ascii="Segoe UI" w:eastAsia="Times New Roman" w:hAnsi="Segoe UI" w:cs="Segoe UI"/>
          <w:sz w:val="20"/>
          <w:szCs w:val="20"/>
          <w:lang w:eastAsia="zh-CN"/>
        </w:rPr>
        <w:t>,</w:t>
      </w:r>
      <w:r w:rsidR="00086715" w:rsidRPr="006C2791">
        <w:rPr>
          <w:rFonts w:ascii="Segoe UI" w:eastAsia="Times New Roman" w:hAnsi="Segoe UI" w:cs="Segoe UI"/>
          <w:sz w:val="20"/>
          <w:szCs w:val="20"/>
          <w:lang w:eastAsia="zh-CN"/>
        </w:rPr>
        <w:t xml:space="preserve"> </w:t>
      </w:r>
      <w:r w:rsidRPr="006C2791">
        <w:rPr>
          <w:rFonts w:ascii="Segoe UI" w:eastAsia="Times New Roman" w:hAnsi="Segoe UI" w:cs="Segoe UI"/>
          <w:sz w:val="20"/>
          <w:szCs w:val="20"/>
          <w:lang w:eastAsia="zh-CN"/>
        </w:rPr>
        <w:t>lub gdy dokument</w:t>
      </w:r>
      <w:r w:rsidR="00FA2262" w:rsidRPr="006C2791">
        <w:rPr>
          <w:rFonts w:ascii="Segoe UI" w:eastAsia="Times New Roman" w:hAnsi="Segoe UI" w:cs="Segoe UI"/>
          <w:sz w:val="20"/>
          <w:szCs w:val="20"/>
          <w:lang w:eastAsia="zh-CN"/>
        </w:rPr>
        <w:t>y</w:t>
      </w:r>
      <w:r w:rsidRPr="006C2791">
        <w:rPr>
          <w:rFonts w:ascii="Segoe UI" w:eastAsia="Times New Roman" w:hAnsi="Segoe UI" w:cs="Segoe UI"/>
          <w:sz w:val="20"/>
          <w:szCs w:val="20"/>
          <w:lang w:eastAsia="zh-CN"/>
        </w:rPr>
        <w:t xml:space="preserve"> te nie odnos</w:t>
      </w:r>
      <w:r w:rsidR="00FA2262" w:rsidRPr="006C2791">
        <w:rPr>
          <w:rFonts w:ascii="Segoe UI" w:eastAsia="Times New Roman" w:hAnsi="Segoe UI" w:cs="Segoe UI"/>
          <w:sz w:val="20"/>
          <w:szCs w:val="20"/>
          <w:lang w:eastAsia="zh-CN"/>
        </w:rPr>
        <w:t>zą</w:t>
      </w:r>
      <w:r w:rsidRPr="006C2791">
        <w:rPr>
          <w:rFonts w:ascii="Segoe UI" w:eastAsia="Times New Roman" w:hAnsi="Segoe UI" w:cs="Segoe UI"/>
          <w:sz w:val="20"/>
          <w:szCs w:val="20"/>
          <w:lang w:eastAsia="zh-CN"/>
        </w:rPr>
        <w:t xml:space="preserve"> się do wszystkich przypadków, o których mowa w art. 108 ust. 1 pkt 1, 2 i 4 </w:t>
      </w:r>
      <w:r w:rsidR="00FA2262" w:rsidRPr="006C2791">
        <w:rPr>
          <w:rFonts w:ascii="Segoe UI" w:eastAsia="Times New Roman" w:hAnsi="Segoe UI" w:cs="Segoe UI"/>
          <w:sz w:val="20"/>
          <w:szCs w:val="20"/>
          <w:lang w:eastAsia="zh-CN"/>
        </w:rPr>
        <w:t xml:space="preserve">oraz 109 ust. 1 pkt 1 </w:t>
      </w:r>
      <w:r w:rsidR="00214C09" w:rsidRPr="006C2791">
        <w:rPr>
          <w:rFonts w:ascii="Segoe UI" w:eastAsia="Times New Roman" w:hAnsi="Segoe UI" w:cs="Segoe UI"/>
          <w:sz w:val="20"/>
          <w:szCs w:val="20"/>
          <w:lang w:eastAsia="zh-CN"/>
        </w:rPr>
        <w:t>U</w:t>
      </w:r>
      <w:r w:rsidRPr="006C2791">
        <w:rPr>
          <w:rFonts w:ascii="Segoe UI" w:eastAsia="Times New Roman" w:hAnsi="Segoe UI" w:cs="Segoe UI"/>
          <w:sz w:val="20"/>
          <w:szCs w:val="20"/>
          <w:lang w:eastAsia="zh-CN"/>
        </w:rPr>
        <w:t>stawy P</w:t>
      </w:r>
      <w:r w:rsidR="00214C09" w:rsidRPr="006C2791">
        <w:rPr>
          <w:rFonts w:ascii="Segoe UI" w:eastAsia="Times New Roman" w:hAnsi="Segoe UI" w:cs="Segoe UI"/>
          <w:sz w:val="20"/>
          <w:szCs w:val="20"/>
          <w:lang w:eastAsia="zh-CN"/>
        </w:rPr>
        <w:t>zp</w:t>
      </w:r>
      <w:r w:rsidRPr="006C2791">
        <w:rPr>
          <w:rFonts w:ascii="Segoe UI" w:eastAsia="Times New Roman" w:hAnsi="Segoe UI" w:cs="Segoe UI"/>
          <w:sz w:val="20"/>
          <w:szCs w:val="20"/>
          <w:lang w:eastAsia="zh-CN"/>
        </w:rPr>
        <w:t xml:space="preserve">, zastępuje się </w:t>
      </w:r>
      <w:r w:rsidR="00FA2262" w:rsidRPr="006C2791">
        <w:rPr>
          <w:rFonts w:ascii="Segoe UI" w:eastAsia="Times New Roman" w:hAnsi="Segoe UI" w:cs="Segoe UI"/>
          <w:sz w:val="20"/>
          <w:szCs w:val="20"/>
          <w:lang w:eastAsia="zh-CN"/>
        </w:rPr>
        <w:t xml:space="preserve">je </w:t>
      </w:r>
      <w:r w:rsidRPr="006C2791">
        <w:rPr>
          <w:rFonts w:ascii="Segoe UI" w:eastAsia="Times New Roman" w:hAnsi="Segoe UI" w:cs="Segoe UI"/>
          <w:sz w:val="20"/>
          <w:szCs w:val="20"/>
          <w:lang w:eastAsia="zh-CN"/>
        </w:rPr>
        <w:t xml:space="preserve">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</w:t>
      </w:r>
      <w:r w:rsidR="009F0FD3" w:rsidRPr="006C2791">
        <w:rPr>
          <w:rFonts w:ascii="Segoe UI" w:eastAsia="Times New Roman" w:hAnsi="Segoe UI" w:cs="Segoe UI"/>
          <w:sz w:val="20"/>
          <w:szCs w:val="20"/>
          <w:lang w:eastAsia="zh-CN"/>
        </w:rPr>
        <w:t xml:space="preserve">Postanowienia </w:t>
      </w:r>
      <w:r w:rsidR="00EF6534">
        <w:rPr>
          <w:rFonts w:ascii="Segoe UI" w:eastAsia="Times New Roman" w:hAnsi="Segoe UI" w:cs="Segoe UI"/>
          <w:sz w:val="20"/>
          <w:szCs w:val="20"/>
          <w:lang w:eastAsia="zh-CN"/>
        </w:rPr>
        <w:br/>
      </w:r>
      <w:r w:rsidR="009F0FD3" w:rsidRPr="006C2791">
        <w:rPr>
          <w:rFonts w:ascii="Segoe UI" w:eastAsia="Times New Roman" w:hAnsi="Segoe UI" w:cs="Segoe UI"/>
          <w:sz w:val="20"/>
          <w:szCs w:val="20"/>
          <w:lang w:eastAsia="zh-CN"/>
        </w:rPr>
        <w:t>pkt</w:t>
      </w:r>
      <w:r w:rsidRPr="006C2791">
        <w:rPr>
          <w:rFonts w:ascii="Segoe UI" w:eastAsia="Times New Roman" w:hAnsi="Segoe UI" w:cs="Segoe UI"/>
          <w:sz w:val="20"/>
          <w:szCs w:val="20"/>
          <w:lang w:eastAsia="zh-CN"/>
        </w:rPr>
        <w:t xml:space="preserve"> 10.2 stosuje się.</w:t>
      </w:r>
    </w:p>
    <w:p w14:paraId="556C2D47" w14:textId="77777777" w:rsidR="000260A7" w:rsidRPr="00EF6534" w:rsidRDefault="000260A7" w:rsidP="00EF6534">
      <w:pPr>
        <w:spacing w:before="0" w:after="0" w:line="240" w:lineRule="auto"/>
        <w:outlineLvl w:val="0"/>
        <w:rPr>
          <w:rFonts w:ascii="Segoe UI" w:hAnsi="Segoe UI" w:cs="Segoe UI"/>
          <w:sz w:val="20"/>
          <w:szCs w:val="20"/>
        </w:rPr>
      </w:pPr>
    </w:p>
    <w:p w14:paraId="4C151D72" w14:textId="289F1B89" w:rsidR="00A87E07" w:rsidRPr="006C2791" w:rsidRDefault="00A87E07" w:rsidP="00EF6534">
      <w:pPr>
        <w:pStyle w:val="Akapitzlist"/>
        <w:numPr>
          <w:ilvl w:val="0"/>
          <w:numId w:val="32"/>
        </w:numPr>
        <w:spacing w:before="0" w:after="0" w:line="240" w:lineRule="auto"/>
        <w:ind w:left="426" w:hanging="426"/>
        <w:outlineLvl w:val="0"/>
        <w:rPr>
          <w:rFonts w:ascii="Segoe UI" w:hAnsi="Segoe UI" w:cs="Segoe UI"/>
          <w:b/>
          <w:sz w:val="20"/>
          <w:szCs w:val="20"/>
        </w:rPr>
      </w:pPr>
      <w:bookmarkStart w:id="44" w:name="_Toc172881838"/>
      <w:r w:rsidRPr="006C2791">
        <w:rPr>
          <w:rFonts w:ascii="Segoe UI" w:hAnsi="Segoe UI" w:cs="Segoe UI"/>
          <w:b/>
          <w:sz w:val="20"/>
          <w:szCs w:val="20"/>
        </w:rPr>
        <w:t>Informacja o środkach komunikacji elektronicznej</w:t>
      </w:r>
      <w:bookmarkEnd w:id="41"/>
      <w:bookmarkEnd w:id="42"/>
      <w:bookmarkEnd w:id="44"/>
    </w:p>
    <w:p w14:paraId="088E7D51" w14:textId="12DF640A" w:rsidR="00595BFF" w:rsidRPr="006C2791" w:rsidRDefault="00595BFF" w:rsidP="00086715">
      <w:pPr>
        <w:spacing w:before="0" w:after="0" w:line="240" w:lineRule="auto"/>
        <w:rPr>
          <w:rFonts w:ascii="Segoe UI" w:hAnsi="Segoe UI" w:cs="Segoe UI"/>
          <w:sz w:val="20"/>
          <w:szCs w:val="20"/>
        </w:rPr>
      </w:pPr>
    </w:p>
    <w:p w14:paraId="38D96F45" w14:textId="17AC841D" w:rsidR="00595BFF" w:rsidRPr="006C2791" w:rsidRDefault="00595BFF" w:rsidP="00EF6534">
      <w:pPr>
        <w:pStyle w:val="Akapitzlist"/>
        <w:numPr>
          <w:ilvl w:val="1"/>
          <w:numId w:val="32"/>
        </w:numPr>
        <w:spacing w:before="0" w:after="0" w:line="240" w:lineRule="auto"/>
        <w:ind w:left="709" w:hanging="567"/>
        <w:rPr>
          <w:rFonts w:ascii="Segoe UI" w:hAnsi="Segoe UI" w:cs="Segoe UI"/>
          <w:sz w:val="20"/>
          <w:szCs w:val="20"/>
        </w:rPr>
      </w:pPr>
      <w:bookmarkStart w:id="45" w:name="_Hlk80699743"/>
      <w:bookmarkStart w:id="46" w:name="_Hlk82100736"/>
      <w:r w:rsidRPr="006C2791">
        <w:rPr>
          <w:rFonts w:ascii="Segoe UI" w:hAnsi="Segoe UI" w:cs="Segoe UI"/>
          <w:sz w:val="20"/>
          <w:szCs w:val="20"/>
        </w:rPr>
        <w:t xml:space="preserve">W postępowaniu o udzielenie zamówienia komunikacja między Zamawiającym </w:t>
      </w:r>
      <w:r w:rsidR="005565DB" w:rsidRPr="006C2791">
        <w:rPr>
          <w:rFonts w:ascii="Segoe UI" w:hAnsi="Segoe UI" w:cs="Segoe UI"/>
          <w:sz w:val="20"/>
          <w:szCs w:val="20"/>
        </w:rPr>
        <w:br/>
      </w:r>
      <w:r w:rsidRPr="006C2791">
        <w:rPr>
          <w:rFonts w:ascii="Segoe UI" w:hAnsi="Segoe UI" w:cs="Segoe UI"/>
          <w:sz w:val="20"/>
          <w:szCs w:val="20"/>
        </w:rPr>
        <w:t xml:space="preserve">a Wykonawcami odbywa się drogą elektroniczną przy użyciu miniPortalu, który dostępny jest pod adresem: https://miniportal.uzp.gov.pl/, </w:t>
      </w:r>
      <w:proofErr w:type="spellStart"/>
      <w:r w:rsidRPr="006C2791">
        <w:rPr>
          <w:rFonts w:ascii="Segoe UI" w:hAnsi="Segoe UI" w:cs="Segoe UI"/>
          <w:sz w:val="20"/>
          <w:szCs w:val="20"/>
        </w:rPr>
        <w:t>ePUAPu</w:t>
      </w:r>
      <w:proofErr w:type="spellEnd"/>
      <w:r w:rsidRPr="006C2791">
        <w:rPr>
          <w:rFonts w:ascii="Segoe UI" w:hAnsi="Segoe UI" w:cs="Segoe UI"/>
          <w:sz w:val="20"/>
          <w:szCs w:val="20"/>
        </w:rPr>
        <w:t>, dostępnego pod adresem: https://epuap.gov.pl/wps/portal oraz poczty elektronicznej</w:t>
      </w:r>
      <w:r w:rsidR="0081482D" w:rsidRPr="006C2791">
        <w:rPr>
          <w:rFonts w:ascii="Segoe UI" w:hAnsi="Segoe UI" w:cs="Segoe UI"/>
          <w:sz w:val="20"/>
          <w:szCs w:val="20"/>
        </w:rPr>
        <w:t xml:space="preserve">, z zastrzeżeniem </w:t>
      </w:r>
      <w:r w:rsidR="0081482D" w:rsidRPr="006C2791">
        <w:rPr>
          <w:rFonts w:ascii="Segoe UI" w:hAnsi="Segoe UI" w:cs="Segoe UI"/>
          <w:color w:val="000000" w:themeColor="text1"/>
          <w:sz w:val="20"/>
          <w:szCs w:val="20"/>
        </w:rPr>
        <w:t xml:space="preserve">pkt </w:t>
      </w:r>
      <w:r w:rsidR="00214C09" w:rsidRPr="006C2791">
        <w:rPr>
          <w:rFonts w:ascii="Segoe UI" w:hAnsi="Segoe UI" w:cs="Segoe UI"/>
          <w:color w:val="000000" w:themeColor="text1"/>
          <w:sz w:val="20"/>
          <w:szCs w:val="20"/>
        </w:rPr>
        <w:t>11.4.</w:t>
      </w:r>
      <w:r w:rsidR="00E656DC" w:rsidRPr="006C2791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="00771ADC" w:rsidRPr="006C2791">
        <w:rPr>
          <w:rFonts w:ascii="Segoe UI" w:hAnsi="Segoe UI" w:cs="Segoe UI"/>
          <w:color w:val="000000" w:themeColor="text1"/>
          <w:sz w:val="20"/>
          <w:szCs w:val="20"/>
        </w:rPr>
        <w:t>SWZ</w:t>
      </w:r>
      <w:r w:rsidR="00E656DC" w:rsidRPr="006C2791">
        <w:rPr>
          <w:rFonts w:ascii="Segoe UI" w:hAnsi="Segoe UI" w:cs="Segoe UI"/>
          <w:color w:val="000000" w:themeColor="text1"/>
          <w:sz w:val="20"/>
          <w:szCs w:val="20"/>
        </w:rPr>
        <w:t xml:space="preserve">, </w:t>
      </w:r>
      <w:r w:rsidR="00357493" w:rsidRPr="006C2791">
        <w:rPr>
          <w:rFonts w:ascii="Segoe UI" w:hAnsi="Segoe UI" w:cs="Segoe UI"/>
          <w:color w:val="000000" w:themeColor="text1"/>
          <w:sz w:val="20"/>
          <w:szCs w:val="20"/>
        </w:rPr>
        <w:t xml:space="preserve">oraz pkt </w:t>
      </w:r>
      <w:r w:rsidR="00214C09" w:rsidRPr="006C2791">
        <w:rPr>
          <w:rFonts w:ascii="Segoe UI" w:hAnsi="Segoe UI" w:cs="Segoe UI"/>
          <w:sz w:val="20"/>
          <w:szCs w:val="20"/>
        </w:rPr>
        <w:t>17.1.</w:t>
      </w:r>
      <w:r w:rsidR="00940467" w:rsidRPr="006C2791">
        <w:rPr>
          <w:rFonts w:ascii="Segoe UI" w:hAnsi="Segoe UI" w:cs="Segoe UI"/>
          <w:sz w:val="20"/>
          <w:szCs w:val="20"/>
        </w:rPr>
        <w:t xml:space="preserve"> </w:t>
      </w:r>
      <w:r w:rsidR="00771ADC" w:rsidRPr="006C2791">
        <w:rPr>
          <w:rFonts w:ascii="Segoe UI" w:hAnsi="Segoe UI" w:cs="Segoe UI"/>
          <w:sz w:val="20"/>
          <w:szCs w:val="20"/>
        </w:rPr>
        <w:t>SWZ</w:t>
      </w:r>
      <w:r w:rsidR="00214C09" w:rsidRPr="006C2791">
        <w:rPr>
          <w:rFonts w:ascii="Segoe UI" w:hAnsi="Segoe UI" w:cs="Segoe UI"/>
          <w:sz w:val="20"/>
          <w:szCs w:val="20"/>
        </w:rPr>
        <w:t>.</w:t>
      </w:r>
    </w:p>
    <w:bookmarkEnd w:id="45"/>
    <w:p w14:paraId="5B580E53" w14:textId="7703F831" w:rsidR="00A87E07" w:rsidRPr="006C2791" w:rsidRDefault="00A87E07" w:rsidP="00EF6534">
      <w:pPr>
        <w:pStyle w:val="Akapitzlist"/>
        <w:numPr>
          <w:ilvl w:val="1"/>
          <w:numId w:val="32"/>
        </w:numPr>
        <w:spacing w:before="0" w:after="0" w:line="240" w:lineRule="auto"/>
        <w:ind w:left="709" w:hanging="567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 xml:space="preserve">Wykonawca zamierzający </w:t>
      </w:r>
      <w:r w:rsidR="00DF26F6" w:rsidRPr="006C2791">
        <w:rPr>
          <w:rFonts w:ascii="Segoe UI" w:hAnsi="Segoe UI" w:cs="Segoe UI"/>
          <w:sz w:val="20"/>
          <w:szCs w:val="20"/>
        </w:rPr>
        <w:t>złożyć ofertę</w:t>
      </w:r>
      <w:r w:rsidRPr="006C2791">
        <w:rPr>
          <w:rFonts w:ascii="Segoe UI" w:hAnsi="Segoe UI" w:cs="Segoe UI"/>
          <w:sz w:val="20"/>
          <w:szCs w:val="20"/>
        </w:rPr>
        <w:t xml:space="preserve">, </w:t>
      </w:r>
      <w:r w:rsidR="00DC058F" w:rsidRPr="006C2791">
        <w:rPr>
          <w:rFonts w:ascii="Segoe UI" w:hAnsi="Segoe UI" w:cs="Segoe UI"/>
          <w:sz w:val="20"/>
          <w:szCs w:val="20"/>
        </w:rPr>
        <w:t>powinien dysponować kontem</w:t>
      </w:r>
      <w:r w:rsidRPr="006C2791">
        <w:rPr>
          <w:rFonts w:ascii="Segoe UI" w:hAnsi="Segoe UI" w:cs="Segoe UI"/>
          <w:sz w:val="20"/>
          <w:szCs w:val="20"/>
        </w:rPr>
        <w:t xml:space="preserve"> na </w:t>
      </w:r>
      <w:proofErr w:type="spellStart"/>
      <w:r w:rsidRPr="006C2791">
        <w:rPr>
          <w:rFonts w:ascii="Segoe UI" w:hAnsi="Segoe UI" w:cs="Segoe UI"/>
          <w:sz w:val="20"/>
          <w:szCs w:val="20"/>
        </w:rPr>
        <w:t>ePUAP</w:t>
      </w:r>
      <w:proofErr w:type="spellEnd"/>
      <w:r w:rsidRPr="006C2791">
        <w:rPr>
          <w:rFonts w:ascii="Segoe UI" w:hAnsi="Segoe UI" w:cs="Segoe UI"/>
          <w:sz w:val="20"/>
          <w:szCs w:val="20"/>
        </w:rPr>
        <w:t xml:space="preserve">. Wykonawca na </w:t>
      </w:r>
      <w:proofErr w:type="spellStart"/>
      <w:r w:rsidRPr="006C2791">
        <w:rPr>
          <w:rFonts w:ascii="Segoe UI" w:hAnsi="Segoe UI" w:cs="Segoe UI"/>
          <w:sz w:val="20"/>
          <w:szCs w:val="20"/>
        </w:rPr>
        <w:t>ePUAP</w:t>
      </w:r>
      <w:proofErr w:type="spellEnd"/>
      <w:r w:rsidRPr="006C2791">
        <w:rPr>
          <w:rFonts w:ascii="Segoe UI" w:hAnsi="Segoe UI" w:cs="Segoe UI"/>
          <w:sz w:val="20"/>
          <w:szCs w:val="20"/>
        </w:rPr>
        <w:t xml:space="preserve"> ma dostęp do następujących formularzy: Formularza do złożenia, zmiany, wycofania oferty lub wniosku</w:t>
      </w:r>
      <w:r w:rsidR="00507B8A" w:rsidRPr="006C2791">
        <w:rPr>
          <w:rFonts w:ascii="Segoe UI" w:hAnsi="Segoe UI" w:cs="Segoe UI"/>
          <w:sz w:val="20"/>
          <w:szCs w:val="20"/>
        </w:rPr>
        <w:t xml:space="preserve"> </w:t>
      </w:r>
      <w:r w:rsidRPr="006C2791">
        <w:rPr>
          <w:rFonts w:ascii="Segoe UI" w:hAnsi="Segoe UI" w:cs="Segoe UI"/>
          <w:sz w:val="20"/>
          <w:szCs w:val="20"/>
        </w:rPr>
        <w:t xml:space="preserve">oraz Formularza do komunikacji. </w:t>
      </w:r>
    </w:p>
    <w:p w14:paraId="03194C0C" w14:textId="4805789F" w:rsidR="00940467" w:rsidRPr="006C2791" w:rsidRDefault="00A87E07" w:rsidP="00EF6534">
      <w:pPr>
        <w:pStyle w:val="Akapitzlist"/>
        <w:numPr>
          <w:ilvl w:val="1"/>
          <w:numId w:val="32"/>
        </w:numPr>
        <w:spacing w:before="0" w:after="0" w:line="240" w:lineRule="auto"/>
        <w:ind w:left="709" w:hanging="567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 xml:space="preserve">Wymagania techniczne i organizacyjne wysyłania i odbierania korespondencji elektronicznej przekazywanej przy użyciu formularzy, o których mowa w </w:t>
      </w:r>
      <w:r w:rsidR="00567D68" w:rsidRPr="006C2791">
        <w:rPr>
          <w:rFonts w:ascii="Segoe UI" w:hAnsi="Segoe UI" w:cs="Segoe UI"/>
          <w:sz w:val="20"/>
          <w:szCs w:val="20"/>
        </w:rPr>
        <w:t xml:space="preserve">pkt </w:t>
      </w:r>
      <w:r w:rsidR="00214C09" w:rsidRPr="006C2791">
        <w:rPr>
          <w:rFonts w:ascii="Segoe UI" w:hAnsi="Segoe UI" w:cs="Segoe UI"/>
          <w:sz w:val="20"/>
          <w:szCs w:val="20"/>
        </w:rPr>
        <w:t>11.2.</w:t>
      </w:r>
      <w:r w:rsidR="00722FC3" w:rsidRPr="006C2791">
        <w:rPr>
          <w:rFonts w:ascii="Segoe UI" w:hAnsi="Segoe UI" w:cs="Segoe UI"/>
          <w:sz w:val="20"/>
          <w:szCs w:val="20"/>
        </w:rPr>
        <w:t xml:space="preserve"> </w:t>
      </w:r>
      <w:r w:rsidR="00771ADC" w:rsidRPr="006C2791">
        <w:rPr>
          <w:rFonts w:ascii="Segoe UI" w:hAnsi="Segoe UI" w:cs="Segoe UI"/>
          <w:sz w:val="20"/>
          <w:szCs w:val="20"/>
        </w:rPr>
        <w:t>SWZ</w:t>
      </w:r>
      <w:r w:rsidR="00940467" w:rsidRPr="006C2791">
        <w:rPr>
          <w:rFonts w:ascii="Segoe UI" w:hAnsi="Segoe UI" w:cs="Segoe UI"/>
          <w:sz w:val="20"/>
          <w:szCs w:val="20"/>
        </w:rPr>
        <w:t xml:space="preserve"> </w:t>
      </w:r>
      <w:r w:rsidRPr="006C2791">
        <w:rPr>
          <w:rFonts w:ascii="Segoe UI" w:hAnsi="Segoe UI" w:cs="Segoe UI"/>
          <w:sz w:val="20"/>
          <w:szCs w:val="20"/>
        </w:rPr>
        <w:t xml:space="preserve">opisane zostały </w:t>
      </w:r>
      <w:r w:rsidR="00214C09" w:rsidRPr="006C2791">
        <w:rPr>
          <w:rFonts w:ascii="Segoe UI" w:hAnsi="Segoe UI" w:cs="Segoe UI"/>
          <w:sz w:val="20"/>
          <w:szCs w:val="20"/>
        </w:rPr>
        <w:br/>
      </w:r>
      <w:r w:rsidRPr="006C2791">
        <w:rPr>
          <w:rFonts w:ascii="Segoe UI" w:hAnsi="Segoe UI" w:cs="Segoe UI"/>
          <w:sz w:val="20"/>
          <w:szCs w:val="20"/>
        </w:rPr>
        <w:t>w Regulaminie korzystania z systemu miniPortal oraz Warunkach korzystania z elektronicznej platformy usług administracji publicznej (</w:t>
      </w:r>
      <w:proofErr w:type="spellStart"/>
      <w:r w:rsidRPr="006C2791">
        <w:rPr>
          <w:rFonts w:ascii="Segoe UI" w:hAnsi="Segoe UI" w:cs="Segoe UI"/>
          <w:sz w:val="20"/>
          <w:szCs w:val="20"/>
        </w:rPr>
        <w:t>ePUAP</w:t>
      </w:r>
      <w:proofErr w:type="spellEnd"/>
      <w:r w:rsidRPr="006C2791">
        <w:rPr>
          <w:rFonts w:ascii="Segoe UI" w:hAnsi="Segoe UI" w:cs="Segoe UI"/>
          <w:sz w:val="20"/>
          <w:szCs w:val="20"/>
        </w:rPr>
        <w:t>). Maksymalny rozmiar plików przesyłanych za pośrednictwem dedykowanych formularzy: Formularza do złożenia, zmiany, wycofania ofert</w:t>
      </w:r>
      <w:r w:rsidR="002A1106" w:rsidRPr="006C2791">
        <w:rPr>
          <w:rFonts w:ascii="Segoe UI" w:hAnsi="Segoe UI" w:cs="Segoe UI"/>
          <w:sz w:val="20"/>
          <w:szCs w:val="20"/>
        </w:rPr>
        <w:t>y</w:t>
      </w:r>
      <w:r w:rsidRPr="006C2791">
        <w:rPr>
          <w:rFonts w:ascii="Segoe UI" w:hAnsi="Segoe UI" w:cs="Segoe UI"/>
          <w:sz w:val="20"/>
          <w:szCs w:val="20"/>
        </w:rPr>
        <w:t xml:space="preserve"> lub wniosku oraz Formularza do komunikacji wynosi 150 MB. </w:t>
      </w:r>
    </w:p>
    <w:p w14:paraId="45A42117" w14:textId="48437CB0" w:rsidR="00940467" w:rsidRPr="006C2791" w:rsidRDefault="00940467" w:rsidP="00EF6534">
      <w:pPr>
        <w:pStyle w:val="Akapitzlist"/>
        <w:numPr>
          <w:ilvl w:val="1"/>
          <w:numId w:val="32"/>
        </w:numPr>
        <w:spacing w:before="0" w:after="0" w:line="240" w:lineRule="auto"/>
        <w:ind w:left="709" w:hanging="567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 xml:space="preserve">Komunikacja w postępowaniu o udzielenie zamówienia (nie dotyczy złożenia </w:t>
      </w:r>
      <w:r w:rsidR="00F27BED" w:rsidRPr="006C2791">
        <w:rPr>
          <w:rFonts w:ascii="Segoe UI" w:hAnsi="Segoe UI" w:cs="Segoe UI"/>
          <w:sz w:val="20"/>
          <w:szCs w:val="20"/>
        </w:rPr>
        <w:t>oferty</w:t>
      </w:r>
      <w:r w:rsidRPr="006C2791">
        <w:rPr>
          <w:rFonts w:ascii="Segoe UI" w:hAnsi="Segoe UI" w:cs="Segoe UI"/>
          <w:sz w:val="20"/>
          <w:szCs w:val="20"/>
        </w:rPr>
        <w:t>) odbywa się elektronicznie za pośrednictwem:</w:t>
      </w:r>
    </w:p>
    <w:p w14:paraId="6D147613" w14:textId="463B7C09" w:rsidR="00940467" w:rsidRPr="006C2791" w:rsidRDefault="00940467" w:rsidP="00EF6534">
      <w:pPr>
        <w:pStyle w:val="Akapitzlist"/>
        <w:numPr>
          <w:ilvl w:val="2"/>
          <w:numId w:val="32"/>
        </w:numPr>
        <w:spacing w:before="0" w:after="0" w:line="240" w:lineRule="auto"/>
        <w:ind w:left="1418" w:hanging="709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 xml:space="preserve">dedykowanego Formularza do </w:t>
      </w:r>
      <w:r w:rsidR="00EF6534">
        <w:rPr>
          <w:rFonts w:ascii="Segoe UI" w:hAnsi="Segoe UI" w:cs="Segoe UI"/>
          <w:sz w:val="20"/>
          <w:szCs w:val="20"/>
        </w:rPr>
        <w:t xml:space="preserve">komunikacji dostępnego na </w:t>
      </w:r>
      <w:proofErr w:type="spellStart"/>
      <w:r w:rsidR="00EF6534">
        <w:rPr>
          <w:rFonts w:ascii="Segoe UI" w:hAnsi="Segoe UI" w:cs="Segoe UI"/>
          <w:sz w:val="20"/>
          <w:szCs w:val="20"/>
        </w:rPr>
        <w:t>ePUAP</w:t>
      </w:r>
      <w:proofErr w:type="spellEnd"/>
      <w:r w:rsidR="00EF6534">
        <w:rPr>
          <w:rFonts w:ascii="Segoe UI" w:hAnsi="Segoe UI" w:cs="Segoe UI"/>
          <w:sz w:val="20"/>
          <w:szCs w:val="20"/>
        </w:rPr>
        <w:t xml:space="preserve"> </w:t>
      </w:r>
      <w:r w:rsidRPr="006C2791">
        <w:rPr>
          <w:rFonts w:ascii="Segoe UI" w:hAnsi="Segoe UI" w:cs="Segoe UI"/>
          <w:sz w:val="20"/>
          <w:szCs w:val="20"/>
        </w:rPr>
        <w:t>oraz udostępnionego przez miniPortal;</w:t>
      </w:r>
      <w:r w:rsidR="00CE4497" w:rsidRPr="006C2791">
        <w:rPr>
          <w:rFonts w:ascii="Segoe UI" w:hAnsi="Segoe UI" w:cs="Segoe UI"/>
          <w:sz w:val="20"/>
          <w:szCs w:val="20"/>
        </w:rPr>
        <w:t xml:space="preserve"> </w:t>
      </w:r>
      <w:r w:rsidRPr="006C2791">
        <w:rPr>
          <w:rFonts w:ascii="Segoe UI" w:hAnsi="Segoe UI" w:cs="Segoe UI"/>
          <w:sz w:val="20"/>
          <w:szCs w:val="20"/>
        </w:rPr>
        <w:t>lub</w:t>
      </w:r>
    </w:p>
    <w:p w14:paraId="3BB13EDB" w14:textId="5B9F905F" w:rsidR="00534208" w:rsidRPr="006C2791" w:rsidRDefault="00940467" w:rsidP="00EF6534">
      <w:pPr>
        <w:pStyle w:val="Akapitzlist"/>
        <w:numPr>
          <w:ilvl w:val="2"/>
          <w:numId w:val="32"/>
        </w:numPr>
        <w:spacing w:before="0" w:after="0" w:line="240" w:lineRule="auto"/>
        <w:ind w:left="993" w:hanging="284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 xml:space="preserve">poczty elektronicznej, na adres e-mail: </w:t>
      </w:r>
      <w:hyperlink r:id="rId14" w:history="1">
        <w:r w:rsidR="001A6F5C" w:rsidRPr="006C2791">
          <w:rPr>
            <w:rStyle w:val="Hipercze"/>
            <w:rFonts w:ascii="Segoe UI" w:hAnsi="Segoe UI" w:cs="Segoe UI"/>
            <w:sz w:val="20"/>
            <w:szCs w:val="20"/>
          </w:rPr>
          <w:t>emilia.miszewska@um.koszalin.pl</w:t>
        </w:r>
      </w:hyperlink>
      <w:r w:rsidR="001A6F5C" w:rsidRPr="006C2791">
        <w:rPr>
          <w:rFonts w:ascii="Segoe UI" w:hAnsi="Segoe UI" w:cs="Segoe UI"/>
          <w:sz w:val="20"/>
          <w:szCs w:val="20"/>
        </w:rPr>
        <w:t xml:space="preserve"> </w:t>
      </w:r>
      <w:r w:rsidRPr="006C2791">
        <w:rPr>
          <w:rFonts w:ascii="Segoe UI" w:hAnsi="Segoe UI" w:cs="Segoe UI"/>
          <w:sz w:val="20"/>
          <w:szCs w:val="20"/>
        </w:rPr>
        <w:t>.</w:t>
      </w:r>
    </w:p>
    <w:p w14:paraId="484F7767" w14:textId="7E505DC0" w:rsidR="008E7DBE" w:rsidRPr="006C2791" w:rsidRDefault="008E7DBE" w:rsidP="00EF6534">
      <w:pPr>
        <w:pStyle w:val="Akapitzlist"/>
        <w:numPr>
          <w:ilvl w:val="1"/>
          <w:numId w:val="32"/>
        </w:numPr>
        <w:spacing w:before="0" w:after="0" w:line="240" w:lineRule="auto"/>
        <w:ind w:left="709" w:hanging="567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 xml:space="preserve">Ofertę, Oświadczenie składane na podstawie art. 125 ust. 1 </w:t>
      </w:r>
      <w:r w:rsidR="002A1106" w:rsidRPr="006C2791">
        <w:rPr>
          <w:rFonts w:ascii="Segoe UI" w:hAnsi="Segoe UI" w:cs="Segoe UI"/>
          <w:sz w:val="20"/>
          <w:szCs w:val="20"/>
        </w:rPr>
        <w:t xml:space="preserve">Ustawy </w:t>
      </w:r>
      <w:r w:rsidRPr="006C2791">
        <w:rPr>
          <w:rFonts w:ascii="Segoe UI" w:hAnsi="Segoe UI" w:cs="Segoe UI"/>
          <w:sz w:val="20"/>
          <w:szCs w:val="20"/>
        </w:rPr>
        <w:t>P</w:t>
      </w:r>
      <w:r w:rsidR="002A1106" w:rsidRPr="006C2791">
        <w:rPr>
          <w:rFonts w:ascii="Segoe UI" w:hAnsi="Segoe UI" w:cs="Segoe UI"/>
          <w:sz w:val="20"/>
          <w:szCs w:val="20"/>
        </w:rPr>
        <w:t>zp</w:t>
      </w:r>
      <w:r w:rsidRPr="006C2791">
        <w:rPr>
          <w:rFonts w:ascii="Segoe UI" w:hAnsi="Segoe UI" w:cs="Segoe UI"/>
          <w:sz w:val="20"/>
          <w:szCs w:val="20"/>
        </w:rPr>
        <w:t xml:space="preserve">, Podmiotowe środki dowodowe, w tym Oświadczenie składane na podstawie art. 117 ust. 4 </w:t>
      </w:r>
      <w:r w:rsidR="002A1106" w:rsidRPr="006C2791">
        <w:rPr>
          <w:rFonts w:ascii="Segoe UI" w:hAnsi="Segoe UI" w:cs="Segoe UI"/>
          <w:sz w:val="20"/>
          <w:szCs w:val="20"/>
        </w:rPr>
        <w:t>U</w:t>
      </w:r>
      <w:r w:rsidRPr="006C2791">
        <w:rPr>
          <w:rFonts w:ascii="Segoe UI" w:hAnsi="Segoe UI" w:cs="Segoe UI"/>
          <w:sz w:val="20"/>
          <w:szCs w:val="20"/>
        </w:rPr>
        <w:t>stawy P</w:t>
      </w:r>
      <w:r w:rsidR="002A1106" w:rsidRPr="006C2791">
        <w:rPr>
          <w:rFonts w:ascii="Segoe UI" w:hAnsi="Segoe UI" w:cs="Segoe UI"/>
          <w:sz w:val="20"/>
          <w:szCs w:val="20"/>
        </w:rPr>
        <w:t>zp</w:t>
      </w:r>
      <w:r w:rsidRPr="006C2791">
        <w:rPr>
          <w:rFonts w:ascii="Segoe UI" w:hAnsi="Segoe UI" w:cs="Segoe UI"/>
          <w:sz w:val="20"/>
          <w:szCs w:val="20"/>
        </w:rPr>
        <w:t>, oraz Zobowiązanie podmiotu udostępniającego zasoby do oddania Wykonawcy do dyspozycji niezbędnych zasobów na potrzeby realizacji zamówienia</w:t>
      </w:r>
      <w:r w:rsidR="00120546" w:rsidRPr="006C2791">
        <w:rPr>
          <w:rFonts w:ascii="Segoe UI" w:hAnsi="Segoe UI" w:cs="Segoe UI"/>
          <w:sz w:val="20"/>
          <w:szCs w:val="20"/>
        </w:rPr>
        <w:t xml:space="preserve">, Przedmiotowe środki </w:t>
      </w:r>
      <w:r w:rsidR="00120546" w:rsidRPr="00ED101A">
        <w:rPr>
          <w:rFonts w:ascii="Segoe UI" w:hAnsi="Segoe UI" w:cs="Segoe UI"/>
          <w:sz w:val="20"/>
          <w:szCs w:val="20"/>
        </w:rPr>
        <w:t>dowodowe</w:t>
      </w:r>
      <w:r w:rsidR="00CB4C1B" w:rsidRPr="00ED101A">
        <w:rPr>
          <w:rFonts w:ascii="Segoe UI" w:hAnsi="Segoe UI" w:cs="Segoe UI"/>
          <w:sz w:val="20"/>
          <w:szCs w:val="20"/>
        </w:rPr>
        <w:t>,</w:t>
      </w:r>
      <w:r w:rsidR="008E24BB" w:rsidRPr="006C2791">
        <w:rPr>
          <w:rFonts w:ascii="Segoe UI" w:hAnsi="Segoe UI" w:cs="Segoe UI"/>
          <w:sz w:val="20"/>
          <w:szCs w:val="20"/>
        </w:rPr>
        <w:t xml:space="preserve"> </w:t>
      </w:r>
      <w:r w:rsidRPr="006C2791">
        <w:rPr>
          <w:rFonts w:ascii="Segoe UI" w:hAnsi="Segoe UI" w:cs="Segoe UI"/>
          <w:sz w:val="20"/>
          <w:szCs w:val="20"/>
        </w:rPr>
        <w:t xml:space="preserve">Pełnomocnictwo sporządza się w postaci elektronicznej, w formatach danych określonych </w:t>
      </w:r>
      <w:r w:rsidR="002A1106" w:rsidRPr="006C2791">
        <w:rPr>
          <w:rFonts w:ascii="Segoe UI" w:hAnsi="Segoe UI" w:cs="Segoe UI"/>
          <w:sz w:val="20"/>
          <w:szCs w:val="20"/>
        </w:rPr>
        <w:br/>
      </w:r>
      <w:r w:rsidRPr="006C2791">
        <w:rPr>
          <w:rFonts w:ascii="Segoe UI" w:hAnsi="Segoe UI" w:cs="Segoe UI"/>
          <w:sz w:val="20"/>
          <w:szCs w:val="20"/>
        </w:rPr>
        <w:t xml:space="preserve">w przepisach wydanych na podstawie art. 18 ustawy z dnia 17 lutego 2005 r. o informatyzacji działalności podmiotów realizujących zadania publiczne </w:t>
      </w:r>
      <w:r w:rsidR="00D17D3C" w:rsidRPr="006C2791">
        <w:rPr>
          <w:rFonts w:ascii="Segoe UI" w:hAnsi="Segoe UI" w:cs="Segoe UI"/>
          <w:sz w:val="20"/>
          <w:szCs w:val="20"/>
        </w:rPr>
        <w:t>(Dz.</w:t>
      </w:r>
      <w:r w:rsidR="00EF6534">
        <w:rPr>
          <w:rFonts w:ascii="Segoe UI" w:hAnsi="Segoe UI" w:cs="Segoe UI"/>
          <w:sz w:val="20"/>
          <w:szCs w:val="20"/>
        </w:rPr>
        <w:t xml:space="preserve"> </w:t>
      </w:r>
      <w:r w:rsidR="00D17D3C" w:rsidRPr="006C2791">
        <w:rPr>
          <w:rFonts w:ascii="Segoe UI" w:hAnsi="Segoe UI" w:cs="Segoe UI"/>
          <w:sz w:val="20"/>
          <w:szCs w:val="20"/>
        </w:rPr>
        <w:t>U. z 2021 r.</w:t>
      </w:r>
      <w:r w:rsidR="00EF6534">
        <w:rPr>
          <w:rFonts w:ascii="Segoe UI" w:hAnsi="Segoe UI" w:cs="Segoe UI"/>
          <w:sz w:val="20"/>
          <w:szCs w:val="20"/>
        </w:rPr>
        <w:t>,</w:t>
      </w:r>
      <w:r w:rsidR="00D17D3C" w:rsidRPr="006C2791">
        <w:rPr>
          <w:rFonts w:ascii="Segoe UI" w:hAnsi="Segoe UI" w:cs="Segoe UI"/>
          <w:sz w:val="20"/>
          <w:szCs w:val="20"/>
        </w:rPr>
        <w:t xml:space="preserve"> poz. 670 </w:t>
      </w:r>
      <w:r w:rsidR="00770628" w:rsidRPr="006C2791">
        <w:rPr>
          <w:rFonts w:ascii="Segoe UI" w:hAnsi="Segoe UI" w:cs="Segoe UI"/>
          <w:sz w:val="20"/>
          <w:szCs w:val="20"/>
        </w:rPr>
        <w:t>z późn. zm.</w:t>
      </w:r>
      <w:r w:rsidRPr="006C2791">
        <w:rPr>
          <w:rFonts w:ascii="Segoe UI" w:hAnsi="Segoe UI" w:cs="Segoe UI"/>
          <w:sz w:val="20"/>
          <w:szCs w:val="20"/>
        </w:rPr>
        <w:t>), z uwzględnieniem rodzaju przekazywanych danych.</w:t>
      </w:r>
    </w:p>
    <w:p w14:paraId="4804ABDC" w14:textId="3EDCAC78" w:rsidR="00544896" w:rsidRPr="006C2791" w:rsidRDefault="00A87E07" w:rsidP="00EF6534">
      <w:pPr>
        <w:pStyle w:val="Akapitzlist"/>
        <w:numPr>
          <w:ilvl w:val="1"/>
          <w:numId w:val="32"/>
        </w:numPr>
        <w:spacing w:before="0" w:after="0" w:line="240" w:lineRule="auto"/>
        <w:ind w:left="709" w:hanging="567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 xml:space="preserve">Informacje, </w:t>
      </w:r>
      <w:r w:rsidR="00731549" w:rsidRPr="006C2791">
        <w:rPr>
          <w:rFonts w:ascii="Segoe UI" w:hAnsi="Segoe UI" w:cs="Segoe UI"/>
          <w:sz w:val="20"/>
          <w:szCs w:val="20"/>
        </w:rPr>
        <w:t>oświadczenia lub dokumenty</w:t>
      </w:r>
      <w:r w:rsidR="00731549" w:rsidRPr="006C2791" w:rsidDel="00731549">
        <w:rPr>
          <w:rFonts w:ascii="Segoe UI" w:hAnsi="Segoe UI" w:cs="Segoe UI"/>
          <w:sz w:val="20"/>
          <w:szCs w:val="20"/>
        </w:rPr>
        <w:t xml:space="preserve"> </w:t>
      </w:r>
      <w:r w:rsidRPr="006C2791">
        <w:rPr>
          <w:rFonts w:ascii="Segoe UI" w:hAnsi="Segoe UI" w:cs="Segoe UI"/>
          <w:sz w:val="20"/>
          <w:szCs w:val="20"/>
        </w:rPr>
        <w:t xml:space="preserve">inne niż określone w pkt </w:t>
      </w:r>
      <w:r w:rsidR="00357493" w:rsidRPr="006C2791">
        <w:rPr>
          <w:rFonts w:ascii="Segoe UI" w:hAnsi="Segoe UI" w:cs="Segoe UI"/>
          <w:sz w:val="20"/>
          <w:szCs w:val="20"/>
        </w:rPr>
        <w:t>11</w:t>
      </w:r>
      <w:r w:rsidR="000A4E53" w:rsidRPr="006C2791">
        <w:rPr>
          <w:rFonts w:ascii="Segoe UI" w:hAnsi="Segoe UI" w:cs="Segoe UI"/>
          <w:sz w:val="20"/>
          <w:szCs w:val="20"/>
        </w:rPr>
        <w:t>.</w:t>
      </w:r>
      <w:r w:rsidR="00731549" w:rsidRPr="006C2791">
        <w:rPr>
          <w:rFonts w:ascii="Segoe UI" w:hAnsi="Segoe UI" w:cs="Segoe UI"/>
          <w:sz w:val="20"/>
          <w:szCs w:val="20"/>
        </w:rPr>
        <w:t>5</w:t>
      </w:r>
      <w:r w:rsidR="00534208" w:rsidRPr="006C2791">
        <w:rPr>
          <w:rFonts w:ascii="Segoe UI" w:hAnsi="Segoe UI" w:cs="Segoe UI"/>
          <w:sz w:val="20"/>
          <w:szCs w:val="20"/>
        </w:rPr>
        <w:t xml:space="preserve"> </w:t>
      </w:r>
      <w:r w:rsidR="00771ADC" w:rsidRPr="006C2791">
        <w:rPr>
          <w:rFonts w:ascii="Segoe UI" w:hAnsi="Segoe UI" w:cs="Segoe UI"/>
          <w:sz w:val="20"/>
          <w:szCs w:val="20"/>
        </w:rPr>
        <w:t>SWZ</w:t>
      </w:r>
      <w:r w:rsidRPr="006C2791">
        <w:rPr>
          <w:rFonts w:ascii="Segoe UI" w:hAnsi="Segoe UI" w:cs="Segoe UI"/>
          <w:sz w:val="20"/>
          <w:szCs w:val="20"/>
        </w:rPr>
        <w:t xml:space="preserve"> przekazywane </w:t>
      </w:r>
      <w:r w:rsidR="002A1106" w:rsidRPr="006C2791">
        <w:rPr>
          <w:rFonts w:ascii="Segoe UI" w:hAnsi="Segoe UI" w:cs="Segoe UI"/>
          <w:sz w:val="20"/>
          <w:szCs w:val="20"/>
        </w:rPr>
        <w:br/>
      </w:r>
      <w:r w:rsidRPr="006C2791">
        <w:rPr>
          <w:rFonts w:ascii="Segoe UI" w:hAnsi="Segoe UI" w:cs="Segoe UI"/>
          <w:sz w:val="20"/>
          <w:szCs w:val="20"/>
        </w:rPr>
        <w:t xml:space="preserve">w postępowaniu, sporządza się w postaci elektronicznej, w formatach danych określonych </w:t>
      </w:r>
      <w:r w:rsidR="002A1106" w:rsidRPr="006C2791">
        <w:rPr>
          <w:rFonts w:ascii="Segoe UI" w:hAnsi="Segoe UI" w:cs="Segoe UI"/>
          <w:sz w:val="20"/>
          <w:szCs w:val="20"/>
        </w:rPr>
        <w:br/>
      </w:r>
      <w:r w:rsidRPr="006C2791">
        <w:rPr>
          <w:rFonts w:ascii="Segoe UI" w:hAnsi="Segoe UI" w:cs="Segoe UI"/>
          <w:sz w:val="20"/>
          <w:szCs w:val="20"/>
        </w:rPr>
        <w:t>w przepisach wydanych na podstawie ww. art. 18 ustawy o informatyzacji działalności podmiotów realizujących zadania publiczne lub jako tekst wpisany bezpośrednio do wiadomości przekazywanej przy użyciu środków komunikacji elektronicznej</w:t>
      </w:r>
      <w:r w:rsidR="00534208" w:rsidRPr="006C2791">
        <w:rPr>
          <w:rFonts w:ascii="Segoe UI" w:hAnsi="Segoe UI" w:cs="Segoe UI"/>
          <w:sz w:val="20"/>
          <w:szCs w:val="20"/>
        </w:rPr>
        <w:t xml:space="preserve">, o których mowa w pkt </w:t>
      </w:r>
      <w:r w:rsidR="00357493" w:rsidRPr="006C2791">
        <w:rPr>
          <w:rFonts w:ascii="Segoe UI" w:hAnsi="Segoe UI" w:cs="Segoe UI"/>
          <w:sz w:val="20"/>
          <w:szCs w:val="20"/>
        </w:rPr>
        <w:t>11</w:t>
      </w:r>
      <w:r w:rsidR="00534208" w:rsidRPr="006C2791">
        <w:rPr>
          <w:rFonts w:ascii="Segoe UI" w:hAnsi="Segoe UI" w:cs="Segoe UI"/>
          <w:sz w:val="20"/>
          <w:szCs w:val="20"/>
        </w:rPr>
        <w:t>.</w:t>
      </w:r>
      <w:r w:rsidR="00731549" w:rsidRPr="006C2791">
        <w:rPr>
          <w:rFonts w:ascii="Segoe UI" w:hAnsi="Segoe UI" w:cs="Segoe UI"/>
          <w:sz w:val="20"/>
          <w:szCs w:val="20"/>
        </w:rPr>
        <w:t>4</w:t>
      </w:r>
      <w:r w:rsidR="00507B8A" w:rsidRPr="006C2791">
        <w:rPr>
          <w:rFonts w:ascii="Segoe UI" w:hAnsi="Segoe UI" w:cs="Segoe UI"/>
          <w:sz w:val="20"/>
          <w:szCs w:val="20"/>
        </w:rPr>
        <w:t>.</w:t>
      </w:r>
      <w:r w:rsidR="00534208" w:rsidRPr="006C2791">
        <w:rPr>
          <w:rFonts w:ascii="Segoe UI" w:hAnsi="Segoe UI" w:cs="Segoe UI"/>
          <w:sz w:val="20"/>
          <w:szCs w:val="20"/>
        </w:rPr>
        <w:t xml:space="preserve"> </w:t>
      </w:r>
      <w:r w:rsidR="00771ADC" w:rsidRPr="006C2791">
        <w:rPr>
          <w:rFonts w:ascii="Segoe UI" w:hAnsi="Segoe UI" w:cs="Segoe UI"/>
          <w:sz w:val="20"/>
          <w:szCs w:val="20"/>
        </w:rPr>
        <w:t>SWZ</w:t>
      </w:r>
      <w:r w:rsidR="00544896" w:rsidRPr="006C2791">
        <w:rPr>
          <w:rFonts w:ascii="Segoe UI" w:hAnsi="Segoe UI" w:cs="Segoe UI"/>
          <w:sz w:val="20"/>
          <w:szCs w:val="20"/>
        </w:rPr>
        <w:t>.</w:t>
      </w:r>
    </w:p>
    <w:p w14:paraId="67FF4B90" w14:textId="4006269F" w:rsidR="00DC058F" w:rsidRPr="006C2791" w:rsidRDefault="00A87E07" w:rsidP="00EF6534">
      <w:pPr>
        <w:pStyle w:val="Akapitzlist"/>
        <w:numPr>
          <w:ilvl w:val="1"/>
          <w:numId w:val="32"/>
        </w:numPr>
        <w:spacing w:before="0" w:after="0" w:line="240" w:lineRule="auto"/>
        <w:ind w:left="709" w:hanging="567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 xml:space="preserve">Zamawiający dopuszcza w szczególności następujący format przesyłanych danych: pdf, </w:t>
      </w:r>
      <w:proofErr w:type="spellStart"/>
      <w:r w:rsidRPr="006C2791">
        <w:rPr>
          <w:rFonts w:ascii="Segoe UI" w:hAnsi="Segoe UI" w:cs="Segoe UI"/>
          <w:sz w:val="20"/>
          <w:szCs w:val="20"/>
        </w:rPr>
        <w:t>doc</w:t>
      </w:r>
      <w:proofErr w:type="spellEnd"/>
      <w:r w:rsidRPr="006C2791">
        <w:rPr>
          <w:rFonts w:ascii="Segoe UI" w:hAnsi="Segoe UI" w:cs="Segoe UI"/>
          <w:sz w:val="20"/>
          <w:szCs w:val="20"/>
        </w:rPr>
        <w:t xml:space="preserve">, </w:t>
      </w:r>
      <w:proofErr w:type="spellStart"/>
      <w:r w:rsidRPr="006C2791">
        <w:rPr>
          <w:rFonts w:ascii="Segoe UI" w:hAnsi="Segoe UI" w:cs="Segoe UI"/>
          <w:sz w:val="20"/>
          <w:szCs w:val="20"/>
        </w:rPr>
        <w:t>docx</w:t>
      </w:r>
      <w:proofErr w:type="spellEnd"/>
      <w:r w:rsidRPr="006C2791">
        <w:rPr>
          <w:rFonts w:ascii="Segoe UI" w:hAnsi="Segoe UI" w:cs="Segoe UI"/>
          <w:sz w:val="20"/>
          <w:szCs w:val="20"/>
        </w:rPr>
        <w:t xml:space="preserve">, rtf, </w:t>
      </w:r>
      <w:proofErr w:type="spellStart"/>
      <w:r w:rsidRPr="006C2791">
        <w:rPr>
          <w:rFonts w:ascii="Segoe UI" w:hAnsi="Segoe UI" w:cs="Segoe UI"/>
          <w:sz w:val="20"/>
          <w:szCs w:val="20"/>
        </w:rPr>
        <w:t>xps</w:t>
      </w:r>
      <w:proofErr w:type="spellEnd"/>
      <w:r w:rsidRPr="006C2791">
        <w:rPr>
          <w:rFonts w:ascii="Segoe UI" w:hAnsi="Segoe UI" w:cs="Segoe UI"/>
          <w:sz w:val="20"/>
          <w:szCs w:val="20"/>
        </w:rPr>
        <w:t xml:space="preserve">, </w:t>
      </w:r>
      <w:proofErr w:type="spellStart"/>
      <w:r w:rsidRPr="006C2791">
        <w:rPr>
          <w:rFonts w:ascii="Segoe UI" w:hAnsi="Segoe UI" w:cs="Segoe UI"/>
          <w:sz w:val="20"/>
          <w:szCs w:val="20"/>
        </w:rPr>
        <w:t>odt</w:t>
      </w:r>
      <w:proofErr w:type="spellEnd"/>
      <w:r w:rsidR="00544896" w:rsidRPr="006C2791">
        <w:rPr>
          <w:rFonts w:ascii="Segoe UI" w:hAnsi="Segoe UI" w:cs="Segoe UI"/>
          <w:sz w:val="20"/>
          <w:szCs w:val="20"/>
        </w:rPr>
        <w:t>, txt</w:t>
      </w:r>
      <w:r w:rsidRPr="006C2791">
        <w:rPr>
          <w:rFonts w:ascii="Segoe UI" w:hAnsi="Segoe UI" w:cs="Segoe UI"/>
          <w:sz w:val="20"/>
          <w:szCs w:val="20"/>
        </w:rPr>
        <w:t>.</w:t>
      </w:r>
    </w:p>
    <w:p w14:paraId="1EA9C12E" w14:textId="77777777" w:rsidR="00CE4497" w:rsidRPr="006C2791" w:rsidRDefault="00CE4497" w:rsidP="000C2739">
      <w:pPr>
        <w:pStyle w:val="Akapitzlist"/>
        <w:spacing w:before="0" w:after="0" w:line="240" w:lineRule="auto"/>
        <w:ind w:left="567"/>
        <w:rPr>
          <w:rFonts w:ascii="Segoe UI" w:hAnsi="Segoe UI" w:cs="Segoe UI"/>
          <w:sz w:val="20"/>
          <w:szCs w:val="20"/>
        </w:rPr>
      </w:pPr>
    </w:p>
    <w:p w14:paraId="38C9F713" w14:textId="7984DD94" w:rsidR="00DC058F" w:rsidRPr="006C2791" w:rsidRDefault="00DC058F" w:rsidP="00B131E4">
      <w:pPr>
        <w:pStyle w:val="Akapitzlist"/>
        <w:numPr>
          <w:ilvl w:val="0"/>
          <w:numId w:val="32"/>
        </w:numPr>
        <w:spacing w:before="0" w:after="0" w:line="240" w:lineRule="auto"/>
        <w:ind w:left="426" w:hanging="426"/>
        <w:outlineLvl w:val="0"/>
        <w:rPr>
          <w:rFonts w:ascii="Segoe UI" w:hAnsi="Segoe UI" w:cs="Segoe UI"/>
          <w:b/>
          <w:sz w:val="20"/>
          <w:szCs w:val="20"/>
        </w:rPr>
      </w:pPr>
      <w:bookmarkStart w:id="47" w:name="_Toc172881839"/>
      <w:r w:rsidRPr="006C2791">
        <w:rPr>
          <w:rFonts w:ascii="Segoe UI" w:hAnsi="Segoe UI" w:cs="Segoe UI"/>
          <w:b/>
          <w:sz w:val="20"/>
          <w:szCs w:val="20"/>
        </w:rPr>
        <w:t>Sposób sporządzania dokumentów elektronicznych</w:t>
      </w:r>
      <w:bookmarkEnd w:id="47"/>
    </w:p>
    <w:p w14:paraId="79356116" w14:textId="77777777" w:rsidR="00567D68" w:rsidRPr="00EF6534" w:rsidRDefault="00567D68" w:rsidP="00EF6534">
      <w:pPr>
        <w:spacing w:before="0" w:after="0" w:line="240" w:lineRule="auto"/>
        <w:outlineLvl w:val="0"/>
        <w:rPr>
          <w:rFonts w:ascii="Segoe UI" w:hAnsi="Segoe UI" w:cs="Segoe UI"/>
          <w:iCs/>
          <w:sz w:val="20"/>
          <w:szCs w:val="20"/>
        </w:rPr>
      </w:pPr>
    </w:p>
    <w:p w14:paraId="5A4FA212" w14:textId="276947EF" w:rsidR="00DC058F" w:rsidRPr="006C2791" w:rsidRDefault="00DC058F" w:rsidP="00B131E4">
      <w:pPr>
        <w:pStyle w:val="Akapitzlist"/>
        <w:numPr>
          <w:ilvl w:val="1"/>
          <w:numId w:val="32"/>
        </w:numPr>
        <w:spacing w:before="0" w:after="0" w:line="240" w:lineRule="auto"/>
        <w:ind w:left="709" w:hanging="567"/>
        <w:rPr>
          <w:rFonts w:ascii="Segoe UI" w:hAnsi="Segoe UI" w:cs="Segoe UI"/>
          <w:iCs/>
          <w:sz w:val="20"/>
          <w:szCs w:val="20"/>
        </w:rPr>
      </w:pPr>
      <w:r w:rsidRPr="006C2791">
        <w:rPr>
          <w:rFonts w:ascii="Segoe UI" w:hAnsi="Segoe UI" w:cs="Segoe UI"/>
          <w:iCs/>
          <w:sz w:val="20"/>
          <w:szCs w:val="20"/>
        </w:rPr>
        <w:t>Sposób sporządzania dokumentów elektronicznych musi być zgodny</w:t>
      </w:r>
      <w:r w:rsidR="00544896" w:rsidRPr="006C2791">
        <w:rPr>
          <w:rFonts w:ascii="Segoe UI" w:hAnsi="Segoe UI" w:cs="Segoe UI"/>
          <w:iCs/>
          <w:sz w:val="20"/>
          <w:szCs w:val="20"/>
        </w:rPr>
        <w:t xml:space="preserve"> </w:t>
      </w:r>
      <w:r w:rsidRPr="006C2791">
        <w:rPr>
          <w:rFonts w:ascii="Segoe UI" w:hAnsi="Segoe UI" w:cs="Segoe UI"/>
          <w:iCs/>
          <w:sz w:val="20"/>
          <w:szCs w:val="20"/>
        </w:rPr>
        <w:t xml:space="preserve">z wymaganiami określonymi w rozporządzeniu Prezesa Rady Ministrów z dnia 30 grudnia 2020 r. </w:t>
      </w:r>
      <w:r w:rsidR="00544896" w:rsidRPr="006C2791">
        <w:rPr>
          <w:rFonts w:ascii="Segoe UI" w:hAnsi="Segoe UI" w:cs="Segoe UI"/>
          <w:iCs/>
          <w:sz w:val="20"/>
          <w:szCs w:val="20"/>
        </w:rPr>
        <w:br/>
      </w:r>
      <w:r w:rsidRPr="006C2791">
        <w:rPr>
          <w:rFonts w:ascii="Segoe UI" w:hAnsi="Segoe UI" w:cs="Segoe UI"/>
          <w:iCs/>
          <w:sz w:val="20"/>
          <w:szCs w:val="20"/>
        </w:rPr>
        <w:t xml:space="preserve">w sprawie sposobu sporządzania i przekazywania informacji oraz wymagań technicznych dla dokumentów elektronicznych oraz środków komunikacji elektronicznej w postępowaniu </w:t>
      </w:r>
      <w:r w:rsidR="00EF6534">
        <w:rPr>
          <w:rFonts w:ascii="Segoe UI" w:hAnsi="Segoe UI" w:cs="Segoe UI"/>
          <w:iCs/>
          <w:sz w:val="20"/>
          <w:szCs w:val="20"/>
        </w:rPr>
        <w:br/>
      </w:r>
      <w:r w:rsidRPr="006C2791">
        <w:rPr>
          <w:rFonts w:ascii="Segoe UI" w:hAnsi="Segoe UI" w:cs="Segoe UI"/>
          <w:iCs/>
          <w:sz w:val="20"/>
          <w:szCs w:val="20"/>
        </w:rPr>
        <w:t>o udzielenie zamówienia publicznego lub konkursie (Dz. U. z 2020 r., poz. 2452) oraz rozporządzeniu Ministra Rozwoju, Pracy i Technologii z dnia 23 grudnia 2020 r. w sprawie podmiotowych środków dowodowych oraz innych dokumentów lub oświadczeń, jakich może żądać Zamawiający od Wykonawcy (Dz. U. z 2020 r., poz. 2415).</w:t>
      </w:r>
    </w:p>
    <w:p w14:paraId="1228B576" w14:textId="2C6722AD" w:rsidR="00DC058F" w:rsidRPr="006C2791" w:rsidRDefault="00DC058F" w:rsidP="00B131E4">
      <w:pPr>
        <w:pStyle w:val="Akapitzlist"/>
        <w:numPr>
          <w:ilvl w:val="1"/>
          <w:numId w:val="32"/>
        </w:numPr>
        <w:spacing w:before="0" w:after="0" w:line="240" w:lineRule="auto"/>
        <w:ind w:left="709" w:hanging="567"/>
        <w:rPr>
          <w:rFonts w:ascii="Segoe UI" w:hAnsi="Segoe UI" w:cs="Segoe UI"/>
          <w:iCs/>
          <w:sz w:val="20"/>
          <w:szCs w:val="20"/>
        </w:rPr>
      </w:pPr>
      <w:r w:rsidRPr="006C2791">
        <w:rPr>
          <w:rFonts w:ascii="Segoe UI" w:hAnsi="Segoe UI" w:cs="Segoe UI"/>
          <w:iCs/>
          <w:sz w:val="20"/>
          <w:szCs w:val="20"/>
        </w:rPr>
        <w:t xml:space="preserve">Podmiotowe środki dowodowe, </w:t>
      </w:r>
      <w:r w:rsidR="00120546" w:rsidRPr="006C2791">
        <w:rPr>
          <w:rFonts w:ascii="Segoe UI" w:hAnsi="Segoe UI" w:cs="Segoe UI"/>
          <w:iCs/>
          <w:sz w:val="20"/>
          <w:szCs w:val="20"/>
        </w:rPr>
        <w:t xml:space="preserve">przedmiotowe środki dowodowe </w:t>
      </w:r>
      <w:r w:rsidR="00EF6534">
        <w:rPr>
          <w:rFonts w:ascii="Segoe UI" w:hAnsi="Segoe UI" w:cs="Segoe UI"/>
          <w:iCs/>
          <w:sz w:val="20"/>
          <w:szCs w:val="20"/>
        </w:rPr>
        <w:t xml:space="preserve">oraz inne dokumenty </w:t>
      </w:r>
      <w:r w:rsidR="00EF6534">
        <w:rPr>
          <w:rFonts w:ascii="Segoe UI" w:hAnsi="Segoe UI" w:cs="Segoe UI"/>
          <w:iCs/>
          <w:sz w:val="20"/>
          <w:szCs w:val="20"/>
        </w:rPr>
        <w:br/>
        <w:t xml:space="preserve">lub </w:t>
      </w:r>
      <w:r w:rsidRPr="006C2791">
        <w:rPr>
          <w:rFonts w:ascii="Segoe UI" w:hAnsi="Segoe UI" w:cs="Segoe UI"/>
          <w:iCs/>
          <w:sz w:val="20"/>
          <w:szCs w:val="20"/>
        </w:rPr>
        <w:t>oświadczenia, sporządzone w języku obcym przekazuje się wraz z tłumaczeniem na język polski.</w:t>
      </w:r>
    </w:p>
    <w:p w14:paraId="35DF8A19" w14:textId="30421803" w:rsidR="00CE650B" w:rsidRPr="00ED101A" w:rsidRDefault="00DC058F" w:rsidP="00ED101A">
      <w:pPr>
        <w:pStyle w:val="Akapitzlist"/>
        <w:numPr>
          <w:ilvl w:val="1"/>
          <w:numId w:val="32"/>
        </w:numPr>
        <w:spacing w:before="0" w:after="0" w:line="240" w:lineRule="auto"/>
        <w:ind w:left="709" w:hanging="567"/>
        <w:rPr>
          <w:rFonts w:ascii="Segoe UI" w:hAnsi="Segoe UI" w:cs="Segoe UI"/>
          <w:iCs/>
          <w:sz w:val="20"/>
          <w:szCs w:val="20"/>
        </w:rPr>
      </w:pPr>
      <w:r w:rsidRPr="006C2791">
        <w:rPr>
          <w:rFonts w:ascii="Segoe UI" w:hAnsi="Segoe UI" w:cs="Segoe UI"/>
          <w:iCs/>
          <w:sz w:val="20"/>
          <w:szCs w:val="20"/>
        </w:rPr>
        <w:t>W przypadku wskazania przez Wykonawcę dostępności podmiotowych śro</w:t>
      </w:r>
      <w:r w:rsidR="00EF6534">
        <w:rPr>
          <w:rFonts w:ascii="Segoe UI" w:hAnsi="Segoe UI" w:cs="Segoe UI"/>
          <w:iCs/>
          <w:sz w:val="20"/>
          <w:szCs w:val="20"/>
        </w:rPr>
        <w:t xml:space="preserve">dków dowodowych, o </w:t>
      </w:r>
      <w:r w:rsidRPr="006C2791">
        <w:rPr>
          <w:rFonts w:ascii="Segoe UI" w:hAnsi="Segoe UI" w:cs="Segoe UI"/>
          <w:iCs/>
          <w:sz w:val="20"/>
          <w:szCs w:val="20"/>
        </w:rPr>
        <w:t>których mowa w pkt 8</w:t>
      </w:r>
      <w:r w:rsidR="007847DF" w:rsidRPr="006C2791">
        <w:rPr>
          <w:rFonts w:ascii="Segoe UI" w:hAnsi="Segoe UI" w:cs="Segoe UI"/>
          <w:iCs/>
          <w:sz w:val="20"/>
          <w:szCs w:val="20"/>
        </w:rPr>
        <w:t>.</w:t>
      </w:r>
      <w:r w:rsidRPr="006C2791">
        <w:rPr>
          <w:rFonts w:ascii="Segoe UI" w:hAnsi="Segoe UI" w:cs="Segoe UI"/>
          <w:iCs/>
          <w:sz w:val="20"/>
          <w:szCs w:val="20"/>
        </w:rPr>
        <w:t xml:space="preserve"> </w:t>
      </w:r>
      <w:r w:rsidR="00771ADC" w:rsidRPr="006C2791">
        <w:rPr>
          <w:rFonts w:ascii="Segoe UI" w:hAnsi="Segoe UI" w:cs="Segoe UI"/>
          <w:iCs/>
          <w:sz w:val="20"/>
          <w:szCs w:val="20"/>
        </w:rPr>
        <w:t>SWZ</w:t>
      </w:r>
      <w:r w:rsidRPr="006C2791">
        <w:rPr>
          <w:rFonts w:ascii="Segoe UI" w:hAnsi="Segoe UI" w:cs="Segoe UI"/>
          <w:iCs/>
          <w:sz w:val="20"/>
          <w:szCs w:val="20"/>
        </w:rPr>
        <w:t xml:space="preserve"> </w:t>
      </w:r>
      <w:r w:rsidR="00567D68" w:rsidRPr="006C2791">
        <w:rPr>
          <w:rFonts w:ascii="Segoe UI" w:hAnsi="Segoe UI" w:cs="Segoe UI"/>
          <w:iCs/>
          <w:sz w:val="20"/>
          <w:szCs w:val="20"/>
        </w:rPr>
        <w:t>lub dokumentów, o których mowa w pkt 7.</w:t>
      </w:r>
      <w:r w:rsidR="009A49D0" w:rsidRPr="006C2791">
        <w:rPr>
          <w:rFonts w:ascii="Segoe UI" w:hAnsi="Segoe UI" w:cs="Segoe UI"/>
          <w:iCs/>
          <w:sz w:val="20"/>
          <w:szCs w:val="20"/>
        </w:rPr>
        <w:t>8</w:t>
      </w:r>
      <w:r w:rsidR="001D1226">
        <w:rPr>
          <w:rFonts w:ascii="Segoe UI" w:hAnsi="Segoe UI" w:cs="Segoe UI"/>
          <w:iCs/>
          <w:sz w:val="20"/>
          <w:szCs w:val="20"/>
        </w:rPr>
        <w:t>.</w:t>
      </w:r>
      <w:r w:rsidR="00567D68" w:rsidRPr="006C2791">
        <w:rPr>
          <w:rFonts w:ascii="Segoe UI" w:hAnsi="Segoe UI" w:cs="Segoe UI"/>
          <w:iCs/>
          <w:sz w:val="20"/>
          <w:szCs w:val="20"/>
        </w:rPr>
        <w:t xml:space="preserve"> </w:t>
      </w:r>
      <w:r w:rsidR="00771ADC" w:rsidRPr="006C2791">
        <w:rPr>
          <w:rFonts w:ascii="Segoe UI" w:hAnsi="Segoe UI" w:cs="Segoe UI"/>
          <w:iCs/>
          <w:sz w:val="20"/>
          <w:szCs w:val="20"/>
        </w:rPr>
        <w:t>SWZ</w:t>
      </w:r>
      <w:r w:rsidR="00544896" w:rsidRPr="006C2791">
        <w:rPr>
          <w:rFonts w:ascii="Segoe UI" w:hAnsi="Segoe UI" w:cs="Segoe UI"/>
          <w:iCs/>
          <w:sz w:val="20"/>
          <w:szCs w:val="20"/>
        </w:rPr>
        <w:t xml:space="preserve"> </w:t>
      </w:r>
      <w:r w:rsidR="00EF6534">
        <w:rPr>
          <w:rFonts w:ascii="Segoe UI" w:hAnsi="Segoe UI" w:cs="Segoe UI"/>
          <w:iCs/>
          <w:sz w:val="20"/>
          <w:szCs w:val="20"/>
        </w:rPr>
        <w:t xml:space="preserve">pod </w:t>
      </w:r>
      <w:r w:rsidRPr="006C2791">
        <w:rPr>
          <w:rFonts w:ascii="Segoe UI" w:hAnsi="Segoe UI" w:cs="Segoe UI"/>
          <w:iCs/>
          <w:sz w:val="20"/>
          <w:szCs w:val="20"/>
        </w:rPr>
        <w:t>określonymi adresami internetowymi ogólnodostępnych i bezpłatnych baz danych, Zamawiający żąda od Wykonawcy przedstawienia tłumaczenia na język polski pobranych samodzielnie przez Zamawiającego podmiotowych środków dowodowych lub dokumentów.</w:t>
      </w:r>
      <w:bookmarkEnd w:id="46"/>
    </w:p>
    <w:p w14:paraId="256A5F86" w14:textId="77777777" w:rsidR="00ED101A" w:rsidRDefault="00ED101A" w:rsidP="000C2739">
      <w:pPr>
        <w:pStyle w:val="Akapitzlist"/>
        <w:spacing w:before="60" w:after="0" w:line="240" w:lineRule="auto"/>
        <w:contextualSpacing w:val="0"/>
        <w:rPr>
          <w:rFonts w:ascii="Segoe UI" w:hAnsi="Segoe UI" w:cs="Segoe UI"/>
          <w:b/>
          <w:iCs/>
          <w:sz w:val="20"/>
          <w:szCs w:val="20"/>
        </w:rPr>
      </w:pPr>
    </w:p>
    <w:p w14:paraId="685A49C9" w14:textId="1D64219E" w:rsidR="00DC058F" w:rsidRPr="006C2791" w:rsidRDefault="00DC058F" w:rsidP="000C2739">
      <w:pPr>
        <w:pStyle w:val="Akapitzlist"/>
        <w:spacing w:before="60" w:after="0" w:line="240" w:lineRule="auto"/>
        <w:contextualSpacing w:val="0"/>
        <w:rPr>
          <w:rFonts w:ascii="Segoe UI" w:hAnsi="Segoe UI" w:cs="Segoe UI"/>
          <w:b/>
          <w:iCs/>
          <w:sz w:val="20"/>
          <w:szCs w:val="20"/>
        </w:rPr>
      </w:pPr>
      <w:r w:rsidRPr="006C2791">
        <w:rPr>
          <w:rFonts w:ascii="Segoe UI" w:hAnsi="Segoe UI" w:cs="Segoe UI"/>
          <w:b/>
          <w:iCs/>
          <w:sz w:val="20"/>
          <w:szCs w:val="20"/>
        </w:rPr>
        <w:t>Uwaga!</w:t>
      </w:r>
    </w:p>
    <w:p w14:paraId="6ACD80B4" w14:textId="22CADF0E" w:rsidR="00DC058F" w:rsidRPr="006C2791" w:rsidRDefault="00DC058F" w:rsidP="000C2739">
      <w:pPr>
        <w:pStyle w:val="Akapitzlist"/>
        <w:spacing w:before="0" w:after="0" w:line="240" w:lineRule="auto"/>
        <w:rPr>
          <w:rFonts w:ascii="Segoe UI" w:hAnsi="Segoe UI" w:cs="Segoe UI"/>
          <w:iCs/>
          <w:sz w:val="20"/>
          <w:szCs w:val="20"/>
        </w:rPr>
      </w:pPr>
      <w:r w:rsidRPr="006C2791">
        <w:rPr>
          <w:rFonts w:ascii="Segoe UI" w:hAnsi="Segoe UI" w:cs="Segoe UI"/>
          <w:iCs/>
          <w:sz w:val="20"/>
          <w:szCs w:val="20"/>
        </w:rPr>
        <w:t>Wyciąg z rozporządzenia Prezesa Rady Ministrów z dnia 30 grudnia 2020 r. w sprawie sposobu sporządzania i przekazywania infor</w:t>
      </w:r>
      <w:r w:rsidR="00EF6534">
        <w:rPr>
          <w:rFonts w:ascii="Segoe UI" w:hAnsi="Segoe UI" w:cs="Segoe UI"/>
          <w:iCs/>
          <w:sz w:val="20"/>
          <w:szCs w:val="20"/>
        </w:rPr>
        <w:t xml:space="preserve">macji oraz wymagań technicznych </w:t>
      </w:r>
      <w:r w:rsidR="00EF6534">
        <w:rPr>
          <w:rFonts w:ascii="Segoe UI" w:hAnsi="Segoe UI" w:cs="Segoe UI"/>
          <w:iCs/>
          <w:sz w:val="20"/>
          <w:szCs w:val="20"/>
        </w:rPr>
        <w:br/>
      </w:r>
      <w:r w:rsidRPr="006C2791">
        <w:rPr>
          <w:rFonts w:ascii="Segoe UI" w:hAnsi="Segoe UI" w:cs="Segoe UI"/>
          <w:iCs/>
          <w:sz w:val="20"/>
          <w:szCs w:val="20"/>
        </w:rPr>
        <w:t>dla dokumentów elektronicznych oraz środków komunikacji elektronicznej w postępowaniu o udziel</w:t>
      </w:r>
      <w:r w:rsidR="00EF6534">
        <w:rPr>
          <w:rFonts w:ascii="Segoe UI" w:hAnsi="Segoe UI" w:cs="Segoe UI"/>
          <w:iCs/>
          <w:sz w:val="20"/>
          <w:szCs w:val="20"/>
        </w:rPr>
        <w:t xml:space="preserve">enie zamówienia publicznego lub </w:t>
      </w:r>
      <w:r w:rsidRPr="006C2791">
        <w:rPr>
          <w:rFonts w:ascii="Segoe UI" w:hAnsi="Segoe UI" w:cs="Segoe UI"/>
          <w:iCs/>
          <w:sz w:val="20"/>
          <w:szCs w:val="20"/>
        </w:rPr>
        <w:t>konkursie (Dz. U. z 2020 r., poz. 2452):</w:t>
      </w:r>
    </w:p>
    <w:p w14:paraId="3C4C554B" w14:textId="2E6751C8" w:rsidR="00ED101A" w:rsidRDefault="00ED101A" w:rsidP="000C2739">
      <w:pPr>
        <w:pStyle w:val="Akapitzlist"/>
        <w:spacing w:before="0" w:after="0" w:line="240" w:lineRule="auto"/>
        <w:rPr>
          <w:rFonts w:ascii="Segoe UI" w:hAnsi="Segoe UI" w:cs="Segoe UI"/>
          <w:iCs/>
          <w:sz w:val="20"/>
          <w:szCs w:val="20"/>
        </w:rPr>
      </w:pPr>
    </w:p>
    <w:p w14:paraId="56298AEA" w14:textId="77777777" w:rsidR="00ED101A" w:rsidRPr="006C2791" w:rsidRDefault="00ED101A" w:rsidP="000C2739">
      <w:pPr>
        <w:pStyle w:val="Akapitzlist"/>
        <w:spacing w:before="0" w:after="0" w:line="240" w:lineRule="auto"/>
        <w:rPr>
          <w:rFonts w:ascii="Segoe UI" w:hAnsi="Segoe UI" w:cs="Segoe UI"/>
          <w:iCs/>
          <w:sz w:val="20"/>
          <w:szCs w:val="20"/>
        </w:rPr>
      </w:pPr>
    </w:p>
    <w:p w14:paraId="78AF8273" w14:textId="77777777" w:rsidR="00DC058F" w:rsidRPr="006C2791" w:rsidRDefault="00DC058F" w:rsidP="000C2739">
      <w:pPr>
        <w:pStyle w:val="Akapitzlist"/>
        <w:spacing w:before="0" w:after="0" w:line="240" w:lineRule="auto"/>
        <w:rPr>
          <w:rFonts w:ascii="Segoe UI" w:hAnsi="Segoe UI" w:cs="Segoe UI"/>
          <w:iCs/>
          <w:sz w:val="20"/>
          <w:szCs w:val="20"/>
        </w:rPr>
      </w:pPr>
      <w:r w:rsidRPr="006C2791">
        <w:rPr>
          <w:rFonts w:ascii="Segoe UI" w:hAnsi="Segoe UI" w:cs="Segoe UI"/>
          <w:iCs/>
          <w:sz w:val="20"/>
          <w:szCs w:val="20"/>
        </w:rPr>
        <w:t>„(…)</w:t>
      </w:r>
    </w:p>
    <w:p w14:paraId="168D4CBD" w14:textId="1DF97D66" w:rsidR="00544896" w:rsidRPr="006C2791" w:rsidRDefault="00DC058F" w:rsidP="000C2739">
      <w:pPr>
        <w:pStyle w:val="Akapitzlist"/>
        <w:shd w:val="clear" w:color="auto" w:fill="FFFFFF"/>
        <w:spacing w:before="0" w:after="0" w:line="240" w:lineRule="auto"/>
        <w:rPr>
          <w:rFonts w:ascii="Segoe UI" w:eastAsia="Times New Roman" w:hAnsi="Segoe UI" w:cs="Segoe UI"/>
          <w:iCs/>
          <w:sz w:val="20"/>
          <w:szCs w:val="20"/>
          <w:lang w:eastAsia="pl-PL"/>
        </w:rPr>
      </w:pPr>
      <w:r w:rsidRPr="006C2791">
        <w:rPr>
          <w:rFonts w:ascii="Segoe UI" w:eastAsia="Times New Roman" w:hAnsi="Segoe UI" w:cs="Segoe UI"/>
          <w:b/>
          <w:bCs/>
          <w:iCs/>
          <w:sz w:val="20"/>
          <w:szCs w:val="20"/>
          <w:lang w:eastAsia="pl-PL"/>
        </w:rPr>
        <w:t>§ 6.</w:t>
      </w:r>
    </w:p>
    <w:p w14:paraId="002C789B" w14:textId="253CF82B" w:rsidR="00DC058F" w:rsidRPr="006C2791" w:rsidRDefault="00DC058F" w:rsidP="000C2739">
      <w:pPr>
        <w:pStyle w:val="Akapitzlist"/>
        <w:shd w:val="clear" w:color="auto" w:fill="FFFFFF"/>
        <w:spacing w:before="0" w:after="0" w:line="240" w:lineRule="auto"/>
        <w:rPr>
          <w:rFonts w:ascii="Segoe UI" w:eastAsia="Times New Roman" w:hAnsi="Segoe UI" w:cs="Segoe UI"/>
          <w:iCs/>
          <w:sz w:val="20"/>
          <w:szCs w:val="20"/>
          <w:lang w:eastAsia="pl-PL"/>
        </w:rPr>
      </w:pPr>
      <w:r w:rsidRPr="006C2791">
        <w:rPr>
          <w:rFonts w:ascii="Segoe UI" w:eastAsia="Times New Roman" w:hAnsi="Segoe UI" w:cs="Segoe UI"/>
          <w:iCs/>
          <w:sz w:val="20"/>
          <w:szCs w:val="20"/>
          <w:lang w:eastAsia="pl-PL"/>
        </w:rPr>
        <w:t xml:space="preserve">1. W przypadku gdy podmiotowe środki dowodowe, przedmiotowe środki dowodowe, inne dokumenty, w tym dokumenty, o których mowa w art. 94 ust. 2 ustawy, lub dokumenty potwierdzające umocowanie do reprezentowania odpowiednio wykonawcy, wykonawców wspólnie ubiegających się o udzielenie zamówienia publicznego, podmiotu udostępniającego zasoby na zasadach określonych w art. 118 ustawy lub podwykonawcy niebędącego podmiotem udostępniającym zasoby na takich zasadach, zwane dalej „dokumentami potwierdzającymi umocowanie do reprezentowania”, zostały wystawione przez upoważnione podmioty inne niż wykonawca, wykonawca wspólnie ubiegający się </w:t>
      </w:r>
      <w:r w:rsidR="00544896" w:rsidRPr="006C2791">
        <w:rPr>
          <w:rFonts w:ascii="Segoe UI" w:eastAsia="Times New Roman" w:hAnsi="Segoe UI" w:cs="Segoe UI"/>
          <w:iCs/>
          <w:sz w:val="20"/>
          <w:szCs w:val="20"/>
          <w:lang w:eastAsia="pl-PL"/>
        </w:rPr>
        <w:br/>
      </w:r>
      <w:r w:rsidRPr="006C2791">
        <w:rPr>
          <w:rFonts w:ascii="Segoe UI" w:eastAsia="Times New Roman" w:hAnsi="Segoe UI" w:cs="Segoe UI"/>
          <w:iCs/>
          <w:sz w:val="20"/>
          <w:szCs w:val="20"/>
          <w:lang w:eastAsia="pl-PL"/>
        </w:rPr>
        <w:t>o udzielenie zamówienia, podmiot udostępniający zasoby lub podwykonawca, zwane dalej „upoważnionymi podmiotami”, jako dokument elektroniczny, przekazuje się ten dokument.</w:t>
      </w:r>
    </w:p>
    <w:p w14:paraId="451B8B7B" w14:textId="2F09420B" w:rsidR="00DC058F" w:rsidRPr="006C2791" w:rsidRDefault="00DC058F" w:rsidP="000C2739">
      <w:pPr>
        <w:pStyle w:val="Akapitzlist"/>
        <w:shd w:val="clear" w:color="auto" w:fill="FFFFFF"/>
        <w:spacing w:before="0" w:after="0" w:line="240" w:lineRule="auto"/>
        <w:rPr>
          <w:rFonts w:ascii="Segoe UI" w:eastAsia="Times New Roman" w:hAnsi="Segoe UI" w:cs="Segoe UI"/>
          <w:iCs/>
          <w:sz w:val="20"/>
          <w:szCs w:val="20"/>
          <w:lang w:eastAsia="pl-PL"/>
        </w:rPr>
      </w:pPr>
      <w:r w:rsidRPr="006C2791">
        <w:rPr>
          <w:rFonts w:ascii="Segoe UI" w:eastAsia="Times New Roman" w:hAnsi="Segoe UI" w:cs="Segoe UI"/>
          <w:iCs/>
          <w:sz w:val="20"/>
          <w:szCs w:val="20"/>
          <w:lang w:eastAsia="pl-PL"/>
        </w:rPr>
        <w:t>2. W przypadku gdy podmiotowe środki dowodowe, przedmiotowe środki dowodowe, inne dokumenty, w tym dokumenty, o których mowa w art. 94 ust. 2 ustawy, lub dokumenty potwierdzające umocowanie do reprezentowania, zostały wystawione przez upoważnione podmioty jako dokument w postaci papierowej, przekazuje się cyfrowe odwzorowanie tego dokumentu opatrzone kwalifikowanym podpisem elektronicznym, a w przypadku</w:t>
      </w:r>
      <w:r w:rsidR="00544896" w:rsidRPr="006C2791">
        <w:rPr>
          <w:rFonts w:ascii="Segoe UI" w:eastAsia="Times New Roman" w:hAnsi="Segoe UI" w:cs="Segoe UI"/>
          <w:iCs/>
          <w:sz w:val="20"/>
          <w:szCs w:val="20"/>
          <w:lang w:eastAsia="pl-PL"/>
        </w:rPr>
        <w:t xml:space="preserve"> </w:t>
      </w:r>
      <w:r w:rsidRPr="006C2791">
        <w:rPr>
          <w:rFonts w:ascii="Segoe UI" w:eastAsia="Times New Roman" w:hAnsi="Segoe UI" w:cs="Segoe UI"/>
          <w:iCs/>
          <w:sz w:val="20"/>
          <w:szCs w:val="20"/>
          <w:lang w:eastAsia="pl-PL"/>
        </w:rPr>
        <w:t>postępowań lub konkursów o wartości mniejszej niż progi unijne, kwalifikowanym podpisem elektronicznym, podpisem zaufanym lub podpisem osobistym, poświadczające zgodność cyfrowego odwzorowania z dokumentem w postaci papierowej.</w:t>
      </w:r>
    </w:p>
    <w:p w14:paraId="4CC2B7DD" w14:textId="77777777" w:rsidR="00DC058F" w:rsidRPr="006C2791" w:rsidRDefault="00DC058F" w:rsidP="000C2739">
      <w:pPr>
        <w:pStyle w:val="Akapitzlist"/>
        <w:shd w:val="clear" w:color="auto" w:fill="FFFFFF"/>
        <w:spacing w:before="0" w:after="0" w:line="240" w:lineRule="auto"/>
        <w:rPr>
          <w:rFonts w:ascii="Segoe UI" w:eastAsia="Times New Roman" w:hAnsi="Segoe UI" w:cs="Segoe UI"/>
          <w:iCs/>
          <w:sz w:val="20"/>
          <w:szCs w:val="20"/>
          <w:lang w:eastAsia="pl-PL"/>
        </w:rPr>
      </w:pPr>
      <w:r w:rsidRPr="006C2791">
        <w:rPr>
          <w:rFonts w:ascii="Segoe UI" w:eastAsia="Times New Roman" w:hAnsi="Segoe UI" w:cs="Segoe UI"/>
          <w:iCs/>
          <w:sz w:val="20"/>
          <w:szCs w:val="20"/>
          <w:lang w:eastAsia="pl-PL"/>
        </w:rPr>
        <w:t>3. Poświadczenia zgodności cyfrowego odwzorowania z dokumentem w postaci papierowej, o którym mowa w ust. 2, dokonuje w przypadku:</w:t>
      </w:r>
    </w:p>
    <w:p w14:paraId="65147AC4" w14:textId="1FB81282" w:rsidR="00DC058F" w:rsidRPr="006C2791" w:rsidRDefault="00DC058F" w:rsidP="000C2739">
      <w:pPr>
        <w:pStyle w:val="Akapitzlist"/>
        <w:shd w:val="clear" w:color="auto" w:fill="FFFFFF"/>
        <w:spacing w:before="0" w:after="0" w:line="240" w:lineRule="auto"/>
        <w:rPr>
          <w:rFonts w:ascii="Segoe UI" w:eastAsia="Times New Roman" w:hAnsi="Segoe UI" w:cs="Segoe UI"/>
          <w:iCs/>
          <w:sz w:val="20"/>
          <w:szCs w:val="20"/>
          <w:lang w:eastAsia="pl-PL"/>
        </w:rPr>
      </w:pPr>
      <w:r w:rsidRPr="006C2791">
        <w:rPr>
          <w:rFonts w:ascii="Segoe UI" w:eastAsia="Times New Roman" w:hAnsi="Segoe UI" w:cs="Segoe UI"/>
          <w:iCs/>
          <w:sz w:val="20"/>
          <w:szCs w:val="20"/>
          <w:lang w:eastAsia="pl-PL"/>
        </w:rPr>
        <w:t xml:space="preserve">1) podmiotowych środków dowodowych oraz dokumentów potwierdzających umocowanie </w:t>
      </w:r>
      <w:r w:rsidRPr="006C2791">
        <w:rPr>
          <w:rFonts w:ascii="Segoe UI" w:eastAsia="Times New Roman" w:hAnsi="Segoe UI" w:cs="Segoe UI"/>
          <w:iCs/>
          <w:sz w:val="20"/>
          <w:szCs w:val="20"/>
          <w:lang w:eastAsia="pl-PL"/>
        </w:rPr>
        <w:br/>
        <w:t xml:space="preserve">do reprezentowania – odpowiednio wykonawca, wykonawca wspólnie ubiegający się </w:t>
      </w:r>
      <w:r w:rsidR="00544896" w:rsidRPr="006C2791">
        <w:rPr>
          <w:rFonts w:ascii="Segoe UI" w:eastAsia="Times New Roman" w:hAnsi="Segoe UI" w:cs="Segoe UI"/>
          <w:iCs/>
          <w:sz w:val="20"/>
          <w:szCs w:val="20"/>
          <w:lang w:eastAsia="pl-PL"/>
        </w:rPr>
        <w:br/>
      </w:r>
      <w:r w:rsidRPr="006C2791">
        <w:rPr>
          <w:rFonts w:ascii="Segoe UI" w:eastAsia="Times New Roman" w:hAnsi="Segoe UI" w:cs="Segoe UI"/>
          <w:iCs/>
          <w:sz w:val="20"/>
          <w:szCs w:val="20"/>
          <w:lang w:eastAsia="pl-PL"/>
        </w:rPr>
        <w:t xml:space="preserve">o udzielenie zamówienia, podmiot udostępniający zasoby lub podwykonawca, w zakresie podmiotowych środków dowodowych lub dokumentów potwierdzających umocowanie </w:t>
      </w:r>
      <w:r w:rsidR="00544896" w:rsidRPr="006C2791">
        <w:rPr>
          <w:rFonts w:ascii="Segoe UI" w:eastAsia="Times New Roman" w:hAnsi="Segoe UI" w:cs="Segoe UI"/>
          <w:iCs/>
          <w:sz w:val="20"/>
          <w:szCs w:val="20"/>
          <w:lang w:eastAsia="pl-PL"/>
        </w:rPr>
        <w:br/>
      </w:r>
      <w:r w:rsidRPr="006C2791">
        <w:rPr>
          <w:rFonts w:ascii="Segoe UI" w:eastAsia="Times New Roman" w:hAnsi="Segoe UI" w:cs="Segoe UI"/>
          <w:iCs/>
          <w:sz w:val="20"/>
          <w:szCs w:val="20"/>
          <w:lang w:eastAsia="pl-PL"/>
        </w:rPr>
        <w:t>do reprezentowania, które każdego z nich dotyczą;</w:t>
      </w:r>
    </w:p>
    <w:p w14:paraId="5DB6971B" w14:textId="77777777" w:rsidR="00DC058F" w:rsidRPr="006C2791" w:rsidRDefault="00DC058F" w:rsidP="000C2739">
      <w:pPr>
        <w:pStyle w:val="Akapitzlist"/>
        <w:shd w:val="clear" w:color="auto" w:fill="FFFFFF"/>
        <w:spacing w:before="0" w:after="0" w:line="240" w:lineRule="auto"/>
        <w:rPr>
          <w:rFonts w:ascii="Segoe UI" w:eastAsia="Times New Roman" w:hAnsi="Segoe UI" w:cs="Segoe UI"/>
          <w:iCs/>
          <w:sz w:val="20"/>
          <w:szCs w:val="20"/>
          <w:lang w:eastAsia="pl-PL"/>
        </w:rPr>
      </w:pPr>
      <w:r w:rsidRPr="006C2791">
        <w:rPr>
          <w:rFonts w:ascii="Segoe UI" w:eastAsia="Times New Roman" w:hAnsi="Segoe UI" w:cs="Segoe UI"/>
          <w:iCs/>
          <w:sz w:val="20"/>
          <w:szCs w:val="20"/>
          <w:lang w:eastAsia="pl-PL"/>
        </w:rPr>
        <w:t>2) przedmiotowych środków dowodowych – odpowiednio wykonawca lub wykonawca wspólnie ubiegający się o udzielenie zamówienia;</w:t>
      </w:r>
    </w:p>
    <w:p w14:paraId="40CFC1D9" w14:textId="77777777" w:rsidR="00DC058F" w:rsidRPr="006C2791" w:rsidRDefault="00DC058F" w:rsidP="000C2739">
      <w:pPr>
        <w:pStyle w:val="Akapitzlist"/>
        <w:shd w:val="clear" w:color="auto" w:fill="FFFFFF"/>
        <w:spacing w:before="0" w:after="0" w:line="240" w:lineRule="auto"/>
        <w:rPr>
          <w:rFonts w:ascii="Segoe UI" w:eastAsia="Times New Roman" w:hAnsi="Segoe UI" w:cs="Segoe UI"/>
          <w:iCs/>
          <w:sz w:val="20"/>
          <w:szCs w:val="20"/>
          <w:lang w:eastAsia="pl-PL"/>
        </w:rPr>
      </w:pPr>
      <w:r w:rsidRPr="006C2791">
        <w:rPr>
          <w:rFonts w:ascii="Segoe UI" w:eastAsia="Times New Roman" w:hAnsi="Segoe UI" w:cs="Segoe UI"/>
          <w:iCs/>
          <w:sz w:val="20"/>
          <w:szCs w:val="20"/>
          <w:lang w:eastAsia="pl-PL"/>
        </w:rPr>
        <w:t>3) innych dokumentów, w tym dokumentów, o których mowa w art. 94 ust. 2 ustawy – odpowiednio wykonawca lub wykonawca wspólnie ubiegający się o udzielenie zamówienia, w zakresie dokumentów, które każdego z nich dotyczą.</w:t>
      </w:r>
    </w:p>
    <w:p w14:paraId="7D4C6FE7" w14:textId="77777777" w:rsidR="00DC058F" w:rsidRPr="006C2791" w:rsidRDefault="00DC058F" w:rsidP="000C2739">
      <w:pPr>
        <w:pStyle w:val="Akapitzlist"/>
        <w:shd w:val="clear" w:color="auto" w:fill="FFFFFF"/>
        <w:spacing w:before="0" w:after="0" w:line="240" w:lineRule="auto"/>
        <w:rPr>
          <w:rFonts w:ascii="Segoe UI" w:eastAsia="Times New Roman" w:hAnsi="Segoe UI" w:cs="Segoe UI"/>
          <w:iCs/>
          <w:sz w:val="20"/>
          <w:szCs w:val="20"/>
          <w:lang w:eastAsia="pl-PL"/>
        </w:rPr>
      </w:pPr>
      <w:r w:rsidRPr="006C2791">
        <w:rPr>
          <w:rFonts w:ascii="Segoe UI" w:eastAsia="Times New Roman" w:hAnsi="Segoe UI" w:cs="Segoe UI"/>
          <w:iCs/>
          <w:sz w:val="20"/>
          <w:szCs w:val="20"/>
          <w:lang w:eastAsia="pl-PL"/>
        </w:rPr>
        <w:t xml:space="preserve">4. Poświadczenia zgodności cyfrowego odwzorowania z dokumentem w postaci papierowej, </w:t>
      </w:r>
      <w:r w:rsidRPr="006C2791">
        <w:rPr>
          <w:rFonts w:ascii="Segoe UI" w:eastAsia="Times New Roman" w:hAnsi="Segoe UI" w:cs="Segoe UI"/>
          <w:iCs/>
          <w:sz w:val="20"/>
          <w:szCs w:val="20"/>
          <w:lang w:eastAsia="pl-PL"/>
        </w:rPr>
        <w:br/>
        <w:t>o którym mowa w ust. 2, może dokonać również notariusz.</w:t>
      </w:r>
    </w:p>
    <w:p w14:paraId="786DFB75" w14:textId="77777777" w:rsidR="00DC058F" w:rsidRPr="006C2791" w:rsidRDefault="00DC058F" w:rsidP="000C2739">
      <w:pPr>
        <w:pStyle w:val="Akapitzlist"/>
        <w:shd w:val="clear" w:color="auto" w:fill="FFFFFF"/>
        <w:spacing w:before="0" w:after="0" w:line="240" w:lineRule="auto"/>
        <w:rPr>
          <w:rFonts w:ascii="Segoe UI" w:eastAsia="Times New Roman" w:hAnsi="Segoe UI" w:cs="Segoe UI"/>
          <w:iCs/>
          <w:sz w:val="20"/>
          <w:szCs w:val="20"/>
          <w:lang w:eastAsia="pl-PL"/>
        </w:rPr>
      </w:pPr>
      <w:r w:rsidRPr="006C2791">
        <w:rPr>
          <w:rFonts w:ascii="Segoe UI" w:eastAsia="Times New Roman" w:hAnsi="Segoe UI" w:cs="Segoe UI"/>
          <w:iCs/>
          <w:sz w:val="20"/>
          <w:szCs w:val="20"/>
          <w:lang w:eastAsia="pl-PL"/>
        </w:rPr>
        <w:t>5. Przez cyfrowe odwzorowanie, o którym mowa w ust. 2–4 oraz § 7 ust. 2–4,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17A8E0AC" w14:textId="1BE2416C" w:rsidR="00544896" w:rsidRPr="006C2791" w:rsidRDefault="00DC058F" w:rsidP="000C2739">
      <w:pPr>
        <w:pStyle w:val="Akapitzlist"/>
        <w:shd w:val="clear" w:color="auto" w:fill="FFFFFF"/>
        <w:spacing w:before="0" w:after="0" w:line="240" w:lineRule="auto"/>
        <w:rPr>
          <w:rFonts w:ascii="Segoe UI" w:eastAsia="Times New Roman" w:hAnsi="Segoe UI" w:cs="Segoe UI"/>
          <w:iCs/>
          <w:sz w:val="20"/>
          <w:szCs w:val="20"/>
          <w:lang w:eastAsia="pl-PL"/>
        </w:rPr>
      </w:pPr>
      <w:r w:rsidRPr="006C2791">
        <w:rPr>
          <w:rFonts w:ascii="Segoe UI" w:eastAsia="Times New Roman" w:hAnsi="Segoe UI" w:cs="Segoe UI"/>
          <w:b/>
          <w:bCs/>
          <w:iCs/>
          <w:sz w:val="20"/>
          <w:szCs w:val="20"/>
          <w:lang w:eastAsia="pl-PL"/>
        </w:rPr>
        <w:t>§ 7.</w:t>
      </w:r>
    </w:p>
    <w:p w14:paraId="2E54B22A" w14:textId="12E3EE12" w:rsidR="00DC058F" w:rsidRPr="006C2791" w:rsidRDefault="00DC058F" w:rsidP="000C2739">
      <w:pPr>
        <w:pStyle w:val="Akapitzlist"/>
        <w:shd w:val="clear" w:color="auto" w:fill="FFFFFF"/>
        <w:spacing w:before="0" w:after="0" w:line="240" w:lineRule="auto"/>
        <w:rPr>
          <w:rFonts w:ascii="Segoe UI" w:eastAsia="Times New Roman" w:hAnsi="Segoe UI" w:cs="Segoe UI"/>
          <w:iCs/>
          <w:sz w:val="20"/>
          <w:szCs w:val="20"/>
          <w:lang w:eastAsia="pl-PL"/>
        </w:rPr>
      </w:pPr>
      <w:r w:rsidRPr="006C2791">
        <w:rPr>
          <w:rFonts w:ascii="Segoe UI" w:eastAsia="Times New Roman" w:hAnsi="Segoe UI" w:cs="Segoe UI"/>
          <w:iCs/>
          <w:sz w:val="20"/>
          <w:szCs w:val="20"/>
          <w:lang w:eastAsia="pl-PL"/>
        </w:rPr>
        <w:t xml:space="preserve">1. Podmiotowe środki dowodowe, w tym oświadczenie, o którym mowa w art. 117 ust. 4 ustawy, oraz zobowiązanie podmiotu udostępniającego zasoby, przedmiotowe środki dowodowe, dokumenty, o których mowa w art. 94 ust. 2 ustawy, niewystawione </w:t>
      </w:r>
      <w:r w:rsidR="00544896" w:rsidRPr="006C2791">
        <w:rPr>
          <w:rFonts w:ascii="Segoe UI" w:eastAsia="Times New Roman" w:hAnsi="Segoe UI" w:cs="Segoe UI"/>
          <w:iCs/>
          <w:sz w:val="20"/>
          <w:szCs w:val="20"/>
          <w:lang w:eastAsia="pl-PL"/>
        </w:rPr>
        <w:br/>
      </w:r>
      <w:r w:rsidRPr="006C2791">
        <w:rPr>
          <w:rFonts w:ascii="Segoe UI" w:eastAsia="Times New Roman" w:hAnsi="Segoe UI" w:cs="Segoe UI"/>
          <w:iCs/>
          <w:sz w:val="20"/>
          <w:szCs w:val="20"/>
          <w:lang w:eastAsia="pl-PL"/>
        </w:rPr>
        <w:t xml:space="preserve">przez upoważnione podmioty, oraz pełnomocnictwo przekazuje się w postaci elektronicznej i opatruje się kwalifikowanym podpisem elektronicznym, a w przypadku postępowań </w:t>
      </w:r>
      <w:r w:rsidR="00544896" w:rsidRPr="006C2791">
        <w:rPr>
          <w:rFonts w:ascii="Segoe UI" w:eastAsia="Times New Roman" w:hAnsi="Segoe UI" w:cs="Segoe UI"/>
          <w:iCs/>
          <w:sz w:val="20"/>
          <w:szCs w:val="20"/>
          <w:lang w:eastAsia="pl-PL"/>
        </w:rPr>
        <w:br/>
      </w:r>
      <w:r w:rsidRPr="006C2791">
        <w:rPr>
          <w:rFonts w:ascii="Segoe UI" w:eastAsia="Times New Roman" w:hAnsi="Segoe UI" w:cs="Segoe UI"/>
          <w:iCs/>
          <w:sz w:val="20"/>
          <w:szCs w:val="20"/>
          <w:lang w:eastAsia="pl-PL"/>
        </w:rPr>
        <w:t>lub konkursów o wartości mniejszej niż progi unijne, kwalifikowanym podpisem elektronicznym, podpisem zaufanym lub podpisem osobistym.</w:t>
      </w:r>
    </w:p>
    <w:p w14:paraId="0243B613" w14:textId="43518DEC" w:rsidR="00DC058F" w:rsidRPr="006C2791" w:rsidRDefault="00DC058F" w:rsidP="000C2739">
      <w:pPr>
        <w:pStyle w:val="Akapitzlist"/>
        <w:shd w:val="clear" w:color="auto" w:fill="FFFFFF"/>
        <w:spacing w:before="0" w:after="0" w:line="240" w:lineRule="auto"/>
        <w:rPr>
          <w:rFonts w:ascii="Segoe UI" w:eastAsia="Times New Roman" w:hAnsi="Segoe UI" w:cs="Segoe UI"/>
          <w:iCs/>
          <w:sz w:val="20"/>
          <w:szCs w:val="20"/>
          <w:lang w:eastAsia="pl-PL"/>
        </w:rPr>
      </w:pPr>
      <w:r w:rsidRPr="006C2791">
        <w:rPr>
          <w:rFonts w:ascii="Segoe UI" w:eastAsia="Times New Roman" w:hAnsi="Segoe UI" w:cs="Segoe UI"/>
          <w:iCs/>
          <w:sz w:val="20"/>
          <w:szCs w:val="20"/>
          <w:lang w:eastAsia="pl-PL"/>
        </w:rPr>
        <w:t xml:space="preserve">2. W przypadku gdy podmiotowe środki dowodowe, w tym oświadczenie, o którym mowa </w:t>
      </w:r>
      <w:r w:rsidR="00544896" w:rsidRPr="006C2791">
        <w:rPr>
          <w:rFonts w:ascii="Segoe UI" w:eastAsia="Times New Roman" w:hAnsi="Segoe UI" w:cs="Segoe UI"/>
          <w:iCs/>
          <w:sz w:val="20"/>
          <w:szCs w:val="20"/>
          <w:lang w:eastAsia="pl-PL"/>
        </w:rPr>
        <w:br/>
      </w:r>
      <w:r w:rsidRPr="006C2791">
        <w:rPr>
          <w:rFonts w:ascii="Segoe UI" w:eastAsia="Times New Roman" w:hAnsi="Segoe UI" w:cs="Segoe UI"/>
          <w:iCs/>
          <w:sz w:val="20"/>
          <w:szCs w:val="20"/>
          <w:lang w:eastAsia="pl-PL"/>
        </w:rPr>
        <w:t>w art. 117 ust. 4 ustawy, oraz zobowiązanie podmiotu udostępniającego zasoby, przedmiotowe środki dowodowe, dokumenty, o których mowa w art. 94 ust. 2 ustawy, niewystawione przez upoważnione podmioty lub pełnomocnictwo, zostały sporządzone jako dokument w postaci papierowej i opatrzone własnoręcznym podpisem, przekazuje się cyfrowe odwzorowanie tego dokumentu opatrzone kwalifikowanym podpisem elektronicznym, a w przypadku postępowań lub konkursów, o wartości mniejszej niż progi unijne, kwalifikowanym podpisem elektronicznym, podpisem zaufanym lub podpisem osobistym, poświadczającym zgodność cyfrowego odwzorowania z dokumentem w postaci papierowej.</w:t>
      </w:r>
    </w:p>
    <w:p w14:paraId="7AACAEF2" w14:textId="77777777" w:rsidR="00DC058F" w:rsidRPr="006C2791" w:rsidRDefault="00DC058F" w:rsidP="000C2739">
      <w:pPr>
        <w:pStyle w:val="Akapitzlist"/>
        <w:shd w:val="clear" w:color="auto" w:fill="FFFFFF"/>
        <w:spacing w:before="0" w:after="0" w:line="240" w:lineRule="auto"/>
        <w:rPr>
          <w:rFonts w:ascii="Segoe UI" w:eastAsia="Times New Roman" w:hAnsi="Segoe UI" w:cs="Segoe UI"/>
          <w:iCs/>
          <w:sz w:val="20"/>
          <w:szCs w:val="20"/>
          <w:lang w:eastAsia="pl-PL"/>
        </w:rPr>
      </w:pPr>
      <w:r w:rsidRPr="006C2791">
        <w:rPr>
          <w:rFonts w:ascii="Segoe UI" w:eastAsia="Times New Roman" w:hAnsi="Segoe UI" w:cs="Segoe UI"/>
          <w:iCs/>
          <w:sz w:val="20"/>
          <w:szCs w:val="20"/>
          <w:lang w:eastAsia="pl-PL"/>
        </w:rPr>
        <w:t>3. Poświadczenia zgodności cyfrowego odwzorowania z dokumentem w postaci papierowej, o którym mowa w ust. 2, dokonuje w przypadku:</w:t>
      </w:r>
    </w:p>
    <w:p w14:paraId="4DC07506" w14:textId="77777777" w:rsidR="00DC058F" w:rsidRPr="006C2791" w:rsidRDefault="00DC058F" w:rsidP="000C2739">
      <w:pPr>
        <w:pStyle w:val="Akapitzlist"/>
        <w:shd w:val="clear" w:color="auto" w:fill="FFFFFF"/>
        <w:spacing w:before="0" w:after="0" w:line="240" w:lineRule="auto"/>
        <w:rPr>
          <w:rFonts w:ascii="Segoe UI" w:eastAsia="Times New Roman" w:hAnsi="Segoe UI" w:cs="Segoe UI"/>
          <w:iCs/>
          <w:sz w:val="20"/>
          <w:szCs w:val="20"/>
          <w:lang w:eastAsia="pl-PL"/>
        </w:rPr>
      </w:pPr>
      <w:r w:rsidRPr="006C2791">
        <w:rPr>
          <w:rFonts w:ascii="Segoe UI" w:eastAsia="Times New Roman" w:hAnsi="Segoe UI" w:cs="Segoe UI"/>
          <w:iCs/>
          <w:sz w:val="20"/>
          <w:szCs w:val="20"/>
          <w:lang w:eastAsia="pl-PL"/>
        </w:rPr>
        <w:t>1)  podmiotowych środków dowodowych – odpowiednio wykonawca, wykonawca wspólnie ubiegający się o udzielenie zamówienia, podmiot udostępniający zasoby lub podwykonawca, w zakresie podmiotowych środków dowodowych, które każdego z nich dotyczą;</w:t>
      </w:r>
    </w:p>
    <w:p w14:paraId="6B56425D" w14:textId="77777777" w:rsidR="00DC058F" w:rsidRPr="006C2791" w:rsidRDefault="00DC058F" w:rsidP="000C2739">
      <w:pPr>
        <w:pStyle w:val="Akapitzlist"/>
        <w:shd w:val="clear" w:color="auto" w:fill="FFFFFF"/>
        <w:spacing w:before="0" w:after="0" w:line="240" w:lineRule="auto"/>
        <w:rPr>
          <w:rFonts w:ascii="Segoe UI" w:eastAsia="Times New Roman" w:hAnsi="Segoe UI" w:cs="Segoe UI"/>
          <w:iCs/>
          <w:sz w:val="20"/>
          <w:szCs w:val="20"/>
          <w:lang w:eastAsia="pl-PL"/>
        </w:rPr>
      </w:pPr>
      <w:r w:rsidRPr="006C2791">
        <w:rPr>
          <w:rFonts w:ascii="Segoe UI" w:eastAsia="Times New Roman" w:hAnsi="Segoe UI" w:cs="Segoe UI"/>
          <w:iCs/>
          <w:sz w:val="20"/>
          <w:szCs w:val="20"/>
          <w:lang w:eastAsia="pl-PL"/>
        </w:rPr>
        <w:t>2) przedmiotowego środka dowodowego, dokumentu, o którym mowa w art. 94 ust. 2 ustawy, oświadczenia, o którym mowa w art. 117 ust. 4 ustawy, lub zobowiązania podmiotu udostępniającego zasoby – odpowiednio wykonawca lub wykonawca wspólnie ubiegający się o udzielenie zamówienia;</w:t>
      </w:r>
    </w:p>
    <w:p w14:paraId="673CEC29" w14:textId="77777777" w:rsidR="00DC058F" w:rsidRPr="006C2791" w:rsidRDefault="00DC058F" w:rsidP="000C2739">
      <w:pPr>
        <w:pStyle w:val="Akapitzlist"/>
        <w:shd w:val="clear" w:color="auto" w:fill="FFFFFF"/>
        <w:spacing w:before="0" w:after="0" w:line="240" w:lineRule="auto"/>
        <w:rPr>
          <w:rFonts w:ascii="Segoe UI" w:eastAsia="Times New Roman" w:hAnsi="Segoe UI" w:cs="Segoe UI"/>
          <w:iCs/>
          <w:sz w:val="20"/>
          <w:szCs w:val="20"/>
          <w:lang w:eastAsia="pl-PL"/>
        </w:rPr>
      </w:pPr>
      <w:r w:rsidRPr="006C2791">
        <w:rPr>
          <w:rFonts w:ascii="Segoe UI" w:eastAsia="Times New Roman" w:hAnsi="Segoe UI" w:cs="Segoe UI"/>
          <w:iCs/>
          <w:sz w:val="20"/>
          <w:szCs w:val="20"/>
          <w:lang w:eastAsia="pl-PL"/>
        </w:rPr>
        <w:t>3) pełnomocnictwa – mocodawca.</w:t>
      </w:r>
    </w:p>
    <w:p w14:paraId="273CBCD5" w14:textId="77777777" w:rsidR="00DC058F" w:rsidRPr="006C2791" w:rsidRDefault="00DC058F" w:rsidP="000C2739">
      <w:pPr>
        <w:pStyle w:val="Akapitzlist"/>
        <w:shd w:val="clear" w:color="auto" w:fill="FFFFFF"/>
        <w:spacing w:before="0" w:after="0" w:line="240" w:lineRule="auto"/>
        <w:rPr>
          <w:rFonts w:ascii="Segoe UI" w:eastAsia="Times New Roman" w:hAnsi="Segoe UI" w:cs="Segoe UI"/>
          <w:iCs/>
          <w:sz w:val="20"/>
          <w:szCs w:val="20"/>
          <w:lang w:eastAsia="pl-PL"/>
        </w:rPr>
      </w:pPr>
      <w:r w:rsidRPr="006C2791">
        <w:rPr>
          <w:rFonts w:ascii="Segoe UI" w:eastAsia="Times New Roman" w:hAnsi="Segoe UI" w:cs="Segoe UI"/>
          <w:iCs/>
          <w:sz w:val="20"/>
          <w:szCs w:val="20"/>
          <w:lang w:eastAsia="pl-PL"/>
        </w:rPr>
        <w:t xml:space="preserve">4. Poświadczenia zgodności cyfrowego odwzorowania z dokumentem w postaci papierowej, </w:t>
      </w:r>
      <w:r w:rsidRPr="006C2791">
        <w:rPr>
          <w:rFonts w:ascii="Segoe UI" w:eastAsia="Times New Roman" w:hAnsi="Segoe UI" w:cs="Segoe UI"/>
          <w:iCs/>
          <w:sz w:val="20"/>
          <w:szCs w:val="20"/>
          <w:lang w:eastAsia="pl-PL"/>
        </w:rPr>
        <w:br/>
        <w:t>o którym mowa w ust. 2, może dokonać również notariusz.</w:t>
      </w:r>
    </w:p>
    <w:p w14:paraId="14DD0E13" w14:textId="2CF96D99" w:rsidR="00544896" w:rsidRPr="006C2791" w:rsidRDefault="00DC058F" w:rsidP="000C2739">
      <w:pPr>
        <w:pStyle w:val="Akapitzlist"/>
        <w:shd w:val="clear" w:color="auto" w:fill="FFFFFF"/>
        <w:spacing w:before="0" w:after="0" w:line="240" w:lineRule="auto"/>
        <w:rPr>
          <w:rFonts w:ascii="Segoe UI" w:eastAsia="Times New Roman" w:hAnsi="Segoe UI" w:cs="Segoe UI"/>
          <w:iCs/>
          <w:sz w:val="20"/>
          <w:szCs w:val="20"/>
          <w:lang w:eastAsia="pl-PL"/>
        </w:rPr>
      </w:pPr>
      <w:r w:rsidRPr="006C2791">
        <w:rPr>
          <w:rFonts w:ascii="Segoe UI" w:eastAsia="Times New Roman" w:hAnsi="Segoe UI" w:cs="Segoe UI"/>
          <w:b/>
          <w:bCs/>
          <w:iCs/>
          <w:sz w:val="20"/>
          <w:szCs w:val="20"/>
          <w:lang w:eastAsia="pl-PL"/>
        </w:rPr>
        <w:t>§ 8.</w:t>
      </w:r>
    </w:p>
    <w:p w14:paraId="60250C59" w14:textId="11377139" w:rsidR="00DC058F" w:rsidRPr="006C2791" w:rsidRDefault="00DC058F" w:rsidP="000C2739">
      <w:pPr>
        <w:pStyle w:val="Akapitzlist"/>
        <w:shd w:val="clear" w:color="auto" w:fill="FFFFFF"/>
        <w:spacing w:before="0" w:after="0" w:line="240" w:lineRule="auto"/>
        <w:rPr>
          <w:rFonts w:ascii="Segoe UI" w:eastAsia="Times New Roman" w:hAnsi="Segoe UI" w:cs="Segoe UI"/>
          <w:iCs/>
          <w:sz w:val="20"/>
          <w:szCs w:val="20"/>
          <w:lang w:eastAsia="pl-PL"/>
        </w:rPr>
      </w:pPr>
      <w:r w:rsidRPr="006C2791">
        <w:rPr>
          <w:rFonts w:ascii="Segoe UI" w:eastAsia="Times New Roman" w:hAnsi="Segoe UI" w:cs="Segoe UI"/>
          <w:iCs/>
          <w:sz w:val="20"/>
          <w:szCs w:val="20"/>
          <w:lang w:eastAsia="pl-PL"/>
        </w:rPr>
        <w:t xml:space="preserve">W przypadku przekazywania w postępowaniu lub konkursie dokumentu elektronicznego </w:t>
      </w:r>
      <w:r w:rsidR="00544896" w:rsidRPr="006C2791">
        <w:rPr>
          <w:rFonts w:ascii="Segoe UI" w:eastAsia="Times New Roman" w:hAnsi="Segoe UI" w:cs="Segoe UI"/>
          <w:iCs/>
          <w:sz w:val="20"/>
          <w:szCs w:val="20"/>
          <w:lang w:eastAsia="pl-PL"/>
        </w:rPr>
        <w:br/>
      </w:r>
      <w:r w:rsidRPr="006C2791">
        <w:rPr>
          <w:rFonts w:ascii="Segoe UI" w:eastAsia="Times New Roman" w:hAnsi="Segoe UI" w:cs="Segoe UI"/>
          <w:iCs/>
          <w:sz w:val="20"/>
          <w:szCs w:val="20"/>
          <w:lang w:eastAsia="pl-PL"/>
        </w:rPr>
        <w:t xml:space="preserve">w formacie poddającym dane kompresji, opatrzenie pliku zawierającego skompresowane dokumenty kwalifikowanym podpisem elektronicznym, a w przypadku postępowań </w:t>
      </w:r>
      <w:r w:rsidR="00544896" w:rsidRPr="006C2791">
        <w:rPr>
          <w:rFonts w:ascii="Segoe UI" w:eastAsia="Times New Roman" w:hAnsi="Segoe UI" w:cs="Segoe UI"/>
          <w:iCs/>
          <w:sz w:val="20"/>
          <w:szCs w:val="20"/>
          <w:lang w:eastAsia="pl-PL"/>
        </w:rPr>
        <w:br/>
      </w:r>
      <w:r w:rsidRPr="006C2791">
        <w:rPr>
          <w:rFonts w:ascii="Segoe UI" w:eastAsia="Times New Roman" w:hAnsi="Segoe UI" w:cs="Segoe UI"/>
          <w:iCs/>
          <w:sz w:val="20"/>
          <w:szCs w:val="20"/>
          <w:lang w:eastAsia="pl-PL"/>
        </w:rPr>
        <w:t xml:space="preserve">lub konkursów o wartości mniejszej niż progi unijne, kwalifikowanym podpisem elektronicznym, podpisem zaufanym lub podpisem osobistym, jest równoznaczne </w:t>
      </w:r>
      <w:r w:rsidR="00544896" w:rsidRPr="006C2791">
        <w:rPr>
          <w:rFonts w:ascii="Segoe UI" w:eastAsia="Times New Roman" w:hAnsi="Segoe UI" w:cs="Segoe UI"/>
          <w:iCs/>
          <w:sz w:val="20"/>
          <w:szCs w:val="20"/>
          <w:lang w:eastAsia="pl-PL"/>
        </w:rPr>
        <w:br/>
      </w:r>
      <w:r w:rsidRPr="006C2791">
        <w:rPr>
          <w:rFonts w:ascii="Segoe UI" w:eastAsia="Times New Roman" w:hAnsi="Segoe UI" w:cs="Segoe UI"/>
          <w:iCs/>
          <w:sz w:val="20"/>
          <w:szCs w:val="20"/>
          <w:lang w:eastAsia="pl-PL"/>
        </w:rPr>
        <w:t>z opatrzeniem wszystkich dokumentów zawartych w tym pliku odpowiednio kwalifikowanym podpisem elektronicznym, podpisem zaufanym lub podpisem osobistym.</w:t>
      </w:r>
    </w:p>
    <w:p w14:paraId="08578B6D" w14:textId="6D1904F0" w:rsidR="00DC058F" w:rsidRDefault="00DC058F" w:rsidP="000C2739">
      <w:pPr>
        <w:pStyle w:val="Akapitzlist"/>
        <w:spacing w:before="0" w:after="0" w:line="240" w:lineRule="auto"/>
        <w:rPr>
          <w:rFonts w:ascii="Segoe UI" w:hAnsi="Segoe UI" w:cs="Segoe UI"/>
          <w:iCs/>
          <w:sz w:val="20"/>
          <w:szCs w:val="20"/>
        </w:rPr>
      </w:pPr>
      <w:r w:rsidRPr="006C2791">
        <w:rPr>
          <w:rFonts w:ascii="Segoe UI" w:hAnsi="Segoe UI" w:cs="Segoe UI"/>
          <w:iCs/>
          <w:sz w:val="20"/>
          <w:szCs w:val="20"/>
        </w:rPr>
        <w:t>(…)”.</w:t>
      </w:r>
    </w:p>
    <w:p w14:paraId="73DF4B51" w14:textId="77777777" w:rsidR="00EF6534" w:rsidRPr="006C2791" w:rsidRDefault="00EF6534" w:rsidP="000C2739">
      <w:pPr>
        <w:pStyle w:val="Akapitzlist"/>
        <w:spacing w:before="0" w:after="0" w:line="240" w:lineRule="auto"/>
        <w:rPr>
          <w:rFonts w:ascii="Segoe UI" w:hAnsi="Segoe UI" w:cs="Segoe UI"/>
          <w:iCs/>
          <w:sz w:val="20"/>
          <w:szCs w:val="20"/>
        </w:rPr>
      </w:pPr>
    </w:p>
    <w:p w14:paraId="305DB1D0" w14:textId="2BC33F24" w:rsidR="009F0FD3" w:rsidRPr="00EF6534" w:rsidRDefault="009F0FD3" w:rsidP="00EF6534">
      <w:pPr>
        <w:pStyle w:val="Akapitzlist"/>
        <w:numPr>
          <w:ilvl w:val="0"/>
          <w:numId w:val="32"/>
        </w:numPr>
        <w:spacing w:before="0" w:after="0" w:line="240" w:lineRule="auto"/>
        <w:ind w:left="426" w:hanging="426"/>
        <w:outlineLvl w:val="0"/>
        <w:rPr>
          <w:rFonts w:ascii="Segoe UI" w:hAnsi="Segoe UI" w:cs="Segoe UI"/>
          <w:b/>
          <w:bCs/>
          <w:i/>
          <w:sz w:val="20"/>
          <w:szCs w:val="20"/>
        </w:rPr>
      </w:pPr>
      <w:bookmarkStart w:id="48" w:name="_Toc172881840"/>
      <w:bookmarkStart w:id="49" w:name="_Toc81490442"/>
      <w:bookmarkStart w:id="50" w:name="_Toc80699897"/>
      <w:r w:rsidRPr="006C2791">
        <w:rPr>
          <w:rFonts w:ascii="Segoe UI" w:hAnsi="Segoe UI" w:cs="Segoe UI"/>
          <w:b/>
          <w:bCs/>
          <w:iCs/>
          <w:sz w:val="20"/>
          <w:szCs w:val="20"/>
        </w:rPr>
        <w:t>Wykonawcy występujący wspólnie</w:t>
      </w:r>
      <w:bookmarkEnd w:id="48"/>
    </w:p>
    <w:p w14:paraId="7C5A0627" w14:textId="77777777" w:rsidR="00EF6534" w:rsidRPr="00EF6534" w:rsidRDefault="00EF6534" w:rsidP="00EF6534">
      <w:pPr>
        <w:pStyle w:val="Akapitzlist"/>
        <w:spacing w:before="0" w:after="0" w:line="240" w:lineRule="auto"/>
        <w:ind w:left="426"/>
        <w:outlineLvl w:val="0"/>
        <w:rPr>
          <w:rFonts w:ascii="Segoe UI" w:hAnsi="Segoe UI" w:cs="Segoe UI"/>
          <w:bCs/>
          <w:sz w:val="20"/>
          <w:szCs w:val="20"/>
        </w:rPr>
      </w:pPr>
    </w:p>
    <w:p w14:paraId="101A3510" w14:textId="4244B81C" w:rsidR="009F0FD3" w:rsidRPr="006C2791" w:rsidRDefault="009F0FD3" w:rsidP="00117589">
      <w:pPr>
        <w:spacing w:before="0" w:after="60" w:line="240" w:lineRule="auto"/>
        <w:ind w:left="142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>W przypadku Wykonawców wspólnie ubiegających się o udzielenie zamówienia:</w:t>
      </w:r>
    </w:p>
    <w:p w14:paraId="587251D2" w14:textId="4B99696A" w:rsidR="009F0FD3" w:rsidRPr="006C2791" w:rsidRDefault="009F0FD3" w:rsidP="00EF6534">
      <w:pPr>
        <w:pStyle w:val="Akapitzlist"/>
        <w:numPr>
          <w:ilvl w:val="1"/>
          <w:numId w:val="32"/>
        </w:numPr>
        <w:spacing w:before="0" w:after="60" w:line="240" w:lineRule="auto"/>
        <w:ind w:hanging="578"/>
        <w:contextualSpacing w:val="0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>każdy samodzielnie wykazuje brak podst</w:t>
      </w:r>
      <w:r w:rsidR="00117589">
        <w:rPr>
          <w:rFonts w:ascii="Segoe UI" w:hAnsi="Segoe UI" w:cs="Segoe UI"/>
          <w:sz w:val="20"/>
          <w:szCs w:val="20"/>
        </w:rPr>
        <w:t xml:space="preserve">aw wykluczenia, o których mowa </w:t>
      </w:r>
      <w:r w:rsidRPr="006C2791">
        <w:rPr>
          <w:rFonts w:ascii="Segoe UI" w:hAnsi="Segoe UI" w:cs="Segoe UI"/>
          <w:sz w:val="20"/>
          <w:szCs w:val="20"/>
        </w:rPr>
        <w:t xml:space="preserve">w pkt 7.1. SWZ </w:t>
      </w:r>
      <w:r w:rsidR="00117589">
        <w:rPr>
          <w:rFonts w:ascii="Segoe UI" w:hAnsi="Segoe UI" w:cs="Segoe UI"/>
          <w:sz w:val="20"/>
          <w:szCs w:val="20"/>
        </w:rPr>
        <w:br/>
      </w:r>
      <w:r w:rsidRPr="006C2791">
        <w:rPr>
          <w:rFonts w:ascii="Segoe UI" w:hAnsi="Segoe UI" w:cs="Segoe UI"/>
          <w:sz w:val="20"/>
          <w:szCs w:val="20"/>
        </w:rPr>
        <w:t>i pkt 7.2. SWZ;</w:t>
      </w:r>
    </w:p>
    <w:p w14:paraId="34B9C92B" w14:textId="35CAA453" w:rsidR="009F0FD3" w:rsidRPr="006C2791" w:rsidRDefault="009F0FD3" w:rsidP="00EF6534">
      <w:pPr>
        <w:pStyle w:val="Akapitzlist"/>
        <w:numPr>
          <w:ilvl w:val="1"/>
          <w:numId w:val="32"/>
        </w:numPr>
        <w:spacing w:before="0" w:after="60" w:line="240" w:lineRule="auto"/>
        <w:ind w:hanging="578"/>
        <w:contextualSpacing w:val="0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 xml:space="preserve">co najmniej jeden z nich w całości wykazuje </w:t>
      </w:r>
      <w:r w:rsidR="00117589">
        <w:rPr>
          <w:rFonts w:ascii="Segoe UI" w:hAnsi="Segoe UI" w:cs="Segoe UI"/>
          <w:sz w:val="20"/>
          <w:szCs w:val="20"/>
        </w:rPr>
        <w:t xml:space="preserve">spełnianie warunku określonego </w:t>
      </w:r>
      <w:r w:rsidRPr="006C2791">
        <w:rPr>
          <w:rFonts w:ascii="Segoe UI" w:hAnsi="Segoe UI" w:cs="Segoe UI"/>
          <w:sz w:val="20"/>
          <w:szCs w:val="20"/>
        </w:rPr>
        <w:t>w pkt 7.3.1. SWZ;</w:t>
      </w:r>
    </w:p>
    <w:p w14:paraId="56675554" w14:textId="38440549" w:rsidR="009F0FD3" w:rsidRPr="006C2791" w:rsidRDefault="009F0FD3" w:rsidP="00EF6534">
      <w:pPr>
        <w:pStyle w:val="Akapitzlist"/>
        <w:numPr>
          <w:ilvl w:val="1"/>
          <w:numId w:val="32"/>
        </w:numPr>
        <w:spacing w:before="0" w:after="60" w:line="240" w:lineRule="auto"/>
        <w:ind w:hanging="578"/>
        <w:contextualSpacing w:val="0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 xml:space="preserve">co najmniej jeden z nich w całości wykazuje </w:t>
      </w:r>
      <w:r w:rsidR="00117589">
        <w:rPr>
          <w:rFonts w:ascii="Segoe UI" w:hAnsi="Segoe UI" w:cs="Segoe UI"/>
          <w:sz w:val="20"/>
          <w:szCs w:val="20"/>
        </w:rPr>
        <w:t xml:space="preserve">spełnianie warunku określonego </w:t>
      </w:r>
      <w:r w:rsidRPr="006C2791">
        <w:rPr>
          <w:rFonts w:ascii="Segoe UI" w:hAnsi="Segoe UI" w:cs="Segoe UI"/>
          <w:sz w:val="20"/>
          <w:szCs w:val="20"/>
        </w:rPr>
        <w:t>w pkt 7.3.2. SWZ;</w:t>
      </w:r>
    </w:p>
    <w:p w14:paraId="55416822" w14:textId="77777777" w:rsidR="009F0FD3" w:rsidRPr="006C2791" w:rsidRDefault="009F0FD3" w:rsidP="00EF6534">
      <w:pPr>
        <w:pStyle w:val="Akapitzlist"/>
        <w:numPr>
          <w:ilvl w:val="1"/>
          <w:numId w:val="32"/>
        </w:numPr>
        <w:spacing w:before="0" w:after="60" w:line="240" w:lineRule="auto"/>
        <w:ind w:hanging="578"/>
        <w:contextualSpacing w:val="0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>łącznie wykazują spełnianie warunku określonego w pkt 7.3.3. SWZ;</w:t>
      </w:r>
    </w:p>
    <w:p w14:paraId="4944BA6A" w14:textId="3C791504" w:rsidR="009F0FD3" w:rsidRPr="006C2791" w:rsidRDefault="009F0FD3" w:rsidP="00117589">
      <w:pPr>
        <w:pStyle w:val="Akapitzlist"/>
        <w:numPr>
          <w:ilvl w:val="1"/>
          <w:numId w:val="32"/>
        </w:numPr>
        <w:spacing w:before="0" w:after="0" w:line="240" w:lineRule="auto"/>
        <w:ind w:hanging="578"/>
        <w:contextualSpacing w:val="0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>w odniesieniu do warunków dotyczących wykształ</w:t>
      </w:r>
      <w:r w:rsidR="00117589">
        <w:rPr>
          <w:rFonts w:ascii="Segoe UI" w:hAnsi="Segoe UI" w:cs="Segoe UI"/>
          <w:sz w:val="20"/>
          <w:szCs w:val="20"/>
        </w:rPr>
        <w:t xml:space="preserve">cenia, kwalifikacji zawodowych </w:t>
      </w:r>
      <w:r w:rsidR="00117589">
        <w:rPr>
          <w:rFonts w:ascii="Segoe UI" w:hAnsi="Segoe UI" w:cs="Segoe UI"/>
          <w:sz w:val="20"/>
          <w:szCs w:val="20"/>
        </w:rPr>
        <w:br/>
      </w:r>
      <w:r w:rsidRPr="006C2791">
        <w:rPr>
          <w:rFonts w:ascii="Segoe UI" w:hAnsi="Segoe UI" w:cs="Segoe UI"/>
          <w:sz w:val="20"/>
          <w:szCs w:val="20"/>
        </w:rPr>
        <w:t>lub doświadczenia Wykonawcy wspólnie ubiegający się o udzielenie zamówienia mogą polegać na zdolnościach tych z Wykonawców, którzy wykonają roboty budowlane lub usługi, do realizacji których te zdolności są wymagane</w:t>
      </w:r>
      <w:r w:rsidR="002A1106" w:rsidRPr="006C2791">
        <w:rPr>
          <w:rFonts w:ascii="Segoe UI" w:hAnsi="Segoe UI" w:cs="Segoe UI"/>
          <w:sz w:val="20"/>
          <w:szCs w:val="20"/>
        </w:rPr>
        <w:t>.</w:t>
      </w:r>
    </w:p>
    <w:p w14:paraId="18EC8015" w14:textId="6FA01C49" w:rsidR="00B95A76" w:rsidRPr="00117589" w:rsidRDefault="00B95A76" w:rsidP="00F77CD3">
      <w:pPr>
        <w:pStyle w:val="Akapitzlist"/>
        <w:spacing w:before="0" w:after="0" w:line="240" w:lineRule="auto"/>
        <w:ind w:left="426"/>
        <w:rPr>
          <w:rFonts w:ascii="Segoe UI" w:hAnsi="Segoe UI" w:cs="Segoe UI"/>
          <w:bCs/>
          <w:iCs/>
          <w:sz w:val="20"/>
          <w:szCs w:val="20"/>
        </w:rPr>
      </w:pPr>
    </w:p>
    <w:p w14:paraId="0E82ED86" w14:textId="497A3E36" w:rsidR="00F73221" w:rsidRPr="00117589" w:rsidRDefault="00932540" w:rsidP="00B131E4">
      <w:pPr>
        <w:pStyle w:val="Akapitzlist"/>
        <w:numPr>
          <w:ilvl w:val="0"/>
          <w:numId w:val="32"/>
        </w:numPr>
        <w:spacing w:before="0" w:after="0" w:line="240" w:lineRule="auto"/>
        <w:ind w:left="426" w:hanging="426"/>
        <w:outlineLvl w:val="0"/>
        <w:rPr>
          <w:rFonts w:ascii="Segoe UI" w:hAnsi="Segoe UI" w:cs="Segoe UI"/>
          <w:i/>
          <w:sz w:val="20"/>
          <w:szCs w:val="20"/>
        </w:rPr>
      </w:pPr>
      <w:bookmarkStart w:id="51" w:name="_Toc172881841"/>
      <w:r w:rsidRPr="006C2791">
        <w:rPr>
          <w:rFonts w:ascii="Segoe UI" w:hAnsi="Segoe UI" w:cs="Segoe UI"/>
          <w:b/>
          <w:sz w:val="20"/>
          <w:szCs w:val="20"/>
        </w:rPr>
        <w:t>Pod</w:t>
      </w:r>
      <w:r w:rsidR="00AE307B" w:rsidRPr="006C2791">
        <w:rPr>
          <w:rFonts w:ascii="Segoe UI" w:hAnsi="Segoe UI" w:cs="Segoe UI"/>
          <w:b/>
          <w:sz w:val="20"/>
          <w:szCs w:val="20"/>
        </w:rPr>
        <w:t>w</w:t>
      </w:r>
      <w:r w:rsidR="00471170" w:rsidRPr="006C2791">
        <w:rPr>
          <w:rFonts w:ascii="Segoe UI" w:hAnsi="Segoe UI" w:cs="Segoe UI"/>
          <w:b/>
          <w:sz w:val="20"/>
          <w:szCs w:val="20"/>
        </w:rPr>
        <w:t>ykonawcy</w:t>
      </w:r>
      <w:bookmarkEnd w:id="51"/>
    </w:p>
    <w:p w14:paraId="71B16D90" w14:textId="77777777" w:rsidR="00117589" w:rsidRPr="00117589" w:rsidRDefault="00117589" w:rsidP="00117589">
      <w:pPr>
        <w:spacing w:before="0" w:after="0" w:line="240" w:lineRule="auto"/>
        <w:outlineLvl w:val="0"/>
        <w:rPr>
          <w:rFonts w:ascii="Segoe UI" w:hAnsi="Segoe UI" w:cs="Segoe UI"/>
          <w:sz w:val="20"/>
          <w:szCs w:val="20"/>
        </w:rPr>
      </w:pPr>
    </w:p>
    <w:p w14:paraId="288994D3" w14:textId="46CA7263" w:rsidR="000C2739" w:rsidRPr="006C2791" w:rsidRDefault="00F73221" w:rsidP="00117589">
      <w:pPr>
        <w:pStyle w:val="Tekstpodstawowy"/>
        <w:numPr>
          <w:ilvl w:val="1"/>
          <w:numId w:val="32"/>
        </w:numPr>
        <w:spacing w:before="0" w:line="240" w:lineRule="auto"/>
        <w:ind w:hanging="578"/>
        <w:rPr>
          <w:rFonts w:ascii="Segoe UI" w:hAnsi="Segoe UI" w:cs="Segoe UI"/>
          <w:iCs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 xml:space="preserve">Zamawiający, zgodnie z art. 462 ust. 2 </w:t>
      </w:r>
      <w:r w:rsidR="002A1106" w:rsidRPr="006C2791">
        <w:rPr>
          <w:rFonts w:ascii="Segoe UI" w:hAnsi="Segoe UI" w:cs="Segoe UI"/>
          <w:sz w:val="20"/>
          <w:szCs w:val="20"/>
        </w:rPr>
        <w:t xml:space="preserve">Ustawy </w:t>
      </w:r>
      <w:r w:rsidRPr="006C2791">
        <w:rPr>
          <w:rFonts w:ascii="Segoe UI" w:hAnsi="Segoe UI" w:cs="Segoe UI"/>
          <w:sz w:val="20"/>
          <w:szCs w:val="20"/>
        </w:rPr>
        <w:t>P</w:t>
      </w:r>
      <w:r w:rsidR="002A1106" w:rsidRPr="006C2791">
        <w:rPr>
          <w:rFonts w:ascii="Segoe UI" w:hAnsi="Segoe UI" w:cs="Segoe UI"/>
          <w:sz w:val="20"/>
          <w:szCs w:val="20"/>
        </w:rPr>
        <w:t>zp</w:t>
      </w:r>
      <w:r w:rsidRPr="006C2791">
        <w:rPr>
          <w:rFonts w:ascii="Segoe UI" w:hAnsi="Segoe UI" w:cs="Segoe UI"/>
          <w:sz w:val="20"/>
          <w:szCs w:val="20"/>
        </w:rPr>
        <w:t xml:space="preserve">, </w:t>
      </w:r>
      <w:r w:rsidRPr="006C2791">
        <w:rPr>
          <w:rFonts w:ascii="Segoe UI" w:hAnsi="Segoe UI" w:cs="Segoe UI"/>
          <w:b/>
          <w:sz w:val="20"/>
          <w:szCs w:val="20"/>
        </w:rPr>
        <w:t>żąda</w:t>
      </w:r>
      <w:r w:rsidRPr="006C2791">
        <w:rPr>
          <w:rFonts w:ascii="Segoe UI" w:hAnsi="Segoe UI" w:cs="Segoe UI"/>
          <w:sz w:val="20"/>
          <w:szCs w:val="20"/>
        </w:rPr>
        <w:t xml:space="preserve"> wskazania przez Wykonawcę </w:t>
      </w:r>
      <w:r w:rsidR="002A1106" w:rsidRPr="006C2791">
        <w:rPr>
          <w:rFonts w:ascii="Segoe UI" w:hAnsi="Segoe UI" w:cs="Segoe UI"/>
          <w:sz w:val="20"/>
          <w:szCs w:val="20"/>
        </w:rPr>
        <w:br/>
      </w:r>
      <w:r w:rsidRPr="006C2791">
        <w:rPr>
          <w:rFonts w:ascii="Segoe UI" w:hAnsi="Segoe UI" w:cs="Segoe UI"/>
          <w:sz w:val="20"/>
          <w:szCs w:val="20"/>
        </w:rPr>
        <w:t xml:space="preserve">– w pkt </w:t>
      </w:r>
      <w:r w:rsidR="00CB3508" w:rsidRPr="006C2791">
        <w:rPr>
          <w:rFonts w:ascii="Segoe UI" w:hAnsi="Segoe UI" w:cs="Segoe UI"/>
          <w:sz w:val="20"/>
          <w:szCs w:val="20"/>
        </w:rPr>
        <w:t xml:space="preserve">11 </w:t>
      </w:r>
      <w:r w:rsidRPr="006C2791">
        <w:rPr>
          <w:rFonts w:ascii="Segoe UI" w:hAnsi="Segoe UI" w:cs="Segoe UI"/>
          <w:sz w:val="20"/>
          <w:szCs w:val="20"/>
        </w:rPr>
        <w:t>Formularza ofert</w:t>
      </w:r>
      <w:r w:rsidR="002A1106" w:rsidRPr="006C2791">
        <w:rPr>
          <w:rFonts w:ascii="Segoe UI" w:hAnsi="Segoe UI" w:cs="Segoe UI"/>
          <w:sz w:val="20"/>
          <w:szCs w:val="20"/>
        </w:rPr>
        <w:t>y</w:t>
      </w:r>
      <w:r w:rsidR="0069014A" w:rsidRPr="006C2791">
        <w:rPr>
          <w:rFonts w:ascii="Segoe UI" w:hAnsi="Segoe UI" w:cs="Segoe UI"/>
          <w:sz w:val="20"/>
          <w:szCs w:val="20"/>
        </w:rPr>
        <w:t xml:space="preserve"> </w:t>
      </w:r>
      <w:r w:rsidRPr="006C2791">
        <w:rPr>
          <w:rFonts w:ascii="Segoe UI" w:hAnsi="Segoe UI" w:cs="Segoe UI"/>
          <w:sz w:val="20"/>
          <w:szCs w:val="20"/>
        </w:rPr>
        <w:t xml:space="preserve">– części zamówienia, których wykonanie zamierza powierzyć podwykonawcom, oraz podania przez Wykonawcę nazw ewentualnych podwykonawców, jeżeli są już znani. </w:t>
      </w:r>
    </w:p>
    <w:p w14:paraId="4F86B1EF" w14:textId="496064F6" w:rsidR="00F73221" w:rsidRDefault="00F73221" w:rsidP="00117589">
      <w:pPr>
        <w:pStyle w:val="Tekstpodstawowy"/>
        <w:numPr>
          <w:ilvl w:val="1"/>
          <w:numId w:val="32"/>
        </w:numPr>
        <w:spacing w:after="0" w:line="240" w:lineRule="auto"/>
        <w:ind w:hanging="578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>W przypadku, gdy Wykonawca nie zamierza powierzyć części zamówienia podwykonawcy, informację o tym punkcie należy pominąć lub oznaczyć „nie dotyczy”.</w:t>
      </w:r>
    </w:p>
    <w:p w14:paraId="120E0909" w14:textId="77777777" w:rsidR="00117589" w:rsidRPr="00117589" w:rsidRDefault="00117589" w:rsidP="00117589">
      <w:pPr>
        <w:pStyle w:val="Tekstpodstawowy"/>
        <w:spacing w:before="0" w:after="0" w:line="240" w:lineRule="auto"/>
        <w:ind w:left="142"/>
        <w:rPr>
          <w:rFonts w:ascii="Segoe UI" w:hAnsi="Segoe UI" w:cs="Segoe UI"/>
          <w:sz w:val="20"/>
          <w:szCs w:val="20"/>
        </w:rPr>
      </w:pPr>
    </w:p>
    <w:p w14:paraId="659EB7E8" w14:textId="5B14FEFA" w:rsidR="00A87E07" w:rsidRPr="006C2791" w:rsidRDefault="00A87E07" w:rsidP="00B131E4">
      <w:pPr>
        <w:pStyle w:val="Akapitzlist"/>
        <w:numPr>
          <w:ilvl w:val="0"/>
          <w:numId w:val="32"/>
        </w:numPr>
        <w:spacing w:before="0" w:after="0" w:line="240" w:lineRule="auto"/>
        <w:ind w:left="426" w:hanging="426"/>
        <w:outlineLvl w:val="0"/>
        <w:rPr>
          <w:rFonts w:ascii="Segoe UI" w:hAnsi="Segoe UI" w:cs="Segoe UI"/>
          <w:b/>
          <w:sz w:val="20"/>
          <w:szCs w:val="20"/>
        </w:rPr>
      </w:pPr>
      <w:bookmarkStart w:id="52" w:name="_Toc172881842"/>
      <w:r w:rsidRPr="006C2791">
        <w:rPr>
          <w:rFonts w:ascii="Segoe UI" w:hAnsi="Segoe UI" w:cs="Segoe UI"/>
          <w:b/>
          <w:sz w:val="20"/>
          <w:szCs w:val="20"/>
        </w:rPr>
        <w:t>Osob</w:t>
      </w:r>
      <w:r w:rsidR="00C5788F" w:rsidRPr="006C2791">
        <w:rPr>
          <w:rFonts w:ascii="Segoe UI" w:hAnsi="Segoe UI" w:cs="Segoe UI"/>
          <w:b/>
          <w:sz w:val="20"/>
          <w:szCs w:val="20"/>
        </w:rPr>
        <w:t>a</w:t>
      </w:r>
      <w:r w:rsidRPr="006C2791">
        <w:rPr>
          <w:rFonts w:ascii="Segoe UI" w:hAnsi="Segoe UI" w:cs="Segoe UI"/>
          <w:b/>
          <w:sz w:val="20"/>
          <w:szCs w:val="20"/>
        </w:rPr>
        <w:t xml:space="preserve"> </w:t>
      </w:r>
      <w:r w:rsidR="00C5788F" w:rsidRPr="006C2791">
        <w:rPr>
          <w:rFonts w:ascii="Segoe UI" w:hAnsi="Segoe UI" w:cs="Segoe UI"/>
          <w:b/>
          <w:sz w:val="20"/>
          <w:szCs w:val="20"/>
        </w:rPr>
        <w:t>uprawniona</w:t>
      </w:r>
      <w:r w:rsidR="00F9403D" w:rsidRPr="006C2791">
        <w:rPr>
          <w:rFonts w:ascii="Segoe UI" w:hAnsi="Segoe UI" w:cs="Segoe UI"/>
          <w:b/>
          <w:sz w:val="20"/>
          <w:szCs w:val="20"/>
        </w:rPr>
        <w:t xml:space="preserve"> </w:t>
      </w:r>
      <w:r w:rsidRPr="006C2791">
        <w:rPr>
          <w:rFonts w:ascii="Segoe UI" w:hAnsi="Segoe UI" w:cs="Segoe UI"/>
          <w:b/>
          <w:sz w:val="20"/>
          <w:szCs w:val="20"/>
        </w:rPr>
        <w:t xml:space="preserve">do komunikowania się z </w:t>
      </w:r>
      <w:r w:rsidR="00C5788F" w:rsidRPr="006C2791">
        <w:rPr>
          <w:rFonts w:ascii="Segoe UI" w:hAnsi="Segoe UI" w:cs="Segoe UI"/>
          <w:b/>
          <w:sz w:val="20"/>
          <w:szCs w:val="20"/>
        </w:rPr>
        <w:t>Wykonawcami</w:t>
      </w:r>
      <w:bookmarkEnd w:id="49"/>
      <w:bookmarkEnd w:id="50"/>
      <w:bookmarkEnd w:id="52"/>
    </w:p>
    <w:p w14:paraId="359381E6" w14:textId="77777777" w:rsidR="00544896" w:rsidRPr="00117589" w:rsidRDefault="00544896" w:rsidP="000C2739">
      <w:pPr>
        <w:pStyle w:val="Akapitzlist"/>
        <w:spacing w:before="0" w:after="0" w:line="240" w:lineRule="auto"/>
        <w:ind w:left="426"/>
        <w:outlineLvl w:val="0"/>
        <w:rPr>
          <w:rFonts w:ascii="Segoe UI" w:hAnsi="Segoe UI" w:cs="Segoe UI"/>
          <w:sz w:val="20"/>
          <w:szCs w:val="20"/>
        </w:rPr>
      </w:pPr>
    </w:p>
    <w:p w14:paraId="437EA4FE" w14:textId="77777777" w:rsidR="006B1575" w:rsidRPr="006C2791" w:rsidRDefault="00A87E07" w:rsidP="000C2739">
      <w:pPr>
        <w:spacing w:before="0" w:after="0" w:line="240" w:lineRule="auto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>Osob</w:t>
      </w:r>
      <w:r w:rsidR="00C5788F" w:rsidRPr="006C2791">
        <w:rPr>
          <w:rFonts w:ascii="Segoe UI" w:hAnsi="Segoe UI" w:cs="Segoe UI"/>
          <w:sz w:val="20"/>
          <w:szCs w:val="20"/>
        </w:rPr>
        <w:t xml:space="preserve">ą </w:t>
      </w:r>
      <w:r w:rsidRPr="006C2791">
        <w:rPr>
          <w:rFonts w:ascii="Segoe UI" w:hAnsi="Segoe UI" w:cs="Segoe UI"/>
          <w:sz w:val="20"/>
          <w:szCs w:val="20"/>
        </w:rPr>
        <w:t>uprawnion</w:t>
      </w:r>
      <w:r w:rsidR="00C5788F" w:rsidRPr="006C2791">
        <w:rPr>
          <w:rFonts w:ascii="Segoe UI" w:hAnsi="Segoe UI" w:cs="Segoe UI"/>
          <w:sz w:val="20"/>
          <w:szCs w:val="20"/>
        </w:rPr>
        <w:t xml:space="preserve">a </w:t>
      </w:r>
      <w:r w:rsidRPr="006C2791">
        <w:rPr>
          <w:rFonts w:ascii="Segoe UI" w:hAnsi="Segoe UI" w:cs="Segoe UI"/>
          <w:sz w:val="20"/>
          <w:szCs w:val="20"/>
        </w:rPr>
        <w:t xml:space="preserve">do komunikowania z </w:t>
      </w:r>
      <w:r w:rsidR="00C5788F" w:rsidRPr="006C2791">
        <w:rPr>
          <w:rFonts w:ascii="Segoe UI" w:hAnsi="Segoe UI" w:cs="Segoe UI"/>
          <w:sz w:val="20"/>
          <w:szCs w:val="20"/>
        </w:rPr>
        <w:t>Wykonawcami jest</w:t>
      </w:r>
      <w:r w:rsidRPr="006C2791">
        <w:rPr>
          <w:rFonts w:ascii="Segoe UI" w:hAnsi="Segoe UI" w:cs="Segoe UI"/>
          <w:sz w:val="20"/>
          <w:szCs w:val="20"/>
        </w:rPr>
        <w:t xml:space="preserve">: </w:t>
      </w:r>
    </w:p>
    <w:p w14:paraId="6ECB5688" w14:textId="38DEAD0F" w:rsidR="00C5788F" w:rsidRPr="006C2791" w:rsidRDefault="006B1575" w:rsidP="000C2739">
      <w:pPr>
        <w:spacing w:before="0" w:after="0" w:line="240" w:lineRule="auto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>Emilia Miszewska</w:t>
      </w:r>
      <w:r w:rsidR="00C5788F" w:rsidRPr="006C2791">
        <w:rPr>
          <w:rFonts w:ascii="Segoe UI" w:hAnsi="Segoe UI" w:cs="Segoe UI"/>
          <w:sz w:val="20"/>
          <w:szCs w:val="20"/>
        </w:rPr>
        <w:t xml:space="preserve"> – Biuro Zamówień Publicznych, </w:t>
      </w:r>
      <w:r w:rsidR="00117589">
        <w:rPr>
          <w:rFonts w:ascii="Segoe UI" w:hAnsi="Segoe UI" w:cs="Segoe UI"/>
          <w:sz w:val="20"/>
          <w:szCs w:val="20"/>
        </w:rPr>
        <w:t xml:space="preserve">Urząd Miejski w Koszalinie, ul. </w:t>
      </w:r>
      <w:r w:rsidR="00C5788F" w:rsidRPr="006C2791">
        <w:rPr>
          <w:rFonts w:ascii="Segoe UI" w:hAnsi="Segoe UI" w:cs="Segoe UI"/>
          <w:sz w:val="20"/>
          <w:szCs w:val="20"/>
        </w:rPr>
        <w:t xml:space="preserve">Adama </w:t>
      </w:r>
      <w:r w:rsidR="00C73219" w:rsidRPr="006C2791">
        <w:rPr>
          <w:rFonts w:ascii="Segoe UI" w:hAnsi="Segoe UI" w:cs="Segoe UI"/>
          <w:sz w:val="20"/>
          <w:szCs w:val="20"/>
        </w:rPr>
        <w:br/>
      </w:r>
      <w:r w:rsidR="00C5788F" w:rsidRPr="006C2791">
        <w:rPr>
          <w:rFonts w:ascii="Segoe UI" w:hAnsi="Segoe UI" w:cs="Segoe UI"/>
          <w:sz w:val="20"/>
          <w:szCs w:val="20"/>
        </w:rPr>
        <w:t>Mickiewicza 26, I piętro, pokój nr 24; tel. +48 94</w:t>
      </w:r>
      <w:r w:rsidR="00117589">
        <w:rPr>
          <w:rFonts w:ascii="Segoe UI" w:hAnsi="Segoe UI" w:cs="Segoe UI"/>
          <w:sz w:val="20"/>
          <w:szCs w:val="20"/>
        </w:rPr>
        <w:t xml:space="preserve"> </w:t>
      </w:r>
      <w:r w:rsidR="00C5788F" w:rsidRPr="006C2791">
        <w:rPr>
          <w:rFonts w:ascii="Segoe UI" w:hAnsi="Segoe UI" w:cs="Segoe UI"/>
          <w:sz w:val="20"/>
          <w:szCs w:val="20"/>
        </w:rPr>
        <w:t xml:space="preserve">348 86 56; e-mail: </w:t>
      </w:r>
      <w:r w:rsidR="006F4492" w:rsidRPr="006C2791">
        <w:rPr>
          <w:rFonts w:ascii="Segoe UI" w:hAnsi="Segoe UI" w:cs="Segoe UI"/>
          <w:sz w:val="20"/>
          <w:szCs w:val="20"/>
        </w:rPr>
        <w:t>emilia.miszewska</w:t>
      </w:r>
      <w:r w:rsidR="00544896" w:rsidRPr="006C2791">
        <w:rPr>
          <w:rFonts w:ascii="Segoe UI" w:hAnsi="Segoe UI" w:cs="Segoe UI"/>
          <w:sz w:val="20"/>
          <w:szCs w:val="20"/>
        </w:rPr>
        <w:t>@um.koszalin.pl</w:t>
      </w:r>
      <w:r w:rsidR="00C5788F" w:rsidRPr="006C2791">
        <w:rPr>
          <w:rFonts w:ascii="Segoe UI" w:hAnsi="Segoe UI" w:cs="Segoe UI"/>
          <w:sz w:val="20"/>
          <w:szCs w:val="20"/>
        </w:rPr>
        <w:t>.</w:t>
      </w:r>
    </w:p>
    <w:p w14:paraId="678234D4" w14:textId="77777777" w:rsidR="00544896" w:rsidRPr="006C2791" w:rsidRDefault="00544896" w:rsidP="000C2739">
      <w:pPr>
        <w:spacing w:before="0" w:after="0" w:line="240" w:lineRule="auto"/>
        <w:rPr>
          <w:rFonts w:ascii="Segoe UI" w:hAnsi="Segoe UI" w:cs="Segoe UI"/>
          <w:sz w:val="20"/>
          <w:szCs w:val="20"/>
        </w:rPr>
      </w:pPr>
    </w:p>
    <w:p w14:paraId="67AEEF87" w14:textId="4ABDA07F" w:rsidR="00544896" w:rsidRDefault="00E86E3D" w:rsidP="00B131E4">
      <w:pPr>
        <w:pStyle w:val="Akapitzlist"/>
        <w:numPr>
          <w:ilvl w:val="0"/>
          <w:numId w:val="32"/>
        </w:numPr>
        <w:spacing w:before="0" w:after="0" w:line="240" w:lineRule="auto"/>
        <w:ind w:left="426" w:hanging="426"/>
        <w:outlineLvl w:val="0"/>
        <w:rPr>
          <w:rFonts w:ascii="Segoe UI" w:hAnsi="Segoe UI" w:cs="Segoe UI"/>
          <w:b/>
          <w:sz w:val="20"/>
          <w:szCs w:val="20"/>
        </w:rPr>
      </w:pPr>
      <w:bookmarkStart w:id="53" w:name="_Toc172881843"/>
      <w:r w:rsidRPr="006C2791">
        <w:rPr>
          <w:rFonts w:ascii="Segoe UI" w:hAnsi="Segoe UI" w:cs="Segoe UI"/>
          <w:b/>
          <w:sz w:val="20"/>
          <w:szCs w:val="20"/>
        </w:rPr>
        <w:t>Opis sposobu przygotowania ofert</w:t>
      </w:r>
      <w:bookmarkEnd w:id="53"/>
    </w:p>
    <w:p w14:paraId="67C30B7D" w14:textId="77777777" w:rsidR="00117589" w:rsidRPr="00117589" w:rsidRDefault="00117589" w:rsidP="00117589">
      <w:pPr>
        <w:spacing w:before="0" w:after="0" w:line="240" w:lineRule="auto"/>
        <w:outlineLvl w:val="0"/>
        <w:rPr>
          <w:rFonts w:ascii="Segoe UI" w:hAnsi="Segoe UI" w:cs="Segoe UI"/>
          <w:sz w:val="20"/>
          <w:szCs w:val="20"/>
        </w:rPr>
      </w:pPr>
    </w:p>
    <w:p w14:paraId="5CD56464" w14:textId="4AF0A812" w:rsidR="0086534D" w:rsidRPr="006C2791" w:rsidRDefault="00544896" w:rsidP="00117589">
      <w:pPr>
        <w:pStyle w:val="Akapitzlist"/>
        <w:numPr>
          <w:ilvl w:val="1"/>
          <w:numId w:val="32"/>
        </w:numPr>
        <w:spacing w:before="0" w:after="0" w:line="240" w:lineRule="auto"/>
        <w:ind w:left="709" w:hanging="567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 xml:space="preserve">Wykonawca </w:t>
      </w:r>
      <w:r w:rsidR="006A4B57" w:rsidRPr="006C2791">
        <w:rPr>
          <w:rFonts w:ascii="Segoe UI" w:hAnsi="Segoe UI" w:cs="Segoe UI"/>
          <w:sz w:val="20"/>
          <w:szCs w:val="20"/>
        </w:rPr>
        <w:t>skład</w:t>
      </w:r>
      <w:r w:rsidRPr="006C2791">
        <w:rPr>
          <w:rFonts w:ascii="Segoe UI" w:hAnsi="Segoe UI" w:cs="Segoe UI"/>
          <w:sz w:val="20"/>
          <w:szCs w:val="20"/>
        </w:rPr>
        <w:t>a</w:t>
      </w:r>
      <w:r w:rsidR="002A1106" w:rsidRPr="006C2791">
        <w:rPr>
          <w:rFonts w:ascii="Segoe UI" w:hAnsi="Segoe UI" w:cs="Segoe UI"/>
          <w:sz w:val="20"/>
          <w:szCs w:val="20"/>
        </w:rPr>
        <w:t xml:space="preserve"> </w:t>
      </w:r>
      <w:r w:rsidR="00DF26F6" w:rsidRPr="006C2791">
        <w:rPr>
          <w:rFonts w:ascii="Segoe UI" w:hAnsi="Segoe UI" w:cs="Segoe UI"/>
          <w:sz w:val="20"/>
          <w:szCs w:val="20"/>
        </w:rPr>
        <w:t xml:space="preserve">ofertę </w:t>
      </w:r>
      <w:r w:rsidRPr="006C2791">
        <w:rPr>
          <w:rFonts w:ascii="Segoe UI" w:hAnsi="Segoe UI" w:cs="Segoe UI"/>
          <w:sz w:val="20"/>
          <w:szCs w:val="20"/>
        </w:rPr>
        <w:t xml:space="preserve">pod rygorem nieważności, w formie </w:t>
      </w:r>
      <w:r w:rsidR="006A4B57" w:rsidRPr="006C2791">
        <w:rPr>
          <w:rFonts w:ascii="Segoe UI" w:hAnsi="Segoe UI" w:cs="Segoe UI"/>
          <w:sz w:val="20"/>
          <w:szCs w:val="20"/>
        </w:rPr>
        <w:t>elektronicznej</w:t>
      </w:r>
      <w:r w:rsidR="002D15E8" w:rsidRPr="006C2791">
        <w:rPr>
          <w:rFonts w:ascii="Segoe UI" w:hAnsi="Segoe UI" w:cs="Segoe UI"/>
          <w:sz w:val="20"/>
          <w:szCs w:val="20"/>
        </w:rPr>
        <w:t>,</w:t>
      </w:r>
      <w:r w:rsidR="00F77CD3" w:rsidRPr="006C2791">
        <w:rPr>
          <w:rFonts w:ascii="Segoe UI" w:hAnsi="Segoe UI" w:cs="Segoe UI"/>
          <w:sz w:val="20"/>
          <w:szCs w:val="20"/>
        </w:rPr>
        <w:t xml:space="preserve"> </w:t>
      </w:r>
      <w:r w:rsidR="002D15E8" w:rsidRPr="006C2791">
        <w:rPr>
          <w:rFonts w:ascii="Segoe UI" w:hAnsi="Segoe UI" w:cs="Segoe UI"/>
          <w:sz w:val="20"/>
          <w:szCs w:val="20"/>
        </w:rPr>
        <w:t>opatrzonej kwalifikowanym podpisem elektronicznym</w:t>
      </w:r>
      <w:r w:rsidR="002A1106" w:rsidRPr="006C2791">
        <w:rPr>
          <w:rFonts w:ascii="Segoe UI" w:hAnsi="Segoe UI" w:cs="Segoe UI"/>
          <w:sz w:val="20"/>
          <w:szCs w:val="20"/>
        </w:rPr>
        <w:t>.</w:t>
      </w:r>
    </w:p>
    <w:p w14:paraId="5AE5F6AE" w14:textId="5FAF71FE" w:rsidR="00926599" w:rsidRPr="006C2791" w:rsidRDefault="00926599" w:rsidP="00642046">
      <w:pPr>
        <w:pStyle w:val="Akapitzlist"/>
        <w:numPr>
          <w:ilvl w:val="1"/>
          <w:numId w:val="32"/>
        </w:numPr>
        <w:spacing w:before="0" w:after="0" w:line="240" w:lineRule="auto"/>
        <w:ind w:left="709" w:hanging="567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 xml:space="preserve">Ofertę stanowi Formularz </w:t>
      </w:r>
      <w:r w:rsidR="002A1106" w:rsidRPr="006C2791">
        <w:rPr>
          <w:rFonts w:ascii="Segoe UI" w:hAnsi="Segoe UI" w:cs="Segoe UI"/>
          <w:sz w:val="20"/>
          <w:szCs w:val="20"/>
        </w:rPr>
        <w:t>oferty</w:t>
      </w:r>
      <w:r w:rsidR="00243058" w:rsidRPr="006C2791">
        <w:rPr>
          <w:rFonts w:ascii="Segoe UI" w:hAnsi="Segoe UI" w:cs="Segoe UI"/>
          <w:sz w:val="20"/>
          <w:szCs w:val="20"/>
        </w:rPr>
        <w:t>, zgodny z</w:t>
      </w:r>
      <w:r w:rsidR="002A1106" w:rsidRPr="006C2791">
        <w:rPr>
          <w:rFonts w:ascii="Segoe UI" w:hAnsi="Segoe UI" w:cs="Segoe UI"/>
          <w:sz w:val="20"/>
          <w:szCs w:val="20"/>
        </w:rPr>
        <w:t>e</w:t>
      </w:r>
      <w:r w:rsidR="00243058" w:rsidRPr="006C2791">
        <w:rPr>
          <w:rFonts w:ascii="Segoe UI" w:hAnsi="Segoe UI" w:cs="Segoe UI"/>
          <w:sz w:val="20"/>
          <w:szCs w:val="20"/>
        </w:rPr>
        <w:t xml:space="preserve"> wzorem, stanowiącym</w:t>
      </w:r>
      <w:r w:rsidRPr="006C2791">
        <w:rPr>
          <w:rFonts w:ascii="Segoe UI" w:hAnsi="Segoe UI" w:cs="Segoe UI"/>
          <w:sz w:val="20"/>
          <w:szCs w:val="20"/>
        </w:rPr>
        <w:t xml:space="preserve"> załącznik nr 1 do SWZ</w:t>
      </w:r>
      <w:r w:rsidR="00815623" w:rsidRPr="006C2791">
        <w:rPr>
          <w:rFonts w:ascii="Segoe UI" w:hAnsi="Segoe UI" w:cs="Segoe UI"/>
          <w:sz w:val="20"/>
          <w:szCs w:val="20"/>
        </w:rPr>
        <w:t xml:space="preserve"> </w:t>
      </w:r>
      <w:r w:rsidR="002A1106" w:rsidRPr="006C2791">
        <w:rPr>
          <w:rFonts w:ascii="Segoe UI" w:hAnsi="Segoe UI" w:cs="Segoe UI"/>
          <w:sz w:val="20"/>
          <w:szCs w:val="20"/>
        </w:rPr>
        <w:t>wraz z załącznikami:</w:t>
      </w:r>
    </w:p>
    <w:p w14:paraId="24065CA2" w14:textId="276DE7A6" w:rsidR="002A1106" w:rsidRPr="006C2791" w:rsidRDefault="002A1106" w:rsidP="00642046">
      <w:pPr>
        <w:pStyle w:val="Akapitzlist"/>
        <w:numPr>
          <w:ilvl w:val="2"/>
          <w:numId w:val="32"/>
        </w:numPr>
        <w:spacing w:before="0" w:after="0" w:line="240" w:lineRule="auto"/>
        <w:ind w:left="1418" w:hanging="709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>Załącznik nr 1 do Formularza oferty</w:t>
      </w:r>
      <w:r w:rsidR="001B7D47" w:rsidRPr="006C2791">
        <w:rPr>
          <w:rFonts w:ascii="Segoe UI" w:hAnsi="Segoe UI" w:cs="Segoe UI"/>
          <w:sz w:val="20"/>
          <w:szCs w:val="20"/>
        </w:rPr>
        <w:t xml:space="preserve">: </w:t>
      </w:r>
      <w:r w:rsidR="00770628" w:rsidRPr="006C2791">
        <w:rPr>
          <w:rFonts w:ascii="Segoe UI" w:hAnsi="Segoe UI" w:cs="Segoe UI"/>
          <w:sz w:val="20"/>
          <w:szCs w:val="20"/>
        </w:rPr>
        <w:t xml:space="preserve">Cena Oferty Partnera Prywatnego, </w:t>
      </w:r>
      <w:r w:rsidR="00E12AB0" w:rsidRPr="006C2791">
        <w:rPr>
          <w:rFonts w:ascii="Segoe UI" w:hAnsi="Segoe UI" w:cs="Segoe UI"/>
          <w:sz w:val="20"/>
          <w:szCs w:val="20"/>
        </w:rPr>
        <w:t xml:space="preserve">w postaci arkusza Excel </w:t>
      </w:r>
      <w:r w:rsidRPr="006C2791">
        <w:rPr>
          <w:rFonts w:ascii="Segoe UI" w:hAnsi="Segoe UI" w:cs="Segoe UI"/>
          <w:sz w:val="20"/>
          <w:szCs w:val="20"/>
        </w:rPr>
        <w:t>zawarty w pliku o nazwie „Zał. nr 1-</w:t>
      </w:r>
      <w:r w:rsidR="00C34B0D" w:rsidRPr="006C2791">
        <w:rPr>
          <w:rFonts w:ascii="Segoe UI" w:hAnsi="Segoe UI" w:cs="Segoe UI"/>
          <w:sz w:val="20"/>
          <w:szCs w:val="20"/>
        </w:rPr>
        <w:t xml:space="preserve">5 </w:t>
      </w:r>
      <w:r w:rsidRPr="006C2791">
        <w:rPr>
          <w:rFonts w:ascii="Segoe UI" w:hAnsi="Segoe UI" w:cs="Segoe UI"/>
          <w:sz w:val="20"/>
          <w:szCs w:val="20"/>
        </w:rPr>
        <w:t>do Formularza oferty”;</w:t>
      </w:r>
    </w:p>
    <w:p w14:paraId="0B6A7EF3" w14:textId="11F6713E" w:rsidR="00E12AB0" w:rsidRPr="006C2791" w:rsidRDefault="00E12AB0" w:rsidP="00642046">
      <w:pPr>
        <w:pStyle w:val="Akapitzlist"/>
        <w:numPr>
          <w:ilvl w:val="2"/>
          <w:numId w:val="32"/>
        </w:numPr>
        <w:spacing w:before="0" w:after="0" w:line="240" w:lineRule="auto"/>
        <w:ind w:left="1418" w:hanging="709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 xml:space="preserve">Załącznik nr </w:t>
      </w:r>
      <w:r w:rsidR="00AC2C9A" w:rsidRPr="006C2791">
        <w:rPr>
          <w:rFonts w:ascii="Segoe UI" w:hAnsi="Segoe UI" w:cs="Segoe UI"/>
          <w:sz w:val="20"/>
          <w:szCs w:val="20"/>
        </w:rPr>
        <w:t>2</w:t>
      </w:r>
      <w:r w:rsidR="00C34B0D" w:rsidRPr="006C2791">
        <w:rPr>
          <w:rFonts w:ascii="Segoe UI" w:hAnsi="Segoe UI" w:cs="Segoe UI"/>
          <w:sz w:val="20"/>
          <w:szCs w:val="20"/>
        </w:rPr>
        <w:t>a</w:t>
      </w:r>
      <w:r w:rsidR="00AC2C9A" w:rsidRPr="006C2791">
        <w:rPr>
          <w:rFonts w:ascii="Segoe UI" w:hAnsi="Segoe UI" w:cs="Segoe UI"/>
          <w:sz w:val="20"/>
          <w:szCs w:val="20"/>
        </w:rPr>
        <w:t xml:space="preserve"> </w:t>
      </w:r>
      <w:r w:rsidR="00642046">
        <w:rPr>
          <w:rFonts w:ascii="Segoe UI" w:hAnsi="Segoe UI" w:cs="Segoe UI"/>
          <w:sz w:val="20"/>
          <w:szCs w:val="20"/>
        </w:rPr>
        <w:t>do Formularza oferty</w:t>
      </w:r>
      <w:r w:rsidR="001B7D47" w:rsidRPr="006C2791">
        <w:rPr>
          <w:rFonts w:ascii="Segoe UI" w:hAnsi="Segoe UI" w:cs="Segoe UI"/>
          <w:sz w:val="20"/>
          <w:szCs w:val="20"/>
        </w:rPr>
        <w:t>:</w:t>
      </w:r>
      <w:r w:rsidR="00642046">
        <w:rPr>
          <w:rFonts w:ascii="Segoe UI" w:hAnsi="Segoe UI" w:cs="Segoe UI"/>
          <w:sz w:val="20"/>
          <w:szCs w:val="20"/>
        </w:rPr>
        <w:t xml:space="preserve"> </w:t>
      </w:r>
      <w:r w:rsidR="001B7D47" w:rsidRPr="006C2791">
        <w:rPr>
          <w:rFonts w:ascii="Segoe UI" w:hAnsi="Segoe UI" w:cs="Segoe UI"/>
          <w:sz w:val="20"/>
          <w:szCs w:val="20"/>
        </w:rPr>
        <w:t xml:space="preserve">Cena Oferty Partnera Prywatnego w podziale na Obiekty </w:t>
      </w:r>
      <w:r w:rsidR="00B95A76">
        <w:rPr>
          <w:rFonts w:ascii="Segoe UI" w:hAnsi="Segoe UI" w:cs="Segoe UI"/>
          <w:sz w:val="20"/>
          <w:szCs w:val="20"/>
        </w:rPr>
        <w:t>–</w:t>
      </w:r>
      <w:r w:rsidR="001B7D47" w:rsidRPr="006C2791">
        <w:rPr>
          <w:rFonts w:ascii="Segoe UI" w:hAnsi="Segoe UI" w:cs="Segoe UI"/>
          <w:sz w:val="20"/>
          <w:szCs w:val="20"/>
        </w:rPr>
        <w:t xml:space="preserve"> Nakłady Inwestycyjne i Opłata za Zarządzanie w I roku Etapu Zarządzania, </w:t>
      </w:r>
      <w:r w:rsidRPr="006C2791">
        <w:rPr>
          <w:rFonts w:ascii="Segoe UI" w:hAnsi="Segoe UI" w:cs="Segoe UI"/>
          <w:sz w:val="20"/>
          <w:szCs w:val="20"/>
        </w:rPr>
        <w:t>w postaci arkusza Excel zawarty w pliku o nazwie „Zał. nr 1-</w:t>
      </w:r>
      <w:r w:rsidR="00C34B0D" w:rsidRPr="006C2791">
        <w:rPr>
          <w:rFonts w:ascii="Segoe UI" w:hAnsi="Segoe UI" w:cs="Segoe UI"/>
          <w:sz w:val="20"/>
          <w:szCs w:val="20"/>
        </w:rPr>
        <w:t xml:space="preserve">5 </w:t>
      </w:r>
      <w:r w:rsidRPr="006C2791">
        <w:rPr>
          <w:rFonts w:ascii="Segoe UI" w:hAnsi="Segoe UI" w:cs="Segoe UI"/>
          <w:sz w:val="20"/>
          <w:szCs w:val="20"/>
        </w:rPr>
        <w:t>do Formularza oferty”;</w:t>
      </w:r>
    </w:p>
    <w:p w14:paraId="33964AE8" w14:textId="22CB77CC" w:rsidR="00C34B0D" w:rsidRPr="006C2791" w:rsidRDefault="00C34B0D" w:rsidP="00642046">
      <w:pPr>
        <w:pStyle w:val="Akapitzlist"/>
        <w:numPr>
          <w:ilvl w:val="2"/>
          <w:numId w:val="32"/>
        </w:numPr>
        <w:spacing w:before="0" w:after="0" w:line="240" w:lineRule="auto"/>
        <w:ind w:left="1418" w:hanging="709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>Załącznik nr 2b do Formularza oferty</w:t>
      </w:r>
      <w:r w:rsidR="001B7D47" w:rsidRPr="006C2791">
        <w:rPr>
          <w:rFonts w:ascii="Segoe UI" w:hAnsi="Segoe UI" w:cs="Segoe UI"/>
          <w:sz w:val="20"/>
          <w:szCs w:val="20"/>
        </w:rPr>
        <w:t xml:space="preserve">: Cena Oferty Partnera Prywatnego </w:t>
      </w:r>
      <w:r w:rsidR="00642046">
        <w:rPr>
          <w:rFonts w:ascii="Segoe UI" w:hAnsi="Segoe UI" w:cs="Segoe UI"/>
          <w:sz w:val="20"/>
          <w:szCs w:val="20"/>
        </w:rPr>
        <w:br/>
      </w:r>
      <w:r w:rsidR="001B7D47" w:rsidRPr="006C2791">
        <w:rPr>
          <w:rFonts w:ascii="Segoe UI" w:hAnsi="Segoe UI" w:cs="Segoe UI"/>
          <w:sz w:val="20"/>
          <w:szCs w:val="20"/>
        </w:rPr>
        <w:t xml:space="preserve">w poszczególnych latach </w:t>
      </w:r>
      <w:r w:rsidR="00B95A76">
        <w:rPr>
          <w:rFonts w:ascii="Segoe UI" w:hAnsi="Segoe UI" w:cs="Segoe UI"/>
          <w:sz w:val="20"/>
          <w:szCs w:val="20"/>
        </w:rPr>
        <w:t>–</w:t>
      </w:r>
      <w:r w:rsidR="001B7D47" w:rsidRPr="006C2791">
        <w:rPr>
          <w:rFonts w:ascii="Segoe UI" w:hAnsi="Segoe UI" w:cs="Segoe UI"/>
          <w:sz w:val="20"/>
          <w:szCs w:val="20"/>
        </w:rPr>
        <w:t xml:space="preserve"> Opłata za Finansowanie i Opłata za Rozłożenie w Czasie, </w:t>
      </w:r>
      <w:r w:rsidRPr="006C2791">
        <w:rPr>
          <w:rFonts w:ascii="Segoe UI" w:hAnsi="Segoe UI" w:cs="Segoe UI"/>
          <w:sz w:val="20"/>
          <w:szCs w:val="20"/>
        </w:rPr>
        <w:t xml:space="preserve">w postaci arkusza Excel zawarty w pliku o nazwie „Zał. nr 1-5 do Formularza oferty”;  </w:t>
      </w:r>
    </w:p>
    <w:p w14:paraId="4EA4A1F0" w14:textId="0D4B2D74" w:rsidR="00E12AB0" w:rsidRPr="006C2791" w:rsidRDefault="00E12AB0" w:rsidP="00642046">
      <w:pPr>
        <w:pStyle w:val="Akapitzlist"/>
        <w:numPr>
          <w:ilvl w:val="2"/>
          <w:numId w:val="32"/>
        </w:numPr>
        <w:spacing w:before="0" w:after="0" w:line="240" w:lineRule="auto"/>
        <w:ind w:left="1418" w:hanging="709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 xml:space="preserve">Załącznik nr </w:t>
      </w:r>
      <w:r w:rsidR="00AC2C9A" w:rsidRPr="006C2791">
        <w:rPr>
          <w:rFonts w:ascii="Segoe UI" w:hAnsi="Segoe UI" w:cs="Segoe UI"/>
          <w:sz w:val="20"/>
          <w:szCs w:val="20"/>
        </w:rPr>
        <w:t xml:space="preserve">3 </w:t>
      </w:r>
      <w:r w:rsidRPr="006C2791">
        <w:rPr>
          <w:rFonts w:ascii="Segoe UI" w:hAnsi="Segoe UI" w:cs="Segoe UI"/>
          <w:sz w:val="20"/>
          <w:szCs w:val="20"/>
        </w:rPr>
        <w:t>do Formularza oferty</w:t>
      </w:r>
      <w:r w:rsidR="001B7D47" w:rsidRPr="006C2791">
        <w:rPr>
          <w:rFonts w:ascii="Segoe UI" w:hAnsi="Segoe UI" w:cs="Segoe UI"/>
          <w:sz w:val="20"/>
          <w:szCs w:val="20"/>
        </w:rPr>
        <w:t>: Poziom Gwarantowanych Oszczędności,</w:t>
      </w:r>
      <w:r w:rsidRPr="006C2791">
        <w:rPr>
          <w:rFonts w:ascii="Segoe UI" w:hAnsi="Segoe UI" w:cs="Segoe UI"/>
          <w:sz w:val="20"/>
          <w:szCs w:val="20"/>
        </w:rPr>
        <w:t xml:space="preserve"> </w:t>
      </w:r>
      <w:r w:rsidR="00642046">
        <w:rPr>
          <w:rFonts w:ascii="Segoe UI" w:hAnsi="Segoe UI" w:cs="Segoe UI"/>
          <w:sz w:val="20"/>
          <w:szCs w:val="20"/>
        </w:rPr>
        <w:br/>
      </w:r>
      <w:r w:rsidRPr="006C2791">
        <w:rPr>
          <w:rFonts w:ascii="Segoe UI" w:hAnsi="Segoe UI" w:cs="Segoe UI"/>
          <w:sz w:val="20"/>
          <w:szCs w:val="20"/>
        </w:rPr>
        <w:t>w postaci arkusza Excel zawarty w pliku o nazwie „Zał. nr 1-</w:t>
      </w:r>
      <w:r w:rsidR="00C34B0D" w:rsidRPr="006C2791">
        <w:rPr>
          <w:rFonts w:ascii="Segoe UI" w:hAnsi="Segoe UI" w:cs="Segoe UI"/>
          <w:sz w:val="20"/>
          <w:szCs w:val="20"/>
        </w:rPr>
        <w:t xml:space="preserve">5 </w:t>
      </w:r>
      <w:r w:rsidRPr="006C2791">
        <w:rPr>
          <w:rFonts w:ascii="Segoe UI" w:hAnsi="Segoe UI" w:cs="Segoe UI"/>
          <w:sz w:val="20"/>
          <w:szCs w:val="20"/>
        </w:rPr>
        <w:t>do Formularza oferty”;</w:t>
      </w:r>
    </w:p>
    <w:p w14:paraId="1EA9CEA1" w14:textId="283125DE" w:rsidR="00E12AB0" w:rsidRPr="006C2791" w:rsidRDefault="00E12AB0" w:rsidP="00642046">
      <w:pPr>
        <w:pStyle w:val="Akapitzlist"/>
        <w:numPr>
          <w:ilvl w:val="2"/>
          <w:numId w:val="32"/>
        </w:numPr>
        <w:spacing w:before="0" w:after="0" w:line="240" w:lineRule="auto"/>
        <w:ind w:left="1418" w:hanging="709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 xml:space="preserve">Załącznik nr </w:t>
      </w:r>
      <w:r w:rsidR="00AC2C9A" w:rsidRPr="006C2791">
        <w:rPr>
          <w:rFonts w:ascii="Segoe UI" w:hAnsi="Segoe UI" w:cs="Segoe UI"/>
          <w:sz w:val="20"/>
          <w:szCs w:val="20"/>
        </w:rPr>
        <w:t xml:space="preserve">4 </w:t>
      </w:r>
      <w:r w:rsidRPr="006C2791">
        <w:rPr>
          <w:rFonts w:ascii="Segoe UI" w:hAnsi="Segoe UI" w:cs="Segoe UI"/>
          <w:sz w:val="20"/>
          <w:szCs w:val="20"/>
        </w:rPr>
        <w:t>do Formularza oferty</w:t>
      </w:r>
      <w:r w:rsidR="001B7D47" w:rsidRPr="006C2791">
        <w:rPr>
          <w:rFonts w:ascii="Segoe UI" w:hAnsi="Segoe UI" w:cs="Segoe UI"/>
          <w:sz w:val="20"/>
          <w:szCs w:val="20"/>
        </w:rPr>
        <w:t>:</w:t>
      </w:r>
      <w:r w:rsidR="001B7D47" w:rsidRPr="006C2791">
        <w:t xml:space="preserve"> </w:t>
      </w:r>
      <w:r w:rsidR="001B7D47" w:rsidRPr="006C2791">
        <w:rPr>
          <w:rFonts w:ascii="Segoe UI" w:hAnsi="Segoe UI" w:cs="Segoe UI"/>
          <w:sz w:val="20"/>
          <w:szCs w:val="20"/>
        </w:rPr>
        <w:t>Kalkulacja Kosztu Przedsięwzięcia</w:t>
      </w:r>
      <w:r w:rsidR="00642046">
        <w:rPr>
          <w:rFonts w:ascii="Segoe UI" w:hAnsi="Segoe UI" w:cs="Segoe UI"/>
          <w:sz w:val="20"/>
          <w:szCs w:val="20"/>
        </w:rPr>
        <w:t xml:space="preserve"> (NPC),</w:t>
      </w:r>
      <w:r w:rsidRPr="006C2791">
        <w:rPr>
          <w:rFonts w:ascii="Segoe UI" w:hAnsi="Segoe UI" w:cs="Segoe UI"/>
          <w:sz w:val="20"/>
          <w:szCs w:val="20"/>
        </w:rPr>
        <w:t xml:space="preserve"> </w:t>
      </w:r>
      <w:r w:rsidR="00642046">
        <w:rPr>
          <w:rFonts w:ascii="Segoe UI" w:hAnsi="Segoe UI" w:cs="Segoe UI"/>
          <w:sz w:val="20"/>
          <w:szCs w:val="20"/>
        </w:rPr>
        <w:br/>
      </w:r>
      <w:r w:rsidRPr="006C2791">
        <w:rPr>
          <w:rFonts w:ascii="Segoe UI" w:hAnsi="Segoe UI" w:cs="Segoe UI"/>
          <w:sz w:val="20"/>
          <w:szCs w:val="20"/>
        </w:rPr>
        <w:t>w postaci arkusza Excel zawarty w pliku o nazwie „Zał. nr 1-</w:t>
      </w:r>
      <w:r w:rsidR="00C34B0D" w:rsidRPr="006C2791">
        <w:rPr>
          <w:rFonts w:ascii="Segoe UI" w:hAnsi="Segoe UI" w:cs="Segoe UI"/>
          <w:sz w:val="20"/>
          <w:szCs w:val="20"/>
        </w:rPr>
        <w:t xml:space="preserve">5 </w:t>
      </w:r>
      <w:r w:rsidRPr="006C2791">
        <w:rPr>
          <w:rFonts w:ascii="Segoe UI" w:hAnsi="Segoe UI" w:cs="Segoe UI"/>
          <w:sz w:val="20"/>
          <w:szCs w:val="20"/>
        </w:rPr>
        <w:t>do Formularza oferty”;</w:t>
      </w:r>
    </w:p>
    <w:p w14:paraId="5D4E9A3F" w14:textId="1A11DF67" w:rsidR="00E12AB0" w:rsidRPr="006C2791" w:rsidRDefault="00E12AB0" w:rsidP="00642046">
      <w:pPr>
        <w:pStyle w:val="Akapitzlist"/>
        <w:numPr>
          <w:ilvl w:val="2"/>
          <w:numId w:val="32"/>
        </w:numPr>
        <w:spacing w:before="0" w:after="0" w:line="240" w:lineRule="auto"/>
        <w:ind w:left="1418" w:hanging="709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 xml:space="preserve">Załącznik nr </w:t>
      </w:r>
      <w:r w:rsidR="00AC2C9A" w:rsidRPr="006C2791">
        <w:rPr>
          <w:rFonts w:ascii="Segoe UI" w:hAnsi="Segoe UI" w:cs="Segoe UI"/>
          <w:sz w:val="20"/>
          <w:szCs w:val="20"/>
        </w:rPr>
        <w:t xml:space="preserve">5 </w:t>
      </w:r>
      <w:r w:rsidRPr="006C2791">
        <w:rPr>
          <w:rFonts w:ascii="Segoe UI" w:hAnsi="Segoe UI" w:cs="Segoe UI"/>
          <w:sz w:val="20"/>
          <w:szCs w:val="20"/>
        </w:rPr>
        <w:t>do Formularza oferty</w:t>
      </w:r>
      <w:r w:rsidR="001B7D47" w:rsidRPr="006C2791">
        <w:rPr>
          <w:rFonts w:ascii="Segoe UI" w:hAnsi="Segoe UI" w:cs="Segoe UI"/>
          <w:sz w:val="20"/>
          <w:szCs w:val="20"/>
        </w:rPr>
        <w:t xml:space="preserve">: Założenia Referencyjne do sporządzenia Oferty, </w:t>
      </w:r>
      <w:r w:rsidRPr="006C2791">
        <w:rPr>
          <w:rFonts w:ascii="Segoe UI" w:hAnsi="Segoe UI" w:cs="Segoe UI"/>
          <w:sz w:val="20"/>
          <w:szCs w:val="20"/>
        </w:rPr>
        <w:t>w postaci arkusza Excel zawarty w pliku o nazwie „Zał. nr 1-</w:t>
      </w:r>
      <w:r w:rsidR="00C34B0D" w:rsidRPr="006C2791">
        <w:rPr>
          <w:rFonts w:ascii="Segoe UI" w:hAnsi="Segoe UI" w:cs="Segoe UI"/>
          <w:sz w:val="20"/>
          <w:szCs w:val="20"/>
        </w:rPr>
        <w:t xml:space="preserve">5 </w:t>
      </w:r>
      <w:r w:rsidRPr="006C2791">
        <w:rPr>
          <w:rFonts w:ascii="Segoe UI" w:hAnsi="Segoe UI" w:cs="Segoe UI"/>
          <w:sz w:val="20"/>
          <w:szCs w:val="20"/>
        </w:rPr>
        <w:t>do Formularza oferty”;</w:t>
      </w:r>
    </w:p>
    <w:p w14:paraId="329EADCD" w14:textId="4FC15EA9" w:rsidR="00E12AB0" w:rsidRPr="006C2791" w:rsidRDefault="00E12AB0" w:rsidP="00642046">
      <w:pPr>
        <w:pStyle w:val="Akapitzlist"/>
        <w:numPr>
          <w:ilvl w:val="2"/>
          <w:numId w:val="32"/>
        </w:numPr>
        <w:spacing w:before="0" w:after="0" w:line="240" w:lineRule="auto"/>
        <w:ind w:left="1418" w:hanging="709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 xml:space="preserve">Model </w:t>
      </w:r>
      <w:r w:rsidR="00A757E4" w:rsidRPr="006C2791">
        <w:rPr>
          <w:rFonts w:ascii="Segoe UI" w:hAnsi="Segoe UI" w:cs="Segoe UI"/>
          <w:sz w:val="20"/>
          <w:szCs w:val="20"/>
        </w:rPr>
        <w:t>F</w:t>
      </w:r>
      <w:r w:rsidRPr="006C2791">
        <w:rPr>
          <w:rFonts w:ascii="Segoe UI" w:hAnsi="Segoe UI" w:cs="Segoe UI"/>
          <w:sz w:val="20"/>
          <w:szCs w:val="20"/>
        </w:rPr>
        <w:t xml:space="preserve">inansowy w </w:t>
      </w:r>
      <w:r w:rsidR="001B7D47" w:rsidRPr="006C2791">
        <w:rPr>
          <w:rFonts w:ascii="Segoe UI" w:hAnsi="Segoe UI" w:cs="Segoe UI"/>
          <w:sz w:val="20"/>
          <w:szCs w:val="20"/>
        </w:rPr>
        <w:t xml:space="preserve">formie </w:t>
      </w:r>
      <w:r w:rsidRPr="006C2791">
        <w:rPr>
          <w:rFonts w:ascii="Segoe UI" w:hAnsi="Segoe UI" w:cs="Segoe UI"/>
          <w:sz w:val="20"/>
          <w:szCs w:val="20"/>
        </w:rPr>
        <w:t xml:space="preserve">elektronicznej wraz z Księgą </w:t>
      </w:r>
      <w:r w:rsidR="001B7D47" w:rsidRPr="006C2791">
        <w:rPr>
          <w:rFonts w:ascii="Segoe UI" w:hAnsi="Segoe UI" w:cs="Segoe UI"/>
          <w:sz w:val="20"/>
          <w:szCs w:val="20"/>
        </w:rPr>
        <w:t>Z</w:t>
      </w:r>
      <w:r w:rsidRPr="006C2791">
        <w:rPr>
          <w:rFonts w:ascii="Segoe UI" w:hAnsi="Segoe UI" w:cs="Segoe UI"/>
          <w:sz w:val="20"/>
          <w:szCs w:val="20"/>
        </w:rPr>
        <w:t xml:space="preserve">ałożeń i </w:t>
      </w:r>
      <w:r w:rsidR="001B7D47" w:rsidRPr="006C2791">
        <w:rPr>
          <w:rFonts w:ascii="Segoe UI" w:hAnsi="Segoe UI" w:cs="Segoe UI"/>
          <w:sz w:val="20"/>
          <w:szCs w:val="20"/>
        </w:rPr>
        <w:t>I</w:t>
      </w:r>
      <w:r w:rsidRPr="006C2791">
        <w:rPr>
          <w:rFonts w:ascii="Segoe UI" w:hAnsi="Segoe UI" w:cs="Segoe UI"/>
          <w:sz w:val="20"/>
          <w:szCs w:val="20"/>
        </w:rPr>
        <w:t xml:space="preserve">nstrukcją </w:t>
      </w:r>
      <w:r w:rsidR="001B7D47" w:rsidRPr="006C2791">
        <w:rPr>
          <w:rFonts w:ascii="Segoe UI" w:hAnsi="Segoe UI" w:cs="Segoe UI"/>
          <w:sz w:val="20"/>
          <w:szCs w:val="20"/>
        </w:rPr>
        <w:t>O</w:t>
      </w:r>
      <w:r w:rsidRPr="006C2791">
        <w:rPr>
          <w:rFonts w:ascii="Segoe UI" w:hAnsi="Segoe UI" w:cs="Segoe UI"/>
          <w:sz w:val="20"/>
          <w:szCs w:val="20"/>
        </w:rPr>
        <w:t xml:space="preserve">bsługi </w:t>
      </w:r>
      <w:r w:rsidRPr="006C2791">
        <w:rPr>
          <w:rFonts w:ascii="Segoe UI" w:hAnsi="Segoe UI" w:cs="Segoe UI"/>
          <w:sz w:val="20"/>
          <w:szCs w:val="20"/>
        </w:rPr>
        <w:br/>
        <w:t>w języku polskim, sporządzony zgodnie z Załącznikiem nr 3 do SWZ;</w:t>
      </w:r>
    </w:p>
    <w:p w14:paraId="7D0723E9" w14:textId="012E0E3C" w:rsidR="00E12AB0" w:rsidRPr="006C2791" w:rsidRDefault="00E12AB0" w:rsidP="00B131E4">
      <w:pPr>
        <w:spacing w:before="0" w:after="0" w:line="240" w:lineRule="auto"/>
        <w:rPr>
          <w:rFonts w:ascii="Segoe UI" w:hAnsi="Segoe UI" w:cs="Segoe UI"/>
          <w:sz w:val="20"/>
          <w:szCs w:val="20"/>
        </w:rPr>
      </w:pPr>
    </w:p>
    <w:p w14:paraId="1A06187A" w14:textId="77777777" w:rsidR="00E12AB0" w:rsidRPr="006C2791" w:rsidRDefault="00E12AB0" w:rsidP="00B131E4">
      <w:pPr>
        <w:spacing w:before="0" w:after="0" w:line="240" w:lineRule="auto"/>
        <w:rPr>
          <w:rFonts w:ascii="Segoe UI" w:hAnsi="Segoe UI" w:cs="Segoe UI"/>
          <w:b/>
          <w:sz w:val="20"/>
          <w:szCs w:val="20"/>
        </w:rPr>
      </w:pPr>
      <w:r w:rsidRPr="006C2791">
        <w:rPr>
          <w:rFonts w:ascii="Segoe UI" w:hAnsi="Segoe UI" w:cs="Segoe UI"/>
          <w:b/>
          <w:sz w:val="20"/>
          <w:szCs w:val="20"/>
        </w:rPr>
        <w:t>Uwaga!</w:t>
      </w:r>
    </w:p>
    <w:p w14:paraId="196B109E" w14:textId="50FD21CA" w:rsidR="00E12AB0" w:rsidRPr="006C2791" w:rsidRDefault="00E12AB0" w:rsidP="00B131E4">
      <w:pPr>
        <w:spacing w:before="0" w:after="0" w:line="240" w:lineRule="auto"/>
        <w:rPr>
          <w:rFonts w:ascii="Segoe UI" w:hAnsi="Segoe UI" w:cs="Segoe UI"/>
          <w:b/>
          <w:sz w:val="20"/>
          <w:szCs w:val="20"/>
        </w:rPr>
      </w:pPr>
      <w:r w:rsidRPr="006C2791">
        <w:rPr>
          <w:rFonts w:ascii="Segoe UI" w:hAnsi="Segoe UI" w:cs="Segoe UI"/>
          <w:iCs/>
          <w:sz w:val="20"/>
        </w:rPr>
        <w:t xml:space="preserve">Niedołączenie do Formularza oferty ww. załączników będzie skutkowało odrzuceniem oferty </w:t>
      </w:r>
      <w:r w:rsidRPr="006C2791">
        <w:rPr>
          <w:rFonts w:ascii="Segoe UI" w:hAnsi="Segoe UI" w:cs="Segoe UI"/>
          <w:iCs/>
          <w:sz w:val="20"/>
        </w:rPr>
        <w:br/>
        <w:t>na podstawie art. 226 ust. 1 pkt 5 Ustawy Pzp, jako że jej treść jest niezgodna z warunkami zamówienia.</w:t>
      </w:r>
    </w:p>
    <w:p w14:paraId="6016CD0E" w14:textId="77777777" w:rsidR="00E12AB0" w:rsidRPr="006C2791" w:rsidRDefault="00E12AB0" w:rsidP="00B131E4">
      <w:pPr>
        <w:spacing w:before="0" w:after="0" w:line="240" w:lineRule="auto"/>
        <w:ind w:left="426"/>
        <w:rPr>
          <w:rFonts w:ascii="Segoe UI" w:hAnsi="Segoe UI" w:cs="Segoe UI"/>
          <w:sz w:val="20"/>
          <w:szCs w:val="20"/>
        </w:rPr>
      </w:pPr>
    </w:p>
    <w:p w14:paraId="350DAD90" w14:textId="190D9F77" w:rsidR="00926599" w:rsidRPr="006C2791" w:rsidRDefault="00926599" w:rsidP="00642046">
      <w:pPr>
        <w:pStyle w:val="Akapitzlist"/>
        <w:numPr>
          <w:ilvl w:val="1"/>
          <w:numId w:val="32"/>
        </w:numPr>
        <w:spacing w:before="0" w:after="0" w:line="240" w:lineRule="auto"/>
        <w:ind w:left="426" w:hanging="284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>Do ofert</w:t>
      </w:r>
      <w:r w:rsidR="00E12AB0" w:rsidRPr="006C2791">
        <w:rPr>
          <w:rFonts w:ascii="Segoe UI" w:hAnsi="Segoe UI" w:cs="Segoe UI"/>
          <w:sz w:val="20"/>
          <w:szCs w:val="20"/>
        </w:rPr>
        <w:t>y</w:t>
      </w:r>
      <w:r w:rsidRPr="006C2791">
        <w:rPr>
          <w:rFonts w:ascii="Segoe UI" w:hAnsi="Segoe UI" w:cs="Segoe UI"/>
          <w:sz w:val="20"/>
          <w:szCs w:val="20"/>
        </w:rPr>
        <w:t xml:space="preserve"> należy do</w:t>
      </w:r>
      <w:r w:rsidR="001D1867" w:rsidRPr="006C2791">
        <w:rPr>
          <w:rFonts w:ascii="Segoe UI" w:hAnsi="Segoe UI" w:cs="Segoe UI"/>
          <w:sz w:val="20"/>
          <w:szCs w:val="20"/>
        </w:rPr>
        <w:t>ł</w:t>
      </w:r>
      <w:r w:rsidRPr="006C2791">
        <w:rPr>
          <w:rFonts w:ascii="Segoe UI" w:hAnsi="Segoe UI" w:cs="Segoe UI"/>
          <w:sz w:val="20"/>
          <w:szCs w:val="20"/>
        </w:rPr>
        <w:t xml:space="preserve">ączyć: </w:t>
      </w:r>
    </w:p>
    <w:p w14:paraId="2382074C" w14:textId="77B39746" w:rsidR="00E2560A" w:rsidRPr="006C2791" w:rsidRDefault="00E2560A" w:rsidP="00642046">
      <w:pPr>
        <w:pStyle w:val="Akapitzlist"/>
        <w:numPr>
          <w:ilvl w:val="2"/>
          <w:numId w:val="32"/>
        </w:numPr>
        <w:spacing w:before="0" w:after="0" w:line="240" w:lineRule="auto"/>
        <w:ind w:left="1134" w:hanging="425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>Przedmiotowe środki dowodowe (</w:t>
      </w:r>
      <w:r w:rsidR="001B7D47" w:rsidRPr="006C2791">
        <w:rPr>
          <w:rFonts w:ascii="Segoe UI" w:hAnsi="Segoe UI" w:cs="Segoe UI"/>
          <w:sz w:val="20"/>
          <w:szCs w:val="20"/>
        </w:rPr>
        <w:t>jeżeli</w:t>
      </w:r>
      <w:r w:rsidRPr="006C2791">
        <w:rPr>
          <w:rFonts w:ascii="Segoe UI" w:hAnsi="Segoe UI" w:cs="Segoe UI"/>
          <w:sz w:val="20"/>
          <w:szCs w:val="20"/>
        </w:rPr>
        <w:t xml:space="preserve"> dotyczy)</w:t>
      </w:r>
      <w:r w:rsidR="00243058" w:rsidRPr="006C2791">
        <w:rPr>
          <w:rFonts w:ascii="Segoe UI" w:hAnsi="Segoe UI" w:cs="Segoe UI"/>
          <w:sz w:val="20"/>
          <w:szCs w:val="20"/>
        </w:rPr>
        <w:t>;</w:t>
      </w:r>
    </w:p>
    <w:p w14:paraId="0F944B04" w14:textId="186B76FF" w:rsidR="00926599" w:rsidRPr="006C2791" w:rsidRDefault="00926599" w:rsidP="00642046">
      <w:pPr>
        <w:pStyle w:val="Akapitzlist"/>
        <w:numPr>
          <w:ilvl w:val="2"/>
          <w:numId w:val="32"/>
        </w:numPr>
        <w:spacing w:before="0" w:after="0" w:line="240" w:lineRule="auto"/>
        <w:ind w:left="1134" w:hanging="425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>Pełnomocnictwo/a (jeżeli dotyczy)</w:t>
      </w:r>
      <w:r w:rsidR="00243058" w:rsidRPr="006C2791">
        <w:rPr>
          <w:rFonts w:ascii="Segoe UI" w:hAnsi="Segoe UI" w:cs="Segoe UI"/>
          <w:sz w:val="20"/>
          <w:szCs w:val="20"/>
        </w:rPr>
        <w:t>;</w:t>
      </w:r>
    </w:p>
    <w:p w14:paraId="6DD9102C" w14:textId="77777777" w:rsidR="00243058" w:rsidRPr="006C2791" w:rsidRDefault="00926599" w:rsidP="00642046">
      <w:pPr>
        <w:pStyle w:val="Akapitzlist"/>
        <w:numPr>
          <w:ilvl w:val="2"/>
          <w:numId w:val="32"/>
        </w:numPr>
        <w:spacing w:before="0" w:after="0" w:line="240" w:lineRule="auto"/>
        <w:ind w:left="1418" w:hanging="709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>Dokument potwierdzający wniesienie wadium w formie innej niż pieniężna (jeżeli dotyczy),</w:t>
      </w:r>
    </w:p>
    <w:p w14:paraId="270A9F9D" w14:textId="68489C21" w:rsidR="00926599" w:rsidRPr="006C2791" w:rsidRDefault="00926599" w:rsidP="00642046">
      <w:pPr>
        <w:spacing w:before="0" w:after="0" w:line="240" w:lineRule="auto"/>
        <w:ind w:firstLine="709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>a następnie ofertę wraz z wyżej wymienionymi zaszyfrować.</w:t>
      </w:r>
    </w:p>
    <w:p w14:paraId="7D9E78DB" w14:textId="77777777" w:rsidR="00E12AB0" w:rsidRPr="00642046" w:rsidRDefault="00E12AB0" w:rsidP="00B131E4">
      <w:pPr>
        <w:spacing w:before="0" w:after="0" w:line="240" w:lineRule="auto"/>
        <w:rPr>
          <w:rFonts w:ascii="Segoe UI" w:hAnsi="Segoe UI" w:cs="Segoe UI"/>
          <w:sz w:val="20"/>
          <w:szCs w:val="20"/>
        </w:rPr>
      </w:pPr>
    </w:p>
    <w:p w14:paraId="040B4728" w14:textId="38CBCDAF" w:rsidR="00E12AB0" w:rsidRPr="006C2791" w:rsidRDefault="00E12AB0" w:rsidP="00B131E4">
      <w:pPr>
        <w:spacing w:before="0" w:after="0" w:line="240" w:lineRule="auto"/>
        <w:rPr>
          <w:rFonts w:ascii="Segoe UI" w:hAnsi="Segoe UI" w:cs="Segoe UI"/>
          <w:b/>
          <w:sz w:val="20"/>
          <w:szCs w:val="20"/>
        </w:rPr>
      </w:pPr>
      <w:r w:rsidRPr="006C2791">
        <w:rPr>
          <w:rFonts w:ascii="Segoe UI" w:hAnsi="Segoe UI" w:cs="Segoe UI"/>
          <w:b/>
          <w:sz w:val="20"/>
          <w:szCs w:val="20"/>
        </w:rPr>
        <w:t>Uwaga!</w:t>
      </w:r>
    </w:p>
    <w:p w14:paraId="3FB583AD" w14:textId="7151A666" w:rsidR="00E12AB0" w:rsidRPr="006C2791" w:rsidRDefault="00E12AB0" w:rsidP="00B131E4">
      <w:pPr>
        <w:spacing w:before="0" w:after="0" w:line="240" w:lineRule="auto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>Oferta oraz dołączone do niej wymienione w pkt 16.3. dokumenty lub oświadczenia winny zostać opatrzone właściwymi podpisami przed czynnością ich zaszyfrowania.</w:t>
      </w:r>
    </w:p>
    <w:p w14:paraId="449A8491" w14:textId="77777777" w:rsidR="00E12AB0" w:rsidRPr="006C2791" w:rsidRDefault="00E12AB0" w:rsidP="00B131E4">
      <w:pPr>
        <w:spacing w:before="0" w:after="0" w:line="240" w:lineRule="auto"/>
        <w:rPr>
          <w:rFonts w:ascii="Segoe UI" w:hAnsi="Segoe UI" w:cs="Segoe UI"/>
          <w:sz w:val="20"/>
          <w:szCs w:val="20"/>
        </w:rPr>
      </w:pPr>
    </w:p>
    <w:p w14:paraId="5D9A2299" w14:textId="5395A795" w:rsidR="00926599" w:rsidRPr="006C2791" w:rsidRDefault="00926599" w:rsidP="00642046">
      <w:pPr>
        <w:pStyle w:val="Akapitzlist"/>
        <w:numPr>
          <w:ilvl w:val="1"/>
          <w:numId w:val="32"/>
        </w:numPr>
        <w:spacing w:before="0" w:after="0" w:line="240" w:lineRule="auto"/>
        <w:ind w:left="709" w:hanging="567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 xml:space="preserve">Sposób zaszyfrowania oferty opisany został w „Instrukcji użytkownika systemu </w:t>
      </w:r>
      <w:proofErr w:type="spellStart"/>
      <w:r w:rsidRPr="006C2791">
        <w:rPr>
          <w:rFonts w:ascii="Segoe UI" w:hAnsi="Segoe UI" w:cs="Segoe UI"/>
          <w:sz w:val="20"/>
          <w:szCs w:val="20"/>
        </w:rPr>
        <w:t>miniPortal-ePUAP</w:t>
      </w:r>
      <w:proofErr w:type="spellEnd"/>
      <w:r w:rsidRPr="006C2791">
        <w:rPr>
          <w:rFonts w:ascii="Segoe UI" w:hAnsi="Segoe UI" w:cs="Segoe UI"/>
          <w:sz w:val="20"/>
          <w:szCs w:val="20"/>
        </w:rPr>
        <w:t>”, dostępnej na stronie: https://miniportal.uzp.gov.pl/.</w:t>
      </w:r>
    </w:p>
    <w:p w14:paraId="5E2F7D2E" w14:textId="77777777" w:rsidR="00926599" w:rsidRPr="006C2791" w:rsidRDefault="00926599" w:rsidP="00642046">
      <w:pPr>
        <w:pStyle w:val="Akapitzlist"/>
        <w:numPr>
          <w:ilvl w:val="1"/>
          <w:numId w:val="32"/>
        </w:numPr>
        <w:spacing w:before="0" w:after="0" w:line="240" w:lineRule="auto"/>
        <w:ind w:left="709" w:hanging="567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 xml:space="preserve">Wykonawca może złożyć tylko jedną ofertę. </w:t>
      </w:r>
    </w:p>
    <w:p w14:paraId="5EE23962" w14:textId="77777777" w:rsidR="00926599" w:rsidRPr="006C2791" w:rsidRDefault="00926599" w:rsidP="00642046">
      <w:pPr>
        <w:pStyle w:val="Akapitzlist"/>
        <w:numPr>
          <w:ilvl w:val="1"/>
          <w:numId w:val="32"/>
        </w:numPr>
        <w:spacing w:before="0" w:after="0" w:line="240" w:lineRule="auto"/>
        <w:ind w:left="709" w:hanging="567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>Oferta winna być sporządzona w języku polskim.</w:t>
      </w:r>
    </w:p>
    <w:p w14:paraId="15422590" w14:textId="13107DC3" w:rsidR="00926599" w:rsidRPr="006C2791" w:rsidRDefault="00926599" w:rsidP="00642046">
      <w:pPr>
        <w:pStyle w:val="Akapitzlist"/>
        <w:numPr>
          <w:ilvl w:val="1"/>
          <w:numId w:val="32"/>
        </w:numPr>
        <w:spacing w:before="0" w:after="0" w:line="240" w:lineRule="auto"/>
        <w:ind w:left="709" w:hanging="567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>Ofertę może złożyć tylko podmiot uprawniony</w:t>
      </w:r>
      <w:r w:rsidR="00E12AB0" w:rsidRPr="006C2791">
        <w:rPr>
          <w:rFonts w:ascii="Segoe UI" w:hAnsi="Segoe UI" w:cs="Segoe UI"/>
          <w:sz w:val="20"/>
          <w:szCs w:val="20"/>
        </w:rPr>
        <w:t xml:space="preserve"> do działania w imieniu Wykonawcy</w:t>
      </w:r>
      <w:r w:rsidRPr="006C2791">
        <w:rPr>
          <w:rFonts w:ascii="Segoe UI" w:hAnsi="Segoe UI" w:cs="Segoe UI"/>
          <w:sz w:val="20"/>
          <w:szCs w:val="20"/>
        </w:rPr>
        <w:t xml:space="preserve">. </w:t>
      </w:r>
    </w:p>
    <w:p w14:paraId="0CC79509" w14:textId="7AB54E32" w:rsidR="00926599" w:rsidRPr="006C2791" w:rsidRDefault="00926599" w:rsidP="00642046">
      <w:pPr>
        <w:pStyle w:val="Akapitzlist"/>
        <w:numPr>
          <w:ilvl w:val="1"/>
          <w:numId w:val="32"/>
        </w:numPr>
        <w:spacing w:before="0" w:after="0" w:line="240" w:lineRule="auto"/>
        <w:ind w:left="709" w:hanging="567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>Wszystkie formularze zawarte w SWZ, w szczególności „Formularz ofert</w:t>
      </w:r>
      <w:r w:rsidR="00E12AB0" w:rsidRPr="006C2791">
        <w:rPr>
          <w:rFonts w:ascii="Segoe UI" w:hAnsi="Segoe UI" w:cs="Segoe UI"/>
          <w:sz w:val="20"/>
          <w:szCs w:val="20"/>
        </w:rPr>
        <w:t>y</w:t>
      </w:r>
      <w:r w:rsidRPr="006C2791">
        <w:rPr>
          <w:rFonts w:ascii="Segoe UI" w:hAnsi="Segoe UI" w:cs="Segoe UI"/>
          <w:sz w:val="20"/>
          <w:szCs w:val="20"/>
        </w:rPr>
        <w:t>”, należy wypełnić ściśle wg wskazówek zawartych w SWZ. W przypadku gdy jakakolwiek część dokumentów nie dotyczy Wykonawcy, należy wpisać „nie dotyczy”.</w:t>
      </w:r>
    </w:p>
    <w:p w14:paraId="12C93E2A" w14:textId="77777777" w:rsidR="00926599" w:rsidRPr="006C2791" w:rsidRDefault="00926599" w:rsidP="00642046">
      <w:pPr>
        <w:pStyle w:val="Akapitzlist"/>
        <w:numPr>
          <w:ilvl w:val="1"/>
          <w:numId w:val="32"/>
        </w:numPr>
        <w:spacing w:before="0" w:after="0" w:line="240" w:lineRule="auto"/>
        <w:ind w:left="709" w:hanging="567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>Oferta może być złożona tylko do upływu terminu składania ofert.</w:t>
      </w:r>
    </w:p>
    <w:p w14:paraId="58262AFC" w14:textId="138FE32F" w:rsidR="00926599" w:rsidRPr="006C2791" w:rsidRDefault="00926599" w:rsidP="00642046">
      <w:pPr>
        <w:pStyle w:val="Akapitzlist"/>
        <w:numPr>
          <w:ilvl w:val="1"/>
          <w:numId w:val="32"/>
        </w:numPr>
        <w:spacing w:before="0" w:after="0" w:line="240" w:lineRule="auto"/>
        <w:ind w:left="709" w:hanging="567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 xml:space="preserve">Wykonawca może do upływu terminu składania ofert wycofać ofertę za pośrednictwem „Formularza do złożenia, zmiany, wycofania oferty lub wniosku” dostępnego na </w:t>
      </w:r>
      <w:proofErr w:type="spellStart"/>
      <w:r w:rsidRPr="006C2791">
        <w:rPr>
          <w:rFonts w:ascii="Segoe UI" w:hAnsi="Segoe UI" w:cs="Segoe UI"/>
          <w:sz w:val="20"/>
          <w:szCs w:val="20"/>
        </w:rPr>
        <w:t>ePUAP</w:t>
      </w:r>
      <w:proofErr w:type="spellEnd"/>
      <w:r w:rsidRPr="006C2791">
        <w:rPr>
          <w:rFonts w:ascii="Segoe UI" w:hAnsi="Segoe UI" w:cs="Segoe UI"/>
          <w:sz w:val="20"/>
          <w:szCs w:val="20"/>
        </w:rPr>
        <w:t xml:space="preserve"> </w:t>
      </w:r>
      <w:r w:rsidR="00E12AB0" w:rsidRPr="006C2791">
        <w:rPr>
          <w:rFonts w:ascii="Segoe UI" w:hAnsi="Segoe UI" w:cs="Segoe UI"/>
          <w:sz w:val="20"/>
          <w:szCs w:val="20"/>
        </w:rPr>
        <w:br/>
      </w:r>
      <w:r w:rsidRPr="006C2791">
        <w:rPr>
          <w:rFonts w:ascii="Segoe UI" w:hAnsi="Segoe UI" w:cs="Segoe UI"/>
          <w:sz w:val="20"/>
          <w:szCs w:val="20"/>
        </w:rPr>
        <w:t xml:space="preserve">i udostępnionych </w:t>
      </w:r>
      <w:r w:rsidR="00E86E3D" w:rsidRPr="006C2791">
        <w:rPr>
          <w:rFonts w:ascii="Segoe UI" w:hAnsi="Segoe UI" w:cs="Segoe UI"/>
          <w:sz w:val="20"/>
          <w:szCs w:val="20"/>
        </w:rPr>
        <w:t>r</w:t>
      </w:r>
      <w:r w:rsidRPr="006C2791">
        <w:rPr>
          <w:rFonts w:ascii="Segoe UI" w:hAnsi="Segoe UI" w:cs="Segoe UI"/>
          <w:sz w:val="20"/>
          <w:szCs w:val="20"/>
        </w:rPr>
        <w:t>ównież na miniPortalu. Sposób wycofania oferty został opisany w Instrukcji użytkownika dostępnej na miniPortalu.</w:t>
      </w:r>
    </w:p>
    <w:p w14:paraId="5FCA5047" w14:textId="77777777" w:rsidR="00926599" w:rsidRPr="00642046" w:rsidRDefault="00926599" w:rsidP="00642046">
      <w:pPr>
        <w:spacing w:before="0" w:after="0" w:line="240" w:lineRule="auto"/>
        <w:rPr>
          <w:rFonts w:ascii="Segoe UI" w:hAnsi="Segoe UI" w:cs="Segoe UI"/>
          <w:sz w:val="20"/>
          <w:szCs w:val="20"/>
        </w:rPr>
      </w:pPr>
    </w:p>
    <w:p w14:paraId="02CA9BD6" w14:textId="2471D07D" w:rsidR="00E86E3D" w:rsidRPr="006C2791" w:rsidRDefault="00E86E3D" w:rsidP="00B131E4">
      <w:pPr>
        <w:pStyle w:val="Akapitzlist"/>
        <w:numPr>
          <w:ilvl w:val="0"/>
          <w:numId w:val="32"/>
        </w:numPr>
        <w:spacing w:before="0" w:after="0" w:line="240" w:lineRule="auto"/>
        <w:ind w:left="426" w:hanging="426"/>
        <w:outlineLvl w:val="0"/>
        <w:rPr>
          <w:rFonts w:ascii="Segoe UI" w:hAnsi="Segoe UI" w:cs="Segoe UI"/>
          <w:b/>
          <w:sz w:val="20"/>
          <w:szCs w:val="20"/>
        </w:rPr>
      </w:pPr>
      <w:bookmarkStart w:id="54" w:name="_Toc172881844"/>
      <w:bookmarkStart w:id="55" w:name="_Toc81490445"/>
      <w:bookmarkStart w:id="56" w:name="_Toc80699900"/>
      <w:r w:rsidRPr="006C2791">
        <w:rPr>
          <w:rFonts w:ascii="Segoe UI" w:hAnsi="Segoe UI" w:cs="Segoe UI"/>
          <w:b/>
          <w:sz w:val="20"/>
          <w:szCs w:val="20"/>
        </w:rPr>
        <w:t>Sposób i termin składania ofert oraz termin otwarcia ofert</w:t>
      </w:r>
      <w:bookmarkEnd w:id="54"/>
    </w:p>
    <w:p w14:paraId="3D58093A" w14:textId="77777777" w:rsidR="00E12AB0" w:rsidRPr="00642046" w:rsidRDefault="00E12AB0" w:rsidP="00642046">
      <w:pPr>
        <w:spacing w:before="0" w:after="0" w:line="240" w:lineRule="auto"/>
        <w:outlineLvl w:val="0"/>
        <w:rPr>
          <w:rFonts w:ascii="Segoe UI" w:hAnsi="Segoe UI" w:cs="Segoe UI"/>
          <w:sz w:val="20"/>
          <w:szCs w:val="20"/>
        </w:rPr>
      </w:pPr>
    </w:p>
    <w:p w14:paraId="0A7B35A0" w14:textId="32CECE93" w:rsidR="00E86E3D" w:rsidRPr="006C2791" w:rsidRDefault="00E86E3D" w:rsidP="00642046">
      <w:pPr>
        <w:pStyle w:val="Akapitzlist"/>
        <w:numPr>
          <w:ilvl w:val="1"/>
          <w:numId w:val="32"/>
        </w:numPr>
        <w:spacing w:before="0" w:after="0" w:line="240" w:lineRule="auto"/>
        <w:ind w:left="709" w:hanging="567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 xml:space="preserve">Ofertę w przedmiotowym postępowaniu Wykonawca składa za pośrednictwem Formularza </w:t>
      </w:r>
      <w:r w:rsidRPr="006C2791">
        <w:rPr>
          <w:rFonts w:ascii="Segoe UI" w:hAnsi="Segoe UI" w:cs="Segoe UI"/>
          <w:sz w:val="20"/>
          <w:szCs w:val="20"/>
        </w:rPr>
        <w:br/>
        <w:t xml:space="preserve">do złożenia, zmiany, wycofania oferty lub wniosku dostępnego na </w:t>
      </w:r>
      <w:proofErr w:type="spellStart"/>
      <w:r w:rsidRPr="006C2791">
        <w:rPr>
          <w:rFonts w:ascii="Segoe UI" w:hAnsi="Segoe UI" w:cs="Segoe UI"/>
          <w:sz w:val="20"/>
          <w:szCs w:val="20"/>
        </w:rPr>
        <w:t>ePUAP</w:t>
      </w:r>
      <w:proofErr w:type="spellEnd"/>
      <w:r w:rsidRPr="006C2791">
        <w:rPr>
          <w:rFonts w:ascii="Segoe UI" w:hAnsi="Segoe UI" w:cs="Segoe UI"/>
          <w:sz w:val="20"/>
          <w:szCs w:val="20"/>
        </w:rPr>
        <w:t xml:space="preserve"> i udostępnionego </w:t>
      </w:r>
      <w:r w:rsidRPr="006C2791">
        <w:rPr>
          <w:rFonts w:ascii="Segoe UI" w:hAnsi="Segoe UI" w:cs="Segoe UI"/>
          <w:sz w:val="20"/>
          <w:szCs w:val="20"/>
        </w:rPr>
        <w:br/>
        <w:t>również na miniPortalu. Funkcjonalność do zaszyfrowania oferty przez Wykonawcę jest dostępna dla Wykonawców na miniPortalu, w szczegółach przedmiotowego postępowania.</w:t>
      </w:r>
    </w:p>
    <w:p w14:paraId="33C4EC21" w14:textId="1885C263" w:rsidR="00E86E3D" w:rsidRPr="006C2791" w:rsidRDefault="00E12AB0" w:rsidP="00642046">
      <w:pPr>
        <w:spacing w:line="240" w:lineRule="auto"/>
        <w:ind w:left="426" w:hanging="284"/>
        <w:rPr>
          <w:rFonts w:ascii="Segoe UI" w:hAnsi="Segoe UI" w:cs="Segoe UI"/>
          <w:b/>
          <w:bCs/>
        </w:rPr>
      </w:pPr>
      <w:bookmarkStart w:id="57" w:name="_Hlk132382676"/>
      <w:r w:rsidRPr="006C2791">
        <w:rPr>
          <w:rFonts w:ascii="Segoe UI" w:hAnsi="Segoe UI" w:cs="Segoe UI"/>
          <w:b/>
          <w:bCs/>
        </w:rPr>
        <w:t>Uwaga</w:t>
      </w:r>
      <w:r w:rsidR="00E86E3D" w:rsidRPr="006C2791">
        <w:rPr>
          <w:rFonts w:ascii="Segoe UI" w:hAnsi="Segoe UI" w:cs="Segoe UI"/>
          <w:b/>
          <w:bCs/>
        </w:rPr>
        <w:t>!</w:t>
      </w:r>
    </w:p>
    <w:bookmarkEnd w:id="57"/>
    <w:p w14:paraId="63EA5814" w14:textId="4AD34ACA" w:rsidR="00E12AB0" w:rsidRPr="006C2791" w:rsidRDefault="00E86E3D" w:rsidP="00642046">
      <w:pPr>
        <w:spacing w:before="0" w:after="0" w:line="240" w:lineRule="auto"/>
        <w:ind w:left="142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>Złożenie podpisu na Formularzu do złożenia, zmiany, wycofania oferty lub wniosku nie wywiera skutków w odniesieniu do złożonej za jego pomocą oferty Wykonawcy.</w:t>
      </w:r>
      <w:r w:rsidR="00731549" w:rsidRPr="006C2791">
        <w:rPr>
          <w:rFonts w:ascii="Segoe UI" w:hAnsi="Segoe UI" w:cs="Segoe UI"/>
          <w:sz w:val="20"/>
          <w:szCs w:val="20"/>
        </w:rPr>
        <w:t xml:space="preserve"> </w:t>
      </w:r>
    </w:p>
    <w:p w14:paraId="21791A06" w14:textId="77777777" w:rsidR="00E12AB0" w:rsidRPr="006C2791" w:rsidRDefault="00E12AB0" w:rsidP="00B131E4">
      <w:pPr>
        <w:spacing w:before="0" w:after="0" w:line="240" w:lineRule="auto"/>
        <w:rPr>
          <w:rFonts w:ascii="Segoe UI" w:hAnsi="Segoe UI" w:cs="Segoe UI"/>
          <w:sz w:val="20"/>
          <w:szCs w:val="20"/>
        </w:rPr>
      </w:pPr>
    </w:p>
    <w:p w14:paraId="146AE3B0" w14:textId="67E37597" w:rsidR="00FE661F" w:rsidRPr="006C2791" w:rsidRDefault="00FE661F" w:rsidP="00E870A5">
      <w:pPr>
        <w:pStyle w:val="Akapitzlist"/>
        <w:numPr>
          <w:ilvl w:val="1"/>
          <w:numId w:val="32"/>
        </w:numPr>
        <w:spacing w:before="0" w:after="0" w:line="240" w:lineRule="auto"/>
        <w:ind w:left="709" w:hanging="567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 xml:space="preserve">Sposób złożenia oferty, w tym zaszyfrowania oferty opisany został w „Instrukcji użytkownika systemu </w:t>
      </w:r>
      <w:proofErr w:type="spellStart"/>
      <w:r w:rsidRPr="006C2791">
        <w:rPr>
          <w:rFonts w:ascii="Segoe UI" w:hAnsi="Segoe UI" w:cs="Segoe UI"/>
          <w:sz w:val="20"/>
          <w:szCs w:val="20"/>
        </w:rPr>
        <w:t>miniPortal-ePUAP</w:t>
      </w:r>
      <w:proofErr w:type="spellEnd"/>
      <w:r w:rsidRPr="006C2791">
        <w:rPr>
          <w:rFonts w:ascii="Segoe UI" w:hAnsi="Segoe UI" w:cs="Segoe UI"/>
          <w:sz w:val="20"/>
          <w:szCs w:val="20"/>
        </w:rPr>
        <w:t>”, dostępnej na stronie: https://miniportal.uzp.gov.pl/.</w:t>
      </w:r>
    </w:p>
    <w:p w14:paraId="559F4D3F" w14:textId="2977A3C2" w:rsidR="00E86E3D" w:rsidRPr="006C2791" w:rsidRDefault="00E86E3D" w:rsidP="00642046">
      <w:pPr>
        <w:pStyle w:val="Akapitzlist"/>
        <w:numPr>
          <w:ilvl w:val="1"/>
          <w:numId w:val="32"/>
        </w:numPr>
        <w:spacing w:before="0" w:after="0" w:line="240" w:lineRule="auto"/>
        <w:ind w:left="426" w:hanging="284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>Termin sk</w:t>
      </w:r>
      <w:r w:rsidR="00883622">
        <w:rPr>
          <w:rFonts w:ascii="Segoe UI" w:hAnsi="Segoe UI" w:cs="Segoe UI"/>
          <w:sz w:val="20"/>
          <w:szCs w:val="20"/>
        </w:rPr>
        <w:t xml:space="preserve">ładania ofert: do dnia </w:t>
      </w:r>
      <w:r w:rsidR="00883622" w:rsidRPr="00883622">
        <w:rPr>
          <w:rFonts w:ascii="Segoe UI" w:hAnsi="Segoe UI" w:cs="Segoe UI"/>
          <w:b/>
          <w:sz w:val="20"/>
          <w:szCs w:val="20"/>
        </w:rPr>
        <w:t>17 września 2024</w:t>
      </w:r>
      <w:r w:rsidRPr="00883622">
        <w:rPr>
          <w:rFonts w:ascii="Segoe UI" w:hAnsi="Segoe UI" w:cs="Segoe UI"/>
          <w:b/>
          <w:sz w:val="20"/>
          <w:szCs w:val="20"/>
        </w:rPr>
        <w:t xml:space="preserve"> r.</w:t>
      </w:r>
      <w:r w:rsidR="00883622">
        <w:rPr>
          <w:rFonts w:ascii="Segoe UI" w:hAnsi="Segoe UI" w:cs="Segoe UI"/>
          <w:sz w:val="20"/>
          <w:szCs w:val="20"/>
        </w:rPr>
        <w:t xml:space="preserve">, do godziny </w:t>
      </w:r>
      <w:r w:rsidR="00883622" w:rsidRPr="00883622">
        <w:rPr>
          <w:rFonts w:ascii="Segoe UI" w:hAnsi="Segoe UI" w:cs="Segoe UI"/>
          <w:b/>
          <w:sz w:val="20"/>
          <w:szCs w:val="20"/>
        </w:rPr>
        <w:t>09:00</w:t>
      </w:r>
      <w:r w:rsidR="00883622">
        <w:rPr>
          <w:rFonts w:ascii="Segoe UI" w:hAnsi="Segoe UI" w:cs="Segoe UI"/>
          <w:sz w:val="20"/>
          <w:szCs w:val="20"/>
        </w:rPr>
        <w:t>.</w:t>
      </w:r>
    </w:p>
    <w:p w14:paraId="5B6351A9" w14:textId="5718937F" w:rsidR="00E86E3D" w:rsidRPr="006C2791" w:rsidRDefault="00E86E3D" w:rsidP="00642046">
      <w:pPr>
        <w:pStyle w:val="Akapitzlist"/>
        <w:numPr>
          <w:ilvl w:val="1"/>
          <w:numId w:val="32"/>
        </w:numPr>
        <w:spacing w:before="0" w:after="0" w:line="240" w:lineRule="auto"/>
        <w:ind w:left="426" w:hanging="284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 xml:space="preserve">Termin otwarcia ofert: </w:t>
      </w:r>
      <w:r w:rsidR="00883622" w:rsidRPr="00883622">
        <w:rPr>
          <w:rFonts w:ascii="Segoe UI" w:hAnsi="Segoe UI" w:cs="Segoe UI"/>
          <w:b/>
          <w:sz w:val="20"/>
          <w:szCs w:val="20"/>
        </w:rPr>
        <w:t>17 września 2024</w:t>
      </w:r>
      <w:r w:rsidRPr="00883622">
        <w:rPr>
          <w:rFonts w:ascii="Segoe UI" w:hAnsi="Segoe UI" w:cs="Segoe UI"/>
          <w:b/>
          <w:sz w:val="20"/>
          <w:szCs w:val="20"/>
        </w:rPr>
        <w:t xml:space="preserve"> r.</w:t>
      </w:r>
      <w:r w:rsidRPr="006C2791">
        <w:rPr>
          <w:rFonts w:ascii="Segoe UI" w:hAnsi="Segoe UI" w:cs="Segoe UI"/>
          <w:sz w:val="20"/>
          <w:szCs w:val="20"/>
        </w:rPr>
        <w:t xml:space="preserve">, godzina </w:t>
      </w:r>
      <w:r w:rsidR="00883622" w:rsidRPr="00883622">
        <w:rPr>
          <w:rFonts w:ascii="Segoe UI" w:hAnsi="Segoe UI" w:cs="Segoe UI"/>
          <w:b/>
          <w:sz w:val="20"/>
          <w:szCs w:val="20"/>
        </w:rPr>
        <w:t>09:30.</w:t>
      </w:r>
    </w:p>
    <w:p w14:paraId="0C40B031" w14:textId="77777777" w:rsidR="00E86E3D" w:rsidRPr="006C2791" w:rsidRDefault="00E86E3D" w:rsidP="00642046">
      <w:pPr>
        <w:pStyle w:val="Akapitzlist"/>
        <w:numPr>
          <w:ilvl w:val="1"/>
          <w:numId w:val="32"/>
        </w:numPr>
        <w:spacing w:before="0" w:after="0" w:line="240" w:lineRule="auto"/>
        <w:ind w:left="709" w:hanging="567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 xml:space="preserve">Otwarcie ofert nastąpi poprzez użycie mechanizmu do odszyfrowania ofert dostępnego </w:t>
      </w:r>
      <w:r w:rsidRPr="006C2791">
        <w:rPr>
          <w:rFonts w:ascii="Segoe UI" w:hAnsi="Segoe UI" w:cs="Segoe UI"/>
          <w:sz w:val="20"/>
          <w:szCs w:val="20"/>
        </w:rPr>
        <w:br/>
        <w:t xml:space="preserve">po zalogowaniu w zakładce Deszyfrowanie na miniPortalu i nastąpi poprzez wskazanie pliku </w:t>
      </w:r>
      <w:r w:rsidRPr="006C2791">
        <w:rPr>
          <w:rFonts w:ascii="Segoe UI" w:hAnsi="Segoe UI" w:cs="Segoe UI"/>
          <w:sz w:val="20"/>
          <w:szCs w:val="20"/>
        </w:rPr>
        <w:br/>
        <w:t>do odszyfrowania.</w:t>
      </w:r>
    </w:p>
    <w:p w14:paraId="2A26EF58" w14:textId="77777777" w:rsidR="00E86E3D" w:rsidRPr="006C2791" w:rsidRDefault="00E86E3D" w:rsidP="00642046">
      <w:pPr>
        <w:pStyle w:val="Akapitzlist"/>
        <w:numPr>
          <w:ilvl w:val="1"/>
          <w:numId w:val="32"/>
        </w:numPr>
        <w:spacing w:before="0" w:after="0" w:line="240" w:lineRule="auto"/>
        <w:ind w:left="709" w:hanging="567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>Niezwłocznie po otwarciu ofert Zamawiający udostępni na stronie internetowej prowadzonego postępowania informacje o:</w:t>
      </w:r>
    </w:p>
    <w:p w14:paraId="5805D924" w14:textId="77777777" w:rsidR="00E86E3D" w:rsidRPr="006C2791" w:rsidRDefault="00E86E3D" w:rsidP="00E870A5">
      <w:pPr>
        <w:pStyle w:val="Akapitzlist"/>
        <w:numPr>
          <w:ilvl w:val="2"/>
          <w:numId w:val="32"/>
        </w:numPr>
        <w:spacing w:before="0" w:after="0" w:line="240" w:lineRule="auto"/>
        <w:ind w:left="1418" w:hanging="709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>nazwach albo imionach i nazwiskach oraz siedzibach lub miejscach prowadzonej działalności gospodarczej albo miejscach zamieszkania Wykonawców, których oferty zostały otwarte;</w:t>
      </w:r>
    </w:p>
    <w:p w14:paraId="41BAEA2F" w14:textId="3BE9BEB2" w:rsidR="00E86E3D" w:rsidRPr="006C2791" w:rsidRDefault="00E86E3D" w:rsidP="00642046">
      <w:pPr>
        <w:pStyle w:val="Akapitzlist"/>
        <w:numPr>
          <w:ilvl w:val="2"/>
          <w:numId w:val="32"/>
        </w:numPr>
        <w:spacing w:before="0" w:after="0" w:line="240" w:lineRule="auto"/>
        <w:ind w:left="993" w:hanging="284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>cenach zawartych w ofertach.</w:t>
      </w:r>
    </w:p>
    <w:p w14:paraId="4F5DD052" w14:textId="33ABB30E" w:rsidR="005B6F12" w:rsidRPr="00E870A5" w:rsidRDefault="005B6F12" w:rsidP="00E870A5">
      <w:pPr>
        <w:spacing w:before="0" w:after="0" w:line="240" w:lineRule="auto"/>
        <w:outlineLvl w:val="0"/>
        <w:rPr>
          <w:rFonts w:ascii="Segoe UI" w:hAnsi="Segoe UI" w:cs="Segoe UI"/>
          <w:sz w:val="20"/>
          <w:szCs w:val="20"/>
        </w:rPr>
      </w:pPr>
    </w:p>
    <w:p w14:paraId="6707B539" w14:textId="1BAF17E4" w:rsidR="00C2088A" w:rsidRDefault="00396A7F" w:rsidP="00E870A5">
      <w:pPr>
        <w:pStyle w:val="Akapitzlist"/>
        <w:numPr>
          <w:ilvl w:val="0"/>
          <w:numId w:val="32"/>
        </w:numPr>
        <w:spacing w:before="0" w:after="0" w:line="240" w:lineRule="auto"/>
        <w:ind w:left="425" w:hanging="425"/>
        <w:outlineLvl w:val="0"/>
        <w:rPr>
          <w:rFonts w:ascii="Segoe UI" w:hAnsi="Segoe UI" w:cs="Segoe UI"/>
          <w:b/>
          <w:sz w:val="20"/>
          <w:szCs w:val="20"/>
        </w:rPr>
      </w:pPr>
      <w:bookmarkStart w:id="58" w:name="_Toc172881845"/>
      <w:r w:rsidRPr="006C2791">
        <w:rPr>
          <w:rFonts w:ascii="Segoe UI" w:hAnsi="Segoe UI" w:cs="Segoe UI"/>
          <w:b/>
          <w:sz w:val="20"/>
          <w:szCs w:val="20"/>
        </w:rPr>
        <w:t>S</w:t>
      </w:r>
      <w:r w:rsidR="00C2088A" w:rsidRPr="006C2791">
        <w:rPr>
          <w:rFonts w:ascii="Segoe UI" w:hAnsi="Segoe UI" w:cs="Segoe UI"/>
          <w:b/>
          <w:sz w:val="20"/>
          <w:szCs w:val="20"/>
        </w:rPr>
        <w:t>pos</w:t>
      </w:r>
      <w:r w:rsidRPr="006C2791">
        <w:rPr>
          <w:rFonts w:ascii="Segoe UI" w:hAnsi="Segoe UI" w:cs="Segoe UI"/>
          <w:b/>
          <w:sz w:val="20"/>
          <w:szCs w:val="20"/>
        </w:rPr>
        <w:t>ób</w:t>
      </w:r>
      <w:r w:rsidR="00C2088A" w:rsidRPr="006C2791">
        <w:rPr>
          <w:rFonts w:ascii="Segoe UI" w:hAnsi="Segoe UI" w:cs="Segoe UI"/>
          <w:b/>
          <w:sz w:val="20"/>
          <w:szCs w:val="20"/>
        </w:rPr>
        <w:t xml:space="preserve"> obliczenia ceny</w:t>
      </w:r>
      <w:bookmarkEnd w:id="58"/>
      <w:r w:rsidR="00CF03FE" w:rsidRPr="006C2791">
        <w:rPr>
          <w:rFonts w:ascii="Segoe UI" w:hAnsi="Segoe UI" w:cs="Segoe UI"/>
          <w:b/>
          <w:sz w:val="20"/>
          <w:szCs w:val="20"/>
        </w:rPr>
        <w:t xml:space="preserve"> </w:t>
      </w:r>
    </w:p>
    <w:p w14:paraId="273435A2" w14:textId="77777777" w:rsidR="00E870A5" w:rsidRPr="00E870A5" w:rsidRDefault="00E870A5" w:rsidP="00E870A5">
      <w:pPr>
        <w:pStyle w:val="Akapitzlist"/>
        <w:spacing w:before="0" w:after="0" w:line="240" w:lineRule="auto"/>
        <w:ind w:left="425"/>
        <w:outlineLvl w:val="0"/>
        <w:rPr>
          <w:rFonts w:ascii="Segoe UI" w:hAnsi="Segoe UI" w:cs="Segoe UI"/>
          <w:sz w:val="20"/>
          <w:szCs w:val="20"/>
        </w:rPr>
      </w:pPr>
    </w:p>
    <w:p w14:paraId="15947A5C" w14:textId="6C2187B2" w:rsidR="00985D97" w:rsidRPr="006C2791" w:rsidRDefault="00707FAD" w:rsidP="00E870A5">
      <w:pPr>
        <w:pStyle w:val="Akapitzlist"/>
        <w:numPr>
          <w:ilvl w:val="1"/>
          <w:numId w:val="32"/>
        </w:numPr>
        <w:spacing w:before="0" w:after="0" w:line="240" w:lineRule="auto"/>
        <w:ind w:left="709" w:hanging="567"/>
        <w:rPr>
          <w:rFonts w:ascii="Segoe UI" w:hAnsi="Segoe UI" w:cs="Segoe UI"/>
          <w:bCs/>
          <w:sz w:val="20"/>
          <w:szCs w:val="20"/>
        </w:rPr>
      </w:pPr>
      <w:r w:rsidRPr="006C2791">
        <w:rPr>
          <w:rFonts w:ascii="Segoe UI" w:hAnsi="Segoe UI" w:cs="Segoe UI"/>
          <w:bCs/>
          <w:sz w:val="20"/>
          <w:szCs w:val="20"/>
        </w:rPr>
        <w:t>Wykonawca poda w</w:t>
      </w:r>
      <w:r w:rsidR="0017656C" w:rsidRPr="006C2791">
        <w:rPr>
          <w:rFonts w:ascii="Segoe UI" w:hAnsi="Segoe UI" w:cs="Segoe UI"/>
          <w:bCs/>
          <w:sz w:val="20"/>
          <w:szCs w:val="20"/>
        </w:rPr>
        <w:t xml:space="preserve"> Formularzu ofertowym cenę w PLN. W cenie</w:t>
      </w:r>
      <w:r w:rsidR="0017656C" w:rsidRPr="006C2791">
        <w:t xml:space="preserve"> </w:t>
      </w:r>
      <w:r w:rsidR="0017656C" w:rsidRPr="006C2791">
        <w:rPr>
          <w:rFonts w:ascii="Segoe UI" w:hAnsi="Segoe UI" w:cs="Segoe UI"/>
          <w:bCs/>
          <w:sz w:val="20"/>
          <w:szCs w:val="20"/>
        </w:rPr>
        <w:t>należy uwzględnić należne podatki, w tym podatek od towarów i usług – VAT. Cenę należy podać cyfrowo z dokładnośc</w:t>
      </w:r>
      <w:r w:rsidR="00E870A5">
        <w:rPr>
          <w:rFonts w:ascii="Segoe UI" w:hAnsi="Segoe UI" w:cs="Segoe UI"/>
          <w:bCs/>
          <w:sz w:val="20"/>
          <w:szCs w:val="20"/>
        </w:rPr>
        <w:t>ią do dwóch miejsc po przecinku.</w:t>
      </w:r>
    </w:p>
    <w:p w14:paraId="439A8D6C" w14:textId="6CD5D0BC" w:rsidR="00C2088A" w:rsidRPr="006C2791" w:rsidRDefault="00C2088A" w:rsidP="00E870A5">
      <w:pPr>
        <w:pStyle w:val="Akapitzlist"/>
        <w:numPr>
          <w:ilvl w:val="1"/>
          <w:numId w:val="32"/>
        </w:numPr>
        <w:spacing w:before="0" w:after="0" w:line="240" w:lineRule="auto"/>
        <w:ind w:left="709" w:hanging="567"/>
        <w:rPr>
          <w:rFonts w:ascii="Segoe UI" w:hAnsi="Segoe UI" w:cs="Segoe UI"/>
          <w:bCs/>
          <w:sz w:val="20"/>
          <w:szCs w:val="20"/>
        </w:rPr>
      </w:pPr>
      <w:r w:rsidRPr="006C2791">
        <w:rPr>
          <w:rFonts w:ascii="Segoe UI" w:hAnsi="Segoe UI" w:cs="Segoe UI"/>
          <w:bCs/>
          <w:sz w:val="20"/>
          <w:szCs w:val="20"/>
        </w:rPr>
        <w:t>Wykonawca oblicza cenę ryczałtową oferty w kwocie brutto. Cena musi obejm</w:t>
      </w:r>
      <w:r w:rsidR="00E870A5">
        <w:rPr>
          <w:rFonts w:ascii="Segoe UI" w:hAnsi="Segoe UI" w:cs="Segoe UI"/>
          <w:bCs/>
          <w:sz w:val="20"/>
          <w:szCs w:val="20"/>
        </w:rPr>
        <w:t xml:space="preserve">ować wszelkie koszty związane z </w:t>
      </w:r>
      <w:r w:rsidRPr="006C2791">
        <w:rPr>
          <w:rFonts w:ascii="Segoe UI" w:hAnsi="Segoe UI" w:cs="Segoe UI"/>
          <w:bCs/>
          <w:sz w:val="20"/>
          <w:szCs w:val="20"/>
        </w:rPr>
        <w:t>realizacją zamówienia.</w:t>
      </w:r>
    </w:p>
    <w:p w14:paraId="1B304320" w14:textId="09C807E4" w:rsidR="00C2088A" w:rsidRPr="006C2791" w:rsidRDefault="00C2088A" w:rsidP="00E870A5">
      <w:pPr>
        <w:pStyle w:val="Akapitzlist"/>
        <w:numPr>
          <w:ilvl w:val="1"/>
          <w:numId w:val="32"/>
        </w:numPr>
        <w:spacing w:before="0" w:after="0" w:line="240" w:lineRule="auto"/>
        <w:ind w:left="709" w:hanging="567"/>
        <w:rPr>
          <w:rFonts w:ascii="Segoe UI" w:hAnsi="Segoe UI" w:cs="Segoe UI"/>
          <w:bCs/>
          <w:sz w:val="20"/>
          <w:szCs w:val="20"/>
        </w:rPr>
      </w:pPr>
      <w:r w:rsidRPr="006C2791">
        <w:rPr>
          <w:rFonts w:ascii="Segoe UI" w:hAnsi="Segoe UI" w:cs="Segoe UI"/>
          <w:bCs/>
          <w:sz w:val="20"/>
          <w:szCs w:val="20"/>
        </w:rPr>
        <w:t>Na łączną cenę brutto oferty składa się:</w:t>
      </w:r>
    </w:p>
    <w:p w14:paraId="258BE2C4" w14:textId="404EC6CF" w:rsidR="00C2088A" w:rsidRPr="006C2791" w:rsidRDefault="00C2088A" w:rsidP="00E870A5">
      <w:pPr>
        <w:pStyle w:val="Akapitzlist"/>
        <w:numPr>
          <w:ilvl w:val="2"/>
          <w:numId w:val="32"/>
        </w:numPr>
        <w:spacing w:before="0" w:after="0" w:line="240" w:lineRule="auto"/>
        <w:ind w:left="1418" w:hanging="709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>Opłata za Nakłady Inwestycyjne brutto</w:t>
      </w:r>
      <w:r w:rsidR="009A63EF" w:rsidRPr="006C2791">
        <w:rPr>
          <w:rFonts w:ascii="Segoe UI" w:hAnsi="Segoe UI" w:cs="Segoe UI"/>
          <w:sz w:val="20"/>
          <w:szCs w:val="20"/>
        </w:rPr>
        <w:t>, w tym koszt opracowania Dokumentacji Projektowej brutto,</w:t>
      </w:r>
    </w:p>
    <w:p w14:paraId="796660E0" w14:textId="3FADF379" w:rsidR="00AE307B" w:rsidRPr="006C2791" w:rsidRDefault="00AE307B" w:rsidP="00E870A5">
      <w:pPr>
        <w:pStyle w:val="Akapitzlist"/>
        <w:numPr>
          <w:ilvl w:val="2"/>
          <w:numId w:val="32"/>
        </w:numPr>
        <w:spacing w:before="0" w:after="0" w:line="240" w:lineRule="auto"/>
        <w:ind w:left="1418" w:hanging="709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>Opłata za Finansowanie brutto,</w:t>
      </w:r>
    </w:p>
    <w:p w14:paraId="02873F44" w14:textId="3517F4F9" w:rsidR="00C2088A" w:rsidRPr="006C2791" w:rsidRDefault="00C2088A" w:rsidP="00E870A5">
      <w:pPr>
        <w:pStyle w:val="Akapitzlist"/>
        <w:numPr>
          <w:ilvl w:val="2"/>
          <w:numId w:val="32"/>
        </w:numPr>
        <w:spacing w:before="0" w:after="0" w:line="240" w:lineRule="auto"/>
        <w:ind w:left="1418" w:hanging="709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>Opłata za Rozłożenie w Czasie brutto</w:t>
      </w:r>
      <w:r w:rsidR="00AE307B" w:rsidRPr="006C2791">
        <w:rPr>
          <w:rFonts w:ascii="Segoe UI" w:hAnsi="Segoe UI" w:cs="Segoe UI"/>
          <w:sz w:val="20"/>
          <w:szCs w:val="20"/>
        </w:rPr>
        <w:t>,</w:t>
      </w:r>
    </w:p>
    <w:p w14:paraId="1992C0D0" w14:textId="7C84D43A" w:rsidR="00C2088A" w:rsidRPr="006C2791" w:rsidRDefault="00C2088A" w:rsidP="00E870A5">
      <w:pPr>
        <w:pStyle w:val="Akapitzlist"/>
        <w:numPr>
          <w:ilvl w:val="2"/>
          <w:numId w:val="32"/>
        </w:numPr>
        <w:spacing w:before="0" w:after="0" w:line="240" w:lineRule="auto"/>
        <w:ind w:left="1418" w:hanging="709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>Opłata za Zarządzanie brutto</w:t>
      </w:r>
      <w:r w:rsidR="00F7648A" w:rsidRPr="006C2791">
        <w:rPr>
          <w:rFonts w:ascii="Segoe UI" w:hAnsi="Segoe UI" w:cs="Segoe UI"/>
          <w:sz w:val="20"/>
          <w:szCs w:val="20"/>
        </w:rPr>
        <w:t>.</w:t>
      </w:r>
    </w:p>
    <w:p w14:paraId="20A1AE90" w14:textId="65E13E77" w:rsidR="009A63EF" w:rsidRPr="006C2791" w:rsidRDefault="009A63EF" w:rsidP="00E870A5">
      <w:pPr>
        <w:pStyle w:val="Akapitzlist"/>
        <w:numPr>
          <w:ilvl w:val="1"/>
          <w:numId w:val="32"/>
        </w:numPr>
        <w:spacing w:before="0" w:after="0" w:line="240" w:lineRule="auto"/>
        <w:ind w:left="709" w:hanging="567"/>
        <w:rPr>
          <w:rFonts w:ascii="Segoe UI" w:hAnsi="Segoe UI" w:cs="Segoe UI"/>
          <w:bCs/>
          <w:sz w:val="20"/>
          <w:szCs w:val="20"/>
        </w:rPr>
      </w:pPr>
      <w:r w:rsidRPr="006C2791">
        <w:rPr>
          <w:rFonts w:ascii="Segoe UI" w:hAnsi="Segoe UI" w:cs="Segoe UI"/>
          <w:bCs/>
          <w:sz w:val="20"/>
          <w:szCs w:val="20"/>
        </w:rPr>
        <w:t>Koszt opracowania Dokumentacji Projektowej powinien być nie większy niż 4,5% Wartości Opłaty za Nakłady Inwestycyjne. Oferta Wykonawcy, określająca koszt opracowania Dokumentacji Projektowej na wartość przekraczającą 4,5% Wartości Opłaty za Nakłady Inwestycyjne zostanie odrzucona na podstawie art. 226 ust. 1 pkt 5 Ustawy Pzp jako niezgodna z warunkami zamówienia.</w:t>
      </w:r>
    </w:p>
    <w:p w14:paraId="3A39207D" w14:textId="0B5D9820" w:rsidR="00883518" w:rsidRPr="006C2791" w:rsidRDefault="00C2088A" w:rsidP="00E870A5">
      <w:pPr>
        <w:pStyle w:val="Akapitzlist"/>
        <w:numPr>
          <w:ilvl w:val="1"/>
          <w:numId w:val="32"/>
        </w:numPr>
        <w:spacing w:before="0" w:after="0" w:line="240" w:lineRule="auto"/>
        <w:ind w:left="709" w:hanging="567"/>
        <w:rPr>
          <w:rFonts w:ascii="Segoe UI" w:hAnsi="Segoe UI" w:cs="Segoe UI"/>
          <w:bCs/>
          <w:sz w:val="20"/>
          <w:szCs w:val="20"/>
        </w:rPr>
      </w:pPr>
      <w:r w:rsidRPr="006C2791">
        <w:rPr>
          <w:rFonts w:ascii="Segoe UI" w:hAnsi="Segoe UI" w:cs="Segoe UI"/>
          <w:bCs/>
          <w:sz w:val="20"/>
          <w:szCs w:val="20"/>
        </w:rPr>
        <w:t xml:space="preserve">Łączna cena brutto oferty obliczana jest z uwzględnieniem </w:t>
      </w:r>
      <w:r w:rsidR="009A49D0" w:rsidRPr="006C2791">
        <w:rPr>
          <w:rFonts w:ascii="Segoe UI" w:hAnsi="Segoe UI" w:cs="Segoe UI"/>
          <w:bCs/>
          <w:sz w:val="20"/>
          <w:szCs w:val="20"/>
        </w:rPr>
        <w:t xml:space="preserve">Założeń Referencyjnych do sporządzenia Oferty, podanych w Załączniku nr </w:t>
      </w:r>
      <w:r w:rsidR="001B7D47" w:rsidRPr="006C2791">
        <w:rPr>
          <w:rFonts w:ascii="Segoe UI" w:hAnsi="Segoe UI" w:cs="Segoe UI"/>
          <w:bCs/>
          <w:sz w:val="20"/>
          <w:szCs w:val="20"/>
        </w:rPr>
        <w:t xml:space="preserve">5 </w:t>
      </w:r>
      <w:r w:rsidR="009A49D0" w:rsidRPr="006C2791">
        <w:rPr>
          <w:rFonts w:ascii="Segoe UI" w:hAnsi="Segoe UI" w:cs="Segoe UI"/>
          <w:bCs/>
          <w:sz w:val="20"/>
          <w:szCs w:val="20"/>
        </w:rPr>
        <w:t xml:space="preserve">do Formularza </w:t>
      </w:r>
      <w:r w:rsidR="00F7648A" w:rsidRPr="006C2791">
        <w:rPr>
          <w:rFonts w:ascii="Segoe UI" w:hAnsi="Segoe UI" w:cs="Segoe UI"/>
          <w:bCs/>
          <w:sz w:val="20"/>
          <w:szCs w:val="20"/>
        </w:rPr>
        <w:t>oferty</w:t>
      </w:r>
      <w:r w:rsidR="000E0B83" w:rsidRPr="006C2791">
        <w:rPr>
          <w:rFonts w:ascii="Segoe UI" w:hAnsi="Segoe UI" w:cs="Segoe UI"/>
          <w:bCs/>
          <w:sz w:val="20"/>
          <w:szCs w:val="20"/>
        </w:rPr>
        <w:t>.</w:t>
      </w:r>
      <w:r w:rsidR="00F7648A" w:rsidRPr="006C2791">
        <w:rPr>
          <w:rFonts w:ascii="Segoe UI" w:hAnsi="Segoe UI" w:cs="Segoe UI"/>
          <w:bCs/>
          <w:sz w:val="20"/>
          <w:szCs w:val="20"/>
        </w:rPr>
        <w:t xml:space="preserve"> </w:t>
      </w:r>
    </w:p>
    <w:p w14:paraId="54DE085D" w14:textId="07BFDE16" w:rsidR="00883518" w:rsidRPr="006C2791" w:rsidRDefault="00883518" w:rsidP="00E870A5">
      <w:pPr>
        <w:pStyle w:val="Akapitzlist"/>
        <w:numPr>
          <w:ilvl w:val="1"/>
          <w:numId w:val="32"/>
        </w:numPr>
        <w:spacing w:before="0" w:after="0" w:line="240" w:lineRule="auto"/>
        <w:ind w:left="709" w:hanging="567"/>
        <w:rPr>
          <w:rFonts w:ascii="Segoe UI" w:hAnsi="Segoe UI" w:cs="Segoe UI"/>
          <w:bCs/>
          <w:sz w:val="20"/>
          <w:szCs w:val="20"/>
        </w:rPr>
      </w:pPr>
      <w:r w:rsidRPr="006C2791">
        <w:rPr>
          <w:rFonts w:ascii="Segoe UI" w:hAnsi="Segoe UI" w:cs="Segoe UI"/>
          <w:bCs/>
          <w:sz w:val="20"/>
          <w:szCs w:val="20"/>
        </w:rPr>
        <w:t xml:space="preserve">W przypadku rozbieżności pomiędzy ceną zawartą w Formularzu </w:t>
      </w:r>
      <w:r w:rsidRPr="00CD7ECF">
        <w:rPr>
          <w:rFonts w:ascii="Segoe UI" w:hAnsi="Segoe UI" w:cs="Segoe UI"/>
          <w:bCs/>
          <w:sz w:val="20"/>
          <w:szCs w:val="20"/>
        </w:rPr>
        <w:t>ofert</w:t>
      </w:r>
      <w:r w:rsidR="00473645" w:rsidRPr="00CD7ECF">
        <w:rPr>
          <w:rFonts w:ascii="Segoe UI" w:hAnsi="Segoe UI" w:cs="Segoe UI"/>
          <w:bCs/>
          <w:sz w:val="20"/>
          <w:szCs w:val="20"/>
        </w:rPr>
        <w:t>y</w:t>
      </w:r>
      <w:r w:rsidRPr="006C2791">
        <w:rPr>
          <w:rFonts w:ascii="Segoe UI" w:hAnsi="Segoe UI" w:cs="Segoe UI"/>
          <w:bCs/>
          <w:sz w:val="20"/>
          <w:szCs w:val="20"/>
        </w:rPr>
        <w:t xml:space="preserve"> a Z</w:t>
      </w:r>
      <w:r w:rsidR="00E870A5">
        <w:rPr>
          <w:rFonts w:ascii="Segoe UI" w:hAnsi="Segoe UI" w:cs="Segoe UI"/>
          <w:bCs/>
          <w:sz w:val="20"/>
          <w:szCs w:val="20"/>
        </w:rPr>
        <w:t>ałącznikiem nr 1 do Formularza o</w:t>
      </w:r>
      <w:r w:rsidRPr="006C2791">
        <w:rPr>
          <w:rFonts w:ascii="Segoe UI" w:hAnsi="Segoe UI" w:cs="Segoe UI"/>
          <w:bCs/>
          <w:sz w:val="20"/>
          <w:szCs w:val="20"/>
        </w:rPr>
        <w:t>fert</w:t>
      </w:r>
      <w:r w:rsidR="00E870A5">
        <w:rPr>
          <w:rFonts w:ascii="Segoe UI" w:hAnsi="Segoe UI" w:cs="Segoe UI"/>
          <w:bCs/>
          <w:sz w:val="20"/>
          <w:szCs w:val="20"/>
        </w:rPr>
        <w:t>y</w:t>
      </w:r>
      <w:r w:rsidRPr="006C2791">
        <w:rPr>
          <w:rFonts w:ascii="Segoe UI" w:hAnsi="Segoe UI" w:cs="Segoe UI"/>
          <w:bCs/>
          <w:sz w:val="20"/>
          <w:szCs w:val="20"/>
        </w:rPr>
        <w:t xml:space="preserve"> – Cena Oferty</w:t>
      </w:r>
      <w:r w:rsidR="00E870A5">
        <w:rPr>
          <w:rFonts w:ascii="Segoe UI" w:hAnsi="Segoe UI" w:cs="Segoe UI"/>
          <w:bCs/>
          <w:sz w:val="20"/>
          <w:szCs w:val="20"/>
        </w:rPr>
        <w:t xml:space="preserve"> Partnera Prywatnego</w:t>
      </w:r>
      <w:r w:rsidRPr="006C2791">
        <w:rPr>
          <w:rFonts w:ascii="Segoe UI" w:hAnsi="Segoe UI" w:cs="Segoe UI"/>
          <w:bCs/>
          <w:sz w:val="20"/>
          <w:szCs w:val="20"/>
        </w:rPr>
        <w:t>,</w:t>
      </w:r>
      <w:r w:rsidR="00971708" w:rsidRPr="006C2791">
        <w:rPr>
          <w:rFonts w:ascii="Segoe UI" w:hAnsi="Segoe UI" w:cs="Segoe UI"/>
          <w:bCs/>
          <w:sz w:val="20"/>
          <w:szCs w:val="20"/>
        </w:rPr>
        <w:t xml:space="preserve"> obejmującym wynik obliczeń na podstawie danych z Załącznika </w:t>
      </w:r>
      <w:r w:rsidR="00E870A5">
        <w:rPr>
          <w:rFonts w:ascii="Segoe UI" w:hAnsi="Segoe UI" w:cs="Segoe UI"/>
          <w:bCs/>
          <w:sz w:val="20"/>
          <w:szCs w:val="20"/>
        </w:rPr>
        <w:t xml:space="preserve">nr </w:t>
      </w:r>
      <w:r w:rsidR="00971708" w:rsidRPr="006C2791">
        <w:rPr>
          <w:rFonts w:ascii="Segoe UI" w:hAnsi="Segoe UI" w:cs="Segoe UI"/>
          <w:bCs/>
          <w:sz w:val="20"/>
          <w:szCs w:val="20"/>
        </w:rPr>
        <w:t xml:space="preserve">2a Cena Oferty Partnera Prywatnego w podziale na Obiekty </w:t>
      </w:r>
      <w:r w:rsidR="00B95A76">
        <w:rPr>
          <w:rFonts w:ascii="Segoe UI" w:hAnsi="Segoe UI" w:cs="Segoe UI"/>
          <w:bCs/>
          <w:sz w:val="20"/>
          <w:szCs w:val="20"/>
        </w:rPr>
        <w:t>–</w:t>
      </w:r>
      <w:r w:rsidR="00971708" w:rsidRPr="006C2791">
        <w:rPr>
          <w:rFonts w:ascii="Segoe UI" w:hAnsi="Segoe UI" w:cs="Segoe UI"/>
          <w:bCs/>
          <w:sz w:val="20"/>
          <w:szCs w:val="20"/>
        </w:rPr>
        <w:t xml:space="preserve"> Nakłady Inwestycyjne i Opłata za Zarządzanie w I roku Etapu Zarządzania oraz </w:t>
      </w:r>
      <w:r w:rsidR="00E870A5">
        <w:rPr>
          <w:rFonts w:ascii="Segoe UI" w:hAnsi="Segoe UI" w:cs="Segoe UI"/>
          <w:bCs/>
          <w:sz w:val="20"/>
          <w:szCs w:val="20"/>
        </w:rPr>
        <w:br/>
        <w:t>z Załącznika nr 2b</w:t>
      </w:r>
      <w:r w:rsidR="00971708" w:rsidRPr="006C2791">
        <w:rPr>
          <w:rFonts w:ascii="Segoe UI" w:hAnsi="Segoe UI" w:cs="Segoe UI"/>
          <w:bCs/>
          <w:sz w:val="20"/>
          <w:szCs w:val="20"/>
        </w:rPr>
        <w:t xml:space="preserve"> </w:t>
      </w:r>
      <w:r w:rsidR="00B95A76">
        <w:rPr>
          <w:rFonts w:ascii="Segoe UI" w:hAnsi="Segoe UI" w:cs="Segoe UI"/>
          <w:bCs/>
          <w:sz w:val="20"/>
          <w:szCs w:val="20"/>
        </w:rPr>
        <w:t>–</w:t>
      </w:r>
      <w:r w:rsidR="00971708" w:rsidRPr="006C2791">
        <w:rPr>
          <w:rFonts w:ascii="Segoe UI" w:hAnsi="Segoe UI" w:cs="Segoe UI"/>
          <w:bCs/>
          <w:sz w:val="20"/>
          <w:szCs w:val="20"/>
        </w:rPr>
        <w:t xml:space="preserve"> Cena Oferty Partnera Prywatnego w poszczególnych latach </w:t>
      </w:r>
      <w:r w:rsidR="00B95A76">
        <w:rPr>
          <w:rFonts w:ascii="Segoe UI" w:hAnsi="Segoe UI" w:cs="Segoe UI"/>
          <w:bCs/>
          <w:sz w:val="20"/>
          <w:szCs w:val="20"/>
        </w:rPr>
        <w:t>–</w:t>
      </w:r>
      <w:r w:rsidR="00971708" w:rsidRPr="006C2791">
        <w:rPr>
          <w:rFonts w:ascii="Segoe UI" w:hAnsi="Segoe UI" w:cs="Segoe UI"/>
          <w:bCs/>
          <w:sz w:val="20"/>
          <w:szCs w:val="20"/>
        </w:rPr>
        <w:t xml:space="preserve"> Opłata za Finansowanie i Opłata za Rozłożenie w Czasie, </w:t>
      </w:r>
      <w:r w:rsidRPr="006C2791">
        <w:rPr>
          <w:rFonts w:ascii="Segoe UI" w:hAnsi="Segoe UI" w:cs="Segoe UI"/>
          <w:bCs/>
          <w:sz w:val="20"/>
          <w:szCs w:val="20"/>
        </w:rPr>
        <w:t>Zamawiający poprawi cenę w Formularzu ofert</w:t>
      </w:r>
      <w:r w:rsidR="00E870A5">
        <w:rPr>
          <w:rFonts w:ascii="Segoe UI" w:hAnsi="Segoe UI" w:cs="Segoe UI"/>
          <w:bCs/>
          <w:sz w:val="20"/>
          <w:szCs w:val="20"/>
        </w:rPr>
        <w:t>y</w:t>
      </w:r>
      <w:r w:rsidRPr="006C2791">
        <w:rPr>
          <w:rFonts w:ascii="Segoe UI" w:hAnsi="Segoe UI" w:cs="Segoe UI"/>
          <w:bCs/>
          <w:sz w:val="20"/>
          <w:szCs w:val="20"/>
        </w:rPr>
        <w:t xml:space="preserve"> zgodnie z Załącznikiem nr 1 do Formularza </w:t>
      </w:r>
      <w:r w:rsidR="00E870A5">
        <w:rPr>
          <w:rFonts w:ascii="Segoe UI" w:hAnsi="Segoe UI" w:cs="Segoe UI"/>
          <w:bCs/>
          <w:sz w:val="20"/>
          <w:szCs w:val="20"/>
        </w:rPr>
        <w:t>oferty</w:t>
      </w:r>
      <w:r w:rsidRPr="006C2791">
        <w:rPr>
          <w:rFonts w:ascii="Segoe UI" w:hAnsi="Segoe UI" w:cs="Segoe UI"/>
          <w:bCs/>
          <w:sz w:val="20"/>
          <w:szCs w:val="20"/>
        </w:rPr>
        <w:t xml:space="preserve"> – Cena Oferty</w:t>
      </w:r>
      <w:r w:rsidR="00E870A5">
        <w:rPr>
          <w:rFonts w:ascii="Segoe UI" w:hAnsi="Segoe UI" w:cs="Segoe UI"/>
          <w:bCs/>
          <w:sz w:val="20"/>
          <w:szCs w:val="20"/>
        </w:rPr>
        <w:t xml:space="preserve"> Partnera Prywatnego</w:t>
      </w:r>
      <w:r w:rsidRPr="006C2791">
        <w:rPr>
          <w:rFonts w:ascii="Segoe UI" w:hAnsi="Segoe UI" w:cs="Segoe UI"/>
          <w:bCs/>
          <w:sz w:val="20"/>
          <w:szCs w:val="20"/>
        </w:rPr>
        <w:t xml:space="preserve">. </w:t>
      </w:r>
      <w:r w:rsidR="0017656C" w:rsidRPr="006C2791">
        <w:rPr>
          <w:rFonts w:ascii="Segoe UI" w:hAnsi="Segoe UI" w:cs="Segoe UI"/>
          <w:bCs/>
          <w:sz w:val="20"/>
          <w:szCs w:val="20"/>
        </w:rPr>
        <w:t>Cena musi obejmow</w:t>
      </w:r>
      <w:r w:rsidR="00E870A5">
        <w:rPr>
          <w:rFonts w:ascii="Segoe UI" w:hAnsi="Segoe UI" w:cs="Segoe UI"/>
          <w:bCs/>
          <w:sz w:val="20"/>
          <w:szCs w:val="20"/>
        </w:rPr>
        <w:t>ać wykonanie całego zamówienia.</w:t>
      </w:r>
    </w:p>
    <w:p w14:paraId="479214EA" w14:textId="77777777" w:rsidR="00883518" w:rsidRPr="006C2791" w:rsidRDefault="0017656C" w:rsidP="00E870A5">
      <w:pPr>
        <w:pStyle w:val="Akapitzlist"/>
        <w:numPr>
          <w:ilvl w:val="1"/>
          <w:numId w:val="32"/>
        </w:numPr>
        <w:spacing w:before="0" w:after="0" w:line="240" w:lineRule="auto"/>
        <w:ind w:left="709" w:hanging="567"/>
        <w:rPr>
          <w:rFonts w:ascii="Segoe UI" w:hAnsi="Segoe UI" w:cs="Segoe UI"/>
          <w:bCs/>
          <w:sz w:val="20"/>
          <w:szCs w:val="20"/>
        </w:rPr>
      </w:pPr>
      <w:r w:rsidRPr="006C2791">
        <w:rPr>
          <w:rFonts w:ascii="Segoe UI" w:hAnsi="Segoe UI" w:cs="Segoe UI"/>
          <w:bCs/>
          <w:sz w:val="20"/>
          <w:szCs w:val="20"/>
        </w:rPr>
        <w:t>W cenie oferty Wykonawca ujmie wszystkie koszty niezbędne do zrealizowania zamówienia wynikające wprost z opisu przedmiotu zamówienia, jak również w nim nieujęte, a bez których nie można wykonać zamówienia.</w:t>
      </w:r>
    </w:p>
    <w:p w14:paraId="4385FCA8" w14:textId="7ECCDCD1" w:rsidR="0017656C" w:rsidRPr="006C2791" w:rsidRDefault="0017656C" w:rsidP="00E870A5">
      <w:pPr>
        <w:pStyle w:val="Akapitzlist"/>
        <w:numPr>
          <w:ilvl w:val="1"/>
          <w:numId w:val="32"/>
        </w:numPr>
        <w:spacing w:before="0" w:after="0" w:line="240" w:lineRule="auto"/>
        <w:ind w:left="709" w:hanging="567"/>
        <w:rPr>
          <w:rFonts w:ascii="Segoe UI" w:hAnsi="Segoe UI" w:cs="Segoe UI"/>
          <w:bCs/>
          <w:sz w:val="20"/>
          <w:szCs w:val="20"/>
        </w:rPr>
      </w:pPr>
      <w:r w:rsidRPr="006C2791">
        <w:rPr>
          <w:rFonts w:ascii="Segoe UI" w:hAnsi="Segoe UI" w:cs="Segoe UI"/>
          <w:bCs/>
          <w:sz w:val="20"/>
          <w:szCs w:val="20"/>
        </w:rPr>
        <w:t xml:space="preserve">Zamawiający informuje, że w wyniku realizacji umowy nie będą prowadzone rozliczenia </w:t>
      </w:r>
      <w:r w:rsidR="00E870A5">
        <w:rPr>
          <w:rFonts w:ascii="Segoe UI" w:hAnsi="Segoe UI" w:cs="Segoe UI"/>
          <w:bCs/>
          <w:sz w:val="20"/>
          <w:szCs w:val="20"/>
        </w:rPr>
        <w:br/>
      </w:r>
      <w:r w:rsidRPr="006C2791">
        <w:rPr>
          <w:rFonts w:ascii="Segoe UI" w:hAnsi="Segoe UI" w:cs="Segoe UI"/>
          <w:bCs/>
          <w:sz w:val="20"/>
          <w:szCs w:val="20"/>
        </w:rPr>
        <w:t>w innych walutach niż PLN.</w:t>
      </w:r>
    </w:p>
    <w:p w14:paraId="12ADC954" w14:textId="0F29CF92" w:rsidR="0017656C" w:rsidRPr="006C2791" w:rsidRDefault="0017656C" w:rsidP="00E870A5">
      <w:pPr>
        <w:pStyle w:val="Akapitzlist"/>
        <w:numPr>
          <w:ilvl w:val="1"/>
          <w:numId w:val="32"/>
        </w:numPr>
        <w:spacing w:before="0" w:after="0" w:line="240" w:lineRule="auto"/>
        <w:ind w:left="709" w:hanging="567"/>
        <w:rPr>
          <w:rFonts w:ascii="Segoe UI" w:hAnsi="Segoe UI" w:cs="Segoe UI"/>
          <w:bCs/>
          <w:sz w:val="20"/>
          <w:szCs w:val="20"/>
        </w:rPr>
      </w:pPr>
      <w:r w:rsidRPr="006C2791">
        <w:rPr>
          <w:rFonts w:ascii="Segoe UI" w:hAnsi="Segoe UI" w:cs="Segoe UI"/>
          <w:bCs/>
          <w:sz w:val="20"/>
          <w:szCs w:val="20"/>
        </w:rPr>
        <w:t xml:space="preserve">Jeżeli została złożona oferta, której wybór prowadziłby do powstania u Zamawiającego obowiązku podatkowego zgodnie z ustawą z dnia 11 marca 2004 r. o podatku od towarów </w:t>
      </w:r>
      <w:r w:rsidR="00E870A5">
        <w:rPr>
          <w:rFonts w:ascii="Segoe UI" w:hAnsi="Segoe UI" w:cs="Segoe UI"/>
          <w:bCs/>
          <w:sz w:val="20"/>
          <w:szCs w:val="20"/>
        </w:rPr>
        <w:br/>
      </w:r>
      <w:r w:rsidRPr="006C2791">
        <w:rPr>
          <w:rFonts w:ascii="Segoe UI" w:hAnsi="Segoe UI" w:cs="Segoe UI"/>
          <w:bCs/>
          <w:sz w:val="20"/>
          <w:szCs w:val="20"/>
        </w:rPr>
        <w:t xml:space="preserve">i usług </w:t>
      </w:r>
      <w:r w:rsidR="001F3959" w:rsidRPr="00CD7ECF">
        <w:rPr>
          <w:rFonts w:ascii="Segoe UI" w:hAnsi="Segoe UI" w:cs="Segoe UI"/>
          <w:bCs/>
          <w:sz w:val="20"/>
          <w:szCs w:val="20"/>
        </w:rPr>
        <w:t>(Dz.</w:t>
      </w:r>
      <w:r w:rsidR="00E870A5" w:rsidRPr="00CD7ECF">
        <w:rPr>
          <w:rFonts w:ascii="Segoe UI" w:hAnsi="Segoe UI" w:cs="Segoe UI"/>
          <w:bCs/>
          <w:sz w:val="20"/>
          <w:szCs w:val="20"/>
        </w:rPr>
        <w:t xml:space="preserve"> </w:t>
      </w:r>
      <w:r w:rsidR="001F3959" w:rsidRPr="00CD7ECF">
        <w:rPr>
          <w:rFonts w:ascii="Segoe UI" w:hAnsi="Segoe UI" w:cs="Segoe UI"/>
          <w:bCs/>
          <w:sz w:val="20"/>
          <w:szCs w:val="20"/>
        </w:rPr>
        <w:t>U. z 2020 r.</w:t>
      </w:r>
      <w:r w:rsidR="00E870A5" w:rsidRPr="00CD7ECF">
        <w:rPr>
          <w:rFonts w:ascii="Segoe UI" w:hAnsi="Segoe UI" w:cs="Segoe UI"/>
          <w:bCs/>
          <w:sz w:val="20"/>
          <w:szCs w:val="20"/>
        </w:rPr>
        <w:t>,</w:t>
      </w:r>
      <w:r w:rsidR="001F3959" w:rsidRPr="00CD7ECF">
        <w:rPr>
          <w:rFonts w:ascii="Segoe UI" w:hAnsi="Segoe UI" w:cs="Segoe UI"/>
          <w:bCs/>
          <w:sz w:val="20"/>
          <w:szCs w:val="20"/>
        </w:rPr>
        <w:t xml:space="preserve"> poz. 106 z późn. zm.</w:t>
      </w:r>
      <w:r w:rsidRPr="00CD7ECF">
        <w:rPr>
          <w:rFonts w:ascii="Segoe UI" w:hAnsi="Segoe UI" w:cs="Segoe UI"/>
          <w:bCs/>
          <w:sz w:val="20"/>
          <w:szCs w:val="20"/>
        </w:rPr>
        <w:t>) dla celów</w:t>
      </w:r>
      <w:r w:rsidRPr="006C2791">
        <w:rPr>
          <w:rFonts w:ascii="Segoe UI" w:hAnsi="Segoe UI" w:cs="Segoe UI"/>
          <w:bCs/>
          <w:sz w:val="20"/>
          <w:szCs w:val="20"/>
        </w:rPr>
        <w:t xml:space="preserve"> zastosowania kryterium ceny Zamawiający doliczy do przedstawionej w tej ofercie ceny kwotę podatku od towarów i usług, którą miałby obowiązek rozliczyć.</w:t>
      </w:r>
    </w:p>
    <w:p w14:paraId="30116625" w14:textId="4A7E1B41" w:rsidR="0017656C" w:rsidRPr="006C2791" w:rsidRDefault="0017656C" w:rsidP="00E870A5">
      <w:pPr>
        <w:pStyle w:val="Akapitzlist"/>
        <w:numPr>
          <w:ilvl w:val="1"/>
          <w:numId w:val="32"/>
        </w:numPr>
        <w:spacing w:before="0" w:after="0" w:line="240" w:lineRule="auto"/>
        <w:ind w:left="709" w:hanging="567"/>
        <w:rPr>
          <w:rFonts w:ascii="Segoe UI" w:hAnsi="Segoe UI" w:cs="Segoe UI"/>
          <w:bCs/>
          <w:sz w:val="20"/>
          <w:szCs w:val="20"/>
        </w:rPr>
      </w:pPr>
      <w:r w:rsidRPr="006C2791">
        <w:rPr>
          <w:rFonts w:ascii="Segoe UI" w:hAnsi="Segoe UI" w:cs="Segoe UI"/>
          <w:bCs/>
          <w:sz w:val="20"/>
          <w:szCs w:val="20"/>
        </w:rPr>
        <w:t xml:space="preserve">W ofercie, o której mowa w ppkt </w:t>
      </w:r>
      <w:r w:rsidR="00883518" w:rsidRPr="006C2791">
        <w:rPr>
          <w:rFonts w:ascii="Segoe UI" w:hAnsi="Segoe UI" w:cs="Segoe UI"/>
          <w:bCs/>
          <w:sz w:val="20"/>
          <w:szCs w:val="20"/>
        </w:rPr>
        <w:t>18.</w:t>
      </w:r>
      <w:r w:rsidR="009A63EF" w:rsidRPr="006C2791">
        <w:rPr>
          <w:rFonts w:ascii="Segoe UI" w:hAnsi="Segoe UI" w:cs="Segoe UI"/>
          <w:bCs/>
          <w:sz w:val="20"/>
          <w:szCs w:val="20"/>
        </w:rPr>
        <w:t>9</w:t>
      </w:r>
      <w:r w:rsidR="00760B52">
        <w:rPr>
          <w:rFonts w:ascii="Segoe UI" w:hAnsi="Segoe UI" w:cs="Segoe UI"/>
          <w:bCs/>
          <w:sz w:val="20"/>
          <w:szCs w:val="20"/>
        </w:rPr>
        <w:t>.</w:t>
      </w:r>
      <w:r w:rsidRPr="006C2791">
        <w:rPr>
          <w:rFonts w:ascii="Segoe UI" w:hAnsi="Segoe UI" w:cs="Segoe UI"/>
          <w:bCs/>
          <w:sz w:val="20"/>
          <w:szCs w:val="20"/>
        </w:rPr>
        <w:t>, Wykonawca ma obowiązek:</w:t>
      </w:r>
    </w:p>
    <w:p w14:paraId="26886FFC" w14:textId="434BE664" w:rsidR="0017656C" w:rsidRPr="006C2791" w:rsidRDefault="0017656C" w:rsidP="00E870A5">
      <w:pPr>
        <w:pStyle w:val="Akapitzlist"/>
        <w:numPr>
          <w:ilvl w:val="2"/>
          <w:numId w:val="32"/>
        </w:numPr>
        <w:spacing w:before="0" w:after="0" w:line="240" w:lineRule="auto"/>
        <w:ind w:left="1418" w:hanging="709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>poinformowania Zamawiającego, że wybór jego oferty będzie prowadził do powstania u Zamawiającego obowiązku podatkowego;</w:t>
      </w:r>
    </w:p>
    <w:p w14:paraId="5B3CE884" w14:textId="51D26105" w:rsidR="0017656C" w:rsidRPr="006C2791" w:rsidRDefault="0017656C" w:rsidP="00E870A5">
      <w:pPr>
        <w:pStyle w:val="Akapitzlist"/>
        <w:numPr>
          <w:ilvl w:val="2"/>
          <w:numId w:val="32"/>
        </w:numPr>
        <w:spacing w:before="0" w:after="0" w:line="240" w:lineRule="auto"/>
        <w:ind w:left="1418" w:hanging="709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>wskazania nazwy (rodzaju) towaru lub usługi, których dostawa lub świadczenie będą prowadziły do powstania obowiązku podatkowego;</w:t>
      </w:r>
    </w:p>
    <w:p w14:paraId="4AB10537" w14:textId="0EE0DCBA" w:rsidR="0017656C" w:rsidRPr="006C2791" w:rsidRDefault="0017656C" w:rsidP="00E870A5">
      <w:pPr>
        <w:pStyle w:val="Akapitzlist"/>
        <w:numPr>
          <w:ilvl w:val="2"/>
          <w:numId w:val="32"/>
        </w:numPr>
        <w:spacing w:before="0" w:after="0" w:line="240" w:lineRule="auto"/>
        <w:ind w:left="1418" w:hanging="709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>wskazania wartości towaru lub usługi objętego obowiązkiem podatkowym Zamawiającego, bez kwoty podatku;</w:t>
      </w:r>
    </w:p>
    <w:p w14:paraId="0421F317" w14:textId="7CAB6077" w:rsidR="0017656C" w:rsidRPr="006C2791" w:rsidRDefault="0017656C" w:rsidP="00E870A5">
      <w:pPr>
        <w:pStyle w:val="Akapitzlist"/>
        <w:numPr>
          <w:ilvl w:val="2"/>
          <w:numId w:val="32"/>
        </w:numPr>
        <w:spacing w:before="0" w:after="0" w:line="240" w:lineRule="auto"/>
        <w:ind w:left="1418" w:hanging="709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>wskazania stawki podatku od towarów i usług, która zgodnie z wiedzą Wykonawcy, będzie miała zastosowanie.</w:t>
      </w:r>
    </w:p>
    <w:p w14:paraId="5D70F1BC" w14:textId="7EE4601B" w:rsidR="00C2088A" w:rsidRPr="006C2791" w:rsidRDefault="00C2088A" w:rsidP="000C2739">
      <w:pPr>
        <w:pStyle w:val="Akapitzlist"/>
        <w:spacing w:before="0" w:after="0" w:line="240" w:lineRule="auto"/>
        <w:ind w:left="555"/>
        <w:outlineLvl w:val="0"/>
        <w:rPr>
          <w:rFonts w:ascii="Segoe UI" w:hAnsi="Segoe UI" w:cs="Segoe UI"/>
          <w:b/>
          <w:sz w:val="20"/>
          <w:szCs w:val="20"/>
        </w:rPr>
      </w:pPr>
    </w:p>
    <w:p w14:paraId="76368C0D" w14:textId="3BE76209" w:rsidR="007C5D59" w:rsidRPr="006C2791" w:rsidRDefault="007C5D59" w:rsidP="008D366C">
      <w:pPr>
        <w:pStyle w:val="Akapitzlist"/>
        <w:numPr>
          <w:ilvl w:val="0"/>
          <w:numId w:val="32"/>
        </w:numPr>
        <w:spacing w:before="0" w:after="0" w:line="240" w:lineRule="auto"/>
        <w:ind w:left="425" w:hanging="425"/>
        <w:outlineLvl w:val="0"/>
        <w:rPr>
          <w:rFonts w:ascii="Segoe UI" w:hAnsi="Segoe UI" w:cs="Segoe UI"/>
          <w:b/>
          <w:sz w:val="20"/>
          <w:szCs w:val="20"/>
        </w:rPr>
      </w:pPr>
      <w:bookmarkStart w:id="59" w:name="_Toc172881846"/>
      <w:r w:rsidRPr="006C2791">
        <w:rPr>
          <w:rFonts w:ascii="Segoe UI" w:hAnsi="Segoe UI" w:cs="Segoe UI"/>
          <w:b/>
          <w:sz w:val="20"/>
          <w:szCs w:val="20"/>
        </w:rPr>
        <w:t>Wymagania dotyczące wadium</w:t>
      </w:r>
      <w:bookmarkEnd w:id="59"/>
    </w:p>
    <w:p w14:paraId="25A7D825" w14:textId="77777777" w:rsidR="007C5D59" w:rsidRPr="006C2791" w:rsidRDefault="007C5D59" w:rsidP="000C2739">
      <w:pPr>
        <w:pStyle w:val="Domylnie"/>
        <w:ind w:left="363"/>
        <w:jc w:val="both"/>
        <w:rPr>
          <w:rFonts w:ascii="Segoe UI" w:hAnsi="Segoe UI" w:cs="Segoe UI"/>
          <w:bCs/>
          <w:iCs/>
        </w:rPr>
      </w:pPr>
    </w:p>
    <w:p w14:paraId="331BBC03" w14:textId="01348AD6" w:rsidR="007C5D59" w:rsidRPr="006C2791" w:rsidRDefault="007C5D59" w:rsidP="008D366C">
      <w:pPr>
        <w:pStyle w:val="Domylnie"/>
        <w:numPr>
          <w:ilvl w:val="1"/>
          <w:numId w:val="32"/>
        </w:numPr>
        <w:tabs>
          <w:tab w:val="left" w:pos="2556"/>
        </w:tabs>
        <w:ind w:left="709" w:hanging="567"/>
        <w:jc w:val="both"/>
        <w:rPr>
          <w:rFonts w:ascii="Segoe UI" w:hAnsi="Segoe UI" w:cs="Segoe UI"/>
          <w:color w:val="000000"/>
        </w:rPr>
      </w:pPr>
      <w:r w:rsidRPr="006C2791">
        <w:rPr>
          <w:rFonts w:ascii="Segoe UI" w:hAnsi="Segoe UI" w:cs="Segoe UI"/>
          <w:color w:val="000000"/>
        </w:rPr>
        <w:t xml:space="preserve">Wykonawca jest obowiązany wnieść wadium w wysokości: </w:t>
      </w:r>
      <w:r w:rsidRPr="006C2791">
        <w:rPr>
          <w:rFonts w:ascii="Segoe UI" w:hAnsi="Segoe UI" w:cs="Segoe UI"/>
          <w:b/>
          <w:bCs/>
          <w:color w:val="000000"/>
        </w:rPr>
        <w:t>100.000</w:t>
      </w:r>
      <w:r w:rsidRPr="006C2791">
        <w:rPr>
          <w:rFonts w:ascii="Segoe UI" w:hAnsi="Segoe UI" w:cs="Segoe UI"/>
          <w:b/>
          <w:color w:val="000000"/>
        </w:rPr>
        <w:t>,00 zł</w:t>
      </w:r>
      <w:r w:rsidRPr="006C2791">
        <w:rPr>
          <w:rFonts w:ascii="Segoe UI" w:hAnsi="Segoe UI" w:cs="Segoe UI"/>
          <w:color w:val="000000"/>
        </w:rPr>
        <w:t xml:space="preserve"> (słownie: sto tysięcy złotych 00/100).</w:t>
      </w:r>
    </w:p>
    <w:p w14:paraId="4A089E40" w14:textId="140E74EB" w:rsidR="007C5D59" w:rsidRPr="006C2791" w:rsidRDefault="00396A7F" w:rsidP="008D366C">
      <w:pPr>
        <w:pStyle w:val="Domylnie"/>
        <w:numPr>
          <w:ilvl w:val="1"/>
          <w:numId w:val="32"/>
        </w:numPr>
        <w:tabs>
          <w:tab w:val="left" w:pos="2556"/>
        </w:tabs>
        <w:ind w:left="709" w:hanging="567"/>
        <w:jc w:val="both"/>
        <w:rPr>
          <w:rFonts w:ascii="Segoe UI" w:hAnsi="Segoe UI" w:cs="Segoe UI"/>
          <w:color w:val="000000"/>
        </w:rPr>
      </w:pPr>
      <w:r w:rsidRPr="006C2791">
        <w:rPr>
          <w:rFonts w:ascii="Segoe UI" w:hAnsi="Segoe UI" w:cs="Segoe UI"/>
          <w:color w:val="000000"/>
        </w:rPr>
        <w:t>Wadium może być wniesione według wyboru Wykonawcy w jednej lub kilku następujących formach</w:t>
      </w:r>
      <w:r w:rsidR="007C5D59" w:rsidRPr="006C2791">
        <w:rPr>
          <w:rFonts w:ascii="Segoe UI" w:hAnsi="Segoe UI" w:cs="Segoe UI"/>
          <w:color w:val="000000"/>
        </w:rPr>
        <w:t>:</w:t>
      </w:r>
    </w:p>
    <w:p w14:paraId="7C5CF41E" w14:textId="57E8643E" w:rsidR="007C5D59" w:rsidRPr="006C2791" w:rsidRDefault="007C5D59" w:rsidP="008D366C">
      <w:pPr>
        <w:pStyle w:val="Domylnie"/>
        <w:numPr>
          <w:ilvl w:val="2"/>
          <w:numId w:val="32"/>
        </w:numPr>
        <w:tabs>
          <w:tab w:val="left" w:pos="2556"/>
        </w:tabs>
        <w:ind w:left="1418"/>
        <w:jc w:val="both"/>
        <w:rPr>
          <w:rFonts w:ascii="Segoe UI" w:hAnsi="Segoe UI" w:cs="Segoe UI"/>
          <w:color w:val="000000"/>
        </w:rPr>
      </w:pPr>
      <w:r w:rsidRPr="006C2791">
        <w:rPr>
          <w:rFonts w:ascii="Segoe UI" w:hAnsi="Segoe UI" w:cs="Segoe UI"/>
          <w:color w:val="000000"/>
        </w:rPr>
        <w:t>pieniądzu;</w:t>
      </w:r>
    </w:p>
    <w:p w14:paraId="23C39597" w14:textId="77777777" w:rsidR="007C5D59" w:rsidRPr="006C2791" w:rsidRDefault="007C5D59" w:rsidP="008D366C">
      <w:pPr>
        <w:pStyle w:val="Domylnie"/>
        <w:numPr>
          <w:ilvl w:val="2"/>
          <w:numId w:val="32"/>
        </w:numPr>
        <w:tabs>
          <w:tab w:val="left" w:pos="2556"/>
        </w:tabs>
        <w:ind w:left="1418"/>
        <w:jc w:val="both"/>
        <w:rPr>
          <w:rFonts w:ascii="Segoe UI" w:hAnsi="Segoe UI" w:cs="Segoe UI"/>
          <w:color w:val="000000"/>
        </w:rPr>
      </w:pPr>
      <w:r w:rsidRPr="006C2791">
        <w:rPr>
          <w:rFonts w:ascii="Segoe UI" w:hAnsi="Segoe UI" w:cs="Segoe UI"/>
          <w:color w:val="000000"/>
        </w:rPr>
        <w:t>gwarancjach bankowych;</w:t>
      </w:r>
    </w:p>
    <w:p w14:paraId="023F6BB5" w14:textId="77777777" w:rsidR="007C5D59" w:rsidRPr="006C2791" w:rsidRDefault="007C5D59" w:rsidP="008D366C">
      <w:pPr>
        <w:pStyle w:val="Domylnie"/>
        <w:numPr>
          <w:ilvl w:val="2"/>
          <w:numId w:val="32"/>
        </w:numPr>
        <w:tabs>
          <w:tab w:val="left" w:pos="2556"/>
        </w:tabs>
        <w:ind w:left="1418"/>
        <w:jc w:val="both"/>
        <w:rPr>
          <w:rFonts w:ascii="Segoe UI" w:hAnsi="Segoe UI" w:cs="Segoe UI"/>
          <w:color w:val="000000"/>
        </w:rPr>
      </w:pPr>
      <w:r w:rsidRPr="006C2791">
        <w:rPr>
          <w:rFonts w:ascii="Segoe UI" w:hAnsi="Segoe UI" w:cs="Segoe UI"/>
          <w:color w:val="000000"/>
        </w:rPr>
        <w:t>gwarancjach ubezpieczeniowych;</w:t>
      </w:r>
    </w:p>
    <w:p w14:paraId="2BC0DFB3" w14:textId="261C08A2" w:rsidR="007C5D59" w:rsidRPr="006C2791" w:rsidRDefault="007C5D59" w:rsidP="008D366C">
      <w:pPr>
        <w:pStyle w:val="Domylnie"/>
        <w:numPr>
          <w:ilvl w:val="2"/>
          <w:numId w:val="32"/>
        </w:numPr>
        <w:tabs>
          <w:tab w:val="left" w:pos="2556"/>
        </w:tabs>
        <w:ind w:left="1418"/>
        <w:jc w:val="both"/>
        <w:rPr>
          <w:rFonts w:ascii="Segoe UI" w:hAnsi="Segoe UI" w:cs="Segoe UI"/>
          <w:color w:val="000000"/>
        </w:rPr>
      </w:pPr>
      <w:r w:rsidRPr="006C2791">
        <w:rPr>
          <w:rFonts w:ascii="Segoe UI" w:hAnsi="Segoe UI" w:cs="Segoe UI"/>
          <w:color w:val="000000"/>
        </w:rPr>
        <w:t xml:space="preserve">poręczeniach udzielonych przez podmioty, o których mowa w art. 6b ust. 5 pkt 2 ustawy z dnia 9 listopada 2000 r. o utworzeniu Polskiej Agencji Rozwoju Przedsiębiorczości </w:t>
      </w:r>
      <w:r w:rsidRPr="006C2791">
        <w:rPr>
          <w:rFonts w:ascii="Segoe UI" w:hAnsi="Segoe UI" w:cs="Segoe UI"/>
        </w:rPr>
        <w:t>(</w:t>
      </w:r>
      <w:r w:rsidR="001F3959" w:rsidRPr="006C2791">
        <w:rPr>
          <w:rFonts w:ascii="Segoe UI" w:hAnsi="Segoe UI" w:cs="Segoe UI"/>
        </w:rPr>
        <w:t>Dz.</w:t>
      </w:r>
      <w:r w:rsidR="00760B52">
        <w:rPr>
          <w:rFonts w:ascii="Segoe UI" w:hAnsi="Segoe UI" w:cs="Segoe UI"/>
        </w:rPr>
        <w:t xml:space="preserve"> </w:t>
      </w:r>
      <w:r w:rsidR="001F3959" w:rsidRPr="006C2791">
        <w:rPr>
          <w:rFonts w:ascii="Segoe UI" w:hAnsi="Segoe UI" w:cs="Segoe UI"/>
        </w:rPr>
        <w:t>U. z 2020 r.</w:t>
      </w:r>
      <w:r w:rsidR="00760B52">
        <w:rPr>
          <w:rFonts w:ascii="Segoe UI" w:hAnsi="Segoe UI" w:cs="Segoe UI"/>
        </w:rPr>
        <w:t>,</w:t>
      </w:r>
      <w:r w:rsidR="001F3959" w:rsidRPr="006C2791">
        <w:rPr>
          <w:rFonts w:ascii="Segoe UI" w:hAnsi="Segoe UI" w:cs="Segoe UI"/>
        </w:rPr>
        <w:t xml:space="preserve"> poz. 299</w:t>
      </w:r>
      <w:r w:rsidRPr="006C2791">
        <w:rPr>
          <w:rFonts w:ascii="Segoe UI" w:hAnsi="Segoe UI" w:cs="Segoe UI"/>
        </w:rPr>
        <w:t>)</w:t>
      </w:r>
      <w:r w:rsidR="001F3959" w:rsidRPr="006C2791">
        <w:rPr>
          <w:rFonts w:ascii="Segoe UI" w:hAnsi="Segoe UI" w:cs="Segoe UI"/>
        </w:rPr>
        <w:t>.</w:t>
      </w:r>
    </w:p>
    <w:p w14:paraId="2152A275" w14:textId="6F468707" w:rsidR="007C5D59" w:rsidRPr="006C2791" w:rsidRDefault="007C5D59" w:rsidP="008D366C">
      <w:pPr>
        <w:pStyle w:val="Domylnie"/>
        <w:numPr>
          <w:ilvl w:val="1"/>
          <w:numId w:val="32"/>
        </w:numPr>
        <w:tabs>
          <w:tab w:val="left" w:pos="2556"/>
        </w:tabs>
        <w:ind w:left="709" w:hanging="567"/>
        <w:jc w:val="both"/>
        <w:rPr>
          <w:rFonts w:ascii="Segoe UI" w:hAnsi="Segoe UI" w:cs="Segoe UI"/>
          <w:color w:val="000000"/>
        </w:rPr>
      </w:pPr>
      <w:r w:rsidRPr="006C2791">
        <w:rPr>
          <w:rFonts w:ascii="Segoe UI" w:hAnsi="Segoe UI" w:cs="Segoe UI"/>
          <w:color w:val="000000"/>
        </w:rPr>
        <w:t xml:space="preserve">Wadium wnoszone w </w:t>
      </w:r>
      <w:r w:rsidR="00092ABD" w:rsidRPr="006C2791">
        <w:rPr>
          <w:rFonts w:ascii="Segoe UI" w:hAnsi="Segoe UI" w:cs="Segoe UI"/>
          <w:color w:val="000000"/>
        </w:rPr>
        <w:t>pieniądzu</w:t>
      </w:r>
      <w:r w:rsidRPr="006C2791">
        <w:rPr>
          <w:rFonts w:ascii="Segoe UI" w:hAnsi="Segoe UI" w:cs="Segoe UI"/>
          <w:color w:val="000000"/>
        </w:rPr>
        <w:t xml:space="preserve"> </w:t>
      </w:r>
      <w:r w:rsidR="0036210F" w:rsidRPr="006C2791">
        <w:rPr>
          <w:rFonts w:ascii="Segoe UI" w:hAnsi="Segoe UI" w:cs="Segoe UI"/>
          <w:color w:val="000000"/>
        </w:rPr>
        <w:t>wpłaca się przelewem na poniższy rachunek bankowy</w:t>
      </w:r>
      <w:r w:rsidRPr="006C2791">
        <w:rPr>
          <w:rFonts w:ascii="Segoe UI" w:hAnsi="Segoe UI" w:cs="Segoe UI"/>
          <w:color w:val="000000"/>
        </w:rPr>
        <w:t xml:space="preserve">: </w:t>
      </w:r>
    </w:p>
    <w:p w14:paraId="01B46B04" w14:textId="7C93B771" w:rsidR="00A34E92" w:rsidRPr="006C2791" w:rsidRDefault="007C5D59" w:rsidP="0075617A">
      <w:pPr>
        <w:tabs>
          <w:tab w:val="left" w:pos="567"/>
          <w:tab w:val="left" w:pos="851"/>
        </w:tabs>
        <w:suppressAutoHyphens/>
        <w:spacing w:line="240" w:lineRule="auto"/>
        <w:ind w:left="709"/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pl-PL"/>
        </w:rPr>
      </w:pPr>
      <w:r w:rsidRPr="006C2791">
        <w:rPr>
          <w:rFonts w:ascii="Segoe UI" w:hAnsi="Segoe UI" w:cs="Segoe UI"/>
          <w:color w:val="000000"/>
        </w:rPr>
        <w:t xml:space="preserve">Urząd Miejski w Koszalinie nr rachunku: </w:t>
      </w:r>
      <w:r w:rsidR="002F5511" w:rsidRPr="006C2791">
        <w:rPr>
          <w:rFonts w:ascii="Segoe UI" w:hAnsi="Segoe UI" w:cs="Segoe UI"/>
          <w:sz w:val="20"/>
        </w:rPr>
        <w:t>78114021180000244444001304</w:t>
      </w:r>
      <w:r w:rsidRPr="006C2791">
        <w:rPr>
          <w:rFonts w:ascii="Segoe UI" w:hAnsi="Segoe UI" w:cs="Segoe UI"/>
          <w:color w:val="000000"/>
        </w:rPr>
        <w:t xml:space="preserve"> z dopiskiem: </w:t>
      </w:r>
      <w:bookmarkStart w:id="60" w:name="_Hlk132366428"/>
      <w:r w:rsidRPr="006C2791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„Modernizacja energetyczna budynków użyteczności publicznej w Gminie Miasto Koszalin” realizowan</w:t>
      </w:r>
      <w:r w:rsidR="002F5511" w:rsidRPr="006C2791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a</w:t>
      </w:r>
      <w:r w:rsidRPr="006C2791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 xml:space="preserve"> w formule partnerstwa</w:t>
      </w:r>
      <w:r w:rsidR="002F5511" w:rsidRPr="006C2791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 xml:space="preserve"> </w:t>
      </w:r>
      <w:r w:rsidRPr="006C2791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publiczno-prywatnego</w:t>
      </w:r>
      <w:bookmarkEnd w:id="60"/>
      <w:r w:rsidR="002F5511" w:rsidRPr="006C2791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 xml:space="preserve"> –</w:t>
      </w:r>
      <w:r w:rsidRPr="006C2791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 xml:space="preserve"> WADIUM</w:t>
      </w:r>
    </w:p>
    <w:p w14:paraId="6DDED084" w14:textId="77777777" w:rsidR="00A34E92" w:rsidRPr="006C2791" w:rsidRDefault="00A34E92" w:rsidP="00760B52">
      <w:pPr>
        <w:spacing w:after="60"/>
        <w:ind w:left="709"/>
        <w:rPr>
          <w:rFonts w:ascii="Segoe UI" w:hAnsi="Segoe UI" w:cs="Segoe UI"/>
          <w:b/>
          <w:iCs/>
          <w:sz w:val="18"/>
          <w:szCs w:val="18"/>
          <w:u w:val="single"/>
        </w:rPr>
      </w:pPr>
      <w:r w:rsidRPr="006C2791">
        <w:rPr>
          <w:rFonts w:ascii="Segoe UI" w:hAnsi="Segoe UI" w:cs="Segoe UI"/>
          <w:b/>
          <w:iCs/>
          <w:u w:val="single"/>
        </w:rPr>
        <w:t>Informacja dla Wykonawcy Zagranicznego</w:t>
      </w:r>
    </w:p>
    <w:p w14:paraId="2EE62790" w14:textId="22DCFD52" w:rsidR="00A34E92" w:rsidRDefault="00A34E92" w:rsidP="00792050">
      <w:pPr>
        <w:pStyle w:val="WW-Tretekstu"/>
        <w:tabs>
          <w:tab w:val="clear" w:pos="708"/>
          <w:tab w:val="left" w:pos="0"/>
        </w:tabs>
        <w:ind w:left="709"/>
        <w:jc w:val="left"/>
        <w:rPr>
          <w:rFonts w:ascii="Segoe UI" w:hAnsi="Segoe UI" w:cs="Segoe UI"/>
          <w:b w:val="0"/>
          <w:bCs/>
          <w:i w:val="0"/>
          <w:iCs/>
          <w:sz w:val="20"/>
        </w:rPr>
      </w:pPr>
      <w:r w:rsidRPr="006C2791">
        <w:rPr>
          <w:rFonts w:ascii="Segoe UI" w:hAnsi="Segoe UI" w:cs="Segoe UI"/>
          <w:b w:val="0"/>
          <w:bCs/>
          <w:i w:val="0"/>
          <w:iCs/>
          <w:sz w:val="20"/>
        </w:rPr>
        <w:t>IBAN: PL</w:t>
      </w:r>
      <w:r w:rsidRPr="006C2791">
        <w:rPr>
          <w:rFonts w:ascii="Segoe UI" w:hAnsi="Segoe UI" w:cs="Segoe UI"/>
          <w:b w:val="0"/>
          <w:i w:val="0"/>
          <w:sz w:val="20"/>
        </w:rPr>
        <w:t>78114021180000244444001304</w:t>
      </w:r>
      <w:r w:rsidR="00792050">
        <w:rPr>
          <w:rFonts w:ascii="Segoe UI" w:hAnsi="Segoe UI" w:cs="Segoe UI"/>
          <w:b w:val="0"/>
          <w:bCs/>
          <w:i w:val="0"/>
          <w:iCs/>
          <w:sz w:val="20"/>
        </w:rPr>
        <w:br/>
        <w:t xml:space="preserve">BIC/SWIFT: BREX PL PW </w:t>
      </w:r>
    </w:p>
    <w:p w14:paraId="12EEFF5E" w14:textId="77777777" w:rsidR="00792050" w:rsidRPr="00792050" w:rsidRDefault="00792050" w:rsidP="00792050">
      <w:pPr>
        <w:pStyle w:val="WW-Tretekstu"/>
        <w:tabs>
          <w:tab w:val="clear" w:pos="708"/>
          <w:tab w:val="left" w:pos="0"/>
        </w:tabs>
        <w:ind w:left="709"/>
        <w:jc w:val="left"/>
        <w:rPr>
          <w:rFonts w:ascii="Segoe UI" w:hAnsi="Segoe UI" w:cs="Segoe UI"/>
          <w:b w:val="0"/>
          <w:bCs/>
          <w:i w:val="0"/>
          <w:iCs/>
          <w:sz w:val="20"/>
        </w:rPr>
      </w:pPr>
    </w:p>
    <w:p w14:paraId="61F4D185" w14:textId="7FB6FAAB" w:rsidR="00092ABD" w:rsidRPr="006C2791" w:rsidRDefault="00092ABD" w:rsidP="008D366C">
      <w:pPr>
        <w:pStyle w:val="Domylnie"/>
        <w:numPr>
          <w:ilvl w:val="1"/>
          <w:numId w:val="32"/>
        </w:numPr>
        <w:tabs>
          <w:tab w:val="left" w:pos="2556"/>
        </w:tabs>
        <w:ind w:left="709" w:hanging="578"/>
        <w:jc w:val="both"/>
        <w:rPr>
          <w:rFonts w:ascii="Segoe UI" w:hAnsi="Segoe UI" w:cs="Segoe UI"/>
          <w:color w:val="000000"/>
        </w:rPr>
      </w:pPr>
      <w:r w:rsidRPr="006C2791">
        <w:rPr>
          <w:rFonts w:ascii="Segoe UI" w:hAnsi="Segoe UI" w:cs="Segoe UI"/>
          <w:color w:val="000000"/>
        </w:rPr>
        <w:t xml:space="preserve">Za termin wniesienia wadium w pieniądzu zostanie przyjęty termin uznania rachunku Zamawiającego, przy czym musi to nastąpić </w:t>
      </w:r>
      <w:r w:rsidR="006A2DBF" w:rsidRPr="006C2791">
        <w:rPr>
          <w:rFonts w:ascii="Segoe UI" w:hAnsi="Segoe UI" w:cs="Segoe UI"/>
          <w:color w:val="000000"/>
        </w:rPr>
        <w:t xml:space="preserve">przed upływem </w:t>
      </w:r>
      <w:r w:rsidRPr="006C2791">
        <w:rPr>
          <w:rFonts w:ascii="Segoe UI" w:hAnsi="Segoe UI" w:cs="Segoe UI"/>
          <w:color w:val="000000"/>
        </w:rPr>
        <w:t xml:space="preserve">terminu składania ofert. </w:t>
      </w:r>
    </w:p>
    <w:p w14:paraId="0816C831" w14:textId="0339C93D" w:rsidR="00092ABD" w:rsidRPr="006C2791" w:rsidRDefault="00092ABD" w:rsidP="008D366C">
      <w:pPr>
        <w:pStyle w:val="Domylnie"/>
        <w:numPr>
          <w:ilvl w:val="1"/>
          <w:numId w:val="32"/>
        </w:numPr>
        <w:ind w:left="709" w:hanging="567"/>
        <w:jc w:val="both"/>
        <w:rPr>
          <w:rFonts w:ascii="Segoe UI" w:hAnsi="Segoe UI" w:cs="Segoe UI"/>
          <w:color w:val="000000"/>
        </w:rPr>
      </w:pPr>
      <w:r w:rsidRPr="006C2791">
        <w:rPr>
          <w:rFonts w:ascii="Segoe UI" w:hAnsi="Segoe UI" w:cs="Segoe UI"/>
          <w:color w:val="000000"/>
        </w:rPr>
        <w:t xml:space="preserve">Wadium wnoszone w formie gwarancji lub poręczenia, o których mowa w ppkt </w:t>
      </w:r>
      <w:r w:rsidR="00A757E4" w:rsidRPr="006C2791">
        <w:rPr>
          <w:rFonts w:ascii="Segoe UI" w:hAnsi="Segoe UI" w:cs="Segoe UI"/>
          <w:color w:val="000000"/>
        </w:rPr>
        <w:t>19</w:t>
      </w:r>
      <w:r w:rsidRPr="006C2791">
        <w:rPr>
          <w:rFonts w:ascii="Segoe UI" w:hAnsi="Segoe UI" w:cs="Segoe UI"/>
          <w:color w:val="000000"/>
        </w:rPr>
        <w:t xml:space="preserve">.2.2. – </w:t>
      </w:r>
      <w:r w:rsidR="00A757E4" w:rsidRPr="006C2791">
        <w:rPr>
          <w:rFonts w:ascii="Segoe UI" w:hAnsi="Segoe UI" w:cs="Segoe UI"/>
          <w:color w:val="000000"/>
        </w:rPr>
        <w:t>19</w:t>
      </w:r>
      <w:r w:rsidRPr="006C2791">
        <w:rPr>
          <w:rFonts w:ascii="Segoe UI" w:hAnsi="Segoe UI" w:cs="Segoe UI"/>
          <w:color w:val="000000"/>
        </w:rPr>
        <w:t>.2.4. Wykonawca przekazuje Zamawiającemu w oryginale w postaci elektronicznej.</w:t>
      </w:r>
    </w:p>
    <w:p w14:paraId="0FC428B9" w14:textId="6C021F8B" w:rsidR="008200DC" w:rsidRPr="006C2791" w:rsidRDefault="008200DC" w:rsidP="008D366C">
      <w:pPr>
        <w:pStyle w:val="Domylnie"/>
        <w:numPr>
          <w:ilvl w:val="1"/>
          <w:numId w:val="32"/>
        </w:numPr>
        <w:ind w:left="709" w:hanging="567"/>
        <w:jc w:val="both"/>
        <w:rPr>
          <w:rFonts w:ascii="Segoe UI" w:hAnsi="Segoe UI" w:cs="Segoe UI"/>
          <w:color w:val="000000"/>
        </w:rPr>
      </w:pPr>
      <w:r w:rsidRPr="006C2791">
        <w:rPr>
          <w:rFonts w:ascii="Segoe UI" w:hAnsi="Segoe UI" w:cs="Segoe UI"/>
          <w:color w:val="000000"/>
        </w:rPr>
        <w:t>Wadium wnosi się przed upływem terminu składania ofert i utrzymuje nieprzerwanie do dnia upływu terminu związania ofertą, z wyjątkiem przypadków, o których mowa w art. 98 ust. 1 pkt 2 i 3 oraz ust. 2 Ustawy Pzp</w:t>
      </w:r>
      <w:r w:rsidR="002F5511" w:rsidRPr="006C2791">
        <w:rPr>
          <w:rFonts w:ascii="Segoe UI" w:hAnsi="Segoe UI" w:cs="Segoe UI"/>
          <w:color w:val="000000"/>
        </w:rPr>
        <w:t>.</w:t>
      </w:r>
    </w:p>
    <w:p w14:paraId="753C0DF6" w14:textId="7E738B82" w:rsidR="00D43C5E" w:rsidRPr="00760B52" w:rsidRDefault="00D43C5E" w:rsidP="00760B52">
      <w:pPr>
        <w:pStyle w:val="Domylnie"/>
        <w:tabs>
          <w:tab w:val="clear" w:pos="708"/>
          <w:tab w:val="left" w:pos="284"/>
        </w:tabs>
        <w:jc w:val="both"/>
        <w:rPr>
          <w:rFonts w:ascii="Segoe UI" w:hAnsi="Segoe UI" w:cs="Segoe UI"/>
          <w:color w:val="000000"/>
        </w:rPr>
      </w:pPr>
    </w:p>
    <w:p w14:paraId="7E328163" w14:textId="596F38C1" w:rsidR="007C5D59" w:rsidRDefault="00E86E3D" w:rsidP="008D366C">
      <w:pPr>
        <w:pStyle w:val="Akapitzlist"/>
        <w:numPr>
          <w:ilvl w:val="0"/>
          <w:numId w:val="32"/>
        </w:numPr>
        <w:spacing w:before="0" w:after="0" w:line="240" w:lineRule="auto"/>
        <w:ind w:left="425" w:hanging="425"/>
        <w:outlineLvl w:val="0"/>
        <w:rPr>
          <w:rFonts w:ascii="Segoe UI" w:hAnsi="Segoe UI" w:cs="Segoe UI"/>
          <w:b/>
          <w:sz w:val="20"/>
          <w:szCs w:val="20"/>
        </w:rPr>
      </w:pPr>
      <w:bookmarkStart w:id="61" w:name="_Toc172881847"/>
      <w:r w:rsidRPr="006C2791">
        <w:rPr>
          <w:rFonts w:ascii="Segoe UI" w:hAnsi="Segoe UI" w:cs="Segoe UI"/>
          <w:b/>
          <w:sz w:val="20"/>
          <w:szCs w:val="20"/>
        </w:rPr>
        <w:t>Termin związania ofertą</w:t>
      </w:r>
      <w:bookmarkEnd w:id="61"/>
    </w:p>
    <w:p w14:paraId="1AE12FF0" w14:textId="77777777" w:rsidR="00760B52" w:rsidRPr="00760B52" w:rsidRDefault="00760B52" w:rsidP="00760B52">
      <w:pPr>
        <w:spacing w:before="0" w:after="0" w:line="240" w:lineRule="auto"/>
        <w:outlineLvl w:val="0"/>
        <w:rPr>
          <w:rFonts w:ascii="Segoe UI" w:hAnsi="Segoe UI" w:cs="Segoe UI"/>
          <w:sz w:val="20"/>
          <w:szCs w:val="20"/>
        </w:rPr>
      </w:pPr>
    </w:p>
    <w:p w14:paraId="5B95DCA1" w14:textId="7211EE60" w:rsidR="00926599" w:rsidRPr="006C2791" w:rsidRDefault="00926599" w:rsidP="00760B52">
      <w:pPr>
        <w:pStyle w:val="Tekstpodstawowy"/>
        <w:numPr>
          <w:ilvl w:val="1"/>
          <w:numId w:val="32"/>
        </w:numPr>
        <w:suppressAutoHyphens/>
        <w:spacing w:before="0" w:after="0" w:line="240" w:lineRule="auto"/>
        <w:ind w:left="709" w:hanging="567"/>
        <w:rPr>
          <w:rFonts w:ascii="Segoe UI" w:hAnsi="Segoe UI" w:cs="Segoe UI"/>
          <w:sz w:val="20"/>
        </w:rPr>
      </w:pPr>
      <w:r w:rsidRPr="006C2791">
        <w:rPr>
          <w:rFonts w:ascii="Segoe UI" w:hAnsi="Segoe UI" w:cs="Segoe UI"/>
          <w:sz w:val="20"/>
        </w:rPr>
        <w:t>Wykonawca jes</w:t>
      </w:r>
      <w:r w:rsidR="00883622">
        <w:rPr>
          <w:rFonts w:ascii="Segoe UI" w:hAnsi="Segoe UI" w:cs="Segoe UI"/>
          <w:sz w:val="20"/>
        </w:rPr>
        <w:t xml:space="preserve">t związany ofertą do dnia </w:t>
      </w:r>
      <w:r w:rsidR="00883622" w:rsidRPr="00883622">
        <w:rPr>
          <w:rFonts w:ascii="Segoe UI" w:hAnsi="Segoe UI" w:cs="Segoe UI"/>
          <w:b/>
          <w:sz w:val="20"/>
        </w:rPr>
        <w:t>15 grudnia 2024</w:t>
      </w:r>
      <w:r w:rsidRPr="00883622">
        <w:rPr>
          <w:rFonts w:ascii="Segoe UI" w:hAnsi="Segoe UI" w:cs="Segoe UI"/>
          <w:b/>
          <w:sz w:val="20"/>
        </w:rPr>
        <w:t xml:space="preserve"> r.</w:t>
      </w:r>
      <w:r w:rsidRPr="006C2791">
        <w:rPr>
          <w:rFonts w:ascii="Segoe UI" w:hAnsi="Segoe UI" w:cs="Segoe UI"/>
          <w:sz w:val="20"/>
        </w:rPr>
        <w:t>, przy czym pierwszym dniem terminu związania ofertą jest dzień, w którym upływa termin składania ofert.</w:t>
      </w:r>
    </w:p>
    <w:p w14:paraId="24FC4811" w14:textId="71F44273" w:rsidR="00926599" w:rsidRPr="006C2791" w:rsidRDefault="00926599" w:rsidP="00760B52">
      <w:pPr>
        <w:pStyle w:val="Tekstpodstawowy"/>
        <w:numPr>
          <w:ilvl w:val="1"/>
          <w:numId w:val="32"/>
        </w:numPr>
        <w:suppressAutoHyphens/>
        <w:spacing w:before="0" w:after="0" w:line="240" w:lineRule="auto"/>
        <w:ind w:left="709" w:hanging="567"/>
        <w:rPr>
          <w:rFonts w:ascii="Segoe UI" w:hAnsi="Segoe UI" w:cs="Segoe UI"/>
          <w:sz w:val="20"/>
        </w:rPr>
      </w:pPr>
      <w:r w:rsidRPr="006C2791">
        <w:rPr>
          <w:rFonts w:ascii="Segoe UI" w:hAnsi="Segoe UI" w:cs="Segoe UI"/>
          <w:sz w:val="20"/>
        </w:rPr>
        <w:t xml:space="preserve">W przypadku, gdy wybór najkorzystniejszej oferty nie nastąpi przed upływem terminu związania ofertą, o którym mowa w </w:t>
      </w:r>
      <w:r w:rsidR="002F5511" w:rsidRPr="006C2791">
        <w:rPr>
          <w:rFonts w:ascii="Segoe UI" w:hAnsi="Segoe UI" w:cs="Segoe UI"/>
          <w:sz w:val="20"/>
        </w:rPr>
        <w:t xml:space="preserve">pkt </w:t>
      </w:r>
      <w:r w:rsidR="00A757E4" w:rsidRPr="006C2791">
        <w:rPr>
          <w:rFonts w:ascii="Segoe UI" w:hAnsi="Segoe UI" w:cs="Segoe UI"/>
          <w:sz w:val="20"/>
        </w:rPr>
        <w:t>20</w:t>
      </w:r>
      <w:r w:rsidR="00FD39F7" w:rsidRPr="006C2791">
        <w:rPr>
          <w:rFonts w:ascii="Segoe UI" w:hAnsi="Segoe UI" w:cs="Segoe UI"/>
          <w:sz w:val="20"/>
        </w:rPr>
        <w:t>.1.</w:t>
      </w:r>
      <w:r w:rsidRPr="006C2791">
        <w:rPr>
          <w:rFonts w:ascii="Segoe UI" w:hAnsi="Segoe UI" w:cs="Segoe UI"/>
          <w:sz w:val="20"/>
        </w:rPr>
        <w:t xml:space="preserve"> Zamawiający przed upływem terminu związania ofertą, zwróci się</w:t>
      </w:r>
      <w:r w:rsidR="00760B52" w:rsidRPr="00760B52">
        <w:rPr>
          <w:rFonts w:ascii="Segoe UI" w:hAnsi="Segoe UI" w:cs="Segoe UI"/>
          <w:sz w:val="20"/>
          <w:szCs w:val="20"/>
        </w:rPr>
        <w:t xml:space="preserve"> </w:t>
      </w:r>
      <w:r w:rsidRPr="006C2791">
        <w:rPr>
          <w:rFonts w:ascii="Segoe UI" w:hAnsi="Segoe UI" w:cs="Segoe UI"/>
          <w:sz w:val="20"/>
        </w:rPr>
        <w:t xml:space="preserve">jednokrotnie do Wykonawców o wyrażenie zgody na przedłużenie tego terminu o wskazywany przez niego okres, nie dłuższy niż 60 dni. </w:t>
      </w:r>
    </w:p>
    <w:p w14:paraId="4E57A323" w14:textId="77777777" w:rsidR="007C5D59" w:rsidRPr="00760B52" w:rsidRDefault="007C5D59" w:rsidP="00760B52">
      <w:pPr>
        <w:spacing w:before="0" w:after="0" w:line="240" w:lineRule="auto"/>
        <w:outlineLvl w:val="0"/>
        <w:rPr>
          <w:rFonts w:ascii="Segoe UI" w:hAnsi="Segoe UI" w:cs="Segoe UI"/>
          <w:sz w:val="20"/>
          <w:szCs w:val="20"/>
        </w:rPr>
      </w:pPr>
    </w:p>
    <w:p w14:paraId="73820EB1" w14:textId="573CB4F7" w:rsidR="00846C8F" w:rsidRPr="006C2791" w:rsidRDefault="00092ABD" w:rsidP="00760B52">
      <w:pPr>
        <w:pStyle w:val="Akapitzlist"/>
        <w:numPr>
          <w:ilvl w:val="0"/>
          <w:numId w:val="32"/>
        </w:numPr>
        <w:spacing w:before="0" w:after="0" w:line="240" w:lineRule="auto"/>
        <w:ind w:left="425" w:hanging="425"/>
        <w:outlineLvl w:val="0"/>
        <w:rPr>
          <w:rFonts w:ascii="Segoe UI" w:hAnsi="Segoe UI" w:cs="Segoe UI"/>
          <w:b/>
          <w:sz w:val="20"/>
          <w:szCs w:val="20"/>
        </w:rPr>
      </w:pPr>
      <w:bookmarkStart w:id="62" w:name="_Toc138835974"/>
      <w:bookmarkStart w:id="63" w:name="_Toc139012179"/>
      <w:bookmarkStart w:id="64" w:name="_Toc139017515"/>
      <w:bookmarkStart w:id="65" w:name="_Toc172881848"/>
      <w:bookmarkEnd w:id="55"/>
      <w:bookmarkEnd w:id="56"/>
      <w:bookmarkEnd w:id="62"/>
      <w:bookmarkEnd w:id="63"/>
      <w:bookmarkEnd w:id="64"/>
      <w:r w:rsidRPr="006C2791">
        <w:rPr>
          <w:rFonts w:ascii="Segoe UI" w:hAnsi="Segoe UI" w:cs="Segoe UI"/>
          <w:b/>
          <w:sz w:val="20"/>
          <w:szCs w:val="20"/>
        </w:rPr>
        <w:t>Opis kryteriów oceny ofert wraz z podaniem wag tych kryteriów i sposobu oceny ofert</w:t>
      </w:r>
      <w:bookmarkEnd w:id="65"/>
    </w:p>
    <w:p w14:paraId="5F7A9CCD" w14:textId="77777777" w:rsidR="00846C8F" w:rsidRPr="00760B52" w:rsidRDefault="00846C8F" w:rsidP="000C2739">
      <w:pPr>
        <w:pStyle w:val="Akapitzlist"/>
        <w:spacing w:before="0" w:after="0" w:line="240" w:lineRule="auto"/>
        <w:ind w:left="0"/>
        <w:contextualSpacing w:val="0"/>
        <w:outlineLvl w:val="0"/>
        <w:rPr>
          <w:rFonts w:ascii="Segoe UI" w:hAnsi="Segoe UI" w:cs="Segoe UI"/>
          <w:sz w:val="20"/>
          <w:szCs w:val="20"/>
        </w:rPr>
      </w:pPr>
    </w:p>
    <w:p w14:paraId="7DDE5217" w14:textId="7E8AC6B5" w:rsidR="00846C8F" w:rsidRDefault="00846C8F" w:rsidP="0075617A">
      <w:pPr>
        <w:pStyle w:val="Akapitzlist"/>
        <w:spacing w:before="0" w:after="0" w:line="240" w:lineRule="auto"/>
        <w:ind w:left="0"/>
        <w:contextualSpacing w:val="0"/>
        <w:rPr>
          <w:rFonts w:ascii="Segoe UI" w:hAnsi="Segoe UI" w:cs="Segoe UI"/>
          <w:bCs/>
          <w:color w:val="000000" w:themeColor="text1"/>
          <w:sz w:val="20"/>
          <w:szCs w:val="20"/>
        </w:rPr>
      </w:pPr>
      <w:r w:rsidRPr="006C2791">
        <w:rPr>
          <w:rFonts w:ascii="Segoe UI" w:hAnsi="Segoe UI" w:cs="Segoe UI"/>
          <w:bCs/>
          <w:color w:val="000000" w:themeColor="text1"/>
          <w:sz w:val="20"/>
          <w:szCs w:val="20"/>
        </w:rPr>
        <w:t>Zamawiający dokona oceny ofert w oparciu o na</w:t>
      </w:r>
      <w:r w:rsidR="004E3647" w:rsidRPr="006C2791">
        <w:rPr>
          <w:rFonts w:ascii="Segoe UI" w:hAnsi="Segoe UI" w:cs="Segoe UI"/>
          <w:bCs/>
          <w:color w:val="000000" w:themeColor="text1"/>
          <w:sz w:val="20"/>
          <w:szCs w:val="20"/>
        </w:rPr>
        <w:t>stępujące kryteria oceny ofert</w:t>
      </w:r>
      <w:r w:rsidR="00AC2626" w:rsidRPr="006C2791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 i ich wag</w:t>
      </w:r>
      <w:r w:rsidR="006A2DBF" w:rsidRPr="006C2791">
        <w:rPr>
          <w:rFonts w:ascii="Segoe UI" w:hAnsi="Segoe UI" w:cs="Segoe UI"/>
          <w:bCs/>
          <w:color w:val="000000" w:themeColor="text1"/>
          <w:sz w:val="20"/>
          <w:szCs w:val="20"/>
        </w:rPr>
        <w:t>ę</w:t>
      </w:r>
      <w:r w:rsidR="004E3647" w:rsidRPr="006C2791">
        <w:rPr>
          <w:rFonts w:ascii="Segoe UI" w:hAnsi="Segoe UI" w:cs="Segoe UI"/>
          <w:bCs/>
          <w:color w:val="000000" w:themeColor="text1"/>
          <w:sz w:val="20"/>
          <w:szCs w:val="20"/>
        </w:rPr>
        <w:t>:</w:t>
      </w:r>
    </w:p>
    <w:p w14:paraId="2CF5FEE6" w14:textId="77777777" w:rsidR="00AF7CF8" w:rsidRPr="006C2791" w:rsidRDefault="00AF7CF8" w:rsidP="0075617A">
      <w:pPr>
        <w:pStyle w:val="Akapitzlist"/>
        <w:spacing w:before="0" w:after="0" w:line="240" w:lineRule="auto"/>
        <w:ind w:left="0"/>
        <w:contextualSpacing w:val="0"/>
        <w:rPr>
          <w:rFonts w:ascii="Segoe UI" w:hAnsi="Segoe UI" w:cs="Segoe UI"/>
          <w:bCs/>
          <w:color w:val="000000" w:themeColor="text1"/>
          <w:sz w:val="20"/>
          <w:szCs w:val="20"/>
        </w:rPr>
      </w:pPr>
    </w:p>
    <w:p w14:paraId="1853D596" w14:textId="2FFC3823" w:rsidR="007C5D59" w:rsidRPr="00760B52" w:rsidRDefault="00092ABD" w:rsidP="005D5796">
      <w:pPr>
        <w:pStyle w:val="Akapitzlist"/>
        <w:keepNext/>
        <w:numPr>
          <w:ilvl w:val="0"/>
          <w:numId w:val="17"/>
        </w:numPr>
        <w:spacing w:line="240" w:lineRule="auto"/>
        <w:ind w:left="567"/>
        <w:rPr>
          <w:rFonts w:ascii="Segoe UI" w:hAnsi="Segoe UI" w:cs="Segoe UI"/>
          <w:b/>
          <w:bCs/>
          <w:sz w:val="20"/>
          <w:szCs w:val="20"/>
        </w:rPr>
      </w:pPr>
      <w:r w:rsidRPr="00760B52">
        <w:rPr>
          <w:rFonts w:ascii="Segoe UI" w:hAnsi="Segoe UI" w:cs="Segoe UI"/>
          <w:b/>
          <w:bCs/>
          <w:sz w:val="20"/>
          <w:szCs w:val="20"/>
        </w:rPr>
        <w:t xml:space="preserve">Koszt Przedsięwzięcia </w:t>
      </w:r>
      <w:r w:rsidR="00793E00" w:rsidRPr="00760B52">
        <w:rPr>
          <w:rFonts w:ascii="Segoe UI" w:hAnsi="Segoe UI" w:cs="Segoe UI"/>
          <w:b/>
          <w:bCs/>
          <w:sz w:val="20"/>
          <w:szCs w:val="20"/>
        </w:rPr>
        <w:t>–</w:t>
      </w:r>
      <w:r w:rsidRPr="00760B52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793E00" w:rsidRPr="00760B52">
        <w:rPr>
          <w:rFonts w:ascii="Segoe UI" w:hAnsi="Segoe UI" w:cs="Segoe UI"/>
          <w:b/>
          <w:bCs/>
          <w:sz w:val="20"/>
          <w:szCs w:val="20"/>
        </w:rPr>
        <w:t>95%</w:t>
      </w:r>
    </w:p>
    <w:p w14:paraId="2462E537" w14:textId="35EB6025" w:rsidR="00AF7CF8" w:rsidRDefault="00793E00" w:rsidP="00AF7CF8">
      <w:pPr>
        <w:pStyle w:val="Akapitzlist"/>
        <w:keepNext/>
        <w:numPr>
          <w:ilvl w:val="0"/>
          <w:numId w:val="17"/>
        </w:numPr>
        <w:spacing w:line="240" w:lineRule="auto"/>
        <w:ind w:left="567"/>
        <w:rPr>
          <w:rFonts w:ascii="Segoe UI" w:hAnsi="Segoe UI" w:cs="Segoe UI"/>
          <w:b/>
          <w:bCs/>
          <w:sz w:val="20"/>
          <w:szCs w:val="20"/>
        </w:rPr>
      </w:pPr>
      <w:r w:rsidRPr="00760B52">
        <w:rPr>
          <w:rFonts w:ascii="Segoe UI" w:hAnsi="Segoe UI" w:cs="Segoe UI"/>
          <w:b/>
          <w:bCs/>
          <w:sz w:val="20"/>
          <w:szCs w:val="20"/>
        </w:rPr>
        <w:t xml:space="preserve">Podział </w:t>
      </w:r>
      <w:r w:rsidR="00F1644D" w:rsidRPr="00760B52">
        <w:rPr>
          <w:rFonts w:ascii="Segoe UI" w:hAnsi="Segoe UI" w:cs="Segoe UI"/>
          <w:b/>
          <w:bCs/>
          <w:sz w:val="20"/>
          <w:szCs w:val="20"/>
        </w:rPr>
        <w:t>Z</w:t>
      </w:r>
      <w:r w:rsidRPr="00760B52">
        <w:rPr>
          <w:rFonts w:ascii="Segoe UI" w:hAnsi="Segoe UI" w:cs="Segoe UI"/>
          <w:b/>
          <w:bCs/>
          <w:sz w:val="20"/>
          <w:szCs w:val="20"/>
        </w:rPr>
        <w:t xml:space="preserve">adań i </w:t>
      </w:r>
      <w:r w:rsidR="00F1644D" w:rsidRPr="00760B52">
        <w:rPr>
          <w:rFonts w:ascii="Segoe UI" w:hAnsi="Segoe UI" w:cs="Segoe UI"/>
          <w:b/>
          <w:bCs/>
          <w:sz w:val="20"/>
          <w:szCs w:val="20"/>
        </w:rPr>
        <w:t>R</w:t>
      </w:r>
      <w:r w:rsidRPr="00760B52">
        <w:rPr>
          <w:rFonts w:ascii="Segoe UI" w:hAnsi="Segoe UI" w:cs="Segoe UI"/>
          <w:b/>
          <w:bCs/>
          <w:sz w:val="20"/>
          <w:szCs w:val="20"/>
        </w:rPr>
        <w:t xml:space="preserve">yzyk </w:t>
      </w:r>
      <w:r w:rsidR="006A2DBF" w:rsidRPr="00760B52">
        <w:rPr>
          <w:rFonts w:ascii="Segoe UI" w:hAnsi="Segoe UI" w:cs="Segoe UI"/>
          <w:b/>
          <w:bCs/>
          <w:sz w:val="20"/>
          <w:szCs w:val="20"/>
        </w:rPr>
        <w:t>związanych z Przedsięwzięciem</w:t>
      </w:r>
      <w:r w:rsidR="00CD4452" w:rsidRPr="00760B52">
        <w:rPr>
          <w:rFonts w:ascii="Segoe UI" w:hAnsi="Segoe UI" w:cs="Segoe UI"/>
          <w:b/>
          <w:bCs/>
          <w:sz w:val="20"/>
          <w:szCs w:val="20"/>
        </w:rPr>
        <w:t xml:space="preserve"> –</w:t>
      </w:r>
      <w:r w:rsidR="00AC2626" w:rsidRPr="00760B52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760B52">
        <w:rPr>
          <w:rFonts w:ascii="Segoe UI" w:hAnsi="Segoe UI" w:cs="Segoe UI"/>
          <w:b/>
          <w:bCs/>
          <w:sz w:val="20"/>
          <w:szCs w:val="20"/>
        </w:rPr>
        <w:t>5%</w:t>
      </w:r>
    </w:p>
    <w:p w14:paraId="21D43E50" w14:textId="77777777" w:rsidR="00AF7CF8" w:rsidRPr="00AF7CF8" w:rsidRDefault="00AF7CF8" w:rsidP="00AF7CF8">
      <w:pPr>
        <w:pStyle w:val="Akapitzlist"/>
        <w:keepNext/>
        <w:spacing w:before="0" w:after="0" w:line="240" w:lineRule="auto"/>
        <w:ind w:left="567"/>
        <w:rPr>
          <w:rFonts w:ascii="Segoe UI" w:hAnsi="Segoe UI" w:cs="Segoe UI"/>
          <w:b/>
          <w:bCs/>
          <w:sz w:val="20"/>
          <w:szCs w:val="20"/>
        </w:rPr>
      </w:pPr>
    </w:p>
    <w:p w14:paraId="1314BFEE" w14:textId="4458C361" w:rsidR="00AF7CF8" w:rsidRPr="00760B52" w:rsidRDefault="007C5D59" w:rsidP="00AF7CF8">
      <w:pPr>
        <w:keepNext/>
        <w:spacing w:before="0"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760B52">
        <w:rPr>
          <w:rFonts w:ascii="Segoe UI" w:hAnsi="Segoe UI" w:cs="Segoe UI"/>
          <w:b/>
          <w:bCs/>
          <w:sz w:val="20"/>
          <w:szCs w:val="20"/>
        </w:rPr>
        <w:t xml:space="preserve">Kryterium 1 – </w:t>
      </w:r>
      <w:r w:rsidR="002F5511" w:rsidRPr="00760B52">
        <w:rPr>
          <w:rFonts w:ascii="Segoe UI" w:hAnsi="Segoe UI" w:cs="Segoe UI"/>
          <w:b/>
          <w:bCs/>
          <w:sz w:val="20"/>
          <w:szCs w:val="20"/>
        </w:rPr>
        <w:t>Koszt Przedsięwzięcia (K</w:t>
      </w:r>
      <w:r w:rsidR="002F5511" w:rsidRPr="00760B52">
        <w:rPr>
          <w:rFonts w:ascii="Segoe UI" w:hAnsi="Segoe UI" w:cs="Segoe UI"/>
          <w:b/>
          <w:bCs/>
          <w:sz w:val="20"/>
          <w:szCs w:val="20"/>
          <w:vertAlign w:val="subscript"/>
        </w:rPr>
        <w:t>1</w:t>
      </w:r>
      <w:r w:rsidR="002F5511" w:rsidRPr="00760B52">
        <w:rPr>
          <w:rFonts w:ascii="Segoe UI" w:hAnsi="Segoe UI" w:cs="Segoe UI"/>
          <w:b/>
          <w:bCs/>
          <w:sz w:val="20"/>
          <w:szCs w:val="20"/>
        </w:rPr>
        <w:t>)</w:t>
      </w:r>
    </w:p>
    <w:p w14:paraId="1A0DC282" w14:textId="782C5BE8" w:rsidR="007C5D59" w:rsidRPr="00760B52" w:rsidRDefault="007C5D59" w:rsidP="0075617A">
      <w:pPr>
        <w:spacing w:line="240" w:lineRule="auto"/>
        <w:rPr>
          <w:rFonts w:ascii="Segoe UI" w:hAnsi="Segoe UI" w:cs="Segoe UI"/>
          <w:sz w:val="20"/>
          <w:szCs w:val="20"/>
        </w:rPr>
      </w:pPr>
      <w:r w:rsidRPr="00760B52">
        <w:rPr>
          <w:rFonts w:ascii="Segoe UI" w:hAnsi="Segoe UI" w:cs="Segoe UI"/>
          <w:sz w:val="20"/>
          <w:szCs w:val="20"/>
        </w:rPr>
        <w:t xml:space="preserve">Zamawiający dokona oceny oferty Wykonawcy w oparciu o skalkulowany łączny </w:t>
      </w:r>
      <w:r w:rsidR="002F5511" w:rsidRPr="00760B52">
        <w:rPr>
          <w:rFonts w:ascii="Segoe UI" w:hAnsi="Segoe UI" w:cs="Segoe UI"/>
          <w:sz w:val="20"/>
          <w:szCs w:val="20"/>
        </w:rPr>
        <w:t>K</w:t>
      </w:r>
      <w:r w:rsidR="00760B52">
        <w:rPr>
          <w:rFonts w:ascii="Segoe UI" w:hAnsi="Segoe UI" w:cs="Segoe UI"/>
          <w:sz w:val="20"/>
          <w:szCs w:val="20"/>
        </w:rPr>
        <w:t xml:space="preserve">oszt </w:t>
      </w:r>
      <w:r w:rsidRPr="00760B52">
        <w:rPr>
          <w:rFonts w:ascii="Segoe UI" w:hAnsi="Segoe UI" w:cs="Segoe UI"/>
          <w:sz w:val="20"/>
          <w:szCs w:val="20"/>
        </w:rPr>
        <w:t>Przedsięwzięcia, obejmujący nakłady inwestycyjne, koszty finansowania, koszty Zarządzania Energią oraz zakładany efekt energetyczny, uzyskany w wyniku prze</w:t>
      </w:r>
      <w:r w:rsidR="00760B52">
        <w:rPr>
          <w:rFonts w:ascii="Segoe UI" w:hAnsi="Segoe UI" w:cs="Segoe UI"/>
          <w:sz w:val="20"/>
          <w:szCs w:val="20"/>
        </w:rPr>
        <w:t xml:space="preserve">prowadzenia Robót Budowlanych </w:t>
      </w:r>
      <w:r w:rsidR="00760B52">
        <w:rPr>
          <w:rFonts w:ascii="Segoe UI" w:hAnsi="Segoe UI" w:cs="Segoe UI"/>
          <w:sz w:val="20"/>
          <w:szCs w:val="20"/>
        </w:rPr>
        <w:br/>
        <w:t xml:space="preserve">w </w:t>
      </w:r>
      <w:r w:rsidRPr="00760B52">
        <w:rPr>
          <w:rFonts w:ascii="Segoe UI" w:hAnsi="Segoe UI" w:cs="Segoe UI"/>
          <w:sz w:val="20"/>
          <w:szCs w:val="20"/>
        </w:rPr>
        <w:t>sposób określony poniżej:</w:t>
      </w:r>
    </w:p>
    <w:bookmarkStart w:id="66" w:name="_Hlk125017987"/>
    <w:p w14:paraId="1CEBB4B1" w14:textId="77777777" w:rsidR="007C5D59" w:rsidRPr="00760B52" w:rsidRDefault="0014060A" w:rsidP="0075617A">
      <w:pPr>
        <w:spacing w:line="240" w:lineRule="auto"/>
        <w:rPr>
          <w:rFonts w:ascii="Segoe UI" w:hAnsi="Segoe UI" w:cs="Segoe UI"/>
          <w:iCs/>
          <w:sz w:val="20"/>
          <w:szCs w:val="20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Segoe UI"/>
                  <w:iCs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Segoe UI"/>
                  <w:sz w:val="20"/>
                  <w:szCs w:val="20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 w:cs="Segoe UI"/>
                  <w:sz w:val="20"/>
                  <w:szCs w:val="20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Segoe UI"/>
              <w:sz w:val="20"/>
              <w:szCs w:val="20"/>
            </w:rPr>
            <m:t xml:space="preserve"> = </m:t>
          </m:r>
          <m:f>
            <m:fPr>
              <m:ctrlPr>
                <w:rPr>
                  <w:rFonts w:ascii="Cambria Math" w:hAnsi="Cambria Math" w:cs="Segoe UI"/>
                  <w:iCs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Segoe UI"/>
                      <w:iCs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Segoe UI"/>
                      <w:sz w:val="20"/>
                      <w:szCs w:val="20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Segoe UI"/>
                      <w:sz w:val="20"/>
                      <w:szCs w:val="20"/>
                    </w:rPr>
                    <m:t>min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Segoe UI"/>
                      <w:iCs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Segoe UI"/>
                      <w:sz w:val="20"/>
                      <w:szCs w:val="20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Segoe UI"/>
                      <w:sz w:val="20"/>
                      <w:szCs w:val="20"/>
                    </w:rPr>
                    <m:t>bad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 w:cs="Segoe UI"/>
              <w:sz w:val="20"/>
              <w:szCs w:val="20"/>
            </w:rPr>
            <m:t xml:space="preserve"> x 95 pkt</m:t>
          </m:r>
        </m:oMath>
      </m:oMathPara>
    </w:p>
    <w:bookmarkEnd w:id="66"/>
    <w:p w14:paraId="197FBE5F" w14:textId="77777777" w:rsidR="007C5D59" w:rsidRPr="00760B52" w:rsidRDefault="007C5D59" w:rsidP="0075617A">
      <w:pPr>
        <w:spacing w:line="240" w:lineRule="auto"/>
        <w:rPr>
          <w:rFonts w:ascii="Segoe UI" w:hAnsi="Segoe UI" w:cs="Segoe UI"/>
          <w:sz w:val="20"/>
          <w:szCs w:val="20"/>
        </w:rPr>
      </w:pPr>
      <w:r w:rsidRPr="00760B52">
        <w:rPr>
          <w:rFonts w:ascii="Segoe UI" w:hAnsi="Segoe UI" w:cs="Segoe UI"/>
          <w:sz w:val="20"/>
          <w:szCs w:val="20"/>
        </w:rPr>
        <w:t>gdzie:</w:t>
      </w:r>
    </w:p>
    <w:p w14:paraId="54B714B5" w14:textId="5E5F7EEF" w:rsidR="007C5D59" w:rsidRPr="00760B52" w:rsidRDefault="007C5D59" w:rsidP="00760B52">
      <w:pPr>
        <w:spacing w:before="0" w:after="0" w:line="240" w:lineRule="auto"/>
        <w:rPr>
          <w:rFonts w:ascii="Segoe UI" w:eastAsiaTheme="minorHAnsi" w:hAnsi="Segoe UI" w:cs="Segoe UI"/>
          <w:sz w:val="20"/>
          <w:szCs w:val="20"/>
        </w:rPr>
      </w:pPr>
      <w:r w:rsidRPr="00760B52">
        <w:rPr>
          <w:rFonts w:ascii="Segoe UI" w:eastAsiaTheme="minorHAnsi" w:hAnsi="Segoe UI" w:cs="Segoe UI"/>
          <w:sz w:val="20"/>
          <w:szCs w:val="20"/>
        </w:rPr>
        <w:t>K</w:t>
      </w:r>
      <w:r w:rsidRPr="00760B52">
        <w:rPr>
          <w:rFonts w:ascii="Segoe UI" w:eastAsiaTheme="minorHAnsi" w:hAnsi="Segoe UI" w:cs="Segoe UI"/>
          <w:sz w:val="20"/>
          <w:szCs w:val="20"/>
          <w:vertAlign w:val="subscript"/>
        </w:rPr>
        <w:t>1</w:t>
      </w:r>
      <w:r w:rsidRPr="00760B52">
        <w:rPr>
          <w:rFonts w:ascii="Segoe UI" w:eastAsiaTheme="minorHAnsi" w:hAnsi="Segoe UI" w:cs="Segoe UI"/>
          <w:sz w:val="20"/>
          <w:szCs w:val="20"/>
        </w:rPr>
        <w:t xml:space="preserve"> – suma punktów, jaką otrzyma badana oferta za kryterium </w:t>
      </w:r>
      <w:r w:rsidR="002F5511" w:rsidRPr="00760B52">
        <w:rPr>
          <w:rFonts w:ascii="Segoe UI" w:hAnsi="Segoe UI" w:cs="Segoe UI"/>
          <w:bCs/>
          <w:sz w:val="20"/>
          <w:szCs w:val="20"/>
        </w:rPr>
        <w:t>Koszt Przedsięwzięcia</w:t>
      </w:r>
      <w:r w:rsidRPr="00760B52">
        <w:rPr>
          <w:rFonts w:ascii="Segoe UI" w:eastAsiaTheme="minorHAnsi" w:hAnsi="Segoe UI" w:cs="Segoe UI"/>
          <w:sz w:val="20"/>
          <w:szCs w:val="20"/>
        </w:rPr>
        <w:t>,</w:t>
      </w:r>
    </w:p>
    <w:p w14:paraId="0EA24790" w14:textId="48058FB6" w:rsidR="007C5D59" w:rsidRPr="00760B52" w:rsidRDefault="007C5D59" w:rsidP="00760B52">
      <w:pPr>
        <w:spacing w:before="0" w:after="0" w:line="240" w:lineRule="auto"/>
        <w:rPr>
          <w:rFonts w:ascii="Segoe UI" w:eastAsiaTheme="minorHAnsi" w:hAnsi="Segoe UI" w:cs="Segoe UI"/>
          <w:sz w:val="20"/>
          <w:szCs w:val="20"/>
        </w:rPr>
      </w:pPr>
      <w:r w:rsidRPr="00760B52">
        <w:rPr>
          <w:rFonts w:ascii="Segoe UI" w:eastAsiaTheme="minorHAnsi" w:hAnsi="Segoe UI" w:cs="Segoe UI"/>
          <w:sz w:val="20"/>
          <w:szCs w:val="20"/>
        </w:rPr>
        <w:t>K</w:t>
      </w:r>
      <w:r w:rsidRPr="00760B52">
        <w:rPr>
          <w:rFonts w:ascii="Segoe UI" w:eastAsiaTheme="minorHAnsi" w:hAnsi="Segoe UI" w:cs="Segoe UI"/>
          <w:sz w:val="20"/>
          <w:szCs w:val="20"/>
          <w:vertAlign w:val="subscript"/>
        </w:rPr>
        <w:t>min</w:t>
      </w:r>
      <w:r w:rsidRPr="00760B52">
        <w:rPr>
          <w:rFonts w:ascii="Segoe UI" w:eastAsiaTheme="minorHAnsi" w:hAnsi="Segoe UI" w:cs="Segoe UI"/>
          <w:sz w:val="20"/>
          <w:szCs w:val="20"/>
        </w:rPr>
        <w:t xml:space="preserve"> – </w:t>
      </w:r>
      <w:bookmarkStart w:id="67" w:name="_Hlk45082273"/>
      <w:r w:rsidRPr="00760B52">
        <w:rPr>
          <w:rFonts w:ascii="Segoe UI" w:eastAsiaTheme="minorHAnsi" w:hAnsi="Segoe UI" w:cs="Segoe UI"/>
          <w:sz w:val="20"/>
          <w:szCs w:val="20"/>
        </w:rPr>
        <w:t xml:space="preserve">najniższy </w:t>
      </w:r>
      <w:r w:rsidR="002F5511" w:rsidRPr="00760B52">
        <w:rPr>
          <w:rFonts w:ascii="Segoe UI" w:eastAsiaTheme="minorHAnsi" w:hAnsi="Segoe UI" w:cs="Segoe UI"/>
          <w:bCs/>
          <w:sz w:val="20"/>
          <w:szCs w:val="20"/>
        </w:rPr>
        <w:t>Koszt Przedsięwzięcia</w:t>
      </w:r>
      <w:r w:rsidR="002F5511" w:rsidRPr="00760B52">
        <w:rPr>
          <w:rFonts w:ascii="Segoe UI" w:eastAsiaTheme="minorHAnsi" w:hAnsi="Segoe UI" w:cs="Segoe UI"/>
          <w:b/>
          <w:bCs/>
          <w:sz w:val="20"/>
          <w:szCs w:val="20"/>
        </w:rPr>
        <w:t xml:space="preserve"> </w:t>
      </w:r>
      <w:r w:rsidRPr="00760B52">
        <w:rPr>
          <w:rFonts w:ascii="Segoe UI" w:eastAsiaTheme="minorHAnsi" w:hAnsi="Segoe UI" w:cs="Segoe UI"/>
          <w:sz w:val="20"/>
          <w:szCs w:val="20"/>
        </w:rPr>
        <w:t xml:space="preserve">wyrażony wartością NPC spośród wszystkich ważnych </w:t>
      </w:r>
      <w:r w:rsidR="00760B52">
        <w:rPr>
          <w:rFonts w:ascii="Segoe UI" w:eastAsiaTheme="minorHAnsi" w:hAnsi="Segoe UI" w:cs="Segoe UI"/>
          <w:sz w:val="20"/>
          <w:szCs w:val="20"/>
        </w:rPr>
        <w:br/>
      </w:r>
      <w:r w:rsidRPr="00760B52">
        <w:rPr>
          <w:rFonts w:ascii="Segoe UI" w:eastAsiaTheme="minorHAnsi" w:hAnsi="Segoe UI" w:cs="Segoe UI"/>
          <w:sz w:val="20"/>
          <w:szCs w:val="20"/>
        </w:rPr>
        <w:t xml:space="preserve">i </w:t>
      </w:r>
      <w:r w:rsidR="00760B52">
        <w:rPr>
          <w:rFonts w:ascii="Segoe UI" w:eastAsiaTheme="minorHAnsi" w:hAnsi="Segoe UI" w:cs="Segoe UI"/>
          <w:sz w:val="20"/>
          <w:szCs w:val="20"/>
        </w:rPr>
        <w:t xml:space="preserve">niepodlegających odrzuceniu </w:t>
      </w:r>
      <w:r w:rsidRPr="00760B52">
        <w:rPr>
          <w:rFonts w:ascii="Segoe UI" w:eastAsiaTheme="minorHAnsi" w:hAnsi="Segoe UI" w:cs="Segoe UI"/>
          <w:sz w:val="20"/>
          <w:szCs w:val="20"/>
        </w:rPr>
        <w:t>ofert</w:t>
      </w:r>
      <w:bookmarkEnd w:id="67"/>
      <w:r w:rsidRPr="00760B52">
        <w:rPr>
          <w:rFonts w:ascii="Segoe UI" w:eastAsiaTheme="minorHAnsi" w:hAnsi="Segoe UI" w:cs="Segoe UI"/>
          <w:sz w:val="20"/>
          <w:szCs w:val="20"/>
        </w:rPr>
        <w:t>,</w:t>
      </w:r>
    </w:p>
    <w:p w14:paraId="02A010B2" w14:textId="3A1CF158" w:rsidR="007C5D59" w:rsidRPr="00760B52" w:rsidRDefault="007C5D59" w:rsidP="00760B52">
      <w:pPr>
        <w:spacing w:before="0" w:after="0" w:line="240" w:lineRule="auto"/>
        <w:rPr>
          <w:rFonts w:ascii="Segoe UI" w:eastAsiaTheme="minorHAnsi" w:hAnsi="Segoe UI" w:cs="Segoe UI"/>
          <w:sz w:val="20"/>
          <w:szCs w:val="20"/>
        </w:rPr>
      </w:pPr>
      <w:proofErr w:type="spellStart"/>
      <w:r w:rsidRPr="00760B52">
        <w:rPr>
          <w:rFonts w:ascii="Segoe UI" w:eastAsiaTheme="minorHAnsi" w:hAnsi="Segoe UI" w:cs="Segoe UI"/>
          <w:sz w:val="20"/>
          <w:szCs w:val="20"/>
        </w:rPr>
        <w:t>K</w:t>
      </w:r>
      <w:r w:rsidR="00760B52">
        <w:rPr>
          <w:rFonts w:ascii="Segoe UI" w:eastAsiaTheme="minorHAnsi" w:hAnsi="Segoe UI" w:cs="Segoe UI"/>
          <w:sz w:val="20"/>
          <w:szCs w:val="20"/>
          <w:vertAlign w:val="subscript"/>
        </w:rPr>
        <w:t>bad</w:t>
      </w:r>
      <w:proofErr w:type="spellEnd"/>
      <w:r w:rsidR="00760B52">
        <w:rPr>
          <w:rFonts w:ascii="Segoe UI" w:eastAsiaTheme="minorHAnsi" w:hAnsi="Segoe UI" w:cs="Segoe UI"/>
          <w:sz w:val="20"/>
          <w:szCs w:val="20"/>
        </w:rPr>
        <w:t xml:space="preserve"> </w:t>
      </w:r>
      <w:r w:rsidRPr="00760B52">
        <w:rPr>
          <w:rFonts w:ascii="Segoe UI" w:eastAsiaTheme="minorHAnsi" w:hAnsi="Segoe UI" w:cs="Segoe UI"/>
          <w:sz w:val="20"/>
          <w:szCs w:val="20"/>
        </w:rPr>
        <w:t xml:space="preserve">– </w:t>
      </w:r>
      <w:r w:rsidR="002F5511" w:rsidRPr="00760B52">
        <w:rPr>
          <w:rFonts w:ascii="Segoe UI" w:hAnsi="Segoe UI" w:cs="Segoe UI"/>
          <w:bCs/>
          <w:sz w:val="20"/>
          <w:szCs w:val="20"/>
        </w:rPr>
        <w:t xml:space="preserve">Koszt Przedsięwzięcia </w:t>
      </w:r>
      <w:r w:rsidRPr="00760B52">
        <w:rPr>
          <w:rFonts w:ascii="Segoe UI" w:eastAsiaTheme="minorHAnsi" w:hAnsi="Segoe UI" w:cs="Segoe UI"/>
          <w:sz w:val="20"/>
          <w:szCs w:val="20"/>
        </w:rPr>
        <w:t>wyrażony wartością NPC w badanej ofercie.</w:t>
      </w:r>
    </w:p>
    <w:p w14:paraId="30B1259A" w14:textId="3EFDFA67" w:rsidR="0091102A" w:rsidRPr="00760B52" w:rsidRDefault="0091102A" w:rsidP="0075617A">
      <w:pPr>
        <w:spacing w:line="240" w:lineRule="auto"/>
        <w:rPr>
          <w:rFonts w:ascii="Segoe UI" w:eastAsiaTheme="minorHAnsi" w:hAnsi="Segoe UI" w:cs="Segoe UI"/>
          <w:sz w:val="20"/>
          <w:szCs w:val="20"/>
        </w:rPr>
      </w:pPr>
      <w:r w:rsidRPr="00760B52">
        <w:rPr>
          <w:rFonts w:ascii="Segoe UI" w:eastAsiaTheme="minorHAnsi" w:hAnsi="Segoe UI" w:cs="Segoe UI"/>
          <w:sz w:val="20"/>
          <w:szCs w:val="20"/>
        </w:rPr>
        <w:t xml:space="preserve">Wartość NPC jest sumą </w:t>
      </w:r>
      <w:r w:rsidR="006D4749" w:rsidRPr="00760B52">
        <w:rPr>
          <w:rFonts w:ascii="Segoe UI" w:eastAsiaTheme="minorHAnsi" w:hAnsi="Segoe UI" w:cs="Segoe UI"/>
          <w:sz w:val="20"/>
          <w:szCs w:val="20"/>
        </w:rPr>
        <w:t xml:space="preserve">rocznych kwot wynagrodzenia Partnera Prywatnego, zdyskontowanych na pierwszy rok Etapu Zarządzania. Na roczne wynagrodzenie składają się należne w danym roku: (1) </w:t>
      </w:r>
      <w:r w:rsidR="005F3FD0" w:rsidRPr="00760B52">
        <w:rPr>
          <w:rFonts w:ascii="Segoe UI" w:eastAsiaTheme="minorHAnsi" w:hAnsi="Segoe UI" w:cs="Segoe UI"/>
          <w:sz w:val="20"/>
          <w:szCs w:val="20"/>
        </w:rPr>
        <w:t xml:space="preserve">Opłaty </w:t>
      </w:r>
      <w:r w:rsidR="006D4749" w:rsidRPr="00760B52">
        <w:rPr>
          <w:rFonts w:ascii="Segoe UI" w:eastAsiaTheme="minorHAnsi" w:hAnsi="Segoe UI" w:cs="Segoe UI"/>
          <w:sz w:val="20"/>
          <w:szCs w:val="20"/>
        </w:rPr>
        <w:t xml:space="preserve">za </w:t>
      </w:r>
      <w:r w:rsidR="005F3FD0" w:rsidRPr="00760B52">
        <w:rPr>
          <w:rFonts w:ascii="Segoe UI" w:eastAsiaTheme="minorHAnsi" w:hAnsi="Segoe UI" w:cs="Segoe UI"/>
          <w:sz w:val="20"/>
          <w:szCs w:val="20"/>
        </w:rPr>
        <w:t>N</w:t>
      </w:r>
      <w:r w:rsidR="006D4749" w:rsidRPr="00760B52">
        <w:rPr>
          <w:rFonts w:ascii="Segoe UI" w:eastAsiaTheme="minorHAnsi" w:hAnsi="Segoe UI" w:cs="Segoe UI"/>
          <w:sz w:val="20"/>
          <w:szCs w:val="20"/>
        </w:rPr>
        <w:t xml:space="preserve">akłady </w:t>
      </w:r>
      <w:r w:rsidR="005F3FD0" w:rsidRPr="00760B52">
        <w:rPr>
          <w:rFonts w:ascii="Segoe UI" w:eastAsiaTheme="minorHAnsi" w:hAnsi="Segoe UI" w:cs="Segoe UI"/>
          <w:sz w:val="20"/>
          <w:szCs w:val="20"/>
        </w:rPr>
        <w:t>I</w:t>
      </w:r>
      <w:r w:rsidR="006D4749" w:rsidRPr="00760B52">
        <w:rPr>
          <w:rFonts w:ascii="Segoe UI" w:eastAsiaTheme="minorHAnsi" w:hAnsi="Segoe UI" w:cs="Segoe UI"/>
          <w:sz w:val="20"/>
          <w:szCs w:val="20"/>
        </w:rPr>
        <w:t xml:space="preserve">nwestycyjne, (2) </w:t>
      </w:r>
      <w:r w:rsidR="005F3FD0" w:rsidRPr="00760B52">
        <w:rPr>
          <w:rFonts w:ascii="Segoe UI" w:eastAsiaTheme="minorHAnsi" w:hAnsi="Segoe UI" w:cs="Segoe UI"/>
          <w:sz w:val="20"/>
          <w:szCs w:val="20"/>
        </w:rPr>
        <w:t xml:space="preserve">Opłaty </w:t>
      </w:r>
      <w:r w:rsidR="006D4749" w:rsidRPr="00760B52">
        <w:rPr>
          <w:rFonts w:ascii="Segoe UI" w:eastAsiaTheme="minorHAnsi" w:hAnsi="Segoe UI" w:cs="Segoe UI"/>
          <w:sz w:val="20"/>
          <w:szCs w:val="20"/>
        </w:rPr>
        <w:t xml:space="preserve">za </w:t>
      </w:r>
      <w:r w:rsidR="005F3FD0" w:rsidRPr="00760B52">
        <w:rPr>
          <w:rFonts w:ascii="Segoe UI" w:eastAsiaTheme="minorHAnsi" w:hAnsi="Segoe UI" w:cs="Segoe UI"/>
          <w:sz w:val="20"/>
          <w:szCs w:val="20"/>
        </w:rPr>
        <w:t>Z</w:t>
      </w:r>
      <w:r w:rsidR="006D4749" w:rsidRPr="00760B52">
        <w:rPr>
          <w:rFonts w:ascii="Segoe UI" w:eastAsiaTheme="minorHAnsi" w:hAnsi="Segoe UI" w:cs="Segoe UI"/>
          <w:sz w:val="20"/>
          <w:szCs w:val="20"/>
        </w:rPr>
        <w:t xml:space="preserve">arządzanie, (3) </w:t>
      </w:r>
      <w:r w:rsidR="005F3FD0" w:rsidRPr="00760B52">
        <w:rPr>
          <w:rFonts w:ascii="Segoe UI" w:eastAsiaTheme="minorHAnsi" w:hAnsi="Segoe UI" w:cs="Segoe UI"/>
          <w:sz w:val="20"/>
          <w:szCs w:val="20"/>
        </w:rPr>
        <w:t xml:space="preserve">Opłaty </w:t>
      </w:r>
      <w:r w:rsidR="006D4749" w:rsidRPr="00760B52">
        <w:rPr>
          <w:rFonts w:ascii="Segoe UI" w:eastAsiaTheme="minorHAnsi" w:hAnsi="Segoe UI" w:cs="Segoe UI"/>
          <w:sz w:val="20"/>
          <w:szCs w:val="20"/>
        </w:rPr>
        <w:t xml:space="preserve">za </w:t>
      </w:r>
      <w:r w:rsidR="005F3FD0" w:rsidRPr="00760B52">
        <w:rPr>
          <w:rFonts w:ascii="Segoe UI" w:eastAsiaTheme="minorHAnsi" w:hAnsi="Segoe UI" w:cs="Segoe UI"/>
          <w:sz w:val="20"/>
          <w:szCs w:val="20"/>
        </w:rPr>
        <w:t>F</w:t>
      </w:r>
      <w:r w:rsidR="006D4749" w:rsidRPr="00760B52">
        <w:rPr>
          <w:rFonts w:ascii="Segoe UI" w:eastAsiaTheme="minorHAnsi" w:hAnsi="Segoe UI" w:cs="Segoe UI"/>
          <w:sz w:val="20"/>
          <w:szCs w:val="20"/>
        </w:rPr>
        <w:t xml:space="preserve">inansowanie, (4) </w:t>
      </w:r>
      <w:r w:rsidR="005F3FD0" w:rsidRPr="00760B52">
        <w:rPr>
          <w:rFonts w:ascii="Segoe UI" w:eastAsiaTheme="minorHAnsi" w:hAnsi="Segoe UI" w:cs="Segoe UI"/>
          <w:sz w:val="20"/>
          <w:szCs w:val="20"/>
        </w:rPr>
        <w:t xml:space="preserve">Opłaty </w:t>
      </w:r>
      <w:r w:rsidR="006D4749" w:rsidRPr="00760B52">
        <w:rPr>
          <w:rFonts w:ascii="Segoe UI" w:eastAsiaTheme="minorHAnsi" w:hAnsi="Segoe UI" w:cs="Segoe UI"/>
          <w:sz w:val="20"/>
          <w:szCs w:val="20"/>
        </w:rPr>
        <w:t xml:space="preserve">za </w:t>
      </w:r>
      <w:r w:rsidR="005F3FD0" w:rsidRPr="00760B52">
        <w:rPr>
          <w:rFonts w:ascii="Segoe UI" w:eastAsiaTheme="minorHAnsi" w:hAnsi="Segoe UI" w:cs="Segoe UI"/>
          <w:sz w:val="20"/>
          <w:szCs w:val="20"/>
        </w:rPr>
        <w:t>R</w:t>
      </w:r>
      <w:r w:rsidR="006D4749" w:rsidRPr="00760B52">
        <w:rPr>
          <w:rFonts w:ascii="Segoe UI" w:eastAsiaTheme="minorHAnsi" w:hAnsi="Segoe UI" w:cs="Segoe UI"/>
          <w:sz w:val="20"/>
          <w:szCs w:val="20"/>
        </w:rPr>
        <w:t xml:space="preserve">ozłożenie </w:t>
      </w:r>
      <w:r w:rsidR="005F3FD0" w:rsidRPr="00760B52">
        <w:rPr>
          <w:rFonts w:ascii="Segoe UI" w:eastAsiaTheme="minorHAnsi" w:hAnsi="Segoe UI" w:cs="Segoe UI"/>
          <w:sz w:val="20"/>
          <w:szCs w:val="20"/>
        </w:rPr>
        <w:t>w Czasie</w:t>
      </w:r>
      <w:r w:rsidR="006D4749" w:rsidRPr="00760B52">
        <w:rPr>
          <w:rFonts w:ascii="Segoe UI" w:eastAsiaTheme="minorHAnsi" w:hAnsi="Segoe UI" w:cs="Segoe UI"/>
          <w:sz w:val="20"/>
          <w:szCs w:val="20"/>
        </w:rPr>
        <w:t xml:space="preserve">, pomniejszone </w:t>
      </w:r>
      <w:r w:rsidR="00F93F63" w:rsidRPr="00760B52">
        <w:rPr>
          <w:rFonts w:ascii="Segoe UI" w:eastAsiaTheme="minorHAnsi" w:hAnsi="Segoe UI" w:cs="Segoe UI"/>
          <w:sz w:val="20"/>
          <w:szCs w:val="20"/>
        </w:rPr>
        <w:t xml:space="preserve">o </w:t>
      </w:r>
      <w:r w:rsidR="006D4749" w:rsidRPr="00760B52">
        <w:rPr>
          <w:rFonts w:ascii="Segoe UI" w:eastAsiaTheme="minorHAnsi" w:hAnsi="Segoe UI" w:cs="Segoe UI"/>
          <w:sz w:val="20"/>
          <w:szCs w:val="20"/>
        </w:rPr>
        <w:t xml:space="preserve">wartość </w:t>
      </w:r>
      <w:r w:rsidR="00F93F63" w:rsidRPr="00760B52">
        <w:rPr>
          <w:rFonts w:ascii="Segoe UI" w:eastAsiaTheme="minorHAnsi" w:hAnsi="Segoe UI" w:cs="Segoe UI"/>
          <w:sz w:val="20"/>
          <w:szCs w:val="20"/>
        </w:rPr>
        <w:t>G</w:t>
      </w:r>
      <w:r w:rsidR="006D4749" w:rsidRPr="00760B52">
        <w:rPr>
          <w:rFonts w:ascii="Segoe UI" w:eastAsiaTheme="minorHAnsi" w:hAnsi="Segoe UI" w:cs="Segoe UI"/>
          <w:sz w:val="20"/>
          <w:szCs w:val="20"/>
        </w:rPr>
        <w:t xml:space="preserve">warantowanych </w:t>
      </w:r>
      <w:r w:rsidR="00F93F63" w:rsidRPr="00760B52">
        <w:rPr>
          <w:rFonts w:ascii="Segoe UI" w:eastAsiaTheme="minorHAnsi" w:hAnsi="Segoe UI" w:cs="Segoe UI"/>
          <w:sz w:val="20"/>
          <w:szCs w:val="20"/>
        </w:rPr>
        <w:t>O</w:t>
      </w:r>
      <w:r w:rsidR="006D4749" w:rsidRPr="00760B52">
        <w:rPr>
          <w:rFonts w:ascii="Segoe UI" w:eastAsiaTheme="minorHAnsi" w:hAnsi="Segoe UI" w:cs="Segoe UI"/>
          <w:sz w:val="20"/>
          <w:szCs w:val="20"/>
        </w:rPr>
        <w:t>szczędności skalkulowanych dla danego roku w zł</w:t>
      </w:r>
      <w:r w:rsidR="00F93F63" w:rsidRPr="00760B52">
        <w:rPr>
          <w:rFonts w:ascii="Segoe UI" w:eastAsiaTheme="minorHAnsi" w:hAnsi="Segoe UI" w:cs="Segoe UI"/>
          <w:sz w:val="20"/>
          <w:szCs w:val="20"/>
        </w:rPr>
        <w:t>otych</w:t>
      </w:r>
      <w:r w:rsidR="006D4749" w:rsidRPr="00760B52">
        <w:rPr>
          <w:rFonts w:ascii="Segoe UI" w:eastAsiaTheme="minorHAnsi" w:hAnsi="Segoe UI" w:cs="Segoe UI"/>
          <w:sz w:val="20"/>
          <w:szCs w:val="20"/>
        </w:rPr>
        <w:t xml:space="preserve">. </w:t>
      </w:r>
    </w:p>
    <w:p w14:paraId="0A20BAE0" w14:textId="5ABD5ADE" w:rsidR="007C5D59" w:rsidRPr="00760B52" w:rsidRDefault="007C5D59" w:rsidP="0075617A">
      <w:pPr>
        <w:spacing w:line="240" w:lineRule="auto"/>
        <w:rPr>
          <w:rFonts w:ascii="Segoe UI" w:eastAsiaTheme="minorHAnsi" w:hAnsi="Segoe UI" w:cs="Segoe UI"/>
          <w:sz w:val="20"/>
          <w:szCs w:val="20"/>
        </w:rPr>
      </w:pPr>
      <w:r w:rsidRPr="00760B52">
        <w:rPr>
          <w:rFonts w:ascii="Segoe UI" w:eastAsiaTheme="minorHAnsi" w:hAnsi="Segoe UI" w:cs="Segoe UI"/>
          <w:sz w:val="20"/>
          <w:szCs w:val="20"/>
        </w:rPr>
        <w:t xml:space="preserve">Koszt wyrażony wartością kosztu NPC (ang. </w:t>
      </w:r>
      <w:r w:rsidRPr="00760B52">
        <w:rPr>
          <w:rFonts w:ascii="Segoe UI" w:eastAsiaTheme="minorHAnsi" w:hAnsi="Segoe UI" w:cs="Segoe UI"/>
          <w:i/>
          <w:sz w:val="20"/>
          <w:szCs w:val="20"/>
        </w:rPr>
        <w:t xml:space="preserve">Net </w:t>
      </w:r>
      <w:proofErr w:type="spellStart"/>
      <w:r w:rsidRPr="00760B52">
        <w:rPr>
          <w:rFonts w:ascii="Segoe UI" w:eastAsiaTheme="minorHAnsi" w:hAnsi="Segoe UI" w:cs="Segoe UI"/>
          <w:i/>
          <w:sz w:val="20"/>
          <w:szCs w:val="20"/>
        </w:rPr>
        <w:t>Present</w:t>
      </w:r>
      <w:proofErr w:type="spellEnd"/>
      <w:r w:rsidRPr="00760B52">
        <w:rPr>
          <w:rFonts w:ascii="Segoe UI" w:eastAsiaTheme="minorHAnsi" w:hAnsi="Segoe UI" w:cs="Segoe UI"/>
          <w:i/>
          <w:sz w:val="20"/>
          <w:szCs w:val="20"/>
        </w:rPr>
        <w:t xml:space="preserve"> </w:t>
      </w:r>
      <w:proofErr w:type="spellStart"/>
      <w:r w:rsidRPr="00760B52">
        <w:rPr>
          <w:rFonts w:ascii="Segoe UI" w:eastAsiaTheme="minorHAnsi" w:hAnsi="Segoe UI" w:cs="Segoe UI"/>
          <w:i/>
          <w:sz w:val="20"/>
          <w:szCs w:val="20"/>
        </w:rPr>
        <w:t>Cost</w:t>
      </w:r>
      <w:proofErr w:type="spellEnd"/>
      <w:r w:rsidRPr="00760B52">
        <w:rPr>
          <w:rFonts w:ascii="Segoe UI" w:eastAsiaTheme="minorHAnsi" w:hAnsi="Segoe UI" w:cs="Segoe UI"/>
          <w:sz w:val="20"/>
          <w:szCs w:val="20"/>
        </w:rPr>
        <w:t>)</w:t>
      </w:r>
      <w:r w:rsidR="00760B52">
        <w:rPr>
          <w:rFonts w:ascii="Segoe UI" w:eastAsiaTheme="minorHAnsi" w:hAnsi="Segoe UI" w:cs="Segoe UI"/>
          <w:sz w:val="20"/>
          <w:szCs w:val="20"/>
        </w:rPr>
        <w:t xml:space="preserve"> zostanie ustalony wedle wzoru:</w:t>
      </w:r>
    </w:p>
    <w:p w14:paraId="24ADD5A7" w14:textId="4F0E4D89" w:rsidR="007C5D59" w:rsidRPr="006C2791" w:rsidRDefault="007C5D59" w:rsidP="0075617A">
      <w:pPr>
        <w:spacing w:line="240" w:lineRule="auto"/>
        <w:rPr>
          <w:rFonts w:ascii="Calibri" w:eastAsiaTheme="minorHAnsi" w:hAnsi="Calibri" w:cs="Calibri"/>
          <w:iCs/>
          <w:sz w:val="40"/>
          <w:szCs w:val="40"/>
          <w:vertAlign w:val="superscript"/>
        </w:rPr>
      </w:pPr>
      <m:oMathPara>
        <m:oMath>
          <m:r>
            <m:rPr>
              <m:sty m:val="p"/>
            </m:rPr>
            <w:rPr>
              <w:rFonts w:ascii="Cambria Math" w:eastAsiaTheme="minorHAnsi" w:hAnsi="Cambria Math" w:cs="Segoe UI"/>
              <w:sz w:val="40"/>
              <w:szCs w:val="40"/>
            </w:rPr>
            <m:t>NPC=</m:t>
          </m:r>
          <m:nary>
            <m:naryPr>
              <m:chr m:val="∑"/>
              <m:limLoc m:val="undOvr"/>
              <m:grow m:val="1"/>
              <m:ctrlPr>
                <w:rPr>
                  <w:rFonts w:ascii="Cambria Math" w:eastAsiaTheme="minorHAnsi" w:hAnsi="Cambria Math" w:cs="Segoe UI"/>
                  <w:iCs/>
                  <w:sz w:val="40"/>
                  <w:szCs w:val="4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HAnsi" w:hAnsi="Cambria Math" w:cs="Segoe UI"/>
                  <w:sz w:val="40"/>
                  <w:szCs w:val="4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Theme="minorHAnsi" w:hAnsi="Cambria Math" w:cs="Segoe UI"/>
                  <w:sz w:val="40"/>
                  <w:szCs w:val="40"/>
                </w:rPr>
                <m:t>n</m:t>
              </m:r>
            </m:sup>
            <m:e>
              <m:f>
                <m:fPr>
                  <m:ctrlPr>
                    <w:rPr>
                      <w:rFonts w:ascii="Cambria Math" w:eastAsiaTheme="minorHAnsi" w:hAnsi="Cambria Math" w:cs="Segoe UI"/>
                      <w:iCs/>
                      <w:sz w:val="40"/>
                      <w:szCs w:val="4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HAnsi" w:hAnsi="Cambria Math" w:cs="Segoe UI"/>
                          <w:iCs/>
                          <w:sz w:val="40"/>
                          <w:szCs w:val="4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 w:cs="Segoe UI"/>
                          <w:sz w:val="40"/>
                          <w:szCs w:val="40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 w:cs="Segoe UI"/>
                          <w:sz w:val="40"/>
                          <w:szCs w:val="40"/>
                        </w:rPr>
                        <m:t>i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eastAsiaTheme="minorHAnsi" w:hAnsi="Cambria Math" w:cs="Segoe UI"/>
                          <w:iCs/>
                          <w:sz w:val="40"/>
                          <w:szCs w:val="40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 w:cs="Segoe UI"/>
                          <w:sz w:val="40"/>
                          <w:szCs w:val="40"/>
                        </w:rPr>
                        <m:t>(1+k)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 w:cs="Segoe UI"/>
                          <w:sz w:val="40"/>
                          <w:szCs w:val="40"/>
                        </w:rPr>
                        <m:t>i</m:t>
                      </m:r>
                    </m:sup>
                  </m:sSup>
                </m:den>
              </m:f>
            </m:e>
          </m:nary>
        </m:oMath>
      </m:oMathPara>
    </w:p>
    <w:p w14:paraId="3BEA3CF0" w14:textId="77777777" w:rsidR="007C5D59" w:rsidRPr="00AD55E2" w:rsidRDefault="007C5D59" w:rsidP="0075617A">
      <w:pPr>
        <w:spacing w:line="240" w:lineRule="auto"/>
        <w:rPr>
          <w:rFonts w:ascii="Segoe UI" w:eastAsiaTheme="minorHAnsi" w:hAnsi="Segoe UI" w:cs="Segoe UI"/>
          <w:sz w:val="20"/>
          <w:szCs w:val="20"/>
        </w:rPr>
      </w:pPr>
      <w:r w:rsidRPr="00AD55E2">
        <w:rPr>
          <w:rFonts w:ascii="Segoe UI" w:eastAsiaTheme="minorHAnsi" w:hAnsi="Segoe UI" w:cs="Segoe UI"/>
          <w:sz w:val="20"/>
          <w:szCs w:val="20"/>
        </w:rPr>
        <w:t>gdzie:</w:t>
      </w:r>
    </w:p>
    <w:p w14:paraId="243091CA" w14:textId="7217B2C8" w:rsidR="007C5D59" w:rsidRPr="00AD55E2" w:rsidRDefault="007C5D59" w:rsidP="0075617A">
      <w:pPr>
        <w:spacing w:line="240" w:lineRule="auto"/>
        <w:rPr>
          <w:rFonts w:ascii="Segoe UI" w:eastAsiaTheme="minorHAnsi" w:hAnsi="Segoe UI" w:cs="Segoe UI"/>
          <w:sz w:val="20"/>
          <w:szCs w:val="20"/>
        </w:rPr>
      </w:pPr>
      <w:r w:rsidRPr="00AD55E2">
        <w:rPr>
          <w:rFonts w:ascii="Segoe UI" w:eastAsiaTheme="minorHAnsi" w:hAnsi="Segoe UI" w:cs="Segoe UI"/>
          <w:sz w:val="20"/>
          <w:szCs w:val="20"/>
        </w:rPr>
        <w:t>k – stopa dyskontowa</w:t>
      </w:r>
      <w:r w:rsidR="00BE3E76" w:rsidRPr="00AD55E2">
        <w:rPr>
          <w:rFonts w:ascii="Segoe UI" w:eastAsiaTheme="minorHAnsi" w:hAnsi="Segoe UI" w:cs="Segoe UI"/>
          <w:sz w:val="20"/>
          <w:szCs w:val="20"/>
        </w:rPr>
        <w:t xml:space="preserve"> 10%</w:t>
      </w:r>
    </w:p>
    <w:p w14:paraId="7655BA9C" w14:textId="41CB7EF2" w:rsidR="007C5D59" w:rsidRPr="00AD55E2" w:rsidRDefault="007C5D59" w:rsidP="001F6397">
      <w:pPr>
        <w:spacing w:line="240" w:lineRule="auto"/>
        <w:rPr>
          <w:rFonts w:ascii="Segoe UI" w:eastAsiaTheme="minorHAnsi" w:hAnsi="Segoe UI" w:cs="Segoe UI"/>
          <w:sz w:val="20"/>
          <w:szCs w:val="20"/>
        </w:rPr>
      </w:pPr>
      <w:r w:rsidRPr="00AD55E2">
        <w:rPr>
          <w:rFonts w:ascii="Segoe UI" w:eastAsiaTheme="minorHAnsi" w:hAnsi="Segoe UI" w:cs="Segoe UI"/>
          <w:sz w:val="20"/>
          <w:szCs w:val="20"/>
        </w:rPr>
        <w:t>n – liczba lat Etapu Zarządzania</w:t>
      </w:r>
      <w:r w:rsidR="00AB6E92" w:rsidRPr="00AD55E2">
        <w:rPr>
          <w:rFonts w:ascii="Segoe UI" w:eastAsiaTheme="minorHAnsi" w:hAnsi="Segoe UI" w:cs="Segoe UI"/>
          <w:sz w:val="20"/>
          <w:szCs w:val="20"/>
        </w:rPr>
        <w:t xml:space="preserve"> przyjmuje wartość 15</w:t>
      </w:r>
    </w:p>
    <w:p w14:paraId="51E4F6C5" w14:textId="58DF0907" w:rsidR="007C5D59" w:rsidRPr="00AD55E2" w:rsidRDefault="007C5D59" w:rsidP="001F6397">
      <w:pPr>
        <w:spacing w:line="240" w:lineRule="auto"/>
        <w:rPr>
          <w:rFonts w:ascii="Segoe UI" w:eastAsiaTheme="minorHAnsi" w:hAnsi="Segoe UI" w:cs="Segoe UI"/>
          <w:sz w:val="20"/>
          <w:szCs w:val="20"/>
        </w:rPr>
      </w:pPr>
      <w:proofErr w:type="spellStart"/>
      <w:r w:rsidRPr="00AD55E2">
        <w:rPr>
          <w:rFonts w:ascii="Segoe UI" w:eastAsiaTheme="minorHAnsi" w:hAnsi="Segoe UI" w:cs="Segoe UI"/>
          <w:sz w:val="20"/>
          <w:szCs w:val="20"/>
        </w:rPr>
        <w:t>W</w:t>
      </w:r>
      <w:r w:rsidRPr="00AD55E2">
        <w:rPr>
          <w:rFonts w:ascii="Segoe UI" w:eastAsiaTheme="minorHAnsi" w:hAnsi="Segoe UI" w:cs="Segoe UI"/>
          <w:sz w:val="20"/>
          <w:szCs w:val="20"/>
          <w:vertAlign w:val="subscript"/>
        </w:rPr>
        <w:t>i</w:t>
      </w:r>
      <w:proofErr w:type="spellEnd"/>
      <w:r w:rsidRPr="00AD55E2">
        <w:rPr>
          <w:rFonts w:ascii="Segoe UI" w:eastAsiaTheme="minorHAnsi" w:hAnsi="Segoe UI" w:cs="Segoe UI"/>
          <w:sz w:val="20"/>
          <w:szCs w:val="20"/>
        </w:rPr>
        <w:t xml:space="preserve"> </w:t>
      </w:r>
      <w:r w:rsidR="00792050">
        <w:rPr>
          <w:rFonts w:ascii="Segoe UI" w:eastAsiaTheme="minorHAnsi" w:hAnsi="Segoe UI" w:cs="Segoe UI"/>
          <w:sz w:val="20"/>
          <w:szCs w:val="20"/>
        </w:rPr>
        <w:t>–</w:t>
      </w:r>
      <w:r w:rsidRPr="00AD55E2">
        <w:rPr>
          <w:rFonts w:ascii="Segoe UI" w:eastAsiaTheme="minorHAnsi" w:hAnsi="Segoe UI" w:cs="Segoe UI"/>
          <w:sz w:val="20"/>
          <w:szCs w:val="20"/>
        </w:rPr>
        <w:t xml:space="preserve"> kwota łącznego Wynagrodzenia Partnera Prywatnego, pomniejszona o </w:t>
      </w:r>
      <w:proofErr w:type="spellStart"/>
      <w:r w:rsidRPr="00AD55E2">
        <w:rPr>
          <w:rFonts w:ascii="Segoe UI" w:eastAsiaTheme="minorHAnsi" w:hAnsi="Segoe UI" w:cs="Segoe UI"/>
          <w:sz w:val="20"/>
          <w:szCs w:val="20"/>
        </w:rPr>
        <w:t>GOE</w:t>
      </w:r>
      <w:r w:rsidRPr="00AD55E2">
        <w:rPr>
          <w:rFonts w:ascii="Segoe UI" w:eastAsiaTheme="minorHAnsi" w:hAnsi="Segoe UI" w:cs="Segoe UI"/>
          <w:sz w:val="20"/>
          <w:szCs w:val="20"/>
          <w:vertAlign w:val="subscript"/>
        </w:rPr>
        <w:t>i</w:t>
      </w:r>
      <w:proofErr w:type="spellEnd"/>
      <w:r w:rsidRPr="00AD55E2">
        <w:rPr>
          <w:rFonts w:ascii="Segoe UI" w:eastAsiaTheme="minorHAnsi" w:hAnsi="Segoe UI" w:cs="Segoe UI"/>
          <w:sz w:val="20"/>
          <w:szCs w:val="20"/>
        </w:rPr>
        <w:t>, wyrażone w PLN w roku „i”, zgodnie z poniższym wzorem:</w:t>
      </w:r>
    </w:p>
    <w:p w14:paraId="255700F0" w14:textId="28AD4D5F" w:rsidR="007C5D59" w:rsidRPr="00AD55E2" w:rsidRDefault="007C5D59" w:rsidP="00AD55E2">
      <w:pPr>
        <w:keepNext/>
        <w:spacing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proofErr w:type="spellStart"/>
      <w:r w:rsidRPr="00AD55E2">
        <w:rPr>
          <w:rFonts w:ascii="Segoe UI" w:hAnsi="Segoe UI" w:cs="Segoe UI"/>
          <w:b/>
          <w:bCs/>
          <w:sz w:val="20"/>
          <w:szCs w:val="20"/>
        </w:rPr>
        <w:t>W</w:t>
      </w:r>
      <w:r w:rsidRPr="00AD55E2">
        <w:rPr>
          <w:rFonts w:ascii="Segoe UI" w:hAnsi="Segoe UI" w:cs="Segoe UI"/>
          <w:b/>
          <w:bCs/>
          <w:sz w:val="20"/>
          <w:szCs w:val="20"/>
          <w:vertAlign w:val="subscript"/>
        </w:rPr>
        <w:t>i</w:t>
      </w:r>
      <w:proofErr w:type="spellEnd"/>
      <w:r w:rsidRPr="00AD55E2">
        <w:rPr>
          <w:rFonts w:ascii="Segoe UI" w:hAnsi="Segoe UI" w:cs="Segoe UI"/>
          <w:b/>
          <w:bCs/>
          <w:sz w:val="20"/>
          <w:szCs w:val="20"/>
          <w:vertAlign w:val="subscript"/>
        </w:rPr>
        <w:t xml:space="preserve"> </w:t>
      </w:r>
      <w:r w:rsidRPr="00AD55E2">
        <w:rPr>
          <w:rFonts w:ascii="Segoe UI" w:hAnsi="Segoe UI" w:cs="Segoe UI"/>
          <w:b/>
          <w:bCs/>
          <w:sz w:val="20"/>
          <w:szCs w:val="20"/>
        </w:rPr>
        <w:t xml:space="preserve">= </w:t>
      </w:r>
      <w:proofErr w:type="spellStart"/>
      <w:r w:rsidRPr="00AD55E2">
        <w:rPr>
          <w:rFonts w:ascii="Segoe UI" w:hAnsi="Segoe UI" w:cs="Segoe UI"/>
          <w:b/>
          <w:bCs/>
          <w:sz w:val="20"/>
          <w:szCs w:val="20"/>
        </w:rPr>
        <w:t>ONI</w:t>
      </w:r>
      <w:r w:rsidRPr="00AD55E2">
        <w:rPr>
          <w:rFonts w:ascii="Segoe UI" w:hAnsi="Segoe UI" w:cs="Segoe UI"/>
          <w:b/>
          <w:bCs/>
          <w:sz w:val="20"/>
          <w:szCs w:val="20"/>
          <w:vertAlign w:val="subscript"/>
        </w:rPr>
        <w:t>i</w:t>
      </w:r>
      <w:proofErr w:type="spellEnd"/>
      <w:r w:rsidRPr="00AD55E2">
        <w:rPr>
          <w:rFonts w:ascii="Segoe UI" w:hAnsi="Segoe UI" w:cs="Segoe UI"/>
          <w:b/>
          <w:bCs/>
          <w:sz w:val="20"/>
          <w:szCs w:val="20"/>
        </w:rPr>
        <w:t xml:space="preserve"> + </w:t>
      </w:r>
      <w:proofErr w:type="spellStart"/>
      <w:r w:rsidRPr="00AD55E2">
        <w:rPr>
          <w:rFonts w:ascii="Segoe UI" w:hAnsi="Segoe UI" w:cs="Segoe UI"/>
          <w:b/>
          <w:bCs/>
          <w:sz w:val="20"/>
          <w:szCs w:val="20"/>
        </w:rPr>
        <w:t>OF</w:t>
      </w:r>
      <w:r w:rsidRPr="00AD55E2">
        <w:rPr>
          <w:rFonts w:ascii="Segoe UI" w:hAnsi="Segoe UI" w:cs="Segoe UI"/>
          <w:b/>
          <w:bCs/>
          <w:sz w:val="20"/>
          <w:szCs w:val="20"/>
          <w:vertAlign w:val="subscript"/>
        </w:rPr>
        <w:t>i</w:t>
      </w:r>
      <w:proofErr w:type="spellEnd"/>
      <w:r w:rsidRPr="00AD55E2">
        <w:rPr>
          <w:rFonts w:ascii="Segoe UI" w:hAnsi="Segoe UI" w:cs="Segoe UI"/>
          <w:b/>
          <w:bCs/>
          <w:sz w:val="20"/>
          <w:szCs w:val="20"/>
        </w:rPr>
        <w:t xml:space="preserve"> + </w:t>
      </w:r>
      <w:proofErr w:type="spellStart"/>
      <w:r w:rsidRPr="00AD55E2">
        <w:rPr>
          <w:rFonts w:ascii="Segoe UI" w:hAnsi="Segoe UI" w:cs="Segoe UI"/>
          <w:b/>
          <w:bCs/>
          <w:sz w:val="20"/>
          <w:szCs w:val="20"/>
        </w:rPr>
        <w:t>OFNI</w:t>
      </w:r>
      <w:r w:rsidRPr="00AD55E2">
        <w:rPr>
          <w:rFonts w:ascii="Segoe UI" w:hAnsi="Segoe UI" w:cs="Segoe UI"/>
          <w:b/>
          <w:bCs/>
          <w:sz w:val="20"/>
          <w:szCs w:val="20"/>
          <w:vertAlign w:val="subscript"/>
        </w:rPr>
        <w:t>i</w:t>
      </w:r>
      <w:proofErr w:type="spellEnd"/>
      <w:r w:rsidRPr="00AD55E2">
        <w:rPr>
          <w:rFonts w:ascii="Segoe UI" w:hAnsi="Segoe UI" w:cs="Segoe UI"/>
          <w:b/>
          <w:bCs/>
          <w:sz w:val="20"/>
          <w:szCs w:val="20"/>
          <w:vertAlign w:val="subscript"/>
        </w:rPr>
        <w:t xml:space="preserve"> </w:t>
      </w:r>
      <w:r w:rsidRPr="00AD55E2">
        <w:rPr>
          <w:rFonts w:ascii="Segoe UI" w:hAnsi="Segoe UI" w:cs="Segoe UI"/>
          <w:b/>
          <w:bCs/>
          <w:sz w:val="20"/>
          <w:szCs w:val="20"/>
        </w:rPr>
        <w:t xml:space="preserve">+ </w:t>
      </w:r>
      <w:proofErr w:type="spellStart"/>
      <w:r w:rsidRPr="00AD55E2">
        <w:rPr>
          <w:rFonts w:ascii="Segoe UI" w:hAnsi="Segoe UI" w:cs="Segoe UI"/>
          <w:b/>
          <w:bCs/>
          <w:sz w:val="20"/>
          <w:szCs w:val="20"/>
        </w:rPr>
        <w:t>OZ</w:t>
      </w:r>
      <w:r w:rsidRPr="00AD55E2">
        <w:rPr>
          <w:rFonts w:ascii="Segoe UI" w:hAnsi="Segoe UI" w:cs="Segoe UI"/>
          <w:b/>
          <w:bCs/>
          <w:sz w:val="20"/>
          <w:szCs w:val="20"/>
          <w:vertAlign w:val="subscript"/>
        </w:rPr>
        <w:t>i</w:t>
      </w:r>
      <w:proofErr w:type="spellEnd"/>
      <w:r w:rsidRPr="00AD55E2">
        <w:rPr>
          <w:rFonts w:ascii="Segoe UI" w:hAnsi="Segoe UI" w:cs="Segoe UI"/>
          <w:b/>
          <w:bCs/>
          <w:sz w:val="20"/>
          <w:szCs w:val="20"/>
          <w:vertAlign w:val="subscript"/>
        </w:rPr>
        <w:t xml:space="preserve"> </w:t>
      </w:r>
      <w:r w:rsidRPr="00AD55E2">
        <w:rPr>
          <w:rFonts w:ascii="Segoe UI" w:hAnsi="Segoe UI" w:cs="Segoe UI"/>
          <w:b/>
          <w:bCs/>
          <w:sz w:val="20"/>
          <w:szCs w:val="20"/>
        </w:rPr>
        <w:t xml:space="preserve">- </w:t>
      </w:r>
      <w:proofErr w:type="spellStart"/>
      <w:r w:rsidRPr="00AD55E2">
        <w:rPr>
          <w:rFonts w:ascii="Segoe UI" w:hAnsi="Segoe UI" w:cs="Segoe UI"/>
          <w:b/>
          <w:bCs/>
          <w:sz w:val="20"/>
          <w:szCs w:val="20"/>
        </w:rPr>
        <w:t>GOE</w:t>
      </w:r>
      <w:r w:rsidRPr="00AD55E2">
        <w:rPr>
          <w:rFonts w:ascii="Segoe UI" w:hAnsi="Segoe UI" w:cs="Segoe UI"/>
          <w:b/>
          <w:bCs/>
          <w:sz w:val="20"/>
          <w:szCs w:val="20"/>
          <w:vertAlign w:val="subscript"/>
        </w:rPr>
        <w:t>i</w:t>
      </w:r>
      <w:proofErr w:type="spellEnd"/>
    </w:p>
    <w:p w14:paraId="41EEC6F7" w14:textId="7D6EBCE7" w:rsidR="007C5D59" w:rsidRPr="00CD7ECF" w:rsidRDefault="00CD7ECF" w:rsidP="00CD7ECF">
      <w:pPr>
        <w:spacing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gdzie:</w:t>
      </w:r>
    </w:p>
    <w:p w14:paraId="0053BCE3" w14:textId="4B510438" w:rsidR="007C5D59" w:rsidRPr="00AD55E2" w:rsidRDefault="007C5D59" w:rsidP="0075617A">
      <w:pPr>
        <w:keepNext/>
        <w:spacing w:line="240" w:lineRule="auto"/>
        <w:rPr>
          <w:rFonts w:ascii="Segoe UI" w:eastAsiaTheme="minorHAnsi" w:hAnsi="Segoe UI" w:cs="Segoe UI"/>
          <w:sz w:val="20"/>
          <w:szCs w:val="20"/>
        </w:rPr>
      </w:pPr>
      <w:proofErr w:type="spellStart"/>
      <w:r w:rsidRPr="00AD55E2">
        <w:rPr>
          <w:rFonts w:ascii="Segoe UI" w:eastAsiaTheme="minorHAnsi" w:hAnsi="Segoe UI" w:cs="Segoe UI"/>
          <w:sz w:val="20"/>
          <w:szCs w:val="20"/>
        </w:rPr>
        <w:t>ONI</w:t>
      </w:r>
      <w:r w:rsidRPr="00AD55E2">
        <w:rPr>
          <w:rFonts w:ascii="Segoe UI" w:eastAsiaTheme="minorHAnsi" w:hAnsi="Segoe UI" w:cs="Segoe UI"/>
          <w:sz w:val="20"/>
          <w:szCs w:val="20"/>
          <w:vertAlign w:val="subscript"/>
        </w:rPr>
        <w:t>i</w:t>
      </w:r>
      <w:proofErr w:type="spellEnd"/>
      <w:r w:rsidRPr="00AD55E2">
        <w:rPr>
          <w:rFonts w:ascii="Segoe UI" w:hAnsi="Segoe UI" w:cs="Segoe UI"/>
          <w:sz w:val="20"/>
          <w:szCs w:val="20"/>
        </w:rPr>
        <w:t xml:space="preserve"> – Opłata za Nakłady Inwestycyjne w roku „i”, płatne na Etapie Zarządzania</w:t>
      </w:r>
      <w:r w:rsidR="00AB6E92" w:rsidRPr="00AD55E2">
        <w:rPr>
          <w:rFonts w:ascii="Segoe UI" w:hAnsi="Segoe UI" w:cs="Segoe UI"/>
          <w:sz w:val="20"/>
          <w:szCs w:val="20"/>
        </w:rPr>
        <w:t>*</w:t>
      </w:r>
      <w:r w:rsidRPr="00AD55E2">
        <w:rPr>
          <w:rFonts w:ascii="Segoe UI" w:eastAsiaTheme="minorHAnsi" w:hAnsi="Segoe UI" w:cs="Segoe UI"/>
          <w:sz w:val="20"/>
          <w:szCs w:val="20"/>
        </w:rPr>
        <w:t>,</w:t>
      </w:r>
    </w:p>
    <w:p w14:paraId="27820B10" w14:textId="30FD464E" w:rsidR="007C5D59" w:rsidRPr="00AD55E2" w:rsidRDefault="007C5D59" w:rsidP="0075617A">
      <w:pPr>
        <w:keepNext/>
        <w:spacing w:line="240" w:lineRule="auto"/>
        <w:rPr>
          <w:rFonts w:ascii="Segoe UI" w:hAnsi="Segoe UI" w:cs="Segoe UI"/>
          <w:sz w:val="20"/>
          <w:szCs w:val="20"/>
        </w:rPr>
      </w:pPr>
      <w:proofErr w:type="spellStart"/>
      <w:r w:rsidRPr="00AD55E2">
        <w:rPr>
          <w:rFonts w:ascii="Segoe UI" w:eastAsiaTheme="minorHAnsi" w:hAnsi="Segoe UI" w:cs="Segoe UI"/>
          <w:sz w:val="20"/>
          <w:szCs w:val="20"/>
        </w:rPr>
        <w:t>OZ</w:t>
      </w:r>
      <w:r w:rsidRPr="00AD55E2">
        <w:rPr>
          <w:rFonts w:ascii="Segoe UI" w:eastAsiaTheme="minorHAnsi" w:hAnsi="Segoe UI" w:cs="Segoe UI"/>
          <w:sz w:val="20"/>
          <w:szCs w:val="20"/>
          <w:vertAlign w:val="subscript"/>
        </w:rPr>
        <w:t>i</w:t>
      </w:r>
      <w:proofErr w:type="spellEnd"/>
      <w:r w:rsidRPr="00AD55E2">
        <w:rPr>
          <w:rFonts w:ascii="Segoe UI" w:hAnsi="Segoe UI" w:cs="Segoe UI"/>
          <w:sz w:val="20"/>
          <w:szCs w:val="20"/>
        </w:rPr>
        <w:t xml:space="preserve"> – Opłata za Zarządzanie określona w Ofercie i Modelu Finansowym</w:t>
      </w:r>
      <w:r w:rsidR="005F3FD0" w:rsidRPr="00AD55E2">
        <w:rPr>
          <w:rFonts w:ascii="Segoe UI" w:hAnsi="Segoe UI" w:cs="Segoe UI"/>
          <w:sz w:val="20"/>
          <w:szCs w:val="20"/>
        </w:rPr>
        <w:t xml:space="preserve"> </w:t>
      </w:r>
      <w:r w:rsidRPr="00AD55E2">
        <w:rPr>
          <w:rFonts w:ascii="Segoe UI" w:hAnsi="Segoe UI" w:cs="Segoe UI"/>
          <w:sz w:val="20"/>
          <w:szCs w:val="20"/>
        </w:rPr>
        <w:t>dla roku i=1</w:t>
      </w:r>
      <w:r w:rsidR="00AD55E2">
        <w:rPr>
          <w:rFonts w:ascii="Segoe UI" w:hAnsi="Segoe UI" w:cs="Segoe UI"/>
          <w:sz w:val="20"/>
          <w:szCs w:val="20"/>
        </w:rPr>
        <w:t>,</w:t>
      </w:r>
    </w:p>
    <w:p w14:paraId="42EF19F0" w14:textId="1E505E41" w:rsidR="007C5D59" w:rsidRPr="00AD55E2" w:rsidRDefault="007C5D59" w:rsidP="0075617A">
      <w:pPr>
        <w:keepNext/>
        <w:spacing w:line="240" w:lineRule="auto"/>
        <w:rPr>
          <w:rFonts w:ascii="Segoe UI" w:hAnsi="Segoe UI" w:cs="Segoe UI"/>
          <w:sz w:val="20"/>
          <w:szCs w:val="20"/>
        </w:rPr>
      </w:pPr>
      <w:proofErr w:type="spellStart"/>
      <w:r w:rsidRPr="00AD55E2">
        <w:rPr>
          <w:rFonts w:ascii="Segoe UI" w:hAnsi="Segoe UI" w:cs="Segoe UI"/>
          <w:sz w:val="20"/>
          <w:szCs w:val="20"/>
        </w:rPr>
        <w:t>OF</w:t>
      </w:r>
      <w:r w:rsidRPr="00AD55E2">
        <w:rPr>
          <w:rFonts w:ascii="Segoe UI" w:hAnsi="Segoe UI" w:cs="Segoe UI"/>
          <w:sz w:val="20"/>
          <w:szCs w:val="20"/>
          <w:vertAlign w:val="subscript"/>
        </w:rPr>
        <w:t>i</w:t>
      </w:r>
      <w:proofErr w:type="spellEnd"/>
      <w:r w:rsidR="00792050">
        <w:rPr>
          <w:rFonts w:ascii="Segoe UI" w:hAnsi="Segoe UI" w:cs="Segoe UI"/>
          <w:sz w:val="20"/>
          <w:szCs w:val="20"/>
          <w:vertAlign w:val="subscript"/>
        </w:rPr>
        <w:t xml:space="preserve"> </w:t>
      </w:r>
      <w:r w:rsidR="00792050">
        <w:rPr>
          <w:rFonts w:ascii="Segoe UI" w:hAnsi="Segoe UI" w:cs="Segoe UI"/>
          <w:sz w:val="20"/>
          <w:szCs w:val="20"/>
        </w:rPr>
        <w:t>–</w:t>
      </w:r>
      <w:r w:rsidRPr="00AD55E2">
        <w:rPr>
          <w:rFonts w:ascii="Segoe UI" w:hAnsi="Segoe UI" w:cs="Segoe UI"/>
          <w:sz w:val="20"/>
          <w:szCs w:val="20"/>
        </w:rPr>
        <w:t xml:space="preserve"> Opłata za Finansowanie określona w Ofercie oraz </w:t>
      </w:r>
      <w:r w:rsidR="00AD55E2">
        <w:rPr>
          <w:rFonts w:ascii="Segoe UI" w:hAnsi="Segoe UI" w:cs="Segoe UI"/>
          <w:sz w:val="20"/>
          <w:szCs w:val="20"/>
        </w:rPr>
        <w:t>Modelu Finansowym dla roku i =1,</w:t>
      </w:r>
    </w:p>
    <w:p w14:paraId="69C2EC18" w14:textId="0F1A8394" w:rsidR="007C5D59" w:rsidRPr="00AD55E2" w:rsidRDefault="007C5D59" w:rsidP="0075617A">
      <w:pPr>
        <w:spacing w:line="240" w:lineRule="auto"/>
        <w:rPr>
          <w:rFonts w:ascii="Segoe UI" w:hAnsi="Segoe UI" w:cs="Segoe UI"/>
          <w:sz w:val="20"/>
          <w:szCs w:val="20"/>
        </w:rPr>
      </w:pPr>
      <w:proofErr w:type="spellStart"/>
      <w:r w:rsidRPr="00AD55E2">
        <w:rPr>
          <w:rFonts w:ascii="Segoe UI" w:eastAsiaTheme="minorHAnsi" w:hAnsi="Segoe UI" w:cs="Segoe UI"/>
          <w:sz w:val="20"/>
          <w:szCs w:val="20"/>
        </w:rPr>
        <w:t>OFNI</w:t>
      </w:r>
      <w:r w:rsidRPr="00AD55E2">
        <w:rPr>
          <w:rFonts w:ascii="Segoe UI" w:eastAsiaTheme="minorHAnsi" w:hAnsi="Segoe UI" w:cs="Segoe UI"/>
          <w:sz w:val="20"/>
          <w:szCs w:val="20"/>
          <w:vertAlign w:val="subscript"/>
        </w:rPr>
        <w:t>i</w:t>
      </w:r>
      <w:proofErr w:type="spellEnd"/>
      <w:r w:rsidRPr="00AD55E2">
        <w:rPr>
          <w:rFonts w:ascii="Segoe UI" w:eastAsiaTheme="minorHAnsi" w:hAnsi="Segoe UI" w:cs="Segoe UI"/>
          <w:sz w:val="20"/>
          <w:szCs w:val="20"/>
          <w:vertAlign w:val="subscript"/>
        </w:rPr>
        <w:t xml:space="preserve"> </w:t>
      </w:r>
      <w:r w:rsidR="00792050">
        <w:rPr>
          <w:rFonts w:ascii="Segoe UI" w:hAnsi="Segoe UI" w:cs="Segoe UI"/>
          <w:sz w:val="20"/>
          <w:szCs w:val="20"/>
        </w:rPr>
        <w:t>–</w:t>
      </w:r>
      <w:r w:rsidRPr="00AD55E2">
        <w:rPr>
          <w:rFonts w:ascii="Segoe UI" w:hAnsi="Segoe UI" w:cs="Segoe UI"/>
          <w:sz w:val="20"/>
          <w:szCs w:val="20"/>
        </w:rPr>
        <w:t xml:space="preserve"> Opłata za Rozłożenie w Czasie w roku „i” związana z rozłożeniem w czasie płatności za Fakturę VAT za Nakłady Inwestycyjne i określona w Ofercie oraz Modelu Finansowym, </w:t>
      </w:r>
      <w:bookmarkStart w:id="68" w:name="_Hlk46137335"/>
    </w:p>
    <w:p w14:paraId="75E841BD" w14:textId="339D85D3" w:rsidR="007C5D59" w:rsidRPr="00AD55E2" w:rsidRDefault="007C5D59" w:rsidP="0075617A">
      <w:pPr>
        <w:spacing w:line="240" w:lineRule="auto"/>
        <w:rPr>
          <w:rFonts w:ascii="Segoe UI" w:eastAsiaTheme="minorHAnsi" w:hAnsi="Segoe UI" w:cs="Segoe UI"/>
          <w:sz w:val="20"/>
          <w:szCs w:val="20"/>
        </w:rPr>
      </w:pPr>
      <w:proofErr w:type="spellStart"/>
      <w:r w:rsidRPr="00AD55E2">
        <w:rPr>
          <w:rFonts w:ascii="Segoe UI" w:eastAsiaTheme="minorHAnsi" w:hAnsi="Segoe UI" w:cs="Segoe UI"/>
          <w:sz w:val="20"/>
          <w:szCs w:val="20"/>
        </w:rPr>
        <w:t>GOE</w:t>
      </w:r>
      <w:r w:rsidRPr="00AD55E2">
        <w:rPr>
          <w:rFonts w:ascii="Segoe UI" w:eastAsiaTheme="minorHAnsi" w:hAnsi="Segoe UI" w:cs="Segoe UI"/>
          <w:sz w:val="20"/>
          <w:szCs w:val="20"/>
          <w:vertAlign w:val="subscript"/>
        </w:rPr>
        <w:t>i</w:t>
      </w:r>
      <w:proofErr w:type="spellEnd"/>
      <w:r w:rsidRPr="00AD55E2">
        <w:rPr>
          <w:rFonts w:ascii="Segoe UI" w:eastAsiaTheme="minorHAnsi" w:hAnsi="Segoe UI" w:cs="Segoe UI"/>
          <w:sz w:val="20"/>
          <w:szCs w:val="20"/>
          <w:vertAlign w:val="subscript"/>
        </w:rPr>
        <w:t xml:space="preserve"> </w:t>
      </w:r>
      <w:r w:rsidR="00792050">
        <w:rPr>
          <w:rFonts w:ascii="Segoe UI" w:eastAsiaTheme="minorHAnsi" w:hAnsi="Segoe UI" w:cs="Segoe UI"/>
          <w:sz w:val="20"/>
          <w:szCs w:val="20"/>
        </w:rPr>
        <w:t>–</w:t>
      </w:r>
      <w:r w:rsidRPr="00AD55E2">
        <w:rPr>
          <w:rFonts w:ascii="Segoe UI" w:eastAsiaTheme="minorHAnsi" w:hAnsi="Segoe UI" w:cs="Segoe UI"/>
          <w:sz w:val="20"/>
          <w:szCs w:val="20"/>
        </w:rPr>
        <w:t xml:space="preserve"> Gwarantowane Oszczędności Energii, wyrażone w wartości pieniężnej</w:t>
      </w:r>
      <w:bookmarkEnd w:id="68"/>
      <w:r w:rsidRPr="00AD55E2">
        <w:rPr>
          <w:rFonts w:ascii="Segoe UI" w:eastAsiaTheme="minorHAnsi" w:hAnsi="Segoe UI" w:cs="Segoe UI"/>
          <w:sz w:val="20"/>
          <w:szCs w:val="20"/>
        </w:rPr>
        <w:t xml:space="preserve"> będą obliczone jako suma wartości skalkulowanych zgodnie z poniższymi zasadami:</w:t>
      </w:r>
    </w:p>
    <w:p w14:paraId="6A2ED483" w14:textId="54C85779" w:rsidR="007C5D59" w:rsidRPr="00AD55E2" w:rsidRDefault="007C5D59" w:rsidP="00AD55E2">
      <w:pPr>
        <w:numPr>
          <w:ilvl w:val="0"/>
          <w:numId w:val="11"/>
        </w:numPr>
        <w:spacing w:line="240" w:lineRule="auto"/>
        <w:rPr>
          <w:rFonts w:ascii="Segoe UI" w:eastAsiaTheme="minorHAnsi" w:hAnsi="Segoe UI" w:cs="Segoe UI"/>
          <w:kern w:val="2"/>
          <w:sz w:val="20"/>
          <w:szCs w:val="20"/>
          <w14:ligatures w14:val="standardContextual"/>
        </w:rPr>
      </w:pPr>
      <w:r w:rsidRPr="00AD55E2">
        <w:rPr>
          <w:rFonts w:ascii="Segoe UI" w:eastAsiaTheme="minorHAnsi" w:hAnsi="Segoe UI" w:cs="Segoe UI"/>
          <w:kern w:val="2"/>
          <w:sz w:val="20"/>
          <w:szCs w:val="20"/>
          <w14:ligatures w14:val="standardContextual"/>
        </w:rPr>
        <w:t>ilość energii cieplnej [GJ] w roku „i”, wskazanej w Ofercie</w:t>
      </w:r>
      <w:r w:rsidR="00691BF8" w:rsidRPr="00AD55E2">
        <w:rPr>
          <w:rFonts w:ascii="Segoe UI" w:eastAsiaTheme="minorHAnsi" w:hAnsi="Segoe UI" w:cs="Segoe UI"/>
          <w:kern w:val="2"/>
          <w:sz w:val="20"/>
          <w:szCs w:val="20"/>
          <w14:ligatures w14:val="standardContextual"/>
        </w:rPr>
        <w:t xml:space="preserve"> dla każdego z obiektów odrębnie </w:t>
      </w:r>
      <w:r w:rsidR="00AB6E92" w:rsidRPr="00AD55E2">
        <w:rPr>
          <w:rFonts w:ascii="Segoe UI" w:eastAsiaTheme="minorHAnsi" w:hAnsi="Segoe UI" w:cs="Segoe UI"/>
          <w:kern w:val="2"/>
          <w:sz w:val="20"/>
          <w:szCs w:val="20"/>
          <w14:ligatures w14:val="standardContextual"/>
        </w:rPr>
        <w:t>**</w:t>
      </w:r>
      <w:r w:rsidRPr="00AD55E2">
        <w:rPr>
          <w:rFonts w:ascii="Segoe UI" w:eastAsiaTheme="minorHAnsi" w:hAnsi="Segoe UI" w:cs="Segoe UI"/>
          <w:kern w:val="2"/>
          <w:sz w:val="20"/>
          <w:szCs w:val="20"/>
          <w14:ligatures w14:val="standardContextual"/>
        </w:rPr>
        <w:t xml:space="preserve">, pomnożona przez cenę jednostkową </w:t>
      </w:r>
      <w:r w:rsidRPr="00AD55E2">
        <w:rPr>
          <w:rFonts w:ascii="Segoe UI" w:eastAsiaTheme="minorHAnsi" w:hAnsi="Segoe UI" w:cs="Segoe UI"/>
          <w:i/>
          <w:iCs/>
          <w:kern w:val="2"/>
          <w:sz w:val="20"/>
          <w:szCs w:val="20"/>
          <w14:ligatures w14:val="standardContextual"/>
        </w:rPr>
        <w:t>[podaną przez Podmiot Publiczny na potrzeby skalkulowania ceny oferty</w:t>
      </w:r>
      <w:r w:rsidR="00E5121B" w:rsidRPr="00AD55E2">
        <w:rPr>
          <w:rFonts w:ascii="Segoe UI" w:eastAsiaTheme="minorHAnsi" w:hAnsi="Segoe UI" w:cs="Segoe UI"/>
          <w:i/>
          <w:iCs/>
          <w:kern w:val="2"/>
          <w:sz w:val="20"/>
          <w:szCs w:val="20"/>
          <w14:ligatures w14:val="standardContextual"/>
        </w:rPr>
        <w:t xml:space="preserve"> w Załączniku nr 4 </w:t>
      </w:r>
      <w:r w:rsidR="00274CE4" w:rsidRPr="00AD55E2">
        <w:rPr>
          <w:rFonts w:ascii="Segoe UI" w:eastAsiaTheme="minorHAnsi" w:hAnsi="Segoe UI" w:cs="Segoe UI"/>
          <w:i/>
          <w:iCs/>
          <w:kern w:val="2"/>
          <w:sz w:val="20"/>
          <w:szCs w:val="20"/>
          <w14:ligatures w14:val="standardContextual"/>
        </w:rPr>
        <w:t xml:space="preserve">i 5 </w:t>
      </w:r>
      <w:r w:rsidR="00E5121B" w:rsidRPr="00AD55E2">
        <w:rPr>
          <w:rFonts w:ascii="Segoe UI" w:eastAsiaTheme="minorHAnsi" w:hAnsi="Segoe UI" w:cs="Segoe UI"/>
          <w:i/>
          <w:iCs/>
          <w:kern w:val="2"/>
          <w:sz w:val="20"/>
          <w:szCs w:val="20"/>
          <w14:ligatures w14:val="standardContextual"/>
        </w:rPr>
        <w:t xml:space="preserve">do </w:t>
      </w:r>
      <w:r w:rsidR="00014DDF" w:rsidRPr="00AD55E2">
        <w:rPr>
          <w:rFonts w:ascii="Segoe UI" w:eastAsiaTheme="minorHAnsi" w:hAnsi="Segoe UI" w:cs="Segoe UI"/>
          <w:i/>
          <w:iCs/>
          <w:kern w:val="2"/>
          <w:sz w:val="20"/>
          <w:szCs w:val="20"/>
          <w14:ligatures w14:val="standardContextual"/>
        </w:rPr>
        <w:t>Formularza o</w:t>
      </w:r>
      <w:r w:rsidR="00E5121B" w:rsidRPr="00AD55E2">
        <w:rPr>
          <w:rFonts w:ascii="Segoe UI" w:eastAsiaTheme="minorHAnsi" w:hAnsi="Segoe UI" w:cs="Segoe UI"/>
          <w:i/>
          <w:iCs/>
          <w:kern w:val="2"/>
          <w:sz w:val="20"/>
          <w:szCs w:val="20"/>
          <w14:ligatures w14:val="standardContextual"/>
        </w:rPr>
        <w:t>ferty</w:t>
      </w:r>
      <w:r w:rsidRPr="00AD55E2">
        <w:rPr>
          <w:rFonts w:ascii="Segoe UI" w:eastAsiaTheme="minorHAnsi" w:hAnsi="Segoe UI" w:cs="Segoe UI"/>
          <w:i/>
          <w:iCs/>
          <w:kern w:val="2"/>
          <w:sz w:val="20"/>
          <w:szCs w:val="20"/>
          <w14:ligatures w14:val="standardContextual"/>
        </w:rPr>
        <w:t>];</w:t>
      </w:r>
    </w:p>
    <w:p w14:paraId="219B9250" w14:textId="1AA9898D" w:rsidR="007C5D59" w:rsidRPr="00AD55E2" w:rsidRDefault="007C5D59" w:rsidP="00AD55E2">
      <w:pPr>
        <w:numPr>
          <w:ilvl w:val="0"/>
          <w:numId w:val="11"/>
        </w:numPr>
        <w:spacing w:line="240" w:lineRule="auto"/>
        <w:rPr>
          <w:rFonts w:ascii="Segoe UI" w:eastAsiaTheme="minorHAnsi" w:hAnsi="Segoe UI" w:cs="Segoe UI"/>
          <w:kern w:val="2"/>
          <w:sz w:val="20"/>
          <w:szCs w:val="20"/>
          <w14:ligatures w14:val="standardContextual"/>
        </w:rPr>
      </w:pPr>
      <w:r w:rsidRPr="00AD55E2">
        <w:rPr>
          <w:rFonts w:ascii="Segoe UI" w:eastAsiaTheme="minorHAnsi" w:hAnsi="Segoe UI" w:cs="Segoe UI"/>
          <w:kern w:val="2"/>
          <w:sz w:val="20"/>
          <w:szCs w:val="20"/>
          <w14:ligatures w14:val="standardContextual"/>
        </w:rPr>
        <w:t>ilość energii elektrycznej wytworzonej przez panele fotowoltaiczne [kWh] w roku „i”, wskazanej w Ofercie</w:t>
      </w:r>
      <w:r w:rsidR="00691BF8" w:rsidRPr="00AD55E2">
        <w:rPr>
          <w:rFonts w:ascii="Segoe UI" w:eastAsiaTheme="minorHAnsi" w:hAnsi="Segoe UI" w:cs="Segoe UI"/>
          <w:kern w:val="2"/>
          <w:sz w:val="20"/>
          <w:szCs w:val="20"/>
          <w14:ligatures w14:val="standardContextual"/>
        </w:rPr>
        <w:t xml:space="preserve"> dla każdego z obiektów odrębnie</w:t>
      </w:r>
      <w:r w:rsidRPr="00AD55E2">
        <w:rPr>
          <w:rFonts w:ascii="Segoe UI" w:eastAsiaTheme="minorHAnsi" w:hAnsi="Segoe UI" w:cs="Segoe UI"/>
          <w:kern w:val="2"/>
          <w:sz w:val="20"/>
          <w:szCs w:val="20"/>
          <w14:ligatures w14:val="standardContextual"/>
        </w:rPr>
        <w:t xml:space="preserve">, pomnożona przez cenę jednostkową </w:t>
      </w:r>
      <w:r w:rsidRPr="00AD55E2">
        <w:rPr>
          <w:rFonts w:ascii="Segoe UI" w:eastAsiaTheme="minorHAnsi" w:hAnsi="Segoe UI" w:cs="Segoe UI"/>
          <w:i/>
          <w:iCs/>
          <w:kern w:val="2"/>
          <w:sz w:val="20"/>
          <w:szCs w:val="20"/>
          <w14:ligatures w14:val="standardContextual"/>
        </w:rPr>
        <w:t>[podaną przez Podmiot Publiczny na potrzeby skalkulowania ceny oferty</w:t>
      </w:r>
      <w:r w:rsidR="00E5121B" w:rsidRPr="00AD55E2">
        <w:rPr>
          <w:rFonts w:ascii="Segoe UI" w:eastAsiaTheme="minorHAnsi" w:hAnsi="Segoe UI" w:cs="Segoe UI"/>
          <w:i/>
          <w:iCs/>
          <w:kern w:val="2"/>
          <w:sz w:val="20"/>
          <w:szCs w:val="20"/>
          <w14:ligatures w14:val="standardContextual"/>
        </w:rPr>
        <w:t xml:space="preserve"> w Załączniku nr 4</w:t>
      </w:r>
      <w:r w:rsidR="00274CE4" w:rsidRPr="00AD55E2">
        <w:rPr>
          <w:rFonts w:ascii="Segoe UI" w:eastAsiaTheme="minorHAnsi" w:hAnsi="Segoe UI" w:cs="Segoe UI"/>
          <w:i/>
          <w:iCs/>
          <w:kern w:val="2"/>
          <w:sz w:val="20"/>
          <w:szCs w:val="20"/>
          <w14:ligatures w14:val="standardContextual"/>
        </w:rPr>
        <w:t xml:space="preserve"> i 5 </w:t>
      </w:r>
      <w:r w:rsidR="00E5121B" w:rsidRPr="00AD55E2">
        <w:rPr>
          <w:rFonts w:ascii="Segoe UI" w:eastAsiaTheme="minorHAnsi" w:hAnsi="Segoe UI" w:cs="Segoe UI"/>
          <w:i/>
          <w:iCs/>
          <w:kern w:val="2"/>
          <w:sz w:val="20"/>
          <w:szCs w:val="20"/>
          <w14:ligatures w14:val="standardContextual"/>
        </w:rPr>
        <w:t xml:space="preserve">do </w:t>
      </w:r>
      <w:r w:rsidR="00014DDF" w:rsidRPr="00AD55E2">
        <w:rPr>
          <w:rFonts w:ascii="Segoe UI" w:eastAsiaTheme="minorHAnsi" w:hAnsi="Segoe UI" w:cs="Segoe UI"/>
          <w:i/>
          <w:iCs/>
          <w:kern w:val="2"/>
          <w:sz w:val="20"/>
          <w:szCs w:val="20"/>
          <w14:ligatures w14:val="standardContextual"/>
        </w:rPr>
        <w:t>Formularza o</w:t>
      </w:r>
      <w:r w:rsidR="00E5121B" w:rsidRPr="00AD55E2">
        <w:rPr>
          <w:rFonts w:ascii="Segoe UI" w:eastAsiaTheme="minorHAnsi" w:hAnsi="Segoe UI" w:cs="Segoe UI"/>
          <w:i/>
          <w:iCs/>
          <w:kern w:val="2"/>
          <w:sz w:val="20"/>
          <w:szCs w:val="20"/>
          <w14:ligatures w14:val="standardContextual"/>
        </w:rPr>
        <w:t>ferty</w:t>
      </w:r>
      <w:r w:rsidRPr="00AD55E2">
        <w:rPr>
          <w:rFonts w:ascii="Segoe UI" w:eastAsiaTheme="minorHAnsi" w:hAnsi="Segoe UI" w:cs="Segoe UI"/>
          <w:i/>
          <w:iCs/>
          <w:kern w:val="2"/>
          <w:sz w:val="20"/>
          <w:szCs w:val="20"/>
          <w14:ligatures w14:val="standardContextual"/>
        </w:rPr>
        <w:t>];</w:t>
      </w:r>
    </w:p>
    <w:p w14:paraId="2B2CF095" w14:textId="000E3789" w:rsidR="00AB6E92" w:rsidRPr="00AD55E2" w:rsidRDefault="00AB6E92" w:rsidP="00AB6E92">
      <w:pPr>
        <w:spacing w:line="240" w:lineRule="auto"/>
        <w:rPr>
          <w:rFonts w:ascii="Segoe UI" w:hAnsi="Segoe UI" w:cs="Segoe UI"/>
          <w:i/>
          <w:iCs/>
          <w:sz w:val="20"/>
          <w:szCs w:val="20"/>
        </w:rPr>
      </w:pPr>
      <w:r w:rsidRPr="00AD55E2">
        <w:rPr>
          <w:rFonts w:ascii="Segoe UI" w:hAnsi="Segoe UI" w:cs="Segoe UI"/>
          <w:i/>
          <w:iCs/>
          <w:sz w:val="20"/>
          <w:szCs w:val="20"/>
        </w:rPr>
        <w:t xml:space="preserve">* Przyjmuje się, iż dla potrzeb oceny oferty, liczba miesięcy każdego z lat Etapu </w:t>
      </w:r>
      <w:r w:rsidR="00CD4452" w:rsidRPr="00AD55E2">
        <w:rPr>
          <w:rFonts w:ascii="Segoe UI" w:hAnsi="Segoe UI" w:cs="Segoe UI"/>
          <w:i/>
          <w:iCs/>
          <w:sz w:val="20"/>
          <w:szCs w:val="20"/>
        </w:rPr>
        <w:t xml:space="preserve">Zarządzania </w:t>
      </w:r>
      <w:r w:rsidRPr="00AD55E2">
        <w:rPr>
          <w:rFonts w:ascii="Segoe UI" w:hAnsi="Segoe UI" w:cs="Segoe UI"/>
          <w:i/>
          <w:iCs/>
          <w:sz w:val="20"/>
          <w:szCs w:val="20"/>
        </w:rPr>
        <w:t xml:space="preserve">wynosi pełne 12, a Etap </w:t>
      </w:r>
      <w:r w:rsidR="00CD4452" w:rsidRPr="00AD55E2">
        <w:rPr>
          <w:rFonts w:ascii="Segoe UI" w:hAnsi="Segoe UI" w:cs="Segoe UI"/>
          <w:i/>
          <w:iCs/>
          <w:sz w:val="20"/>
          <w:szCs w:val="20"/>
        </w:rPr>
        <w:t xml:space="preserve">Zarządzania </w:t>
      </w:r>
      <w:r w:rsidRPr="00AD55E2">
        <w:rPr>
          <w:rFonts w:ascii="Segoe UI" w:hAnsi="Segoe UI" w:cs="Segoe UI"/>
          <w:i/>
          <w:iCs/>
          <w:sz w:val="20"/>
          <w:szCs w:val="20"/>
        </w:rPr>
        <w:t>rozpoczyna się w roku 2027.</w:t>
      </w:r>
    </w:p>
    <w:p w14:paraId="6848D00A" w14:textId="7113B5D6" w:rsidR="007C5D59" w:rsidRPr="00AD55E2" w:rsidRDefault="00AB6E92" w:rsidP="00AB6E92">
      <w:pPr>
        <w:spacing w:line="240" w:lineRule="auto"/>
        <w:rPr>
          <w:rFonts w:ascii="Segoe UI" w:hAnsi="Segoe UI" w:cs="Segoe UI"/>
          <w:i/>
          <w:iCs/>
          <w:sz w:val="20"/>
          <w:szCs w:val="20"/>
        </w:rPr>
      </w:pPr>
      <w:r w:rsidRPr="00AD55E2">
        <w:rPr>
          <w:rFonts w:ascii="Segoe UI" w:hAnsi="Segoe UI" w:cs="Segoe UI"/>
          <w:i/>
          <w:iCs/>
          <w:sz w:val="20"/>
          <w:szCs w:val="20"/>
        </w:rPr>
        <w:t xml:space="preserve">** Przyjmuje się, iż </w:t>
      </w:r>
      <w:r w:rsidR="00211587" w:rsidRPr="00AD55E2">
        <w:rPr>
          <w:rFonts w:ascii="Segoe UI" w:hAnsi="Segoe UI" w:cs="Segoe UI"/>
          <w:i/>
          <w:iCs/>
          <w:sz w:val="20"/>
          <w:szCs w:val="20"/>
        </w:rPr>
        <w:t xml:space="preserve">dla oceny oferty, </w:t>
      </w:r>
      <w:r w:rsidRPr="00AD55E2">
        <w:rPr>
          <w:rFonts w:ascii="Segoe UI" w:hAnsi="Segoe UI" w:cs="Segoe UI"/>
          <w:i/>
          <w:iCs/>
          <w:sz w:val="20"/>
          <w:szCs w:val="20"/>
        </w:rPr>
        <w:t>gwarantowane oszczędności</w:t>
      </w:r>
      <w:r w:rsidR="00EF2897" w:rsidRPr="00AD55E2">
        <w:rPr>
          <w:rFonts w:ascii="Segoe UI" w:hAnsi="Segoe UI" w:cs="Segoe UI"/>
          <w:i/>
          <w:iCs/>
          <w:sz w:val="20"/>
          <w:szCs w:val="20"/>
        </w:rPr>
        <w:t xml:space="preserve"> energii cieplnej</w:t>
      </w:r>
      <w:r w:rsidRPr="00AD55E2">
        <w:rPr>
          <w:rFonts w:ascii="Segoe UI" w:hAnsi="Segoe UI" w:cs="Segoe UI"/>
          <w:i/>
          <w:iCs/>
          <w:sz w:val="20"/>
          <w:szCs w:val="20"/>
        </w:rPr>
        <w:t xml:space="preserve"> i ilość energii elektrycznej wytworzonej przez panele fotowoltaiczne, wskazane w Ofercie dla każdego z obiektów, będą stałe w każdym z lat Etapu Zarządzania.</w:t>
      </w:r>
    </w:p>
    <w:p w14:paraId="0150CA08" w14:textId="659250CA" w:rsidR="00873204" w:rsidRPr="00AD55E2" w:rsidRDefault="00FB4BE1" w:rsidP="00AD55E2">
      <w:pPr>
        <w:spacing w:before="0" w:after="0" w:line="240" w:lineRule="auto"/>
        <w:rPr>
          <w:rFonts w:ascii="Segoe UI" w:hAnsi="Segoe UI" w:cs="Segoe UI"/>
          <w:sz w:val="20"/>
          <w:szCs w:val="20"/>
        </w:rPr>
      </w:pPr>
      <w:r w:rsidRPr="00AD55E2">
        <w:rPr>
          <w:rFonts w:ascii="Segoe UI" w:hAnsi="Segoe UI" w:cs="Segoe UI"/>
          <w:sz w:val="20"/>
          <w:szCs w:val="20"/>
        </w:rPr>
        <w:t xml:space="preserve">W przypadku, gdy </w:t>
      </w:r>
      <w:r w:rsidR="00873204" w:rsidRPr="00AD55E2">
        <w:rPr>
          <w:rFonts w:ascii="Segoe UI" w:hAnsi="Segoe UI" w:cs="Segoe UI"/>
          <w:sz w:val="20"/>
          <w:szCs w:val="20"/>
        </w:rPr>
        <w:t>na potrzeby ustalenia Gwarantowan</w:t>
      </w:r>
      <w:r w:rsidR="005D5796" w:rsidRPr="00AD55E2">
        <w:rPr>
          <w:rFonts w:ascii="Segoe UI" w:hAnsi="Segoe UI" w:cs="Segoe UI"/>
          <w:sz w:val="20"/>
          <w:szCs w:val="20"/>
        </w:rPr>
        <w:t>ych</w:t>
      </w:r>
      <w:r w:rsidR="00873204" w:rsidRPr="00AD55E2">
        <w:rPr>
          <w:rFonts w:ascii="Segoe UI" w:hAnsi="Segoe UI" w:cs="Segoe UI"/>
          <w:sz w:val="20"/>
          <w:szCs w:val="20"/>
        </w:rPr>
        <w:t xml:space="preserve"> Oszczędności Energii</w:t>
      </w:r>
      <w:r w:rsidR="00F1644D" w:rsidRPr="00AD55E2">
        <w:rPr>
          <w:rFonts w:ascii="Segoe UI" w:hAnsi="Segoe UI" w:cs="Segoe UI"/>
          <w:sz w:val="20"/>
          <w:szCs w:val="20"/>
        </w:rPr>
        <w:t xml:space="preserve"> Cieplnej</w:t>
      </w:r>
      <w:r w:rsidR="00873204" w:rsidRPr="00AD55E2">
        <w:rPr>
          <w:rFonts w:ascii="Segoe UI" w:hAnsi="Segoe UI" w:cs="Segoe UI"/>
          <w:sz w:val="20"/>
          <w:szCs w:val="20"/>
        </w:rPr>
        <w:t xml:space="preserve"> Partner Prywatny wskaże w </w:t>
      </w:r>
      <w:r w:rsidR="00CD4452" w:rsidRPr="00AD55E2">
        <w:rPr>
          <w:rFonts w:ascii="Segoe UI" w:hAnsi="Segoe UI" w:cs="Segoe UI"/>
          <w:sz w:val="20"/>
          <w:szCs w:val="20"/>
        </w:rPr>
        <w:t xml:space="preserve">Ofercie </w:t>
      </w:r>
      <w:r w:rsidR="00873204" w:rsidRPr="00AD55E2">
        <w:rPr>
          <w:rFonts w:ascii="Segoe UI" w:hAnsi="Segoe UI" w:cs="Segoe UI"/>
          <w:sz w:val="20"/>
          <w:szCs w:val="20"/>
        </w:rPr>
        <w:t>poziom oszczędności</w:t>
      </w:r>
      <w:r w:rsidR="003D33C0" w:rsidRPr="00AD55E2">
        <w:rPr>
          <w:rFonts w:ascii="Segoe UI" w:hAnsi="Segoe UI" w:cs="Segoe UI"/>
          <w:sz w:val="20"/>
          <w:szCs w:val="20"/>
        </w:rPr>
        <w:t xml:space="preserve">, którego udział procentowy w stosunku </w:t>
      </w:r>
      <w:r w:rsidR="00CD4452" w:rsidRPr="00AD55E2">
        <w:rPr>
          <w:rFonts w:ascii="Segoe UI" w:hAnsi="Segoe UI" w:cs="Segoe UI"/>
          <w:sz w:val="20"/>
          <w:szCs w:val="20"/>
        </w:rPr>
        <w:t xml:space="preserve">do </w:t>
      </w:r>
      <w:r w:rsidR="003D33C0" w:rsidRPr="00AD55E2">
        <w:rPr>
          <w:rFonts w:ascii="Segoe UI" w:hAnsi="Segoe UI" w:cs="Segoe UI"/>
          <w:sz w:val="20"/>
          <w:szCs w:val="20"/>
        </w:rPr>
        <w:t xml:space="preserve">bazowego zużycia energii będzie </w:t>
      </w:r>
      <w:r w:rsidR="00372D48" w:rsidRPr="00AD55E2">
        <w:rPr>
          <w:rFonts w:ascii="Segoe UI" w:hAnsi="Segoe UI" w:cs="Segoe UI"/>
          <w:sz w:val="20"/>
          <w:szCs w:val="20"/>
        </w:rPr>
        <w:t xml:space="preserve">niższy </w:t>
      </w:r>
      <w:r w:rsidR="00873204" w:rsidRPr="00AD55E2">
        <w:rPr>
          <w:rFonts w:ascii="Segoe UI" w:hAnsi="Segoe UI" w:cs="Segoe UI"/>
          <w:sz w:val="20"/>
          <w:szCs w:val="20"/>
        </w:rPr>
        <w:t>niż</w:t>
      </w:r>
      <w:r w:rsidR="00F1644D" w:rsidRPr="00AD55E2">
        <w:rPr>
          <w:rFonts w:ascii="Segoe UI" w:hAnsi="Segoe UI" w:cs="Segoe UI"/>
          <w:sz w:val="20"/>
          <w:szCs w:val="20"/>
        </w:rPr>
        <w:t xml:space="preserve"> wskazan</w:t>
      </w:r>
      <w:r w:rsidR="003D33C0" w:rsidRPr="00AD55E2">
        <w:rPr>
          <w:rFonts w:ascii="Segoe UI" w:hAnsi="Segoe UI" w:cs="Segoe UI"/>
          <w:sz w:val="20"/>
          <w:szCs w:val="20"/>
        </w:rPr>
        <w:t>y</w:t>
      </w:r>
      <w:r w:rsidR="00F1644D" w:rsidRPr="00AD55E2">
        <w:rPr>
          <w:rFonts w:ascii="Segoe UI" w:hAnsi="Segoe UI" w:cs="Segoe UI"/>
          <w:sz w:val="20"/>
          <w:szCs w:val="20"/>
        </w:rPr>
        <w:t xml:space="preserve"> w poniższej tabeli, </w:t>
      </w:r>
      <w:r w:rsidR="00F1644D" w:rsidRPr="00AD55E2">
        <w:rPr>
          <w:rFonts w:ascii="Segoe UI" w:hAnsi="Segoe UI" w:cs="Segoe UI"/>
          <w:sz w:val="20"/>
          <w:szCs w:val="20"/>
          <w:u w:val="single"/>
        </w:rPr>
        <w:t>Oferta będzie podlegać odrzuceniu na</w:t>
      </w:r>
      <w:r w:rsidR="00AD55E2">
        <w:rPr>
          <w:rFonts w:ascii="Segoe UI" w:hAnsi="Segoe UI" w:cs="Segoe UI"/>
          <w:sz w:val="20"/>
          <w:szCs w:val="20"/>
          <w:u w:val="single"/>
        </w:rPr>
        <w:t xml:space="preserve"> podstawie art. 226 ust 1 pkt 5</w:t>
      </w:r>
      <w:r w:rsidR="00F1644D" w:rsidRPr="00AD55E2">
        <w:rPr>
          <w:rFonts w:ascii="Segoe UI" w:hAnsi="Segoe UI" w:cs="Segoe UI"/>
          <w:sz w:val="20"/>
          <w:szCs w:val="20"/>
          <w:u w:val="single"/>
        </w:rPr>
        <w:t xml:space="preserve"> Ustawy Pzp, jako niezgodna z warunkami zamówienia</w:t>
      </w:r>
      <w:r w:rsidR="00F1644D" w:rsidRPr="00AD55E2">
        <w:rPr>
          <w:rFonts w:ascii="Segoe UI" w:hAnsi="Segoe UI" w:cs="Segoe UI"/>
          <w:sz w:val="20"/>
          <w:szCs w:val="20"/>
        </w:rPr>
        <w:t>:</w:t>
      </w:r>
    </w:p>
    <w:tbl>
      <w:tblPr>
        <w:tblpPr w:leftFromText="141" w:rightFromText="141" w:vertAnchor="text" w:tblpXSpec="center" w:tblpY="692"/>
        <w:tblW w:w="451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"/>
        <w:gridCol w:w="3856"/>
        <w:gridCol w:w="1298"/>
        <w:gridCol w:w="2207"/>
      </w:tblGrid>
      <w:tr w:rsidR="003B47C4" w:rsidRPr="00AD55E2" w14:paraId="708A03D1" w14:textId="77777777" w:rsidTr="00AF7CF8">
        <w:trPr>
          <w:trHeight w:val="2407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A364" w14:textId="6359765F" w:rsidR="003D33C0" w:rsidRPr="00AF7CF8" w:rsidRDefault="003D33C0" w:rsidP="00AD55E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AF7CF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63F56" w14:textId="681BAF65" w:rsidR="003D33C0" w:rsidRPr="00AF7CF8" w:rsidRDefault="003D33C0" w:rsidP="00AD55E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AF7CF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Obiekt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3B263" w14:textId="00F95895" w:rsidR="003D33C0" w:rsidRPr="00AF7CF8" w:rsidRDefault="00AF7CF8" w:rsidP="00AD55E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Bazowe</w:t>
            </w:r>
            <w:r w:rsidR="003D33C0" w:rsidRPr="00AF7CF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 zużycie energii cieplnej</w:t>
            </w:r>
          </w:p>
          <w:p w14:paraId="34065EE3" w14:textId="520E092C" w:rsidR="003B47C4" w:rsidRPr="00AF7CF8" w:rsidRDefault="003B47C4" w:rsidP="00AD55E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AF7CF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GJ/rok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1FBE9" w14:textId="49D4C156" w:rsidR="003D33C0" w:rsidRPr="00AF7CF8" w:rsidRDefault="003D33C0" w:rsidP="00AD55E2">
            <w:pPr>
              <w:spacing w:before="0"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AF7CF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Poziom minimalnych wymaganych oszczędności w zużyciu energii cieplnej wyrażonych w % względem bazowego zużycia określonego </w:t>
            </w:r>
            <w:r w:rsidR="00AF7CF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br/>
            </w:r>
            <w:r w:rsidRPr="00AF7CF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w załączniku </w:t>
            </w:r>
            <w:r w:rsidR="00AD55E2" w:rsidRPr="00AF7CF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br/>
            </w:r>
            <w:r w:rsidRPr="00AF7CF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nr 1</w:t>
            </w:r>
            <w:r w:rsidR="008D366C" w:rsidRPr="00AF7CF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4 </w:t>
            </w:r>
            <w:r w:rsidRPr="00AF7CF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w Tabeli nr 1</w:t>
            </w:r>
          </w:p>
        </w:tc>
      </w:tr>
      <w:tr w:rsidR="003B47C4" w:rsidRPr="00AD55E2" w14:paraId="6B84D24B" w14:textId="77777777" w:rsidTr="00AF7CF8">
        <w:trPr>
          <w:trHeight w:val="524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43AE" w14:textId="676DAC26" w:rsidR="003D33C0" w:rsidRPr="00AF7CF8" w:rsidRDefault="003D33C0" w:rsidP="00AF7CF8">
            <w:pPr>
              <w:spacing w:before="0"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AF7CF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15186" w14:textId="3C0C3527" w:rsidR="003D33C0" w:rsidRPr="00AF7CF8" w:rsidRDefault="000C251D" w:rsidP="00AF7CF8">
            <w:pPr>
              <w:spacing w:before="0"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AF7CF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Szkoła Podstawowa nr 3, ul. Jabłoniowa 23 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EFA60" w14:textId="6BF0AA8F" w:rsidR="003D33C0" w:rsidRPr="00AF7CF8" w:rsidRDefault="0024234D" w:rsidP="00AF7CF8">
            <w:pPr>
              <w:spacing w:before="0"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AF7CF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4 770,45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5413E" w14:textId="462A3AFD" w:rsidR="003D33C0" w:rsidRPr="00AF7CF8" w:rsidRDefault="003D33C0" w:rsidP="00AF7CF8">
            <w:pPr>
              <w:spacing w:before="0"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AF7CF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6</w:t>
            </w:r>
            <w:r w:rsidR="00131CC8" w:rsidRPr="00AF7CF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1</w:t>
            </w:r>
            <w:r w:rsidRPr="00AF7CF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%</w:t>
            </w:r>
          </w:p>
        </w:tc>
      </w:tr>
      <w:tr w:rsidR="003B47C4" w:rsidRPr="00AD55E2" w14:paraId="63AD7C87" w14:textId="77777777" w:rsidTr="00B131E4">
        <w:trPr>
          <w:trHeight w:val="300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C2584" w14:textId="14938CE5" w:rsidR="003D33C0" w:rsidRPr="00AF7CF8" w:rsidRDefault="003D33C0" w:rsidP="00AF7CF8">
            <w:pPr>
              <w:spacing w:before="0"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AF7CF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84814D" w14:textId="242FBAAA" w:rsidR="003D33C0" w:rsidRPr="00AF7CF8" w:rsidRDefault="003D33C0" w:rsidP="00AF7CF8">
            <w:pPr>
              <w:spacing w:before="0"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AF7CF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Zespół Szkół nr 10, ul. Gnieźnieńska 8</w:t>
            </w:r>
            <w:r w:rsidRPr="00AF7CF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br/>
              <w:t>(budynek szkoły, internatu i stacji obsługi)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A8228" w14:textId="28643936" w:rsidR="003D33C0" w:rsidRPr="00AF7CF8" w:rsidRDefault="0024234D" w:rsidP="00AF7CF8">
            <w:pPr>
              <w:spacing w:before="0"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AF7CF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6 488,37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3721D" w14:textId="40D75196" w:rsidR="003D33C0" w:rsidRPr="00AF7CF8" w:rsidRDefault="00131CC8" w:rsidP="00AF7CF8">
            <w:pPr>
              <w:spacing w:before="0"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AF7CF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61</w:t>
            </w:r>
            <w:r w:rsidR="003D33C0" w:rsidRPr="00AF7CF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%</w:t>
            </w:r>
          </w:p>
        </w:tc>
      </w:tr>
      <w:tr w:rsidR="003B47C4" w:rsidRPr="00AD55E2" w14:paraId="6FB0E872" w14:textId="77777777" w:rsidTr="00B131E4">
        <w:trPr>
          <w:trHeight w:val="300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7643F" w14:textId="69ABCBB2" w:rsidR="003D33C0" w:rsidRPr="00AF7CF8" w:rsidRDefault="003D33C0" w:rsidP="00AF7CF8">
            <w:pPr>
              <w:spacing w:before="0"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AF7CF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12A7E8" w14:textId="0D0ED342" w:rsidR="003D33C0" w:rsidRPr="00AF7CF8" w:rsidRDefault="003D33C0" w:rsidP="00AF7CF8">
            <w:pPr>
              <w:spacing w:before="0"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AF7CF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Szkoła </w:t>
            </w:r>
            <w:r w:rsidR="00CD4452" w:rsidRPr="00AF7CF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Podstawowa </w:t>
            </w:r>
            <w:r w:rsidRPr="00AF7CF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nr 6, ul. Gnieźnieńska 3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BB2BC" w14:textId="2D91520F" w:rsidR="003D33C0" w:rsidRPr="00AF7CF8" w:rsidRDefault="0024234D" w:rsidP="00AF7CF8">
            <w:pPr>
              <w:spacing w:before="0"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AF7CF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1 612,23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1B530" w14:textId="70177E78" w:rsidR="003D33C0" w:rsidRPr="00AF7CF8" w:rsidRDefault="003D33C0" w:rsidP="00AF7CF8">
            <w:pPr>
              <w:spacing w:before="0"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AF7CF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53%</w:t>
            </w:r>
          </w:p>
        </w:tc>
      </w:tr>
      <w:tr w:rsidR="003B47C4" w:rsidRPr="00AD55E2" w14:paraId="47B50D05" w14:textId="77777777" w:rsidTr="00131194">
        <w:trPr>
          <w:trHeight w:val="30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9E46E" w14:textId="480AEA7D" w:rsidR="003D33C0" w:rsidRPr="00AF7CF8" w:rsidRDefault="003D33C0" w:rsidP="00AF7CF8">
            <w:pPr>
              <w:spacing w:before="0"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F7CF8">
              <w:rPr>
                <w:rFonts w:ascii="Segoe UI" w:hAnsi="Segoe UI" w:cs="Segoe UI"/>
                <w:sz w:val="18"/>
                <w:szCs w:val="18"/>
              </w:rPr>
              <w:t>4.</w:t>
            </w:r>
          </w:p>
        </w:tc>
        <w:tc>
          <w:tcPr>
            <w:tcW w:w="2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D260E9" w14:textId="69C86AD8" w:rsidR="003D33C0" w:rsidRPr="00AF7CF8" w:rsidRDefault="000C251D" w:rsidP="00AF7CF8">
            <w:pPr>
              <w:spacing w:before="0"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AF7CF8">
              <w:rPr>
                <w:rFonts w:ascii="Segoe UI" w:hAnsi="Segoe UI" w:cs="Segoe UI"/>
                <w:sz w:val="18"/>
                <w:szCs w:val="18"/>
              </w:rPr>
              <w:t xml:space="preserve">Specjalny Ośrodek Szkolno-Wychowawczy,  </w:t>
            </w:r>
            <w:r w:rsidR="00AF7CF8">
              <w:rPr>
                <w:rFonts w:ascii="Segoe UI" w:hAnsi="Segoe UI" w:cs="Segoe UI"/>
                <w:sz w:val="18"/>
                <w:szCs w:val="18"/>
              </w:rPr>
              <w:br/>
            </w:r>
            <w:r w:rsidRPr="00AF7CF8">
              <w:rPr>
                <w:rFonts w:ascii="Segoe UI" w:hAnsi="Segoe UI" w:cs="Segoe UI"/>
                <w:sz w:val="18"/>
                <w:szCs w:val="18"/>
              </w:rPr>
              <w:t>ul. Rzeczna 5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6217C" w14:textId="43612C0A" w:rsidR="003D33C0" w:rsidRPr="00AF7CF8" w:rsidRDefault="0024234D" w:rsidP="00AF7CF8">
            <w:pPr>
              <w:spacing w:before="0"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AF7CF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1</w:t>
            </w:r>
            <w:r w:rsidR="007816B7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AF7CF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753,60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D925E" w14:textId="02EA4F70" w:rsidR="003D33C0" w:rsidRPr="00AF7CF8" w:rsidRDefault="00131CC8" w:rsidP="00AF7CF8">
            <w:pPr>
              <w:spacing w:before="0"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AF7CF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47</w:t>
            </w:r>
            <w:r w:rsidR="003D33C0" w:rsidRPr="00AF7CF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%</w:t>
            </w:r>
          </w:p>
        </w:tc>
      </w:tr>
      <w:tr w:rsidR="003B47C4" w:rsidRPr="00AD55E2" w14:paraId="2A8A69D5" w14:textId="77777777" w:rsidTr="00131194">
        <w:trPr>
          <w:trHeight w:val="30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8B08E" w14:textId="10B9E5B3" w:rsidR="003D33C0" w:rsidRPr="00AF7CF8" w:rsidRDefault="003D33C0" w:rsidP="00AF7CF8">
            <w:pPr>
              <w:spacing w:before="0"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F7CF8">
              <w:rPr>
                <w:rFonts w:ascii="Segoe UI" w:hAnsi="Segoe UI" w:cs="Segoe UI"/>
                <w:sz w:val="18"/>
                <w:szCs w:val="18"/>
              </w:rPr>
              <w:t>5.</w:t>
            </w:r>
          </w:p>
        </w:tc>
        <w:tc>
          <w:tcPr>
            <w:tcW w:w="2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C14FD0" w14:textId="5B5C7A67" w:rsidR="003D33C0" w:rsidRPr="00AF7CF8" w:rsidRDefault="000C251D" w:rsidP="00AF7CF8">
            <w:pPr>
              <w:spacing w:before="0"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AF7CF8">
              <w:rPr>
                <w:rFonts w:ascii="Segoe UI" w:hAnsi="Segoe UI" w:cs="Segoe UI"/>
                <w:sz w:val="18"/>
                <w:szCs w:val="18"/>
              </w:rPr>
              <w:t xml:space="preserve"> Szkoła Podstawowa nr 9, ul. Powstańców Wielkopolskich 23 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EB234" w14:textId="4201F878" w:rsidR="003D33C0" w:rsidRPr="00AF7CF8" w:rsidRDefault="0024234D" w:rsidP="00AF7CF8">
            <w:pPr>
              <w:spacing w:before="0"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AF7CF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1 665,83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B312E" w14:textId="65633BEB" w:rsidR="003D33C0" w:rsidRPr="00AF7CF8" w:rsidRDefault="00B03168" w:rsidP="00AF7CF8">
            <w:pPr>
              <w:spacing w:before="0"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AF7CF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63</w:t>
            </w:r>
            <w:r w:rsidR="003D33C0" w:rsidRPr="00AF7CF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%</w:t>
            </w:r>
          </w:p>
        </w:tc>
      </w:tr>
      <w:tr w:rsidR="003B47C4" w:rsidRPr="00AD55E2" w14:paraId="612F16A4" w14:textId="77777777" w:rsidTr="00131194">
        <w:trPr>
          <w:trHeight w:val="30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5D6BE" w14:textId="0F7139A4" w:rsidR="003D33C0" w:rsidRPr="00AF7CF8" w:rsidRDefault="003D33C0" w:rsidP="00AF7CF8">
            <w:pPr>
              <w:spacing w:before="0"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F7CF8">
              <w:rPr>
                <w:rFonts w:ascii="Segoe UI" w:hAnsi="Segoe UI" w:cs="Segoe UI"/>
                <w:sz w:val="18"/>
                <w:szCs w:val="18"/>
              </w:rPr>
              <w:t>6.</w:t>
            </w:r>
          </w:p>
        </w:tc>
        <w:tc>
          <w:tcPr>
            <w:tcW w:w="2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0AEC18" w14:textId="025E4413" w:rsidR="003D33C0" w:rsidRPr="00AF7CF8" w:rsidRDefault="000C251D" w:rsidP="00AF7CF8">
            <w:pPr>
              <w:spacing w:before="0"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AF7CF8">
              <w:rPr>
                <w:rFonts w:ascii="Segoe UI" w:hAnsi="Segoe UI" w:cs="Segoe UI"/>
                <w:sz w:val="18"/>
                <w:szCs w:val="18"/>
              </w:rPr>
              <w:t xml:space="preserve"> Szkoła Podstawowa nr 13, ul. Rzemieślnicza 9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6D8FC" w14:textId="35DE5A4B" w:rsidR="003D33C0" w:rsidRPr="00AF7CF8" w:rsidRDefault="0024234D" w:rsidP="00AF7CF8">
            <w:pPr>
              <w:spacing w:before="0"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AF7CF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1 770,53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B63C3" w14:textId="415C7D49" w:rsidR="003D33C0" w:rsidRPr="00AF7CF8" w:rsidRDefault="00131CC8" w:rsidP="00AF7CF8">
            <w:pPr>
              <w:spacing w:before="0"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AF7CF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61</w:t>
            </w:r>
            <w:r w:rsidR="003D33C0" w:rsidRPr="00AF7CF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%</w:t>
            </w:r>
          </w:p>
        </w:tc>
      </w:tr>
      <w:tr w:rsidR="003B47C4" w:rsidRPr="00AD55E2" w14:paraId="106300E9" w14:textId="77777777" w:rsidTr="00131194">
        <w:trPr>
          <w:trHeight w:val="30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AB282" w14:textId="29A81F56" w:rsidR="003D33C0" w:rsidRPr="00AF7CF8" w:rsidRDefault="003D33C0" w:rsidP="00AF7CF8">
            <w:pPr>
              <w:spacing w:before="0"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F7CF8">
              <w:rPr>
                <w:rFonts w:ascii="Segoe UI" w:hAnsi="Segoe UI" w:cs="Segoe UI"/>
                <w:sz w:val="18"/>
                <w:szCs w:val="18"/>
              </w:rPr>
              <w:t>7.</w:t>
            </w:r>
          </w:p>
        </w:tc>
        <w:tc>
          <w:tcPr>
            <w:tcW w:w="2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47382" w14:textId="4EF8BB3E" w:rsidR="003D33C0" w:rsidRPr="00AF7CF8" w:rsidRDefault="000C251D" w:rsidP="00AF7CF8">
            <w:pPr>
              <w:spacing w:before="0"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AF7CF8">
              <w:rPr>
                <w:rFonts w:ascii="Segoe UI" w:hAnsi="Segoe UI" w:cs="Segoe UI"/>
                <w:sz w:val="18"/>
                <w:szCs w:val="18"/>
              </w:rPr>
              <w:t xml:space="preserve"> Zarząd Budynków Mieszkalnych, </w:t>
            </w:r>
            <w:r w:rsidR="00AF7CF8">
              <w:rPr>
                <w:rFonts w:ascii="Segoe UI" w:hAnsi="Segoe UI" w:cs="Segoe UI"/>
                <w:sz w:val="18"/>
                <w:szCs w:val="18"/>
              </w:rPr>
              <w:br/>
            </w:r>
            <w:r w:rsidRPr="00AF7CF8">
              <w:rPr>
                <w:rFonts w:ascii="Segoe UI" w:hAnsi="Segoe UI" w:cs="Segoe UI"/>
                <w:sz w:val="18"/>
                <w:szCs w:val="18"/>
              </w:rPr>
              <w:t xml:space="preserve">Zarząd Dróg i Transportu, </w:t>
            </w:r>
            <w:r w:rsidR="001F3959" w:rsidRPr="00AF7CF8">
              <w:rPr>
                <w:rFonts w:ascii="Segoe UI" w:hAnsi="Segoe UI" w:cs="Segoe UI"/>
                <w:sz w:val="18"/>
                <w:szCs w:val="18"/>
              </w:rPr>
              <w:t xml:space="preserve">ul. </w:t>
            </w:r>
            <w:r w:rsidRPr="00AF7CF8">
              <w:rPr>
                <w:rFonts w:ascii="Segoe UI" w:hAnsi="Segoe UI" w:cs="Segoe UI"/>
                <w:sz w:val="18"/>
                <w:szCs w:val="18"/>
              </w:rPr>
              <w:t xml:space="preserve">Połczyńska 24  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D8948" w14:textId="6D7B166D" w:rsidR="003D33C0" w:rsidRPr="00AF7CF8" w:rsidRDefault="0024234D" w:rsidP="00AF7CF8">
            <w:pPr>
              <w:spacing w:before="0"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AF7CF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1 967,19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1C297" w14:textId="25E46301" w:rsidR="003D33C0" w:rsidRPr="00AF7CF8" w:rsidRDefault="00131CC8" w:rsidP="00AF7CF8">
            <w:pPr>
              <w:spacing w:before="0"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AF7CF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6</w:t>
            </w:r>
            <w:r w:rsidR="003D33C0" w:rsidRPr="00AF7CF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1%</w:t>
            </w:r>
          </w:p>
        </w:tc>
      </w:tr>
      <w:tr w:rsidR="003B47C4" w:rsidRPr="00AD55E2" w14:paraId="50C3CF8B" w14:textId="77777777" w:rsidTr="00131194">
        <w:trPr>
          <w:trHeight w:val="30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38CBF" w14:textId="7CB80469" w:rsidR="003D33C0" w:rsidRPr="00AF7CF8" w:rsidRDefault="003D33C0" w:rsidP="00AF7CF8">
            <w:pPr>
              <w:spacing w:before="0"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F7CF8">
              <w:rPr>
                <w:rFonts w:ascii="Segoe UI" w:hAnsi="Segoe UI" w:cs="Segoe UI"/>
                <w:sz w:val="18"/>
                <w:szCs w:val="18"/>
              </w:rPr>
              <w:t>8.</w:t>
            </w:r>
          </w:p>
        </w:tc>
        <w:tc>
          <w:tcPr>
            <w:tcW w:w="2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6AD42" w14:textId="7E18C4F7" w:rsidR="003D33C0" w:rsidRPr="00AF7CF8" w:rsidRDefault="000C251D" w:rsidP="00AF7CF8">
            <w:pPr>
              <w:spacing w:before="0"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AF7CF8">
              <w:rPr>
                <w:rFonts w:ascii="Segoe UI" w:hAnsi="Segoe UI" w:cs="Segoe UI"/>
                <w:sz w:val="18"/>
                <w:szCs w:val="18"/>
              </w:rPr>
              <w:t>Urząd Miejski, ul. Rynek Staromiejski 6-7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734D3" w14:textId="0812B2FD" w:rsidR="003D33C0" w:rsidRPr="00AF7CF8" w:rsidRDefault="0024234D" w:rsidP="00AF7CF8">
            <w:pPr>
              <w:spacing w:before="0"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AF7CF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1 753,53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AD32B" w14:textId="4BCE2CB6" w:rsidR="003D33C0" w:rsidRPr="00AF7CF8" w:rsidRDefault="00131CC8" w:rsidP="00AF7CF8">
            <w:pPr>
              <w:spacing w:before="0"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AF7CF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52</w:t>
            </w:r>
            <w:r w:rsidR="003D33C0" w:rsidRPr="00AF7CF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%</w:t>
            </w:r>
          </w:p>
        </w:tc>
      </w:tr>
    </w:tbl>
    <w:p w14:paraId="593150DF" w14:textId="77777777" w:rsidR="00792050" w:rsidRDefault="00792050" w:rsidP="00AF7CF8">
      <w:pPr>
        <w:spacing w:line="240" w:lineRule="auto"/>
        <w:rPr>
          <w:rFonts w:ascii="Segoe UI" w:hAnsi="Segoe UI" w:cs="Segoe UI"/>
          <w:sz w:val="20"/>
          <w:szCs w:val="20"/>
        </w:rPr>
      </w:pPr>
    </w:p>
    <w:p w14:paraId="6E271715" w14:textId="77777777" w:rsidR="00792050" w:rsidRDefault="00792050" w:rsidP="00AF7CF8">
      <w:pPr>
        <w:spacing w:line="240" w:lineRule="auto"/>
        <w:rPr>
          <w:rFonts w:ascii="Segoe UI" w:hAnsi="Segoe UI" w:cs="Segoe UI"/>
          <w:sz w:val="20"/>
          <w:szCs w:val="20"/>
        </w:rPr>
      </w:pPr>
    </w:p>
    <w:p w14:paraId="0935EE4C" w14:textId="77777777" w:rsidR="00CD7ECF" w:rsidRDefault="00CD7ECF" w:rsidP="00AF7CF8">
      <w:pPr>
        <w:spacing w:line="240" w:lineRule="auto"/>
        <w:rPr>
          <w:rFonts w:ascii="Segoe UI" w:hAnsi="Segoe UI" w:cs="Segoe UI"/>
          <w:sz w:val="20"/>
          <w:szCs w:val="20"/>
        </w:rPr>
      </w:pPr>
    </w:p>
    <w:p w14:paraId="0F4C07D9" w14:textId="2916AB48" w:rsidR="00AF7CF8" w:rsidRPr="00AF7CF8" w:rsidRDefault="00131194" w:rsidP="00CD7ECF">
      <w:pPr>
        <w:spacing w:line="240" w:lineRule="auto"/>
        <w:rPr>
          <w:rFonts w:ascii="Segoe UI" w:hAnsi="Segoe UI" w:cs="Segoe UI"/>
          <w:sz w:val="20"/>
          <w:szCs w:val="20"/>
        </w:rPr>
      </w:pPr>
      <w:r w:rsidRPr="00AF7CF8">
        <w:rPr>
          <w:rFonts w:ascii="Segoe UI" w:hAnsi="Segoe UI" w:cs="Segoe UI"/>
          <w:sz w:val="20"/>
          <w:szCs w:val="20"/>
        </w:rPr>
        <w:t xml:space="preserve">Procentowy udział </w:t>
      </w:r>
      <w:r w:rsidR="0019468E" w:rsidRPr="00AF7CF8">
        <w:rPr>
          <w:rFonts w:ascii="Segoe UI" w:hAnsi="Segoe UI" w:cs="Segoe UI"/>
          <w:sz w:val="20"/>
          <w:szCs w:val="20"/>
        </w:rPr>
        <w:t xml:space="preserve">gwarantowanych </w:t>
      </w:r>
      <w:r w:rsidRPr="00AF7CF8">
        <w:rPr>
          <w:rFonts w:ascii="Segoe UI" w:hAnsi="Segoe UI" w:cs="Segoe UI"/>
          <w:sz w:val="20"/>
          <w:szCs w:val="20"/>
        </w:rPr>
        <w:t xml:space="preserve">oszczędności energii cieplnej </w:t>
      </w:r>
      <w:r w:rsidR="0019468E" w:rsidRPr="00AF7CF8">
        <w:rPr>
          <w:rFonts w:ascii="Segoe UI" w:hAnsi="Segoe UI" w:cs="Segoe UI"/>
          <w:sz w:val="20"/>
          <w:szCs w:val="20"/>
        </w:rPr>
        <w:t xml:space="preserve">dla danego obiektu </w:t>
      </w:r>
      <w:r w:rsidRPr="00AF7CF8">
        <w:rPr>
          <w:rFonts w:ascii="Segoe UI" w:hAnsi="Segoe UI" w:cs="Segoe UI"/>
          <w:sz w:val="20"/>
          <w:szCs w:val="20"/>
        </w:rPr>
        <w:t xml:space="preserve">w </w:t>
      </w:r>
      <w:r w:rsidRPr="00CD7ECF">
        <w:rPr>
          <w:rFonts w:ascii="Segoe UI" w:hAnsi="Segoe UI" w:cs="Segoe UI"/>
          <w:sz w:val="20"/>
          <w:szCs w:val="20"/>
        </w:rPr>
        <w:t>stosunku</w:t>
      </w:r>
      <w:r w:rsidRPr="00AF7CF8">
        <w:rPr>
          <w:rFonts w:ascii="Segoe UI" w:hAnsi="Segoe UI" w:cs="Segoe UI"/>
          <w:sz w:val="20"/>
          <w:szCs w:val="20"/>
        </w:rPr>
        <w:t xml:space="preserve"> bazowego zużycia energii </w:t>
      </w:r>
      <w:r w:rsidR="0019468E" w:rsidRPr="00AF7CF8">
        <w:rPr>
          <w:rFonts w:ascii="Segoe UI" w:hAnsi="Segoe UI" w:cs="Segoe UI"/>
          <w:sz w:val="20"/>
          <w:szCs w:val="20"/>
        </w:rPr>
        <w:t xml:space="preserve">w danym obiekcie </w:t>
      </w:r>
      <w:r w:rsidRPr="00AF7CF8">
        <w:rPr>
          <w:rFonts w:ascii="Segoe UI" w:hAnsi="Segoe UI" w:cs="Segoe UI"/>
          <w:sz w:val="20"/>
          <w:szCs w:val="20"/>
        </w:rPr>
        <w:t xml:space="preserve">będzie obliczony jako stosunek sumy gwarantowanych oszczędności w zużyciu energii cieplnej </w:t>
      </w:r>
      <w:r w:rsidR="0019468E" w:rsidRPr="00AF7CF8">
        <w:rPr>
          <w:rFonts w:ascii="Segoe UI" w:hAnsi="Segoe UI" w:cs="Segoe UI"/>
          <w:sz w:val="20"/>
          <w:szCs w:val="20"/>
        </w:rPr>
        <w:t xml:space="preserve">w danym obiekcie </w:t>
      </w:r>
      <w:r w:rsidRPr="00AF7CF8">
        <w:rPr>
          <w:rFonts w:ascii="Segoe UI" w:hAnsi="Segoe UI" w:cs="Segoe UI"/>
          <w:sz w:val="20"/>
          <w:szCs w:val="20"/>
        </w:rPr>
        <w:t>w danym roku i sumy bazowego zużycia energii cieplnej</w:t>
      </w:r>
      <w:r w:rsidR="0019468E" w:rsidRPr="00AF7CF8">
        <w:rPr>
          <w:rFonts w:ascii="Segoe UI" w:hAnsi="Segoe UI" w:cs="Segoe UI"/>
          <w:sz w:val="20"/>
          <w:szCs w:val="20"/>
        </w:rPr>
        <w:t xml:space="preserve"> w danym obiekcie</w:t>
      </w:r>
      <w:r w:rsidRPr="00AF7CF8">
        <w:rPr>
          <w:rFonts w:ascii="Segoe UI" w:hAnsi="Segoe UI" w:cs="Segoe UI"/>
          <w:sz w:val="20"/>
          <w:szCs w:val="20"/>
        </w:rPr>
        <w:t>.</w:t>
      </w:r>
    </w:p>
    <w:p w14:paraId="4C620CB0" w14:textId="14FE72AA" w:rsidR="007C5D59" w:rsidRPr="00AF7CF8" w:rsidRDefault="007C5D59" w:rsidP="00AF7CF8">
      <w:pPr>
        <w:spacing w:line="240" w:lineRule="auto"/>
        <w:rPr>
          <w:rFonts w:ascii="Segoe UI" w:hAnsi="Segoe UI" w:cs="Segoe UI"/>
          <w:sz w:val="20"/>
          <w:szCs w:val="20"/>
        </w:rPr>
      </w:pPr>
      <w:r w:rsidRPr="00AF7CF8">
        <w:rPr>
          <w:rFonts w:ascii="Segoe UI" w:hAnsi="Segoe UI" w:cs="Segoe UI"/>
          <w:b/>
          <w:bCs/>
          <w:sz w:val="20"/>
          <w:szCs w:val="20"/>
        </w:rPr>
        <w:t xml:space="preserve">Kryterium 2 – </w:t>
      </w:r>
      <w:r w:rsidR="00CD4452" w:rsidRPr="00AF7CF8">
        <w:rPr>
          <w:rFonts w:ascii="Segoe UI" w:hAnsi="Segoe UI" w:cs="Segoe UI"/>
          <w:b/>
          <w:bCs/>
          <w:sz w:val="20"/>
          <w:szCs w:val="20"/>
        </w:rPr>
        <w:t>Podział Zadań i Ryzyk związanych z Przedsięwzięciem (K</w:t>
      </w:r>
      <w:r w:rsidR="00CD4452" w:rsidRPr="00AF7CF8">
        <w:rPr>
          <w:rFonts w:ascii="Segoe UI" w:hAnsi="Segoe UI" w:cs="Segoe UI"/>
          <w:b/>
          <w:bCs/>
          <w:sz w:val="20"/>
          <w:szCs w:val="20"/>
          <w:vertAlign w:val="subscript"/>
        </w:rPr>
        <w:t>2</w:t>
      </w:r>
      <w:r w:rsidR="00CD4452" w:rsidRPr="00AF7CF8">
        <w:rPr>
          <w:rFonts w:ascii="Segoe UI" w:hAnsi="Segoe UI" w:cs="Segoe UI"/>
          <w:b/>
          <w:bCs/>
          <w:sz w:val="20"/>
          <w:szCs w:val="20"/>
        </w:rPr>
        <w:t>)</w:t>
      </w:r>
    </w:p>
    <w:p w14:paraId="1BA09A7E" w14:textId="71F8A6B6" w:rsidR="007C5D59" w:rsidRPr="00AF7CF8" w:rsidRDefault="007C5D59" w:rsidP="0075617A">
      <w:pPr>
        <w:spacing w:after="0" w:line="240" w:lineRule="auto"/>
        <w:rPr>
          <w:rFonts w:ascii="Segoe UI" w:eastAsiaTheme="minorHAnsi" w:hAnsi="Segoe UI" w:cs="Segoe UI"/>
          <w:color w:val="000000"/>
          <w:kern w:val="2"/>
          <w:sz w:val="20"/>
          <w:szCs w:val="20"/>
          <w14:ligatures w14:val="standardContextual"/>
        </w:rPr>
      </w:pPr>
      <w:r w:rsidRPr="00AF7CF8">
        <w:rPr>
          <w:rFonts w:ascii="Segoe UI" w:eastAsiaTheme="minorHAnsi" w:hAnsi="Segoe UI" w:cs="Segoe UI"/>
          <w:color w:val="000000"/>
          <w:kern w:val="2"/>
          <w:sz w:val="20"/>
          <w:szCs w:val="20"/>
          <w14:ligatures w14:val="standardContextual"/>
        </w:rPr>
        <w:t xml:space="preserve">W ramach kryterium </w:t>
      </w:r>
      <w:r w:rsidR="00CD4452" w:rsidRPr="00AF7CF8">
        <w:rPr>
          <w:rFonts w:ascii="Segoe UI" w:eastAsiaTheme="minorHAnsi" w:hAnsi="Segoe UI" w:cs="Segoe UI"/>
          <w:bCs/>
          <w:color w:val="000000"/>
          <w:kern w:val="2"/>
          <w:sz w:val="20"/>
          <w:szCs w:val="20"/>
          <w14:ligatures w14:val="standardContextual"/>
        </w:rPr>
        <w:t>Podział Zadań i Ryzyk związanych z Przedsięwzięciem</w:t>
      </w:r>
      <w:r w:rsidRPr="00AF7CF8">
        <w:rPr>
          <w:rFonts w:ascii="Segoe UI" w:eastAsiaTheme="minorHAnsi" w:hAnsi="Segoe UI" w:cs="Segoe UI"/>
          <w:color w:val="000000"/>
          <w:kern w:val="2"/>
          <w:sz w:val="20"/>
          <w:szCs w:val="20"/>
          <w14:ligatures w14:val="standardContextual"/>
        </w:rPr>
        <w:t xml:space="preserve"> ocenie  zostanie poddany określony w </w:t>
      </w:r>
      <w:bookmarkStart w:id="69" w:name="_Hlk132364489"/>
      <w:r w:rsidR="00CD4452" w:rsidRPr="00AF7CF8">
        <w:rPr>
          <w:rFonts w:ascii="Segoe UI" w:eastAsiaTheme="minorHAnsi" w:hAnsi="Segoe UI" w:cs="Segoe UI"/>
          <w:color w:val="000000"/>
          <w:kern w:val="2"/>
          <w:sz w:val="20"/>
          <w:szCs w:val="20"/>
          <w14:ligatures w14:val="standardContextual"/>
        </w:rPr>
        <w:t xml:space="preserve">Ofercie </w:t>
      </w:r>
      <w:r w:rsidRPr="00AF7CF8">
        <w:rPr>
          <w:rFonts w:ascii="Segoe UI" w:eastAsiaTheme="minorHAnsi" w:hAnsi="Segoe UI" w:cs="Segoe UI"/>
          <w:color w:val="000000"/>
          <w:kern w:val="2"/>
          <w:sz w:val="20"/>
          <w:szCs w:val="20"/>
          <w14:ligatures w14:val="standardContextual"/>
        </w:rPr>
        <w:t>podział nadwyżki w uzyskaniu Gwarantowanych Oszczędności w zużyciu energii cieplnej:</w:t>
      </w:r>
    </w:p>
    <w:p w14:paraId="7B539243" w14:textId="77777777" w:rsidR="007C5D59" w:rsidRPr="00AD55E2" w:rsidRDefault="007C5D59" w:rsidP="0075617A">
      <w:pPr>
        <w:spacing w:after="0" w:line="240" w:lineRule="auto"/>
        <w:rPr>
          <w:rFonts w:ascii="Segoe UI" w:eastAsiaTheme="minorHAnsi" w:hAnsi="Segoe UI" w:cs="Segoe UI"/>
          <w:color w:val="000000"/>
          <w:kern w:val="2"/>
          <w:szCs w:val="22"/>
          <w14:ligatures w14:val="standardContextual"/>
        </w:rPr>
      </w:pPr>
    </w:p>
    <w:tbl>
      <w:tblPr>
        <w:tblW w:w="8783" w:type="dxa"/>
        <w:jc w:val="center"/>
        <w:tblCellMar>
          <w:left w:w="103" w:type="dxa"/>
        </w:tblCellMar>
        <w:tblLook w:val="00A0" w:firstRow="1" w:lastRow="0" w:firstColumn="1" w:lastColumn="0" w:noHBand="0" w:noVBand="0"/>
      </w:tblPr>
      <w:tblGrid>
        <w:gridCol w:w="4819"/>
        <w:gridCol w:w="3964"/>
      </w:tblGrid>
      <w:tr w:rsidR="007C5D59" w:rsidRPr="00AD55E2" w14:paraId="5F0DCD87" w14:textId="77777777" w:rsidTr="00AF7CF8">
        <w:trPr>
          <w:jc w:val="center"/>
        </w:trPr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bookmarkEnd w:id="69"/>
          <w:p w14:paraId="501F00E9" w14:textId="77777777" w:rsidR="007C5D59" w:rsidRPr="00AF7CF8" w:rsidRDefault="007C5D59" w:rsidP="0075617A">
            <w:pPr>
              <w:spacing w:line="240" w:lineRule="auto"/>
              <w:rPr>
                <w:rFonts w:ascii="Segoe UI" w:eastAsiaTheme="minorHAnsi" w:hAnsi="Segoe UI" w:cs="Segoe UI"/>
                <w:sz w:val="18"/>
                <w:szCs w:val="18"/>
              </w:rPr>
            </w:pPr>
            <w:r w:rsidRPr="00AF7CF8">
              <w:rPr>
                <w:rFonts w:ascii="Segoe UI" w:eastAsiaTheme="minorHAnsi" w:hAnsi="Segoe UI" w:cs="Segoe UI"/>
                <w:color w:val="000000"/>
                <w:sz w:val="18"/>
                <w:szCs w:val="18"/>
              </w:rPr>
              <w:t>Procent nadwyżki przeznaczony dla Podmiotu Publicznego</w:t>
            </w:r>
          </w:p>
        </w:tc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072CC20" w14:textId="77777777" w:rsidR="007C5D59" w:rsidRPr="00AF7CF8" w:rsidRDefault="007C5D59" w:rsidP="0075617A">
            <w:pPr>
              <w:spacing w:line="240" w:lineRule="auto"/>
              <w:rPr>
                <w:rFonts w:ascii="Segoe UI" w:eastAsiaTheme="minorHAnsi" w:hAnsi="Segoe UI" w:cs="Segoe UI"/>
                <w:color w:val="000000"/>
                <w:sz w:val="18"/>
                <w:szCs w:val="18"/>
              </w:rPr>
            </w:pPr>
            <w:r w:rsidRPr="00AF7CF8">
              <w:rPr>
                <w:rFonts w:ascii="Segoe UI" w:eastAsiaTheme="minorHAnsi" w:hAnsi="Segoe UI" w:cs="Segoe UI"/>
                <w:color w:val="000000"/>
                <w:sz w:val="18"/>
                <w:szCs w:val="18"/>
              </w:rPr>
              <w:t>Wartość punktowa</w:t>
            </w:r>
          </w:p>
        </w:tc>
      </w:tr>
      <w:tr w:rsidR="007C5D59" w:rsidRPr="00AD55E2" w14:paraId="0CAA6B93" w14:textId="77777777" w:rsidTr="00AF7CF8">
        <w:trPr>
          <w:jc w:val="center"/>
        </w:trPr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F928F15" w14:textId="5CE1E0D8" w:rsidR="007C5D59" w:rsidRPr="00AF7CF8" w:rsidRDefault="007C5D59" w:rsidP="0075617A">
            <w:pPr>
              <w:spacing w:line="240" w:lineRule="auto"/>
              <w:rPr>
                <w:rFonts w:ascii="Segoe UI" w:eastAsiaTheme="minorHAnsi" w:hAnsi="Segoe UI" w:cs="Segoe UI"/>
                <w:sz w:val="18"/>
                <w:szCs w:val="18"/>
              </w:rPr>
            </w:pPr>
            <w:r w:rsidRPr="00AF7CF8">
              <w:rPr>
                <w:rFonts w:ascii="Segoe UI" w:eastAsiaTheme="minorHAnsi" w:hAnsi="Segoe UI" w:cs="Segoe UI"/>
                <w:color w:val="000000"/>
                <w:sz w:val="18"/>
                <w:szCs w:val="18"/>
              </w:rPr>
              <w:t>0</w:t>
            </w:r>
            <w:r w:rsidR="009C1D95" w:rsidRPr="00AF7CF8">
              <w:rPr>
                <w:rFonts w:ascii="Segoe UI" w:eastAsiaTheme="minorHAnsi" w:hAnsi="Segoe UI" w:cs="Segoe UI"/>
                <w:color w:val="000000"/>
                <w:sz w:val="18"/>
                <w:szCs w:val="18"/>
              </w:rPr>
              <w:t>%</w:t>
            </w:r>
          </w:p>
        </w:tc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487E6B5" w14:textId="77777777" w:rsidR="007C5D59" w:rsidRPr="00AF7CF8" w:rsidRDefault="007C5D59" w:rsidP="0075617A">
            <w:pPr>
              <w:spacing w:line="240" w:lineRule="auto"/>
              <w:rPr>
                <w:rFonts w:ascii="Segoe UI" w:eastAsiaTheme="minorHAnsi" w:hAnsi="Segoe UI" w:cs="Segoe UI"/>
                <w:color w:val="000000"/>
                <w:sz w:val="18"/>
                <w:szCs w:val="18"/>
              </w:rPr>
            </w:pPr>
            <w:r w:rsidRPr="00AF7CF8">
              <w:rPr>
                <w:rFonts w:ascii="Segoe UI" w:eastAsiaTheme="minorHAnsi" w:hAnsi="Segoe UI" w:cs="Segoe UI"/>
                <w:color w:val="000000"/>
                <w:sz w:val="18"/>
                <w:szCs w:val="18"/>
              </w:rPr>
              <w:t>0 pkt</w:t>
            </w:r>
          </w:p>
        </w:tc>
      </w:tr>
      <w:tr w:rsidR="007C5D59" w:rsidRPr="00AD55E2" w14:paraId="603B75BC" w14:textId="77777777" w:rsidTr="00AF7CF8">
        <w:trPr>
          <w:jc w:val="center"/>
        </w:trPr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0ED9443" w14:textId="156FBC97" w:rsidR="007C5D59" w:rsidRPr="00AF7CF8" w:rsidRDefault="007C5D59" w:rsidP="0075617A">
            <w:pPr>
              <w:spacing w:line="240" w:lineRule="auto"/>
              <w:rPr>
                <w:rFonts w:ascii="Segoe UI" w:eastAsiaTheme="minorHAnsi" w:hAnsi="Segoe UI" w:cs="Segoe UI"/>
                <w:sz w:val="18"/>
                <w:szCs w:val="18"/>
              </w:rPr>
            </w:pPr>
            <w:r w:rsidRPr="00AF7CF8">
              <w:rPr>
                <w:rFonts w:ascii="Segoe UI" w:eastAsiaTheme="minorHAnsi" w:hAnsi="Segoe UI" w:cs="Segoe UI"/>
                <w:color w:val="000000"/>
                <w:sz w:val="18"/>
                <w:szCs w:val="18"/>
              </w:rPr>
              <w:t>10</w:t>
            </w:r>
            <w:r w:rsidR="009C1D95" w:rsidRPr="00AF7CF8">
              <w:rPr>
                <w:rFonts w:ascii="Segoe UI" w:eastAsiaTheme="minorHAnsi" w:hAnsi="Segoe UI" w:cs="Segoe UI"/>
                <w:color w:val="000000"/>
                <w:sz w:val="18"/>
                <w:szCs w:val="18"/>
              </w:rPr>
              <w:t>%</w:t>
            </w:r>
          </w:p>
        </w:tc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55D881C" w14:textId="77777777" w:rsidR="007C5D59" w:rsidRPr="00AF7CF8" w:rsidRDefault="007C5D59" w:rsidP="0075617A">
            <w:pPr>
              <w:spacing w:line="240" w:lineRule="auto"/>
              <w:rPr>
                <w:rFonts w:ascii="Segoe UI" w:eastAsiaTheme="minorHAnsi" w:hAnsi="Segoe UI" w:cs="Segoe UI"/>
                <w:sz w:val="18"/>
                <w:szCs w:val="18"/>
              </w:rPr>
            </w:pPr>
            <w:r w:rsidRPr="00AF7CF8">
              <w:rPr>
                <w:rFonts w:ascii="Segoe UI" w:eastAsiaTheme="minorHAnsi" w:hAnsi="Segoe UI" w:cs="Segoe UI"/>
                <w:color w:val="000000"/>
                <w:sz w:val="18"/>
                <w:szCs w:val="18"/>
              </w:rPr>
              <w:t>1 pkt</w:t>
            </w:r>
          </w:p>
        </w:tc>
      </w:tr>
      <w:tr w:rsidR="007C5D59" w:rsidRPr="00AD55E2" w14:paraId="5786FA79" w14:textId="77777777" w:rsidTr="00AF7CF8">
        <w:trPr>
          <w:jc w:val="center"/>
        </w:trPr>
        <w:tc>
          <w:tcPr>
            <w:tcW w:w="4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4209149" w14:textId="1F08BE67" w:rsidR="007C5D59" w:rsidRPr="00AF7CF8" w:rsidRDefault="007C5D59" w:rsidP="0075617A">
            <w:pPr>
              <w:spacing w:line="240" w:lineRule="auto"/>
              <w:rPr>
                <w:rFonts w:ascii="Segoe UI" w:eastAsiaTheme="minorHAnsi" w:hAnsi="Segoe UI" w:cs="Segoe UI"/>
                <w:sz w:val="18"/>
                <w:szCs w:val="18"/>
              </w:rPr>
            </w:pPr>
            <w:r w:rsidRPr="00AF7CF8">
              <w:rPr>
                <w:rFonts w:ascii="Segoe UI" w:eastAsiaTheme="minorHAnsi" w:hAnsi="Segoe UI" w:cs="Segoe UI"/>
                <w:color w:val="000000"/>
                <w:sz w:val="18"/>
                <w:szCs w:val="18"/>
              </w:rPr>
              <w:t>20</w:t>
            </w:r>
            <w:r w:rsidR="009C1D95" w:rsidRPr="00AF7CF8">
              <w:rPr>
                <w:rFonts w:ascii="Segoe UI" w:eastAsiaTheme="minorHAnsi" w:hAnsi="Segoe UI" w:cs="Segoe UI"/>
                <w:color w:val="000000"/>
                <w:sz w:val="18"/>
                <w:szCs w:val="18"/>
              </w:rPr>
              <w:t>%</w:t>
            </w:r>
          </w:p>
        </w:tc>
        <w:tc>
          <w:tcPr>
            <w:tcW w:w="39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07299E6" w14:textId="77777777" w:rsidR="007C5D59" w:rsidRPr="00AF7CF8" w:rsidRDefault="007C5D59" w:rsidP="0075617A">
            <w:pPr>
              <w:spacing w:line="240" w:lineRule="auto"/>
              <w:rPr>
                <w:rFonts w:ascii="Segoe UI" w:eastAsiaTheme="minorHAnsi" w:hAnsi="Segoe UI" w:cs="Segoe UI"/>
                <w:sz w:val="18"/>
                <w:szCs w:val="18"/>
              </w:rPr>
            </w:pPr>
            <w:r w:rsidRPr="00AF7CF8">
              <w:rPr>
                <w:rFonts w:ascii="Segoe UI" w:eastAsiaTheme="minorHAnsi" w:hAnsi="Segoe UI" w:cs="Segoe UI"/>
                <w:color w:val="000000"/>
                <w:sz w:val="18"/>
                <w:szCs w:val="18"/>
              </w:rPr>
              <w:t>3 pkt</w:t>
            </w:r>
          </w:p>
        </w:tc>
      </w:tr>
      <w:tr w:rsidR="007C5D59" w:rsidRPr="00AD55E2" w14:paraId="04F199FE" w14:textId="77777777" w:rsidTr="00AF7CF8">
        <w:trPr>
          <w:jc w:val="center"/>
        </w:trPr>
        <w:tc>
          <w:tcPr>
            <w:tcW w:w="4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043DFB4" w14:textId="259BEE51" w:rsidR="007C5D59" w:rsidRPr="00AF7CF8" w:rsidRDefault="00AF7CF8" w:rsidP="0075617A">
            <w:pPr>
              <w:spacing w:line="240" w:lineRule="auto"/>
              <w:rPr>
                <w:rFonts w:ascii="Segoe UI" w:eastAsiaTheme="minorHAnsi" w:hAnsi="Segoe UI" w:cs="Segoe UI"/>
                <w:sz w:val="18"/>
                <w:szCs w:val="18"/>
              </w:rPr>
            </w:pP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</w:rPr>
              <w:t>30</w:t>
            </w:r>
            <w:r w:rsidR="009C1D95" w:rsidRPr="00AF7CF8">
              <w:rPr>
                <w:rFonts w:ascii="Segoe UI" w:eastAsiaTheme="minorHAnsi" w:hAnsi="Segoe UI" w:cs="Segoe UI"/>
                <w:color w:val="000000"/>
                <w:sz w:val="18"/>
                <w:szCs w:val="18"/>
              </w:rPr>
              <w:t>%</w:t>
            </w:r>
          </w:p>
        </w:tc>
        <w:tc>
          <w:tcPr>
            <w:tcW w:w="39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6E9DDDF" w14:textId="77777777" w:rsidR="007C5D59" w:rsidRPr="00AF7CF8" w:rsidRDefault="007C5D59" w:rsidP="0075617A">
            <w:pPr>
              <w:spacing w:line="240" w:lineRule="auto"/>
              <w:rPr>
                <w:rFonts w:ascii="Segoe UI" w:eastAsiaTheme="minorHAnsi" w:hAnsi="Segoe UI" w:cs="Segoe UI"/>
                <w:sz w:val="18"/>
                <w:szCs w:val="18"/>
              </w:rPr>
            </w:pPr>
            <w:r w:rsidRPr="00AF7CF8">
              <w:rPr>
                <w:rFonts w:ascii="Segoe UI" w:eastAsiaTheme="minorHAnsi" w:hAnsi="Segoe UI" w:cs="Segoe UI"/>
                <w:color w:val="000000"/>
                <w:sz w:val="18"/>
                <w:szCs w:val="18"/>
              </w:rPr>
              <w:t xml:space="preserve">5 pkt </w:t>
            </w:r>
          </w:p>
        </w:tc>
      </w:tr>
    </w:tbl>
    <w:p w14:paraId="2F400662" w14:textId="757F44F7" w:rsidR="007C5D59" w:rsidRPr="00AF7CF8" w:rsidRDefault="007C5D59" w:rsidP="0075617A">
      <w:pPr>
        <w:keepNext/>
        <w:spacing w:line="240" w:lineRule="auto"/>
        <w:rPr>
          <w:rFonts w:ascii="Segoe UI" w:hAnsi="Segoe UI" w:cs="Segoe UI"/>
          <w:sz w:val="20"/>
          <w:szCs w:val="20"/>
        </w:rPr>
      </w:pPr>
      <w:r w:rsidRPr="00AF7CF8">
        <w:rPr>
          <w:rFonts w:ascii="Segoe UI" w:hAnsi="Segoe UI" w:cs="Segoe UI"/>
          <w:sz w:val="20"/>
          <w:szCs w:val="20"/>
        </w:rPr>
        <w:t>Oferty zostaną ocenione zgodnie z poniższym wzorem:</w:t>
      </w:r>
    </w:p>
    <w:p w14:paraId="4641AC0D" w14:textId="0F99AE9E" w:rsidR="007C5D59" w:rsidRPr="00AF7CF8" w:rsidRDefault="007C5D59" w:rsidP="0075617A">
      <w:pPr>
        <w:keepNext/>
        <w:spacing w:line="240" w:lineRule="auto"/>
        <w:rPr>
          <w:rFonts w:ascii="Segoe UI" w:hAnsi="Segoe UI" w:cs="Segoe UI"/>
          <w:sz w:val="20"/>
          <w:szCs w:val="20"/>
        </w:rPr>
      </w:pPr>
      <w:r w:rsidRPr="00AF7CF8">
        <w:rPr>
          <w:rFonts w:ascii="Segoe UI" w:hAnsi="Segoe UI" w:cs="Segoe UI"/>
          <w:sz w:val="20"/>
          <w:szCs w:val="20"/>
        </w:rPr>
        <w:t>K= K</w:t>
      </w:r>
      <w:r w:rsidRPr="00AF7CF8">
        <w:rPr>
          <w:rFonts w:ascii="Segoe UI" w:hAnsi="Segoe UI" w:cs="Segoe UI"/>
          <w:sz w:val="20"/>
          <w:szCs w:val="20"/>
          <w:vertAlign w:val="subscript"/>
        </w:rPr>
        <w:t>1</w:t>
      </w:r>
      <w:r w:rsidRPr="00AF7CF8">
        <w:rPr>
          <w:rFonts w:ascii="Segoe UI" w:hAnsi="Segoe UI" w:cs="Segoe UI"/>
          <w:sz w:val="20"/>
          <w:szCs w:val="20"/>
        </w:rPr>
        <w:t xml:space="preserve"> + K</w:t>
      </w:r>
      <w:r w:rsidRPr="00AF7CF8">
        <w:rPr>
          <w:rFonts w:ascii="Segoe UI" w:hAnsi="Segoe UI" w:cs="Segoe UI"/>
          <w:sz w:val="20"/>
          <w:szCs w:val="20"/>
          <w:vertAlign w:val="subscript"/>
        </w:rPr>
        <w:t>2</w:t>
      </w:r>
    </w:p>
    <w:p w14:paraId="60724F61" w14:textId="2BFFCFFC" w:rsidR="007C5D59" w:rsidRPr="00AF7CF8" w:rsidRDefault="00AF7CF8" w:rsidP="0075617A">
      <w:pPr>
        <w:keepNext/>
        <w:spacing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gdzie:</w:t>
      </w:r>
    </w:p>
    <w:p w14:paraId="1C5C2238" w14:textId="77777777" w:rsidR="007C5D59" w:rsidRPr="00AF7CF8" w:rsidRDefault="007C5D59" w:rsidP="0075617A">
      <w:pPr>
        <w:keepNext/>
        <w:spacing w:line="240" w:lineRule="auto"/>
        <w:rPr>
          <w:rFonts w:ascii="Segoe UI" w:hAnsi="Segoe UI" w:cs="Segoe UI"/>
          <w:sz w:val="20"/>
          <w:szCs w:val="20"/>
        </w:rPr>
      </w:pPr>
      <w:r w:rsidRPr="00AF7CF8">
        <w:rPr>
          <w:rFonts w:ascii="Segoe UI" w:hAnsi="Segoe UI" w:cs="Segoe UI"/>
          <w:sz w:val="20"/>
          <w:szCs w:val="20"/>
        </w:rPr>
        <w:t>K – łączna suma punktów oferty</w:t>
      </w:r>
    </w:p>
    <w:p w14:paraId="159979FD" w14:textId="5296F4FB" w:rsidR="007C5D59" w:rsidRPr="00AF7CF8" w:rsidRDefault="007C5D59" w:rsidP="0075617A">
      <w:pPr>
        <w:keepNext/>
        <w:spacing w:line="240" w:lineRule="auto"/>
        <w:rPr>
          <w:rFonts w:ascii="Segoe UI" w:hAnsi="Segoe UI" w:cs="Segoe UI"/>
          <w:sz w:val="20"/>
          <w:szCs w:val="20"/>
        </w:rPr>
      </w:pPr>
      <w:r w:rsidRPr="00AF7CF8">
        <w:rPr>
          <w:rFonts w:ascii="Segoe UI" w:hAnsi="Segoe UI" w:cs="Segoe UI"/>
          <w:sz w:val="20"/>
          <w:szCs w:val="20"/>
        </w:rPr>
        <w:t>K</w:t>
      </w:r>
      <w:r w:rsidRPr="00AF7CF8">
        <w:rPr>
          <w:rFonts w:ascii="Segoe UI" w:hAnsi="Segoe UI" w:cs="Segoe UI"/>
          <w:sz w:val="20"/>
          <w:szCs w:val="20"/>
          <w:vertAlign w:val="subscript"/>
        </w:rPr>
        <w:t>1</w:t>
      </w:r>
      <w:r w:rsidRPr="00AF7CF8">
        <w:rPr>
          <w:rFonts w:ascii="Segoe UI" w:hAnsi="Segoe UI" w:cs="Segoe UI"/>
          <w:sz w:val="20"/>
          <w:szCs w:val="20"/>
        </w:rPr>
        <w:t xml:space="preserve"> </w:t>
      </w:r>
      <w:r w:rsidR="00792050">
        <w:rPr>
          <w:rFonts w:ascii="Segoe UI" w:hAnsi="Segoe UI" w:cs="Segoe UI"/>
          <w:sz w:val="20"/>
          <w:szCs w:val="20"/>
        </w:rPr>
        <w:t>–</w:t>
      </w:r>
      <w:r w:rsidRPr="00AF7CF8">
        <w:rPr>
          <w:rFonts w:ascii="Segoe UI" w:hAnsi="Segoe UI" w:cs="Segoe UI"/>
          <w:sz w:val="20"/>
          <w:szCs w:val="20"/>
        </w:rPr>
        <w:t xml:space="preserve"> liczba punktów uzyskana przez Wykonawcę w ramach Kryterium 1</w:t>
      </w:r>
    </w:p>
    <w:p w14:paraId="27B532E7" w14:textId="261F3500" w:rsidR="00AF7CF8" w:rsidRDefault="007C5D59" w:rsidP="00AF7CF8">
      <w:pPr>
        <w:keepNext/>
        <w:spacing w:line="240" w:lineRule="auto"/>
        <w:rPr>
          <w:rFonts w:ascii="Segoe UI" w:hAnsi="Segoe UI" w:cs="Segoe UI"/>
          <w:sz w:val="20"/>
          <w:szCs w:val="20"/>
        </w:rPr>
      </w:pPr>
      <w:r w:rsidRPr="00AF7CF8">
        <w:rPr>
          <w:rFonts w:ascii="Segoe UI" w:hAnsi="Segoe UI" w:cs="Segoe UI"/>
          <w:sz w:val="20"/>
          <w:szCs w:val="20"/>
        </w:rPr>
        <w:t>K</w:t>
      </w:r>
      <w:r w:rsidRPr="00AF7CF8">
        <w:rPr>
          <w:rFonts w:ascii="Segoe UI" w:hAnsi="Segoe UI" w:cs="Segoe UI"/>
          <w:sz w:val="20"/>
          <w:szCs w:val="20"/>
          <w:vertAlign w:val="subscript"/>
        </w:rPr>
        <w:t>2</w:t>
      </w:r>
      <w:r w:rsidRPr="00AF7CF8">
        <w:rPr>
          <w:rFonts w:ascii="Segoe UI" w:hAnsi="Segoe UI" w:cs="Segoe UI"/>
          <w:sz w:val="20"/>
          <w:szCs w:val="20"/>
        </w:rPr>
        <w:t xml:space="preserve"> </w:t>
      </w:r>
      <w:r w:rsidR="00792050">
        <w:rPr>
          <w:rFonts w:ascii="Segoe UI" w:hAnsi="Segoe UI" w:cs="Segoe UI"/>
          <w:sz w:val="20"/>
          <w:szCs w:val="20"/>
        </w:rPr>
        <w:t>–</w:t>
      </w:r>
      <w:r w:rsidRPr="00AF7CF8">
        <w:rPr>
          <w:rFonts w:ascii="Segoe UI" w:hAnsi="Segoe UI" w:cs="Segoe UI"/>
          <w:sz w:val="20"/>
          <w:szCs w:val="20"/>
        </w:rPr>
        <w:t xml:space="preserve"> liczba punktów uzyskana przez</w:t>
      </w:r>
      <w:r w:rsidR="00AF7CF8">
        <w:rPr>
          <w:rFonts w:ascii="Segoe UI" w:hAnsi="Segoe UI" w:cs="Segoe UI"/>
          <w:sz w:val="20"/>
          <w:szCs w:val="20"/>
        </w:rPr>
        <w:t xml:space="preserve"> Wykonawcę w ramach Kryterium 2</w:t>
      </w:r>
    </w:p>
    <w:p w14:paraId="42106605" w14:textId="77777777" w:rsidR="00AF7CF8" w:rsidRPr="00AF7CF8" w:rsidRDefault="00AF7CF8" w:rsidP="00AF7CF8">
      <w:pPr>
        <w:keepNext/>
        <w:spacing w:before="0" w:after="0" w:line="240" w:lineRule="auto"/>
        <w:rPr>
          <w:rFonts w:ascii="Segoe UI" w:hAnsi="Segoe UI" w:cs="Segoe UI"/>
          <w:sz w:val="20"/>
          <w:szCs w:val="20"/>
        </w:rPr>
      </w:pPr>
    </w:p>
    <w:p w14:paraId="55B949A5" w14:textId="7AC464F1" w:rsidR="00F73221" w:rsidRPr="006C2791" w:rsidRDefault="009722BC" w:rsidP="008D366C">
      <w:pPr>
        <w:pStyle w:val="Akapitzlist"/>
        <w:numPr>
          <w:ilvl w:val="0"/>
          <w:numId w:val="32"/>
        </w:numPr>
        <w:spacing w:before="0" w:after="0" w:line="240" w:lineRule="auto"/>
        <w:ind w:left="425" w:hanging="425"/>
        <w:outlineLvl w:val="0"/>
        <w:rPr>
          <w:rFonts w:ascii="Segoe UI" w:hAnsi="Segoe UI" w:cs="Segoe UI"/>
          <w:b/>
          <w:sz w:val="20"/>
          <w:szCs w:val="20"/>
        </w:rPr>
      </w:pPr>
      <w:bookmarkStart w:id="70" w:name="_Toc172881849"/>
      <w:bookmarkStart w:id="71" w:name="_Toc81490449"/>
      <w:bookmarkStart w:id="72" w:name="_Toc80699904"/>
      <w:r w:rsidRPr="006C2791">
        <w:rPr>
          <w:rFonts w:ascii="Segoe UI" w:hAnsi="Segoe UI" w:cs="Segoe UI"/>
          <w:b/>
          <w:sz w:val="20"/>
          <w:szCs w:val="20"/>
        </w:rPr>
        <w:t>Informacje o formalnościach, jakie musz</w:t>
      </w:r>
      <w:r w:rsidR="008200DC" w:rsidRPr="006C2791">
        <w:rPr>
          <w:rFonts w:ascii="Segoe UI" w:hAnsi="Segoe UI" w:cs="Segoe UI"/>
          <w:b/>
          <w:sz w:val="20"/>
          <w:szCs w:val="20"/>
        </w:rPr>
        <w:t>ą</w:t>
      </w:r>
      <w:r w:rsidRPr="006C2791">
        <w:rPr>
          <w:rFonts w:ascii="Segoe UI" w:hAnsi="Segoe UI" w:cs="Segoe UI"/>
          <w:b/>
          <w:sz w:val="20"/>
          <w:szCs w:val="20"/>
        </w:rPr>
        <w:t xml:space="preserve"> zostać dopełnione po wyborze oferty w celu zawarcia umowy w sprawie zamówienia publicznego</w:t>
      </w:r>
      <w:bookmarkEnd w:id="70"/>
      <w:r w:rsidR="00C22512" w:rsidRPr="006C2791">
        <w:rPr>
          <w:rFonts w:ascii="Segoe UI" w:hAnsi="Segoe UI" w:cs="Segoe UI"/>
          <w:b/>
          <w:sz w:val="20"/>
          <w:szCs w:val="20"/>
        </w:rPr>
        <w:t xml:space="preserve"> </w:t>
      </w:r>
    </w:p>
    <w:p w14:paraId="404B11D0" w14:textId="77777777" w:rsidR="00F73221" w:rsidRPr="006C2791" w:rsidRDefault="00F73221" w:rsidP="00AF7CF8">
      <w:pPr>
        <w:spacing w:line="240" w:lineRule="auto"/>
        <w:ind w:left="142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>Wykonawca, któremu zostanie udzielone zamówienie, przedłoży Zamawiającemu przed zawarciem umowy:</w:t>
      </w:r>
    </w:p>
    <w:p w14:paraId="232810CD" w14:textId="18D42B66" w:rsidR="00F73221" w:rsidRPr="006C2791" w:rsidRDefault="00AF7CF8" w:rsidP="00AF7CF8">
      <w:pPr>
        <w:pStyle w:val="Akapitzlist"/>
        <w:numPr>
          <w:ilvl w:val="1"/>
          <w:numId w:val="32"/>
        </w:numPr>
        <w:spacing w:before="0" w:after="0" w:line="240" w:lineRule="auto"/>
        <w:ind w:left="709" w:hanging="567"/>
        <w:rPr>
          <w:rFonts w:ascii="Segoe UI" w:hAnsi="Segoe UI" w:cs="Segoe UI"/>
          <w:bCs/>
          <w:sz w:val="20"/>
          <w:szCs w:val="20"/>
          <w:lang w:eastAsia="pl-PL"/>
        </w:rPr>
      </w:pPr>
      <w:r>
        <w:rPr>
          <w:rFonts w:ascii="Segoe UI" w:hAnsi="Segoe UI" w:cs="Segoe UI"/>
          <w:bCs/>
          <w:sz w:val="20"/>
          <w:szCs w:val="20"/>
          <w:lang w:eastAsia="pl-PL"/>
        </w:rPr>
        <w:t xml:space="preserve">w </w:t>
      </w:r>
      <w:r w:rsidR="00F73221" w:rsidRPr="006C2791">
        <w:rPr>
          <w:rFonts w:ascii="Segoe UI" w:hAnsi="Segoe UI" w:cs="Segoe UI"/>
          <w:bCs/>
          <w:sz w:val="20"/>
          <w:szCs w:val="20"/>
          <w:lang w:eastAsia="pl-PL"/>
        </w:rPr>
        <w:t xml:space="preserve">przypadku wyboru oferty złożonej przez </w:t>
      </w:r>
      <w:r w:rsidR="00CD4452" w:rsidRPr="006C2791">
        <w:rPr>
          <w:rFonts w:ascii="Segoe UI" w:hAnsi="Segoe UI" w:cs="Segoe UI"/>
          <w:bCs/>
          <w:sz w:val="20"/>
          <w:szCs w:val="20"/>
          <w:lang w:eastAsia="pl-PL"/>
        </w:rPr>
        <w:t xml:space="preserve">Wykonawców wspólnie ubiegających się </w:t>
      </w:r>
      <w:r w:rsidR="00CD4452" w:rsidRPr="006C2791">
        <w:rPr>
          <w:rFonts w:ascii="Segoe UI" w:hAnsi="Segoe UI" w:cs="Segoe UI"/>
          <w:bCs/>
          <w:sz w:val="20"/>
          <w:szCs w:val="20"/>
          <w:lang w:eastAsia="pl-PL"/>
        </w:rPr>
        <w:br/>
        <w:t xml:space="preserve">o udzielenie zamówienia – kopię </w:t>
      </w:r>
      <w:r w:rsidR="00F73221" w:rsidRPr="006C2791">
        <w:rPr>
          <w:rFonts w:ascii="Segoe UI" w:hAnsi="Segoe UI" w:cs="Segoe UI"/>
          <w:bCs/>
          <w:sz w:val="20"/>
          <w:szCs w:val="20"/>
          <w:lang w:eastAsia="pl-PL"/>
        </w:rPr>
        <w:t>umow</w:t>
      </w:r>
      <w:r w:rsidR="00CD4452" w:rsidRPr="006C2791">
        <w:rPr>
          <w:rFonts w:ascii="Segoe UI" w:hAnsi="Segoe UI" w:cs="Segoe UI"/>
          <w:bCs/>
          <w:sz w:val="20"/>
          <w:szCs w:val="20"/>
          <w:lang w:eastAsia="pl-PL"/>
        </w:rPr>
        <w:t>y</w:t>
      </w:r>
      <w:r w:rsidR="00F73221" w:rsidRPr="006C2791">
        <w:rPr>
          <w:rFonts w:ascii="Segoe UI" w:hAnsi="Segoe UI" w:cs="Segoe UI"/>
          <w:bCs/>
          <w:sz w:val="20"/>
          <w:szCs w:val="20"/>
          <w:lang w:eastAsia="pl-PL"/>
        </w:rPr>
        <w:t xml:space="preserve"> regulując</w:t>
      </w:r>
      <w:r w:rsidR="00CD4452" w:rsidRPr="006C2791">
        <w:rPr>
          <w:rFonts w:ascii="Segoe UI" w:hAnsi="Segoe UI" w:cs="Segoe UI"/>
          <w:bCs/>
          <w:sz w:val="20"/>
          <w:szCs w:val="20"/>
          <w:lang w:eastAsia="pl-PL"/>
        </w:rPr>
        <w:t>ej</w:t>
      </w:r>
      <w:r w:rsidR="00F73221" w:rsidRPr="006C2791">
        <w:rPr>
          <w:rFonts w:ascii="Segoe UI" w:hAnsi="Segoe UI" w:cs="Segoe UI"/>
          <w:bCs/>
          <w:sz w:val="20"/>
          <w:szCs w:val="20"/>
          <w:lang w:eastAsia="pl-PL"/>
        </w:rPr>
        <w:t xml:space="preserve"> współpracę </w:t>
      </w:r>
      <w:r w:rsidR="00CD4452" w:rsidRPr="006C2791">
        <w:rPr>
          <w:rFonts w:ascii="Segoe UI" w:hAnsi="Segoe UI" w:cs="Segoe UI"/>
          <w:bCs/>
          <w:sz w:val="20"/>
          <w:szCs w:val="20"/>
          <w:lang w:eastAsia="pl-PL"/>
        </w:rPr>
        <w:t>tych Wykonawców;</w:t>
      </w:r>
    </w:p>
    <w:p w14:paraId="0D20084B" w14:textId="49B8AB26" w:rsidR="00F73221" w:rsidRPr="006C2791" w:rsidRDefault="00AF7CF8" w:rsidP="00AF7CF8">
      <w:pPr>
        <w:pStyle w:val="Akapitzlist"/>
        <w:numPr>
          <w:ilvl w:val="1"/>
          <w:numId w:val="32"/>
        </w:numPr>
        <w:spacing w:before="0" w:after="0" w:line="240" w:lineRule="auto"/>
        <w:ind w:left="142" w:firstLine="0"/>
        <w:rPr>
          <w:rFonts w:ascii="Segoe UI" w:hAnsi="Segoe UI" w:cs="Segoe UI"/>
          <w:bCs/>
          <w:sz w:val="20"/>
          <w:szCs w:val="20"/>
          <w:lang w:eastAsia="pl-PL"/>
        </w:rPr>
      </w:pPr>
      <w:r>
        <w:rPr>
          <w:rFonts w:ascii="Segoe UI" w:hAnsi="Segoe UI" w:cs="Segoe UI"/>
          <w:bCs/>
          <w:sz w:val="20"/>
          <w:szCs w:val="20"/>
          <w:lang w:eastAsia="pl-PL"/>
        </w:rPr>
        <w:t>dowód wniesienia zabezpieczenia</w:t>
      </w:r>
      <w:r w:rsidR="00F73221" w:rsidRPr="006C2791">
        <w:rPr>
          <w:rFonts w:ascii="Segoe UI" w:hAnsi="Segoe UI" w:cs="Segoe UI"/>
          <w:bCs/>
          <w:sz w:val="20"/>
          <w:szCs w:val="20"/>
          <w:lang w:eastAsia="pl-PL"/>
        </w:rPr>
        <w:t xml:space="preserve"> należytego wykonania umowy.</w:t>
      </w:r>
    </w:p>
    <w:p w14:paraId="20EAE05E" w14:textId="77777777" w:rsidR="00F73221" w:rsidRPr="00AF7CF8" w:rsidRDefault="00F73221" w:rsidP="00AF7CF8">
      <w:pPr>
        <w:tabs>
          <w:tab w:val="left" w:pos="426"/>
        </w:tabs>
        <w:spacing w:before="0" w:after="0" w:line="240" w:lineRule="auto"/>
        <w:ind w:hanging="567"/>
        <w:rPr>
          <w:rFonts w:ascii="Segoe UI" w:hAnsi="Segoe UI" w:cs="Segoe UI"/>
          <w:bCs/>
          <w:color w:val="000000"/>
          <w:sz w:val="20"/>
          <w:szCs w:val="20"/>
        </w:rPr>
      </w:pPr>
    </w:p>
    <w:p w14:paraId="6DAE35AF" w14:textId="6CF7D075" w:rsidR="00F73221" w:rsidRDefault="00F73221" w:rsidP="00AF7CF8">
      <w:pPr>
        <w:pStyle w:val="Akapitzlist"/>
        <w:numPr>
          <w:ilvl w:val="0"/>
          <w:numId w:val="32"/>
        </w:numPr>
        <w:spacing w:before="0" w:after="0" w:line="240" w:lineRule="auto"/>
        <w:ind w:left="425" w:hanging="425"/>
        <w:outlineLvl w:val="0"/>
        <w:rPr>
          <w:rFonts w:ascii="Segoe UI" w:hAnsi="Segoe UI" w:cs="Segoe UI"/>
          <w:b/>
          <w:sz w:val="20"/>
          <w:szCs w:val="20"/>
        </w:rPr>
      </w:pPr>
      <w:bookmarkStart w:id="73" w:name="_Toc172881850"/>
      <w:r w:rsidRPr="006C2791">
        <w:rPr>
          <w:rFonts w:ascii="Segoe UI" w:hAnsi="Segoe UI" w:cs="Segoe UI"/>
          <w:b/>
          <w:sz w:val="20"/>
          <w:szCs w:val="20"/>
        </w:rPr>
        <w:t>I</w:t>
      </w:r>
      <w:r w:rsidR="0075617A" w:rsidRPr="006C2791">
        <w:rPr>
          <w:rFonts w:ascii="Segoe UI" w:hAnsi="Segoe UI" w:cs="Segoe UI"/>
          <w:b/>
          <w:sz w:val="20"/>
          <w:szCs w:val="20"/>
        </w:rPr>
        <w:t>nformacje dotyczące zabezpieczenia należytego wykonania umowy</w:t>
      </w:r>
      <w:bookmarkEnd w:id="73"/>
    </w:p>
    <w:p w14:paraId="7A050B5E" w14:textId="77777777" w:rsidR="00AF7CF8" w:rsidRPr="00AF7CF8" w:rsidRDefault="00AF7CF8" w:rsidP="00AF7CF8">
      <w:pPr>
        <w:spacing w:before="0" w:after="0" w:line="240" w:lineRule="auto"/>
        <w:outlineLvl w:val="0"/>
        <w:rPr>
          <w:rFonts w:ascii="Segoe UI" w:hAnsi="Segoe UI" w:cs="Segoe UI"/>
          <w:sz w:val="20"/>
          <w:szCs w:val="20"/>
        </w:rPr>
      </w:pPr>
    </w:p>
    <w:p w14:paraId="4F4E7BFA" w14:textId="6447602C" w:rsidR="00F73221" w:rsidRPr="006C2791" w:rsidRDefault="00F73221" w:rsidP="00AF7CF8">
      <w:pPr>
        <w:pStyle w:val="Akapitzlist"/>
        <w:numPr>
          <w:ilvl w:val="1"/>
          <w:numId w:val="32"/>
        </w:numPr>
        <w:spacing w:before="0" w:after="0" w:line="240" w:lineRule="auto"/>
        <w:ind w:left="709" w:hanging="567"/>
        <w:rPr>
          <w:rFonts w:ascii="Segoe UI" w:hAnsi="Segoe UI" w:cs="Segoe UI"/>
          <w:bCs/>
          <w:color w:val="000000"/>
          <w:sz w:val="20"/>
          <w:szCs w:val="20"/>
        </w:rPr>
      </w:pPr>
      <w:r w:rsidRPr="006C2791">
        <w:rPr>
          <w:rFonts w:ascii="Segoe UI" w:hAnsi="Segoe UI" w:cs="Segoe UI"/>
          <w:bCs/>
          <w:color w:val="000000"/>
          <w:sz w:val="20"/>
          <w:szCs w:val="20"/>
        </w:rPr>
        <w:t xml:space="preserve">Wykonawca wniesie zabezpieczenie należytego wykonania umowy w wysokości </w:t>
      </w:r>
      <w:r w:rsidR="003F21F0" w:rsidRPr="006C2791">
        <w:rPr>
          <w:rFonts w:ascii="Segoe UI" w:hAnsi="Segoe UI" w:cs="Segoe UI"/>
          <w:bCs/>
          <w:sz w:val="20"/>
          <w:szCs w:val="20"/>
        </w:rPr>
        <w:t>3</w:t>
      </w:r>
      <w:r w:rsidRPr="006C2791">
        <w:rPr>
          <w:rFonts w:ascii="Segoe UI" w:hAnsi="Segoe UI" w:cs="Segoe UI"/>
          <w:bCs/>
          <w:sz w:val="20"/>
          <w:szCs w:val="20"/>
        </w:rPr>
        <w:t>%</w:t>
      </w:r>
      <w:r w:rsidRPr="006C2791">
        <w:rPr>
          <w:rFonts w:ascii="Segoe UI" w:hAnsi="Segoe UI" w:cs="Segoe UI"/>
          <w:bCs/>
          <w:color w:val="000000"/>
          <w:sz w:val="20"/>
          <w:szCs w:val="20"/>
        </w:rPr>
        <w:t xml:space="preserve"> </w:t>
      </w:r>
      <w:r w:rsidR="003F21F0" w:rsidRPr="006C2791">
        <w:rPr>
          <w:rFonts w:ascii="Segoe UI" w:hAnsi="Segoe UI" w:cs="Segoe UI"/>
          <w:bCs/>
          <w:color w:val="000000"/>
          <w:sz w:val="20"/>
          <w:szCs w:val="20"/>
        </w:rPr>
        <w:t>wartości Nakładów Inwestycyjnych podanych w</w:t>
      </w:r>
      <w:r w:rsidRPr="006C2791">
        <w:rPr>
          <w:rFonts w:ascii="Segoe UI" w:hAnsi="Segoe UI" w:cs="Segoe UI"/>
          <w:bCs/>
          <w:color w:val="000000"/>
          <w:sz w:val="20"/>
          <w:szCs w:val="20"/>
        </w:rPr>
        <w:t xml:space="preserve"> ofercie.</w:t>
      </w:r>
    </w:p>
    <w:p w14:paraId="10F6F3F9" w14:textId="3FDF2087" w:rsidR="00F73221" w:rsidRPr="006C2791" w:rsidRDefault="00F73221" w:rsidP="00AF7CF8">
      <w:pPr>
        <w:pStyle w:val="Akapitzlist"/>
        <w:numPr>
          <w:ilvl w:val="1"/>
          <w:numId w:val="32"/>
        </w:numPr>
        <w:spacing w:before="0" w:after="0" w:line="240" w:lineRule="auto"/>
        <w:ind w:left="709" w:hanging="567"/>
        <w:rPr>
          <w:rFonts w:ascii="Segoe UI" w:hAnsi="Segoe UI" w:cs="Segoe UI"/>
          <w:bCs/>
          <w:color w:val="000000"/>
          <w:sz w:val="20"/>
          <w:szCs w:val="20"/>
        </w:rPr>
      </w:pPr>
      <w:r w:rsidRPr="006C2791">
        <w:rPr>
          <w:rFonts w:ascii="Segoe UI" w:hAnsi="Segoe UI" w:cs="Segoe UI"/>
          <w:bCs/>
          <w:color w:val="000000"/>
          <w:sz w:val="20"/>
          <w:szCs w:val="20"/>
        </w:rPr>
        <w:t xml:space="preserve">Zabezpieczenie należytego wykonania umowy należy wnieść przed zawarciem umowy </w:t>
      </w:r>
      <w:r w:rsidR="00AF7CF8">
        <w:rPr>
          <w:rFonts w:ascii="Segoe UI" w:hAnsi="Segoe UI" w:cs="Segoe UI"/>
          <w:bCs/>
          <w:color w:val="000000"/>
          <w:sz w:val="20"/>
          <w:szCs w:val="20"/>
        </w:rPr>
        <w:br/>
      </w:r>
      <w:r w:rsidRPr="006C2791">
        <w:rPr>
          <w:rFonts w:ascii="Segoe UI" w:hAnsi="Segoe UI" w:cs="Segoe UI"/>
          <w:bCs/>
          <w:color w:val="000000"/>
          <w:sz w:val="20"/>
          <w:szCs w:val="20"/>
        </w:rPr>
        <w:t>(za termin wniesienia zabezpieczenia w formie pieniężnej – przelewem – zostanie przyjęty termin uznania rachunku Zamawiającego).</w:t>
      </w:r>
    </w:p>
    <w:p w14:paraId="6CFA5C3D" w14:textId="27E6E32D" w:rsidR="00F73221" w:rsidRPr="006C2791" w:rsidRDefault="00F73221" w:rsidP="00AF7CF8">
      <w:pPr>
        <w:pStyle w:val="Akapitzlist"/>
        <w:numPr>
          <w:ilvl w:val="1"/>
          <w:numId w:val="32"/>
        </w:numPr>
        <w:spacing w:before="0" w:after="0" w:line="240" w:lineRule="auto"/>
        <w:ind w:left="709" w:hanging="567"/>
        <w:rPr>
          <w:rFonts w:ascii="Segoe UI" w:hAnsi="Segoe UI" w:cs="Segoe UI"/>
          <w:bCs/>
          <w:color w:val="000000"/>
          <w:sz w:val="20"/>
          <w:szCs w:val="20"/>
        </w:rPr>
      </w:pPr>
      <w:r w:rsidRPr="006C2791">
        <w:rPr>
          <w:rFonts w:ascii="Segoe UI" w:hAnsi="Segoe UI" w:cs="Segoe UI"/>
          <w:bCs/>
          <w:color w:val="000000"/>
          <w:sz w:val="20"/>
          <w:szCs w:val="20"/>
        </w:rPr>
        <w:t>Zabezpieczenie należytego wykonania umowy może być wnies</w:t>
      </w:r>
      <w:r w:rsidR="00AF7CF8">
        <w:rPr>
          <w:rFonts w:ascii="Segoe UI" w:hAnsi="Segoe UI" w:cs="Segoe UI"/>
          <w:bCs/>
          <w:color w:val="000000"/>
          <w:sz w:val="20"/>
          <w:szCs w:val="20"/>
        </w:rPr>
        <w:t xml:space="preserve">ione, według wyboru Wykonawcy, </w:t>
      </w:r>
      <w:r w:rsidRPr="006C2791">
        <w:rPr>
          <w:rFonts w:ascii="Segoe UI" w:hAnsi="Segoe UI" w:cs="Segoe UI"/>
          <w:bCs/>
          <w:color w:val="000000"/>
          <w:sz w:val="20"/>
          <w:szCs w:val="20"/>
        </w:rPr>
        <w:t>w jednej lub w kilku następujących formach:</w:t>
      </w:r>
    </w:p>
    <w:p w14:paraId="5BB1869F" w14:textId="374D2FD9" w:rsidR="00F73221" w:rsidRPr="006C2791" w:rsidRDefault="00F73221" w:rsidP="00AF7CF8">
      <w:pPr>
        <w:pStyle w:val="Akapitzlist"/>
        <w:numPr>
          <w:ilvl w:val="2"/>
          <w:numId w:val="32"/>
        </w:numPr>
        <w:spacing w:before="0" w:after="0" w:line="240" w:lineRule="auto"/>
        <w:ind w:left="1418" w:hanging="709"/>
        <w:rPr>
          <w:rFonts w:ascii="Segoe UI" w:hAnsi="Segoe UI" w:cs="Segoe UI"/>
          <w:bCs/>
          <w:color w:val="000000"/>
          <w:sz w:val="20"/>
          <w:szCs w:val="20"/>
        </w:rPr>
      </w:pPr>
      <w:r w:rsidRPr="006C2791">
        <w:rPr>
          <w:rFonts w:ascii="Segoe UI" w:hAnsi="Segoe UI" w:cs="Segoe UI"/>
          <w:bCs/>
          <w:color w:val="000000"/>
          <w:sz w:val="20"/>
          <w:szCs w:val="20"/>
        </w:rPr>
        <w:t>pieniądzu;</w:t>
      </w:r>
    </w:p>
    <w:p w14:paraId="74E4C3E5" w14:textId="0E5BAB96" w:rsidR="0040039B" w:rsidRPr="006C2791" w:rsidRDefault="0040039B" w:rsidP="00AF7CF8">
      <w:pPr>
        <w:pStyle w:val="Akapitzlist"/>
        <w:numPr>
          <w:ilvl w:val="2"/>
          <w:numId w:val="32"/>
        </w:numPr>
        <w:spacing w:before="0" w:after="0" w:line="240" w:lineRule="auto"/>
        <w:ind w:left="1418" w:hanging="709"/>
        <w:rPr>
          <w:rFonts w:ascii="Segoe UI" w:hAnsi="Segoe UI" w:cs="Segoe UI"/>
          <w:bCs/>
          <w:color w:val="000000"/>
          <w:sz w:val="20"/>
          <w:szCs w:val="20"/>
        </w:rPr>
      </w:pPr>
      <w:r w:rsidRPr="006C2791">
        <w:rPr>
          <w:rFonts w:ascii="Segoe UI" w:hAnsi="Segoe UI" w:cs="Segoe UI"/>
          <w:bCs/>
          <w:color w:val="000000"/>
          <w:sz w:val="20"/>
          <w:szCs w:val="20"/>
        </w:rPr>
        <w:t>poręczeniach bankowych lub poręczeniach spółdzielczej kasy oszczędnościowo-kredytowej, z tym że zobowiązanie kasy jest zawsze zobowiązaniem pieniężnym;</w:t>
      </w:r>
    </w:p>
    <w:p w14:paraId="7277A8FA" w14:textId="2926DCC6" w:rsidR="00F73221" w:rsidRPr="006C2791" w:rsidRDefault="00F73221" w:rsidP="00AF7CF8">
      <w:pPr>
        <w:pStyle w:val="Akapitzlist"/>
        <w:numPr>
          <w:ilvl w:val="2"/>
          <w:numId w:val="32"/>
        </w:numPr>
        <w:spacing w:before="0" w:after="0" w:line="240" w:lineRule="auto"/>
        <w:ind w:left="1418" w:hanging="709"/>
        <w:rPr>
          <w:rFonts w:ascii="Segoe UI" w:hAnsi="Segoe UI" w:cs="Segoe UI"/>
          <w:bCs/>
          <w:color w:val="000000"/>
          <w:sz w:val="20"/>
          <w:szCs w:val="20"/>
        </w:rPr>
      </w:pPr>
      <w:r w:rsidRPr="006C2791">
        <w:rPr>
          <w:rFonts w:ascii="Segoe UI" w:hAnsi="Segoe UI" w:cs="Segoe UI"/>
          <w:bCs/>
          <w:color w:val="000000"/>
          <w:sz w:val="20"/>
          <w:szCs w:val="20"/>
        </w:rPr>
        <w:t>gwarancjach bankowych;</w:t>
      </w:r>
    </w:p>
    <w:p w14:paraId="739A64F2" w14:textId="52F051EC" w:rsidR="00F73221" w:rsidRPr="006C2791" w:rsidRDefault="00F73221" w:rsidP="00AF7CF8">
      <w:pPr>
        <w:pStyle w:val="Akapitzlist"/>
        <w:numPr>
          <w:ilvl w:val="2"/>
          <w:numId w:val="32"/>
        </w:numPr>
        <w:spacing w:before="0" w:after="0" w:line="240" w:lineRule="auto"/>
        <w:ind w:left="1418" w:hanging="709"/>
        <w:rPr>
          <w:rFonts w:ascii="Segoe UI" w:hAnsi="Segoe UI" w:cs="Segoe UI"/>
          <w:bCs/>
          <w:color w:val="000000"/>
          <w:sz w:val="20"/>
          <w:szCs w:val="20"/>
        </w:rPr>
      </w:pPr>
      <w:r w:rsidRPr="006C2791">
        <w:rPr>
          <w:rFonts w:ascii="Segoe UI" w:hAnsi="Segoe UI" w:cs="Segoe UI"/>
          <w:bCs/>
          <w:color w:val="000000"/>
          <w:sz w:val="20"/>
          <w:szCs w:val="20"/>
        </w:rPr>
        <w:t>gwarancjach ubezpieczeniowych;</w:t>
      </w:r>
    </w:p>
    <w:p w14:paraId="051F87F0" w14:textId="65553D2A" w:rsidR="00F73221" w:rsidRPr="006C2791" w:rsidRDefault="00F73221" w:rsidP="00AF7CF8">
      <w:pPr>
        <w:pStyle w:val="Akapitzlist"/>
        <w:numPr>
          <w:ilvl w:val="2"/>
          <w:numId w:val="32"/>
        </w:numPr>
        <w:spacing w:before="0" w:after="0" w:line="240" w:lineRule="auto"/>
        <w:ind w:left="1418" w:hanging="709"/>
        <w:rPr>
          <w:rFonts w:ascii="Segoe UI" w:hAnsi="Segoe UI" w:cs="Segoe UI"/>
          <w:bCs/>
          <w:color w:val="000000"/>
          <w:sz w:val="20"/>
          <w:szCs w:val="20"/>
        </w:rPr>
      </w:pPr>
      <w:r w:rsidRPr="006C2791">
        <w:rPr>
          <w:rFonts w:ascii="Segoe UI" w:hAnsi="Segoe UI" w:cs="Segoe UI"/>
          <w:bCs/>
          <w:color w:val="000000"/>
          <w:sz w:val="20"/>
          <w:szCs w:val="20"/>
        </w:rPr>
        <w:t xml:space="preserve">poręczeniach udzielanych przez podmioty, o których mowa </w:t>
      </w:r>
      <w:r w:rsidR="00AF7CF8">
        <w:rPr>
          <w:rFonts w:ascii="Segoe UI" w:hAnsi="Segoe UI" w:cs="Segoe UI"/>
          <w:bCs/>
          <w:color w:val="000000"/>
          <w:sz w:val="20"/>
          <w:szCs w:val="20"/>
        </w:rPr>
        <w:t xml:space="preserve">w art. 6b ust. 5 pkt 2 ustawy z dnia 9 </w:t>
      </w:r>
      <w:r w:rsidRPr="006C2791">
        <w:rPr>
          <w:rFonts w:ascii="Segoe UI" w:hAnsi="Segoe UI" w:cs="Segoe UI"/>
          <w:bCs/>
          <w:color w:val="000000"/>
          <w:sz w:val="20"/>
          <w:szCs w:val="20"/>
        </w:rPr>
        <w:t>listopada 2000 r. o utworzeniu Polskiej Agencji Rozwoju Przedsiębiorczości.</w:t>
      </w:r>
    </w:p>
    <w:p w14:paraId="37ECA9EB" w14:textId="04DEC16E" w:rsidR="00F73221" w:rsidRPr="006C2791" w:rsidRDefault="00F73221" w:rsidP="00AF7CF8">
      <w:pPr>
        <w:pStyle w:val="Akapitzlist"/>
        <w:numPr>
          <w:ilvl w:val="1"/>
          <w:numId w:val="32"/>
        </w:numPr>
        <w:spacing w:before="0" w:after="0" w:line="240" w:lineRule="auto"/>
        <w:ind w:left="709" w:hanging="567"/>
        <w:rPr>
          <w:rFonts w:ascii="Segoe UI" w:hAnsi="Segoe UI" w:cs="Segoe UI"/>
          <w:bCs/>
          <w:color w:val="000000"/>
          <w:sz w:val="20"/>
          <w:szCs w:val="20"/>
        </w:rPr>
      </w:pPr>
      <w:r w:rsidRPr="006C2791">
        <w:rPr>
          <w:rFonts w:ascii="Segoe UI" w:hAnsi="Segoe UI" w:cs="Segoe UI"/>
          <w:bCs/>
          <w:color w:val="000000"/>
          <w:sz w:val="20"/>
          <w:szCs w:val="20"/>
        </w:rPr>
        <w:t xml:space="preserve">Zabezpieczenie wnoszone w pieniądzu należy wpłacić </w:t>
      </w:r>
      <w:r w:rsidRPr="006C2791">
        <w:rPr>
          <w:rFonts w:ascii="Segoe UI" w:hAnsi="Segoe UI" w:cs="Segoe UI"/>
          <w:b/>
          <w:color w:val="000000"/>
          <w:sz w:val="20"/>
          <w:szCs w:val="20"/>
        </w:rPr>
        <w:t xml:space="preserve">przelewem </w:t>
      </w:r>
      <w:r w:rsidR="00223081">
        <w:rPr>
          <w:rFonts w:ascii="Segoe UI" w:hAnsi="Segoe UI" w:cs="Segoe UI"/>
          <w:bCs/>
          <w:color w:val="000000"/>
          <w:sz w:val="20"/>
          <w:szCs w:val="20"/>
        </w:rPr>
        <w:t xml:space="preserve">na konto: Urząd Miejski </w:t>
      </w:r>
      <w:r w:rsidR="00223081">
        <w:rPr>
          <w:rFonts w:ascii="Segoe UI" w:hAnsi="Segoe UI" w:cs="Segoe UI"/>
          <w:bCs/>
          <w:color w:val="000000"/>
          <w:sz w:val="20"/>
          <w:szCs w:val="20"/>
        </w:rPr>
        <w:br/>
        <w:t xml:space="preserve">w </w:t>
      </w:r>
      <w:r w:rsidRPr="006C2791">
        <w:rPr>
          <w:rFonts w:ascii="Segoe UI" w:hAnsi="Segoe UI" w:cs="Segoe UI"/>
          <w:bCs/>
          <w:color w:val="000000"/>
          <w:sz w:val="20"/>
          <w:szCs w:val="20"/>
        </w:rPr>
        <w:t xml:space="preserve">Koszalinie, Nr rachunku: </w:t>
      </w:r>
      <w:r w:rsidR="00CD4452" w:rsidRPr="006C2791">
        <w:rPr>
          <w:rFonts w:ascii="Segoe UI" w:hAnsi="Segoe UI" w:cs="Segoe UI"/>
          <w:bCs/>
          <w:color w:val="000000"/>
          <w:sz w:val="20"/>
          <w:szCs w:val="20"/>
        </w:rPr>
        <w:t>68114011370000244444001002</w:t>
      </w:r>
      <w:r w:rsidRPr="006C2791">
        <w:rPr>
          <w:rFonts w:ascii="Segoe UI" w:hAnsi="Segoe UI" w:cs="Segoe UI"/>
          <w:bCs/>
          <w:color w:val="000000"/>
          <w:sz w:val="20"/>
          <w:szCs w:val="20"/>
        </w:rPr>
        <w:t xml:space="preserve"> z dopiskiem: </w:t>
      </w:r>
      <w:r w:rsidR="00AA4EC6" w:rsidRPr="006C2791">
        <w:rPr>
          <w:rFonts w:ascii="Segoe UI" w:hAnsi="Segoe UI" w:cs="Segoe UI"/>
          <w:b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„Modernizacja energetyczna budynków użyteczności publicznej w Gminie Miasto Koszalin” </w:t>
      </w:r>
      <w:r w:rsidR="00CD4452" w:rsidRPr="006C2791">
        <w:rPr>
          <w:rFonts w:ascii="Segoe UI" w:hAnsi="Segoe UI" w:cs="Segoe UI"/>
          <w:b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realizowana </w:t>
      </w:r>
      <w:r w:rsidR="00AA4EC6" w:rsidRPr="006C2791">
        <w:rPr>
          <w:rFonts w:ascii="Segoe UI" w:hAnsi="Segoe UI" w:cs="Segoe UI"/>
          <w:b/>
          <w:color w:val="000000"/>
          <w:sz w:val="20"/>
          <w:szCs w:val="20"/>
          <w:bdr w:val="none" w:sz="0" w:space="0" w:color="auto" w:frame="1"/>
          <w:shd w:val="clear" w:color="auto" w:fill="FFFFFF"/>
        </w:rPr>
        <w:t>w formule partnerstwa</w:t>
      </w:r>
      <w:r w:rsidR="00CD4452" w:rsidRPr="006C2791">
        <w:rPr>
          <w:rFonts w:ascii="Segoe UI" w:hAnsi="Segoe UI" w:cs="Segoe UI"/>
          <w:b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AA4EC6" w:rsidRPr="006C2791">
        <w:rPr>
          <w:rFonts w:ascii="Segoe UI" w:hAnsi="Segoe UI" w:cs="Segoe UI"/>
          <w:b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publiczno-prywatnego </w:t>
      </w:r>
      <w:r w:rsidRPr="006C2791">
        <w:rPr>
          <w:rFonts w:ascii="Segoe UI" w:hAnsi="Segoe UI" w:cs="Segoe UI"/>
          <w:b/>
          <w:iCs/>
          <w:sz w:val="20"/>
          <w:szCs w:val="20"/>
        </w:rPr>
        <w:t>– ZNWU</w:t>
      </w:r>
    </w:p>
    <w:p w14:paraId="14D9FDD5" w14:textId="77777777" w:rsidR="00A34E92" w:rsidRPr="006C2791" w:rsidRDefault="00A34E92" w:rsidP="00A34E92">
      <w:pPr>
        <w:pStyle w:val="Akapitzlist"/>
        <w:spacing w:before="0" w:after="0" w:line="240" w:lineRule="auto"/>
        <w:ind w:left="567"/>
        <w:rPr>
          <w:rFonts w:ascii="Segoe UI" w:hAnsi="Segoe UI" w:cs="Segoe UI"/>
          <w:iCs/>
          <w:sz w:val="20"/>
          <w:szCs w:val="20"/>
        </w:rPr>
      </w:pPr>
    </w:p>
    <w:p w14:paraId="5A43C597" w14:textId="77777777" w:rsidR="00A34E92" w:rsidRPr="006C2791" w:rsidRDefault="00A34E92" w:rsidP="00223081">
      <w:pPr>
        <w:suppressAutoHyphens/>
        <w:spacing w:before="0" w:after="0" w:line="240" w:lineRule="auto"/>
        <w:ind w:left="709"/>
        <w:rPr>
          <w:rFonts w:ascii="Segoe UI" w:eastAsia="Times New Roman" w:hAnsi="Segoe UI" w:cs="Segoe UI"/>
          <w:sz w:val="20"/>
          <w:szCs w:val="20"/>
          <w:lang w:eastAsia="zh-CN"/>
        </w:rPr>
      </w:pPr>
      <w:r w:rsidRPr="006C2791">
        <w:rPr>
          <w:rFonts w:ascii="Segoe UI" w:eastAsia="Times New Roman" w:hAnsi="Segoe UI" w:cs="Segoe UI"/>
          <w:b/>
          <w:bCs/>
          <w:iCs/>
          <w:sz w:val="20"/>
          <w:szCs w:val="20"/>
          <w:u w:val="single"/>
          <w:lang w:eastAsia="zh-CN"/>
        </w:rPr>
        <w:t>Informacja dla Wykonawcy Zagranicznego</w:t>
      </w:r>
      <w:r w:rsidRPr="006C2791">
        <w:rPr>
          <w:rFonts w:ascii="Segoe UI" w:eastAsia="Times New Roman" w:hAnsi="Segoe UI" w:cs="Segoe UI"/>
          <w:b/>
          <w:sz w:val="20"/>
          <w:szCs w:val="20"/>
          <w:lang w:eastAsia="zh-CN"/>
        </w:rPr>
        <w:t xml:space="preserve"> </w:t>
      </w:r>
    </w:p>
    <w:p w14:paraId="75000F83" w14:textId="77777777" w:rsidR="00A34E92" w:rsidRPr="006C2791" w:rsidRDefault="00A34E92" w:rsidP="00223081">
      <w:pPr>
        <w:tabs>
          <w:tab w:val="left" w:pos="284"/>
        </w:tabs>
        <w:suppressAutoHyphens/>
        <w:spacing w:before="0" w:after="0" w:line="240" w:lineRule="auto"/>
        <w:ind w:left="709"/>
        <w:rPr>
          <w:rFonts w:ascii="Segoe UI" w:eastAsia="Times New Roman" w:hAnsi="Segoe UI" w:cs="Segoe UI"/>
          <w:sz w:val="20"/>
          <w:szCs w:val="20"/>
          <w:lang w:eastAsia="zh-CN"/>
        </w:rPr>
      </w:pPr>
      <w:r w:rsidRPr="006C2791">
        <w:rPr>
          <w:rFonts w:ascii="Segoe UI" w:eastAsia="Times New Roman" w:hAnsi="Segoe UI" w:cs="Segoe UI"/>
          <w:sz w:val="20"/>
          <w:szCs w:val="20"/>
          <w:lang w:eastAsia="zh-CN"/>
        </w:rPr>
        <w:t xml:space="preserve">IBAN: PL </w:t>
      </w:r>
      <w:r w:rsidRPr="006C2791">
        <w:rPr>
          <w:rFonts w:ascii="Segoe UI" w:eastAsia="Times New Roman" w:hAnsi="Segoe UI" w:cs="Segoe UI"/>
          <w:color w:val="000000"/>
          <w:sz w:val="20"/>
          <w:szCs w:val="20"/>
          <w:lang w:eastAsia="zh-CN"/>
        </w:rPr>
        <w:t>68114011370000244444001002</w:t>
      </w:r>
    </w:p>
    <w:p w14:paraId="1E6016BE" w14:textId="77777777" w:rsidR="00A34E92" w:rsidRPr="006C2791" w:rsidRDefault="00A34E92" w:rsidP="00223081">
      <w:pPr>
        <w:tabs>
          <w:tab w:val="left" w:pos="284"/>
        </w:tabs>
        <w:suppressAutoHyphens/>
        <w:spacing w:before="0" w:line="240" w:lineRule="auto"/>
        <w:ind w:left="709"/>
        <w:rPr>
          <w:rFonts w:ascii="Segoe UI" w:eastAsia="Times New Roman" w:hAnsi="Segoe UI" w:cs="Segoe UI"/>
          <w:i/>
          <w:iCs/>
          <w:sz w:val="20"/>
          <w:szCs w:val="20"/>
          <w:u w:val="single"/>
          <w:lang w:eastAsia="zh-CN"/>
        </w:rPr>
      </w:pPr>
      <w:r w:rsidRPr="006C2791">
        <w:rPr>
          <w:rFonts w:ascii="Segoe UI" w:eastAsia="Times New Roman" w:hAnsi="Segoe UI" w:cs="Segoe UI"/>
          <w:sz w:val="20"/>
          <w:szCs w:val="20"/>
          <w:lang w:eastAsia="zh-CN"/>
        </w:rPr>
        <w:t>BIC/SWIFT: BREXPLPW</w:t>
      </w:r>
    </w:p>
    <w:p w14:paraId="59BADEA7" w14:textId="77777777" w:rsidR="00A34E92" w:rsidRPr="006C2791" w:rsidRDefault="00A34E92" w:rsidP="0003723B">
      <w:pPr>
        <w:pStyle w:val="Akapitzlist"/>
        <w:spacing w:before="0" w:after="0" w:line="240" w:lineRule="auto"/>
        <w:ind w:left="567"/>
        <w:rPr>
          <w:rFonts w:ascii="Segoe UI" w:hAnsi="Segoe UI" w:cs="Segoe UI"/>
          <w:bCs/>
          <w:color w:val="000000"/>
          <w:sz w:val="20"/>
          <w:szCs w:val="20"/>
        </w:rPr>
      </w:pPr>
    </w:p>
    <w:p w14:paraId="35FB64B8" w14:textId="14424AFA" w:rsidR="00F73221" w:rsidRPr="006C2791" w:rsidRDefault="00F73221" w:rsidP="00223081">
      <w:pPr>
        <w:pStyle w:val="Akapitzlist"/>
        <w:numPr>
          <w:ilvl w:val="1"/>
          <w:numId w:val="32"/>
        </w:numPr>
        <w:spacing w:before="0" w:after="0" w:line="240" w:lineRule="auto"/>
        <w:ind w:left="709" w:hanging="567"/>
        <w:rPr>
          <w:rFonts w:ascii="Segoe UI" w:hAnsi="Segoe UI" w:cs="Segoe UI"/>
          <w:bCs/>
          <w:color w:val="000000"/>
          <w:sz w:val="20"/>
          <w:szCs w:val="20"/>
        </w:rPr>
      </w:pPr>
      <w:r w:rsidRPr="006C2791">
        <w:rPr>
          <w:rFonts w:ascii="Segoe UI" w:hAnsi="Segoe UI" w:cs="Segoe UI"/>
          <w:bCs/>
          <w:color w:val="000000"/>
          <w:sz w:val="20"/>
          <w:szCs w:val="20"/>
        </w:rPr>
        <w:t>W trakcie realizacji umowy Wykonawca może dokonać zmiany formy zabezpieczenia na</w:t>
      </w:r>
      <w:r w:rsidR="00223081">
        <w:rPr>
          <w:rFonts w:ascii="Segoe UI" w:hAnsi="Segoe UI" w:cs="Segoe UI"/>
          <w:bCs/>
          <w:color w:val="000000"/>
          <w:sz w:val="20"/>
          <w:szCs w:val="20"/>
        </w:rPr>
        <w:t xml:space="preserve"> </w:t>
      </w:r>
      <w:r w:rsidRPr="006C2791">
        <w:rPr>
          <w:rFonts w:ascii="Segoe UI" w:hAnsi="Segoe UI" w:cs="Segoe UI"/>
          <w:bCs/>
          <w:color w:val="000000"/>
          <w:sz w:val="20"/>
          <w:szCs w:val="20"/>
        </w:rPr>
        <w:t xml:space="preserve">jedną lub kilka form, o których mowa w ppkt </w:t>
      </w:r>
      <w:r w:rsidR="005F3FD0" w:rsidRPr="006C2791">
        <w:rPr>
          <w:rFonts w:ascii="Segoe UI" w:hAnsi="Segoe UI" w:cs="Segoe UI"/>
          <w:bCs/>
          <w:color w:val="000000"/>
          <w:sz w:val="20"/>
          <w:szCs w:val="20"/>
        </w:rPr>
        <w:t>23</w:t>
      </w:r>
      <w:r w:rsidR="007C02B6" w:rsidRPr="006C2791">
        <w:rPr>
          <w:rFonts w:ascii="Segoe UI" w:hAnsi="Segoe UI" w:cs="Segoe UI"/>
          <w:bCs/>
          <w:color w:val="000000"/>
          <w:sz w:val="20"/>
          <w:szCs w:val="20"/>
        </w:rPr>
        <w:t>.</w:t>
      </w:r>
      <w:r w:rsidRPr="006C2791">
        <w:rPr>
          <w:rFonts w:ascii="Segoe UI" w:hAnsi="Segoe UI" w:cs="Segoe UI"/>
          <w:bCs/>
          <w:color w:val="000000"/>
          <w:sz w:val="20"/>
          <w:szCs w:val="20"/>
        </w:rPr>
        <w:t>3. Zmiana formy z</w:t>
      </w:r>
      <w:r w:rsidR="00223081">
        <w:rPr>
          <w:rFonts w:ascii="Segoe UI" w:hAnsi="Segoe UI" w:cs="Segoe UI"/>
          <w:bCs/>
          <w:color w:val="000000"/>
          <w:sz w:val="20"/>
          <w:szCs w:val="20"/>
        </w:rPr>
        <w:t xml:space="preserve">abezpieczenia jest dokonywana z </w:t>
      </w:r>
      <w:r w:rsidRPr="006C2791">
        <w:rPr>
          <w:rFonts w:ascii="Segoe UI" w:hAnsi="Segoe UI" w:cs="Segoe UI"/>
          <w:bCs/>
          <w:color w:val="000000"/>
          <w:sz w:val="20"/>
          <w:szCs w:val="20"/>
        </w:rPr>
        <w:t>zachowaniem ciągłości zabezpieczenia i bez zmniejszenia jego wysokości.</w:t>
      </w:r>
    </w:p>
    <w:p w14:paraId="158FCA70" w14:textId="600A40E6" w:rsidR="00F73221" w:rsidRPr="006C2791" w:rsidRDefault="00F73221" w:rsidP="00223081">
      <w:pPr>
        <w:pStyle w:val="Akapitzlist"/>
        <w:numPr>
          <w:ilvl w:val="1"/>
          <w:numId w:val="32"/>
        </w:numPr>
        <w:spacing w:before="0" w:after="0" w:line="240" w:lineRule="auto"/>
        <w:ind w:left="709" w:hanging="567"/>
        <w:rPr>
          <w:rFonts w:ascii="Segoe UI" w:hAnsi="Segoe UI" w:cs="Segoe UI"/>
          <w:b/>
          <w:color w:val="000000"/>
        </w:rPr>
      </w:pPr>
      <w:r w:rsidRPr="006C2791">
        <w:rPr>
          <w:rFonts w:ascii="Segoe UI" w:hAnsi="Segoe UI" w:cs="Segoe UI"/>
          <w:bCs/>
          <w:color w:val="000000"/>
          <w:sz w:val="20"/>
          <w:szCs w:val="20"/>
        </w:rPr>
        <w:t xml:space="preserve">Pozostałe uregulowania dotyczące zabezpieczenia należytego wykonania umowy zostały zawarte </w:t>
      </w:r>
      <w:r w:rsidR="0036210F" w:rsidRPr="006C2791">
        <w:rPr>
          <w:rFonts w:ascii="Segoe UI" w:hAnsi="Segoe UI" w:cs="Segoe UI"/>
          <w:bCs/>
          <w:color w:val="000000"/>
          <w:sz w:val="20"/>
          <w:szCs w:val="20"/>
        </w:rPr>
        <w:t>w</w:t>
      </w:r>
      <w:r w:rsidR="003F21F0" w:rsidRPr="006C2791">
        <w:rPr>
          <w:rFonts w:ascii="Segoe UI" w:hAnsi="Segoe UI" w:cs="Segoe UI"/>
          <w:bCs/>
          <w:color w:val="000000"/>
          <w:sz w:val="20"/>
          <w:szCs w:val="20"/>
        </w:rPr>
        <w:t xml:space="preserve"> </w:t>
      </w:r>
      <w:r w:rsidR="00CD4452" w:rsidRPr="006C2791">
        <w:rPr>
          <w:rFonts w:ascii="Segoe UI" w:hAnsi="Segoe UI" w:cs="Segoe UI"/>
          <w:bCs/>
          <w:color w:val="000000"/>
          <w:sz w:val="20"/>
          <w:szCs w:val="20"/>
        </w:rPr>
        <w:t xml:space="preserve">pkt </w:t>
      </w:r>
      <w:r w:rsidR="0036210F" w:rsidRPr="006C2791">
        <w:rPr>
          <w:rFonts w:ascii="Segoe UI" w:hAnsi="Segoe UI" w:cs="Segoe UI"/>
          <w:bCs/>
          <w:color w:val="000000"/>
          <w:sz w:val="20"/>
          <w:szCs w:val="20"/>
        </w:rPr>
        <w:t>13</w:t>
      </w:r>
      <w:r w:rsidR="00CD4452" w:rsidRPr="006C2791">
        <w:rPr>
          <w:rFonts w:ascii="Segoe UI" w:hAnsi="Segoe UI" w:cs="Segoe UI"/>
          <w:bCs/>
          <w:color w:val="000000"/>
          <w:sz w:val="20"/>
          <w:szCs w:val="20"/>
        </w:rPr>
        <w:t>.1.</w:t>
      </w:r>
      <w:r w:rsidR="003F21F0" w:rsidRPr="006C2791">
        <w:rPr>
          <w:rFonts w:ascii="Segoe UI" w:hAnsi="Segoe UI" w:cs="Segoe UI"/>
          <w:bCs/>
          <w:color w:val="000000"/>
          <w:sz w:val="20"/>
          <w:szCs w:val="20"/>
        </w:rPr>
        <w:t xml:space="preserve"> </w:t>
      </w:r>
      <w:r w:rsidR="0036210F" w:rsidRPr="006C2791">
        <w:rPr>
          <w:rFonts w:ascii="Segoe UI" w:hAnsi="Segoe UI" w:cs="Segoe UI"/>
          <w:bCs/>
          <w:color w:val="000000"/>
          <w:sz w:val="20"/>
          <w:szCs w:val="20"/>
        </w:rPr>
        <w:t>Projektu Umowy o PPP, który stanowi Załącznik nr 2 do SWZ</w:t>
      </w:r>
      <w:r w:rsidR="00CD4452" w:rsidRPr="006C2791">
        <w:rPr>
          <w:rFonts w:ascii="Segoe UI" w:hAnsi="Segoe UI" w:cs="Segoe UI"/>
          <w:bCs/>
          <w:color w:val="000000"/>
          <w:sz w:val="20"/>
          <w:szCs w:val="20"/>
        </w:rPr>
        <w:t>.</w:t>
      </w:r>
    </w:p>
    <w:p w14:paraId="69907AC9" w14:textId="0F773615" w:rsidR="00CD4452" w:rsidRPr="006C2791" w:rsidRDefault="00CD4452" w:rsidP="00223081">
      <w:pPr>
        <w:pStyle w:val="Akapitzlist"/>
        <w:numPr>
          <w:ilvl w:val="1"/>
          <w:numId w:val="32"/>
        </w:numPr>
        <w:spacing w:before="0" w:after="0" w:line="240" w:lineRule="auto"/>
        <w:ind w:left="709" w:hanging="567"/>
        <w:rPr>
          <w:rFonts w:ascii="Segoe UI" w:hAnsi="Segoe UI" w:cs="Segoe UI"/>
          <w:b/>
          <w:color w:val="000000"/>
        </w:rPr>
      </w:pPr>
      <w:r w:rsidRPr="006C2791">
        <w:rPr>
          <w:rFonts w:ascii="Segoe UI" w:hAnsi="Segoe UI" w:cs="Segoe UI"/>
          <w:sz w:val="20"/>
          <w:szCs w:val="20"/>
        </w:rPr>
        <w:t>Jeżeli okres, na jaki ma zostać wniesione zabezpieczenie, prz</w:t>
      </w:r>
      <w:r w:rsidR="00223081">
        <w:rPr>
          <w:rFonts w:ascii="Segoe UI" w:hAnsi="Segoe UI" w:cs="Segoe UI"/>
          <w:sz w:val="20"/>
          <w:szCs w:val="20"/>
        </w:rPr>
        <w:t xml:space="preserve">ekracza 5 lat, zabezpieczenie </w:t>
      </w:r>
      <w:r w:rsidR="00223081">
        <w:rPr>
          <w:rFonts w:ascii="Segoe UI" w:hAnsi="Segoe UI" w:cs="Segoe UI"/>
          <w:sz w:val="20"/>
          <w:szCs w:val="20"/>
        </w:rPr>
        <w:br/>
        <w:t xml:space="preserve">w </w:t>
      </w:r>
      <w:r w:rsidRPr="006C2791">
        <w:rPr>
          <w:rFonts w:ascii="Segoe UI" w:hAnsi="Segoe UI" w:cs="Segoe UI"/>
          <w:sz w:val="20"/>
          <w:szCs w:val="20"/>
        </w:rPr>
        <w:t xml:space="preserve">pieniądzu wnosi się na cały ten okres, a zabezpieczenie w innej formie wnosi się na okres </w:t>
      </w:r>
      <w:r w:rsidRPr="006C2791">
        <w:rPr>
          <w:rFonts w:ascii="Segoe UI" w:hAnsi="Segoe UI" w:cs="Segoe UI"/>
          <w:sz w:val="20"/>
          <w:szCs w:val="20"/>
        </w:rPr>
        <w:br/>
        <w:t>nie krótszy niż 5 lat, z jednoczesnym zobowiązaniem się Wykonawcy do przedłużenia zabezpieczenia lub wniesienia nowego zabezpieczenia na kolejne okresy.</w:t>
      </w:r>
    </w:p>
    <w:p w14:paraId="451ACFFA" w14:textId="77777777" w:rsidR="00CD4452" w:rsidRPr="00223081" w:rsidRDefault="00CD4452" w:rsidP="00223081">
      <w:pPr>
        <w:spacing w:before="0" w:after="0" w:line="240" w:lineRule="auto"/>
        <w:rPr>
          <w:rFonts w:ascii="Segoe UI" w:hAnsi="Segoe UI" w:cs="Segoe UI"/>
          <w:color w:val="000000"/>
          <w:sz w:val="20"/>
          <w:szCs w:val="20"/>
        </w:rPr>
      </w:pPr>
    </w:p>
    <w:p w14:paraId="4855DC4A" w14:textId="38D45245" w:rsidR="00F73221" w:rsidRDefault="00AA4EC6" w:rsidP="00223081">
      <w:pPr>
        <w:pStyle w:val="Akapitzlist"/>
        <w:numPr>
          <w:ilvl w:val="0"/>
          <w:numId w:val="32"/>
        </w:numPr>
        <w:spacing w:before="0" w:after="0" w:line="240" w:lineRule="auto"/>
        <w:ind w:left="425" w:hanging="425"/>
        <w:outlineLvl w:val="0"/>
        <w:rPr>
          <w:rFonts w:ascii="Segoe UI" w:hAnsi="Segoe UI" w:cs="Segoe UI"/>
          <w:b/>
          <w:sz w:val="20"/>
          <w:szCs w:val="20"/>
        </w:rPr>
      </w:pPr>
      <w:bookmarkStart w:id="74" w:name="_Toc172881851"/>
      <w:r w:rsidRPr="006C2791">
        <w:rPr>
          <w:rFonts w:ascii="Segoe UI" w:hAnsi="Segoe UI" w:cs="Segoe UI"/>
          <w:b/>
          <w:sz w:val="20"/>
          <w:szCs w:val="20"/>
        </w:rPr>
        <w:t>Ogólne warunki umowy</w:t>
      </w:r>
      <w:bookmarkEnd w:id="74"/>
    </w:p>
    <w:p w14:paraId="4464E939" w14:textId="77777777" w:rsidR="00223081" w:rsidRPr="00223081" w:rsidRDefault="00223081" w:rsidP="00223081">
      <w:pPr>
        <w:spacing w:before="0" w:after="0" w:line="240" w:lineRule="auto"/>
        <w:outlineLvl w:val="0"/>
        <w:rPr>
          <w:rFonts w:ascii="Segoe UI" w:hAnsi="Segoe UI" w:cs="Segoe UI"/>
          <w:sz w:val="20"/>
          <w:szCs w:val="20"/>
        </w:rPr>
      </w:pPr>
    </w:p>
    <w:p w14:paraId="5F5C8CC3" w14:textId="7FFB530A" w:rsidR="00F73221" w:rsidRDefault="00F73221" w:rsidP="00223081">
      <w:pPr>
        <w:spacing w:before="0" w:after="0" w:line="240" w:lineRule="auto"/>
        <w:rPr>
          <w:rFonts w:ascii="Segoe UI" w:hAnsi="Segoe UI" w:cs="Segoe UI"/>
          <w:bCs/>
          <w:iCs/>
          <w:sz w:val="20"/>
          <w:szCs w:val="56"/>
        </w:rPr>
      </w:pPr>
      <w:r w:rsidRPr="006C2791">
        <w:rPr>
          <w:rFonts w:ascii="Segoe UI" w:hAnsi="Segoe UI" w:cs="Segoe UI"/>
          <w:bCs/>
          <w:iCs/>
          <w:sz w:val="20"/>
          <w:szCs w:val="56"/>
        </w:rPr>
        <w:t xml:space="preserve">Zostały określone w </w:t>
      </w:r>
      <w:r w:rsidR="0036210F" w:rsidRPr="006C2791">
        <w:rPr>
          <w:rFonts w:ascii="Segoe UI" w:hAnsi="Segoe UI" w:cs="Segoe UI"/>
          <w:bCs/>
          <w:iCs/>
          <w:sz w:val="20"/>
          <w:szCs w:val="56"/>
        </w:rPr>
        <w:t xml:space="preserve"> Projekcie Umowy o PPP, który stanowi</w:t>
      </w:r>
      <w:r w:rsidRPr="006C2791">
        <w:rPr>
          <w:rFonts w:ascii="Segoe UI" w:hAnsi="Segoe UI" w:cs="Segoe UI"/>
          <w:bCs/>
          <w:iCs/>
          <w:sz w:val="20"/>
          <w:szCs w:val="56"/>
        </w:rPr>
        <w:t xml:space="preserve"> </w:t>
      </w:r>
      <w:r w:rsidR="003F21F0" w:rsidRPr="006C2791">
        <w:rPr>
          <w:rFonts w:ascii="Segoe UI" w:hAnsi="Segoe UI" w:cs="Segoe UI"/>
          <w:bCs/>
          <w:iCs/>
          <w:sz w:val="20"/>
          <w:szCs w:val="56"/>
        </w:rPr>
        <w:t>Załącznik nr 2 do SWZ</w:t>
      </w:r>
      <w:r w:rsidR="00D43C5E" w:rsidRPr="006C2791">
        <w:rPr>
          <w:rFonts w:ascii="Segoe UI" w:hAnsi="Segoe UI" w:cs="Segoe UI"/>
          <w:bCs/>
          <w:iCs/>
          <w:sz w:val="20"/>
          <w:szCs w:val="56"/>
        </w:rPr>
        <w:t>.</w:t>
      </w:r>
    </w:p>
    <w:p w14:paraId="67ADB4EB" w14:textId="77777777" w:rsidR="00223081" w:rsidRPr="00223081" w:rsidRDefault="00223081" w:rsidP="00223081">
      <w:pPr>
        <w:spacing w:before="0" w:after="0" w:line="240" w:lineRule="auto"/>
        <w:rPr>
          <w:rFonts w:ascii="Segoe UI" w:hAnsi="Segoe UI" w:cs="Segoe UI"/>
          <w:i/>
          <w:sz w:val="20"/>
          <w:szCs w:val="56"/>
        </w:rPr>
      </w:pPr>
    </w:p>
    <w:p w14:paraId="0D25D13F" w14:textId="77777777" w:rsidR="009722BC" w:rsidRPr="006C2791" w:rsidRDefault="009722BC" w:rsidP="00223081">
      <w:pPr>
        <w:pStyle w:val="Akapitzlist"/>
        <w:numPr>
          <w:ilvl w:val="0"/>
          <w:numId w:val="32"/>
        </w:numPr>
        <w:spacing w:before="0" w:after="0" w:line="240" w:lineRule="auto"/>
        <w:ind w:left="425" w:hanging="425"/>
        <w:outlineLvl w:val="0"/>
        <w:rPr>
          <w:rFonts w:ascii="Segoe UI" w:hAnsi="Segoe UI" w:cs="Segoe UI"/>
          <w:b/>
          <w:sz w:val="20"/>
          <w:szCs w:val="20"/>
        </w:rPr>
      </w:pPr>
      <w:bookmarkStart w:id="75" w:name="_Toc172881852"/>
      <w:r w:rsidRPr="006C2791">
        <w:rPr>
          <w:rFonts w:ascii="Segoe UI" w:hAnsi="Segoe UI" w:cs="Segoe UI"/>
          <w:b/>
          <w:sz w:val="20"/>
          <w:szCs w:val="20"/>
        </w:rPr>
        <w:t>Pouczenie o środkach ochrony prawnej przysługujących Wykonawcy</w:t>
      </w:r>
      <w:bookmarkEnd w:id="75"/>
    </w:p>
    <w:p w14:paraId="7ED90BAA" w14:textId="77777777" w:rsidR="009722BC" w:rsidRPr="00223081" w:rsidRDefault="009722BC" w:rsidP="00223081">
      <w:pPr>
        <w:spacing w:before="0" w:after="0" w:line="240" w:lineRule="auto"/>
        <w:outlineLvl w:val="0"/>
        <w:rPr>
          <w:rFonts w:ascii="Segoe UI" w:hAnsi="Segoe UI" w:cs="Segoe UI"/>
          <w:sz w:val="20"/>
          <w:szCs w:val="20"/>
        </w:rPr>
      </w:pPr>
    </w:p>
    <w:p w14:paraId="67A17849" w14:textId="545BDEE7" w:rsidR="009722BC" w:rsidRPr="006C2791" w:rsidRDefault="009722BC" w:rsidP="008D366C">
      <w:pPr>
        <w:pStyle w:val="Akapitzlist"/>
        <w:numPr>
          <w:ilvl w:val="1"/>
          <w:numId w:val="32"/>
        </w:numPr>
        <w:spacing w:before="0" w:after="0" w:line="240" w:lineRule="auto"/>
        <w:ind w:left="709" w:hanging="567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>Wykonawcy oraz innemu podmiotowi, jeżeli ma lub miał interes w uzyskaniu zamówienia oraz poniósł lub może ponieść szkodę w wyniku naruszenia przez Zamawiającego przepisów Ustawy Pzp, przysługują środki ochrony prawnej ok</w:t>
      </w:r>
      <w:r w:rsidR="00223081">
        <w:rPr>
          <w:rFonts w:ascii="Segoe UI" w:hAnsi="Segoe UI" w:cs="Segoe UI"/>
          <w:sz w:val="20"/>
          <w:szCs w:val="20"/>
        </w:rPr>
        <w:t>reślone w dziale IX Ustawy Pzp.</w:t>
      </w:r>
    </w:p>
    <w:p w14:paraId="3890685B" w14:textId="77777777" w:rsidR="009722BC" w:rsidRPr="006C2791" w:rsidRDefault="009722BC" w:rsidP="008D366C">
      <w:pPr>
        <w:pStyle w:val="Akapitzlist"/>
        <w:numPr>
          <w:ilvl w:val="1"/>
          <w:numId w:val="32"/>
        </w:numPr>
        <w:spacing w:before="0" w:after="0" w:line="240" w:lineRule="auto"/>
        <w:ind w:left="709" w:hanging="567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 xml:space="preserve">Środki ochrony prawnej wobec ogłoszenia wszczynającego postępowanie o udzielenie zamówienia oraz dokumentów zamówienia przysługują również organizacjom wpisanym </w:t>
      </w:r>
      <w:r w:rsidRPr="006C2791">
        <w:rPr>
          <w:rFonts w:ascii="Segoe UI" w:hAnsi="Segoe UI" w:cs="Segoe UI"/>
          <w:sz w:val="20"/>
          <w:szCs w:val="20"/>
        </w:rPr>
        <w:br/>
        <w:t>na listę, o której mowa w art. 469 pkt 15 Ustawy Pzp oraz Rzecznikowi Małych i Średnich Przedsiębiorców.</w:t>
      </w:r>
    </w:p>
    <w:p w14:paraId="60C49D80" w14:textId="0BFCFC0F" w:rsidR="0058506B" w:rsidRPr="006C2791" w:rsidRDefault="009722BC" w:rsidP="008D366C">
      <w:pPr>
        <w:pStyle w:val="Akapitzlist"/>
        <w:numPr>
          <w:ilvl w:val="1"/>
          <w:numId w:val="32"/>
        </w:numPr>
        <w:spacing w:before="0" w:after="0" w:line="240" w:lineRule="auto"/>
        <w:ind w:left="709" w:hanging="567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>Odwołanie przysługuje na</w:t>
      </w:r>
      <w:r w:rsidR="0058506B" w:rsidRPr="006C2791">
        <w:rPr>
          <w:rFonts w:ascii="Segoe UI" w:hAnsi="Segoe UI" w:cs="Segoe UI"/>
          <w:sz w:val="20"/>
          <w:szCs w:val="20"/>
        </w:rPr>
        <w:t xml:space="preserve">: </w:t>
      </w:r>
    </w:p>
    <w:p w14:paraId="1055E072" w14:textId="29F84D91" w:rsidR="0058506B" w:rsidRPr="006C2791" w:rsidRDefault="0058506B" w:rsidP="00223081">
      <w:pPr>
        <w:pStyle w:val="Akapitzlist"/>
        <w:numPr>
          <w:ilvl w:val="2"/>
          <w:numId w:val="32"/>
        </w:numPr>
        <w:spacing w:before="0" w:after="0" w:line="240" w:lineRule="auto"/>
        <w:ind w:left="1418" w:hanging="709"/>
        <w:rPr>
          <w:rFonts w:ascii="Segoe UI" w:hAnsi="Segoe UI" w:cs="Segoe UI"/>
          <w:bCs/>
          <w:color w:val="000000"/>
          <w:sz w:val="20"/>
          <w:szCs w:val="20"/>
        </w:rPr>
      </w:pPr>
      <w:r w:rsidRPr="006C2791">
        <w:rPr>
          <w:rFonts w:ascii="Segoe UI" w:hAnsi="Segoe UI" w:cs="Segoe UI"/>
          <w:bCs/>
          <w:color w:val="000000"/>
          <w:sz w:val="20"/>
          <w:szCs w:val="20"/>
        </w:rPr>
        <w:t>niezgodną z przepisami ustawy czyn</w:t>
      </w:r>
      <w:r w:rsidR="00223081">
        <w:rPr>
          <w:rFonts w:ascii="Segoe UI" w:hAnsi="Segoe UI" w:cs="Segoe UI"/>
          <w:bCs/>
          <w:color w:val="000000"/>
          <w:sz w:val="20"/>
          <w:szCs w:val="20"/>
        </w:rPr>
        <w:t xml:space="preserve">ność Zamawiającego, podjętą w </w:t>
      </w:r>
      <w:r w:rsidRPr="006C2791">
        <w:rPr>
          <w:rFonts w:ascii="Segoe UI" w:hAnsi="Segoe UI" w:cs="Segoe UI"/>
          <w:bCs/>
          <w:color w:val="000000"/>
          <w:sz w:val="20"/>
          <w:szCs w:val="20"/>
        </w:rPr>
        <w:t xml:space="preserve">postępowaniu </w:t>
      </w:r>
      <w:r w:rsidR="00223081">
        <w:rPr>
          <w:rFonts w:ascii="Segoe UI" w:hAnsi="Segoe UI" w:cs="Segoe UI"/>
          <w:bCs/>
          <w:color w:val="000000"/>
          <w:sz w:val="20"/>
          <w:szCs w:val="20"/>
        </w:rPr>
        <w:br/>
      </w:r>
      <w:r w:rsidRPr="006C2791">
        <w:rPr>
          <w:rFonts w:ascii="Segoe UI" w:hAnsi="Segoe UI" w:cs="Segoe UI"/>
          <w:bCs/>
          <w:color w:val="000000"/>
          <w:sz w:val="20"/>
          <w:szCs w:val="20"/>
        </w:rPr>
        <w:t xml:space="preserve">o udzielenie zamówienia, w tym na projektowane </w:t>
      </w:r>
      <w:r w:rsidR="00223081">
        <w:rPr>
          <w:rFonts w:ascii="Segoe UI" w:hAnsi="Segoe UI" w:cs="Segoe UI"/>
          <w:bCs/>
          <w:color w:val="000000"/>
          <w:sz w:val="20"/>
          <w:szCs w:val="20"/>
        </w:rPr>
        <w:t>postanowienie umowy;</w:t>
      </w:r>
    </w:p>
    <w:p w14:paraId="17002AC0" w14:textId="753B9105" w:rsidR="009722BC" w:rsidRPr="006C2791" w:rsidRDefault="0058506B" w:rsidP="00223081">
      <w:pPr>
        <w:pStyle w:val="Akapitzlist"/>
        <w:numPr>
          <w:ilvl w:val="2"/>
          <w:numId w:val="32"/>
        </w:numPr>
        <w:spacing w:before="0" w:after="0" w:line="240" w:lineRule="auto"/>
        <w:ind w:left="1418" w:hanging="709"/>
        <w:rPr>
          <w:rFonts w:ascii="Segoe UI" w:hAnsi="Segoe UI" w:cs="Segoe UI"/>
          <w:bCs/>
          <w:color w:val="000000"/>
          <w:sz w:val="20"/>
          <w:szCs w:val="20"/>
        </w:rPr>
      </w:pPr>
      <w:r w:rsidRPr="006C2791">
        <w:rPr>
          <w:rFonts w:ascii="Segoe UI" w:hAnsi="Segoe UI" w:cs="Segoe UI"/>
          <w:bCs/>
          <w:color w:val="000000"/>
          <w:sz w:val="20"/>
          <w:szCs w:val="20"/>
        </w:rPr>
        <w:t>zaniechanie czynności w postępowaniu o udzielenie zamówienia, do której Zamawiają</w:t>
      </w:r>
      <w:r w:rsidR="00223081">
        <w:rPr>
          <w:rFonts w:ascii="Segoe UI" w:hAnsi="Segoe UI" w:cs="Segoe UI"/>
          <w:bCs/>
          <w:color w:val="000000"/>
          <w:sz w:val="20"/>
          <w:szCs w:val="20"/>
        </w:rPr>
        <w:t>cy był obowiązany na podstawie U</w:t>
      </w:r>
      <w:r w:rsidRPr="006C2791">
        <w:rPr>
          <w:rFonts w:ascii="Segoe UI" w:hAnsi="Segoe UI" w:cs="Segoe UI"/>
          <w:bCs/>
          <w:color w:val="000000"/>
          <w:sz w:val="20"/>
          <w:szCs w:val="20"/>
        </w:rPr>
        <w:t>stawy P</w:t>
      </w:r>
      <w:r w:rsidR="00223081">
        <w:rPr>
          <w:rFonts w:ascii="Segoe UI" w:hAnsi="Segoe UI" w:cs="Segoe UI"/>
          <w:bCs/>
          <w:color w:val="000000"/>
          <w:sz w:val="20"/>
          <w:szCs w:val="20"/>
        </w:rPr>
        <w:t>zp</w:t>
      </w:r>
      <w:r w:rsidRPr="006C2791">
        <w:rPr>
          <w:rFonts w:ascii="Segoe UI" w:hAnsi="Segoe UI" w:cs="Segoe UI"/>
          <w:bCs/>
          <w:color w:val="000000"/>
          <w:sz w:val="20"/>
          <w:szCs w:val="20"/>
        </w:rPr>
        <w:t>.</w:t>
      </w:r>
    </w:p>
    <w:p w14:paraId="7C74CA5C" w14:textId="77777777" w:rsidR="009722BC" w:rsidRPr="006C2791" w:rsidRDefault="009722BC" w:rsidP="008D366C">
      <w:pPr>
        <w:pStyle w:val="Akapitzlist"/>
        <w:numPr>
          <w:ilvl w:val="1"/>
          <w:numId w:val="32"/>
        </w:numPr>
        <w:spacing w:before="0" w:after="0" w:line="240" w:lineRule="auto"/>
        <w:ind w:left="709" w:hanging="567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>Odwołanie powinno zawierać informacje, o których mowa w art. 516 Ustawy Pzp.</w:t>
      </w:r>
    </w:p>
    <w:p w14:paraId="2784179F" w14:textId="7EE55E78" w:rsidR="009722BC" w:rsidRPr="006C2791" w:rsidRDefault="009722BC" w:rsidP="008D366C">
      <w:pPr>
        <w:pStyle w:val="Akapitzlist"/>
        <w:numPr>
          <w:ilvl w:val="1"/>
          <w:numId w:val="32"/>
        </w:numPr>
        <w:spacing w:before="0" w:after="0" w:line="240" w:lineRule="auto"/>
        <w:ind w:left="709" w:hanging="567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>Odwołanie wnosi się do Prezesa Krajowej Izby Odwoławczej</w:t>
      </w:r>
      <w:r w:rsidR="00960E93" w:rsidRPr="006C2791">
        <w:rPr>
          <w:rFonts w:ascii="Segoe UI" w:hAnsi="Segoe UI" w:cs="Segoe UI"/>
          <w:sz w:val="20"/>
          <w:szCs w:val="20"/>
        </w:rPr>
        <w:t>.</w:t>
      </w:r>
    </w:p>
    <w:p w14:paraId="118AED54" w14:textId="77777777" w:rsidR="009722BC" w:rsidRPr="006C2791" w:rsidRDefault="009722BC" w:rsidP="008D366C">
      <w:pPr>
        <w:pStyle w:val="Akapitzlist"/>
        <w:numPr>
          <w:ilvl w:val="1"/>
          <w:numId w:val="32"/>
        </w:numPr>
        <w:spacing w:before="0" w:after="0" w:line="240" w:lineRule="auto"/>
        <w:ind w:left="709" w:hanging="567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 xml:space="preserve">Odwołujący przekazuje Zamawiającemu odwołanie wniesione w formie elektronicznej </w:t>
      </w:r>
      <w:r w:rsidRPr="006C2791">
        <w:rPr>
          <w:rFonts w:ascii="Segoe UI" w:hAnsi="Segoe UI" w:cs="Segoe UI"/>
          <w:sz w:val="20"/>
          <w:szCs w:val="20"/>
        </w:rPr>
        <w:br/>
        <w:t xml:space="preserve">albo postaci elektronicznej albo kopię tego odwołania, jeżeli zostało ono wniesione w formie pisemnej, przed upływem terminu do wniesienia odwołania w taki sposób, aby mógł </w:t>
      </w:r>
      <w:r w:rsidRPr="006C2791">
        <w:rPr>
          <w:rFonts w:ascii="Segoe UI" w:hAnsi="Segoe UI" w:cs="Segoe UI"/>
          <w:sz w:val="20"/>
          <w:szCs w:val="20"/>
        </w:rPr>
        <w:br/>
        <w:t xml:space="preserve">on zapoznać się z jego treścią przed upływem tego terminu. Domniemywa się, </w:t>
      </w:r>
      <w:r w:rsidRPr="006C2791">
        <w:rPr>
          <w:rFonts w:ascii="Segoe UI" w:hAnsi="Segoe UI" w:cs="Segoe UI"/>
          <w:sz w:val="20"/>
          <w:szCs w:val="20"/>
        </w:rPr>
        <w:br/>
        <w:t xml:space="preserve">że Zamawiający mógł zapoznać się z treścią odwołania przed upływem terminu </w:t>
      </w:r>
      <w:r w:rsidRPr="006C2791">
        <w:rPr>
          <w:rFonts w:ascii="Segoe UI" w:hAnsi="Segoe UI" w:cs="Segoe UI"/>
          <w:sz w:val="20"/>
          <w:szCs w:val="20"/>
        </w:rPr>
        <w:br/>
        <w:t>do jego wniesienia, jeżeli przekazanie odpowiednio odwołania albo jego kopii nastąpiło przed upływem terminu do jego wniesienia przy użyciu środków komunikacji elektronicznej.</w:t>
      </w:r>
    </w:p>
    <w:p w14:paraId="570898EC" w14:textId="77777777" w:rsidR="0062406E" w:rsidRPr="006C2791" w:rsidRDefault="009722BC" w:rsidP="008D366C">
      <w:pPr>
        <w:pStyle w:val="Akapitzlist"/>
        <w:numPr>
          <w:ilvl w:val="1"/>
          <w:numId w:val="32"/>
        </w:numPr>
        <w:spacing w:before="0" w:after="0" w:line="240" w:lineRule="auto"/>
        <w:ind w:left="709" w:hanging="567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 xml:space="preserve">Odwołanie wnosi się w terminie </w:t>
      </w:r>
    </w:p>
    <w:p w14:paraId="2A890128" w14:textId="667E2C5C" w:rsidR="0062406E" w:rsidRPr="006C2791" w:rsidRDefault="009722BC" w:rsidP="00223081">
      <w:pPr>
        <w:pStyle w:val="Akapitzlist"/>
        <w:numPr>
          <w:ilvl w:val="2"/>
          <w:numId w:val="32"/>
        </w:numPr>
        <w:spacing w:before="0" w:after="0" w:line="240" w:lineRule="auto"/>
        <w:ind w:left="1418" w:hanging="709"/>
        <w:rPr>
          <w:rFonts w:ascii="Segoe UI" w:hAnsi="Segoe UI" w:cs="Segoe UI"/>
          <w:bCs/>
          <w:color w:val="000000"/>
          <w:sz w:val="20"/>
          <w:szCs w:val="20"/>
        </w:rPr>
      </w:pPr>
      <w:r w:rsidRPr="006C2791">
        <w:rPr>
          <w:rFonts w:ascii="Segoe UI" w:hAnsi="Segoe UI" w:cs="Segoe UI"/>
          <w:bCs/>
          <w:color w:val="000000"/>
          <w:sz w:val="20"/>
          <w:szCs w:val="20"/>
        </w:rPr>
        <w:t xml:space="preserve">10 dni od dnia przekazania informacji o czynności Zamawiającego stanowiącej podstawę jego wniesienia – jeżeli informacja została przekazana przy użyciu środków komunikacji elektronicznej </w:t>
      </w:r>
    </w:p>
    <w:p w14:paraId="19BF7CB2" w14:textId="49C68A93" w:rsidR="009722BC" w:rsidRPr="006C2791" w:rsidRDefault="009722BC" w:rsidP="00223081">
      <w:pPr>
        <w:pStyle w:val="Akapitzlist"/>
        <w:numPr>
          <w:ilvl w:val="2"/>
          <w:numId w:val="32"/>
        </w:numPr>
        <w:spacing w:before="0" w:after="0" w:line="240" w:lineRule="auto"/>
        <w:ind w:left="1418" w:hanging="709"/>
        <w:rPr>
          <w:rFonts w:ascii="Segoe UI" w:hAnsi="Segoe UI" w:cs="Segoe UI"/>
          <w:bCs/>
          <w:color w:val="000000"/>
          <w:sz w:val="20"/>
          <w:szCs w:val="20"/>
        </w:rPr>
      </w:pPr>
      <w:r w:rsidRPr="006C2791">
        <w:rPr>
          <w:rFonts w:ascii="Segoe UI" w:hAnsi="Segoe UI" w:cs="Segoe UI"/>
          <w:bCs/>
          <w:color w:val="000000"/>
          <w:sz w:val="20"/>
          <w:szCs w:val="20"/>
        </w:rPr>
        <w:t xml:space="preserve">15 dni </w:t>
      </w:r>
      <w:r w:rsidR="0062406E" w:rsidRPr="006C2791">
        <w:rPr>
          <w:rFonts w:ascii="Segoe UI" w:hAnsi="Segoe UI" w:cs="Segoe UI"/>
          <w:bCs/>
          <w:color w:val="000000"/>
          <w:sz w:val="20"/>
          <w:szCs w:val="20"/>
        </w:rPr>
        <w:t xml:space="preserve">od dnia przekazania informacji o czynności Zamawiającego stanowiącej podstawę jego wniesienia </w:t>
      </w:r>
      <w:r w:rsidRPr="006C2791">
        <w:rPr>
          <w:rFonts w:ascii="Segoe UI" w:hAnsi="Segoe UI" w:cs="Segoe UI"/>
          <w:bCs/>
          <w:color w:val="000000"/>
          <w:sz w:val="20"/>
          <w:szCs w:val="20"/>
        </w:rPr>
        <w:t xml:space="preserve">– jeżeli </w:t>
      </w:r>
      <w:r w:rsidR="00CD4452" w:rsidRPr="006C2791">
        <w:rPr>
          <w:rFonts w:ascii="Segoe UI" w:hAnsi="Segoe UI" w:cs="Segoe UI"/>
          <w:bCs/>
          <w:color w:val="000000"/>
          <w:sz w:val="20"/>
          <w:szCs w:val="20"/>
        </w:rPr>
        <w:t xml:space="preserve">informacja </w:t>
      </w:r>
      <w:r w:rsidRPr="006C2791">
        <w:rPr>
          <w:rFonts w:ascii="Segoe UI" w:hAnsi="Segoe UI" w:cs="Segoe UI"/>
          <w:bCs/>
          <w:color w:val="000000"/>
          <w:sz w:val="20"/>
          <w:szCs w:val="20"/>
        </w:rPr>
        <w:t>została przekazana w inny sposób</w:t>
      </w:r>
      <w:r w:rsidR="0062406E" w:rsidRPr="006C2791">
        <w:rPr>
          <w:rFonts w:ascii="Segoe UI" w:hAnsi="Segoe UI" w:cs="Segoe UI"/>
          <w:bCs/>
          <w:color w:val="000000"/>
          <w:sz w:val="20"/>
          <w:szCs w:val="20"/>
        </w:rPr>
        <w:t xml:space="preserve"> niż określony w pkt </w:t>
      </w:r>
      <w:r w:rsidR="005F3FD0" w:rsidRPr="006C2791">
        <w:rPr>
          <w:rFonts w:ascii="Segoe UI" w:hAnsi="Segoe UI" w:cs="Segoe UI"/>
          <w:bCs/>
          <w:color w:val="000000"/>
          <w:sz w:val="20"/>
          <w:szCs w:val="20"/>
        </w:rPr>
        <w:t>25</w:t>
      </w:r>
      <w:r w:rsidR="0062406E" w:rsidRPr="006C2791">
        <w:rPr>
          <w:rFonts w:ascii="Segoe UI" w:hAnsi="Segoe UI" w:cs="Segoe UI"/>
          <w:bCs/>
          <w:color w:val="000000"/>
          <w:sz w:val="20"/>
          <w:szCs w:val="20"/>
        </w:rPr>
        <w:t>.7.1.</w:t>
      </w:r>
    </w:p>
    <w:p w14:paraId="621F6F96" w14:textId="0468B3B7" w:rsidR="009722BC" w:rsidRPr="006C2791" w:rsidRDefault="009722BC" w:rsidP="008D366C">
      <w:pPr>
        <w:pStyle w:val="Akapitzlist"/>
        <w:numPr>
          <w:ilvl w:val="1"/>
          <w:numId w:val="32"/>
        </w:numPr>
        <w:spacing w:before="0" w:after="0" w:line="240" w:lineRule="auto"/>
        <w:ind w:left="709" w:hanging="567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>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internetowej.</w:t>
      </w:r>
    </w:p>
    <w:p w14:paraId="6B08ACCC" w14:textId="41DFA7AB" w:rsidR="009722BC" w:rsidRPr="006C2791" w:rsidRDefault="00223081" w:rsidP="008D366C">
      <w:pPr>
        <w:pStyle w:val="Akapitzlist"/>
        <w:numPr>
          <w:ilvl w:val="1"/>
          <w:numId w:val="32"/>
        </w:numPr>
        <w:spacing w:before="0" w:after="0" w:line="240" w:lineRule="auto"/>
        <w:ind w:left="709" w:hanging="567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Odwołanie w przypadkach </w:t>
      </w:r>
      <w:r w:rsidR="009722BC" w:rsidRPr="006C2791">
        <w:rPr>
          <w:rFonts w:ascii="Segoe UI" w:hAnsi="Segoe UI" w:cs="Segoe UI"/>
          <w:sz w:val="20"/>
          <w:szCs w:val="20"/>
        </w:rPr>
        <w:t xml:space="preserve">innych niż określone w pkt </w:t>
      </w:r>
      <w:r w:rsidR="005F3FD0" w:rsidRPr="006C2791">
        <w:rPr>
          <w:rFonts w:ascii="Segoe UI" w:hAnsi="Segoe UI" w:cs="Segoe UI"/>
          <w:sz w:val="20"/>
          <w:szCs w:val="20"/>
        </w:rPr>
        <w:t>25</w:t>
      </w:r>
      <w:r w:rsidR="00AA4EC6" w:rsidRPr="006C2791">
        <w:rPr>
          <w:rFonts w:ascii="Segoe UI" w:hAnsi="Segoe UI" w:cs="Segoe UI"/>
          <w:sz w:val="20"/>
          <w:szCs w:val="20"/>
        </w:rPr>
        <w:t>.</w:t>
      </w:r>
      <w:r w:rsidR="009722BC" w:rsidRPr="006C2791">
        <w:rPr>
          <w:rFonts w:ascii="Segoe UI" w:hAnsi="Segoe UI" w:cs="Segoe UI"/>
          <w:sz w:val="20"/>
          <w:szCs w:val="20"/>
        </w:rPr>
        <w:t xml:space="preserve">7. i </w:t>
      </w:r>
      <w:r w:rsidR="005F3FD0" w:rsidRPr="006C2791">
        <w:rPr>
          <w:rFonts w:ascii="Segoe UI" w:hAnsi="Segoe UI" w:cs="Segoe UI"/>
          <w:sz w:val="20"/>
          <w:szCs w:val="20"/>
        </w:rPr>
        <w:t>25</w:t>
      </w:r>
      <w:r w:rsidR="009722BC" w:rsidRPr="006C2791">
        <w:rPr>
          <w:rFonts w:ascii="Segoe UI" w:hAnsi="Segoe UI" w:cs="Segoe UI"/>
          <w:sz w:val="20"/>
          <w:szCs w:val="20"/>
        </w:rPr>
        <w:t>.8. wnosi się w terminie 10 dni od dnia, w którym powzięto lub przy zachowaniu należytej staranności można było powziąć wiadomość o okolicznościach stanowiących podstawę jego wniesienia.</w:t>
      </w:r>
    </w:p>
    <w:p w14:paraId="46DA101C" w14:textId="3FC32622" w:rsidR="009722BC" w:rsidRPr="006C2791" w:rsidRDefault="009722BC" w:rsidP="00223081">
      <w:pPr>
        <w:pStyle w:val="Akapitzlist"/>
        <w:numPr>
          <w:ilvl w:val="1"/>
          <w:numId w:val="32"/>
        </w:numPr>
        <w:spacing w:before="0" w:after="0" w:line="240" w:lineRule="auto"/>
        <w:ind w:left="709" w:hanging="567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 xml:space="preserve">Jeżeli Zamawiający mimo takiego obowiązku nie przesłał Wykonawcy zawiadomienia </w:t>
      </w:r>
      <w:r w:rsidRPr="006C2791">
        <w:rPr>
          <w:rFonts w:ascii="Segoe UI" w:hAnsi="Segoe UI" w:cs="Segoe UI"/>
          <w:sz w:val="20"/>
          <w:szCs w:val="20"/>
        </w:rPr>
        <w:br/>
        <w:t>o wyborze najkorzystniejszej oferty, odwołanie wnosi się nie później niż w terminie:</w:t>
      </w:r>
    </w:p>
    <w:p w14:paraId="36A8E1B5" w14:textId="225FB94B" w:rsidR="009722BC" w:rsidRPr="006C2791" w:rsidRDefault="005F3FD0" w:rsidP="00223081">
      <w:pPr>
        <w:pStyle w:val="Akapitzlist"/>
        <w:spacing w:before="0" w:after="0" w:line="240" w:lineRule="auto"/>
        <w:ind w:left="1418" w:hanging="709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>25</w:t>
      </w:r>
      <w:r w:rsidR="00223081">
        <w:rPr>
          <w:rFonts w:ascii="Segoe UI" w:hAnsi="Segoe UI" w:cs="Segoe UI"/>
          <w:sz w:val="20"/>
          <w:szCs w:val="20"/>
        </w:rPr>
        <w:t xml:space="preserve">.10.1. </w:t>
      </w:r>
      <w:r w:rsidR="009722BC" w:rsidRPr="006C2791">
        <w:rPr>
          <w:rFonts w:ascii="Segoe UI" w:hAnsi="Segoe UI" w:cs="Segoe UI"/>
          <w:sz w:val="20"/>
          <w:szCs w:val="20"/>
        </w:rPr>
        <w:t xml:space="preserve">30 dni od dnia publikacji w Dzienniku Urzędowym Unii Europejskiej ogłoszenia </w:t>
      </w:r>
      <w:r w:rsidR="009722BC" w:rsidRPr="006C2791">
        <w:rPr>
          <w:rFonts w:ascii="Segoe UI" w:hAnsi="Segoe UI" w:cs="Segoe UI"/>
          <w:sz w:val="20"/>
          <w:szCs w:val="20"/>
        </w:rPr>
        <w:br/>
        <w:t>o udzieleniu zamówienia;</w:t>
      </w:r>
    </w:p>
    <w:p w14:paraId="07E7A6F0" w14:textId="1A0E2B4A" w:rsidR="009722BC" w:rsidRPr="006C2791" w:rsidRDefault="005F3FD0" w:rsidP="00223081">
      <w:pPr>
        <w:pStyle w:val="Akapitzlist"/>
        <w:spacing w:before="0" w:after="0" w:line="240" w:lineRule="auto"/>
        <w:ind w:left="1418" w:hanging="709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>25.10</w:t>
      </w:r>
      <w:r w:rsidR="00AA4EC6" w:rsidRPr="006C2791">
        <w:rPr>
          <w:rFonts w:ascii="Segoe UI" w:hAnsi="Segoe UI" w:cs="Segoe UI"/>
          <w:sz w:val="20"/>
          <w:szCs w:val="20"/>
        </w:rPr>
        <w:t>.2.</w:t>
      </w:r>
      <w:r w:rsidR="009722BC" w:rsidRPr="006C2791">
        <w:rPr>
          <w:rFonts w:ascii="Segoe UI" w:hAnsi="Segoe UI" w:cs="Segoe UI"/>
          <w:sz w:val="20"/>
          <w:szCs w:val="20"/>
        </w:rPr>
        <w:t xml:space="preserve"> 6 miesięcy od dnia zawarcia umowy, jeżeli Zamawiający nie opublikował </w:t>
      </w:r>
      <w:r w:rsidR="009722BC" w:rsidRPr="006C2791">
        <w:rPr>
          <w:rFonts w:ascii="Segoe UI" w:hAnsi="Segoe UI" w:cs="Segoe UI"/>
          <w:sz w:val="20"/>
          <w:szCs w:val="20"/>
        </w:rPr>
        <w:br/>
        <w:t>w Dzienniku Urzędowym Unii Europejskiej ogłoszenia o udzieleniu zamówienia.</w:t>
      </w:r>
    </w:p>
    <w:p w14:paraId="594910A8" w14:textId="3C9AB819" w:rsidR="0062406E" w:rsidRPr="006C2791" w:rsidRDefault="0062406E" w:rsidP="008D366C">
      <w:pPr>
        <w:pStyle w:val="Akapitzlist"/>
        <w:numPr>
          <w:ilvl w:val="1"/>
          <w:numId w:val="32"/>
        </w:numPr>
        <w:spacing w:before="0" w:after="0" w:line="240" w:lineRule="auto"/>
        <w:ind w:left="851" w:hanging="709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>Pisma składane w toku postępowania odwoławczego przez strony oraz uczestników postępowania odwoławczego wnosi się z odpisami dla stron oraz uczestników postępowania odwoławczego, jeżeli pisma te składane są w formie pisemnej.</w:t>
      </w:r>
    </w:p>
    <w:p w14:paraId="6310D25F" w14:textId="16957771" w:rsidR="0062406E" w:rsidRPr="006C2791" w:rsidRDefault="0062406E" w:rsidP="008D366C">
      <w:pPr>
        <w:pStyle w:val="Akapitzlist"/>
        <w:numPr>
          <w:ilvl w:val="1"/>
          <w:numId w:val="32"/>
        </w:numPr>
        <w:spacing w:before="0" w:after="0" w:line="240" w:lineRule="auto"/>
        <w:ind w:left="851" w:hanging="709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</w:t>
      </w:r>
      <w:r w:rsidR="005F025B" w:rsidRPr="006C2791">
        <w:rPr>
          <w:rFonts w:ascii="Segoe UI" w:hAnsi="Segoe UI" w:cs="Segoe UI"/>
          <w:sz w:val="20"/>
          <w:szCs w:val="20"/>
        </w:rPr>
        <w:t xml:space="preserve"> </w:t>
      </w:r>
      <w:r w:rsidRPr="006C2791">
        <w:rPr>
          <w:rFonts w:ascii="Segoe UI" w:hAnsi="Segoe UI" w:cs="Segoe UI"/>
          <w:sz w:val="20"/>
          <w:szCs w:val="20"/>
        </w:rPr>
        <w:t>wniesione w postaci elektronicznej, wymagają opatrzenia podpisem zaufanym.</w:t>
      </w:r>
    </w:p>
    <w:p w14:paraId="17638272" w14:textId="3B2884E4" w:rsidR="0062406E" w:rsidRPr="006C2791" w:rsidRDefault="0062406E" w:rsidP="008D366C">
      <w:pPr>
        <w:pStyle w:val="Akapitzlist"/>
        <w:numPr>
          <w:ilvl w:val="1"/>
          <w:numId w:val="32"/>
        </w:numPr>
        <w:spacing w:before="0" w:after="0" w:line="240" w:lineRule="auto"/>
        <w:ind w:left="851" w:hanging="709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>Pisma w formie pisemnej wnosi się za pośrednictwem operatora pocztowego, w rozumieniu ustawy z dnia 23 listopada 2012 r. – Prawo pocztowe, osobiście, za pośrednictwem posłańca, a pisma w postaci elektronicznej wnosi się przy użyciu środków komunikacji elektronicznej, w tym na adres do d</w:t>
      </w:r>
      <w:r w:rsidR="0003723B" w:rsidRPr="006C2791">
        <w:rPr>
          <w:rFonts w:ascii="Segoe UI" w:hAnsi="Segoe UI" w:cs="Segoe UI"/>
          <w:sz w:val="20"/>
          <w:szCs w:val="20"/>
        </w:rPr>
        <w:t>o</w:t>
      </w:r>
      <w:r w:rsidRPr="006C2791">
        <w:rPr>
          <w:rFonts w:ascii="Segoe UI" w:hAnsi="Segoe UI" w:cs="Segoe UI"/>
          <w:sz w:val="20"/>
          <w:szCs w:val="20"/>
        </w:rPr>
        <w:t>ręczeń elektronicznych, o którym mowa w art. 2 pkt 1 ustawy z dnia 18 listopada 2020 r. o doręczeniach elektronicznych.</w:t>
      </w:r>
    </w:p>
    <w:p w14:paraId="487CAF12" w14:textId="77777777" w:rsidR="009722BC" w:rsidRPr="006C2791" w:rsidRDefault="009722BC" w:rsidP="008D366C">
      <w:pPr>
        <w:pStyle w:val="Akapitzlist"/>
        <w:numPr>
          <w:ilvl w:val="1"/>
          <w:numId w:val="32"/>
        </w:numPr>
        <w:spacing w:before="0" w:after="0" w:line="240" w:lineRule="auto"/>
        <w:ind w:left="851" w:hanging="709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 xml:space="preserve">Na orzeczenie Krajowej Izby Odwoławczej oraz postanowienie Prezesa Krajowej Izby Odwoławczej, o którym mowa w art. 519 ust. </w:t>
      </w:r>
      <w:r w:rsidRPr="006C2791">
        <w:rPr>
          <w:rFonts w:ascii="Segoe UI" w:hAnsi="Segoe UI" w:cs="Segoe UI"/>
          <w:color w:val="000000" w:themeColor="text1"/>
          <w:sz w:val="20"/>
          <w:szCs w:val="20"/>
        </w:rPr>
        <w:t xml:space="preserve">1 Ustawy Pzp, </w:t>
      </w:r>
      <w:r w:rsidRPr="006C2791">
        <w:rPr>
          <w:rFonts w:ascii="Segoe UI" w:hAnsi="Segoe UI" w:cs="Segoe UI"/>
          <w:sz w:val="20"/>
          <w:szCs w:val="20"/>
        </w:rPr>
        <w:t>stronom oraz uczestnikom postępowania odwoławczego przysługuje skarga do Sądu Okręgowego w Warszawie – sądu zamówień publicznych.</w:t>
      </w:r>
    </w:p>
    <w:p w14:paraId="72551230" w14:textId="5BC1AC0D" w:rsidR="009722BC" w:rsidRPr="006C2791" w:rsidRDefault="009722BC" w:rsidP="008D366C">
      <w:pPr>
        <w:pStyle w:val="Akapitzlist"/>
        <w:numPr>
          <w:ilvl w:val="1"/>
          <w:numId w:val="32"/>
        </w:numPr>
        <w:spacing w:before="0" w:after="0" w:line="240" w:lineRule="auto"/>
        <w:ind w:left="851" w:hanging="709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 xml:space="preserve">Skargę wnosi za pośrednictwem Prezesa Krajowej Izby Odwoławczej w terminie 14 dni od dnia doręczenia orzeczenia Krajowej Izby Odwoławczej lub postanowienia Prezesa Krajowej Izby Odwoławczej, o którym mowa w art. 519 ust. 1 Ustawy Pzp, przesyłając jednocześnie jej odpis przeciwnikowi skargi. Złożenie skargi w placówce pocztowej operatora wyznaczonego w rozumieniu ustawy z 23 listopada 2012 r. Prawo pocztowe </w:t>
      </w:r>
      <w:r w:rsidR="00AB441C" w:rsidRPr="006C2791">
        <w:rPr>
          <w:rFonts w:ascii="Segoe UI" w:hAnsi="Segoe UI" w:cs="Segoe UI"/>
          <w:sz w:val="20"/>
          <w:szCs w:val="20"/>
        </w:rPr>
        <w:t>albo wysłanie na adres do doręczeń elektronicznych, o którym mowa w art. 2 pkt 1 ustawy z dnia 18 listopada 2020 r. o doręczeniach elektronicznych, jest równoznaczne z jej wniesieniem.</w:t>
      </w:r>
    </w:p>
    <w:p w14:paraId="44A7B4AC" w14:textId="77777777" w:rsidR="009722BC" w:rsidRPr="006C2791" w:rsidRDefault="009722BC" w:rsidP="008D366C">
      <w:pPr>
        <w:pStyle w:val="Akapitzlist"/>
        <w:numPr>
          <w:ilvl w:val="1"/>
          <w:numId w:val="32"/>
        </w:numPr>
        <w:spacing w:before="0" w:after="0" w:line="240" w:lineRule="auto"/>
        <w:ind w:left="851" w:hanging="709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>Od wyroku Sądu lub postanowienia kończącego postępowanie w sprawie przysługuje skarga kasacyjna do Sądu Najwyższego.</w:t>
      </w:r>
    </w:p>
    <w:p w14:paraId="1F2C18AC" w14:textId="746CAD13" w:rsidR="00331FFA" w:rsidRPr="006C2791" w:rsidRDefault="00AB441C" w:rsidP="008D366C">
      <w:pPr>
        <w:pStyle w:val="Akapitzlist"/>
        <w:numPr>
          <w:ilvl w:val="1"/>
          <w:numId w:val="32"/>
        </w:numPr>
        <w:spacing w:before="0" w:after="0" w:line="240" w:lineRule="auto"/>
        <w:ind w:left="851" w:hanging="709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>Szczegółowe informacje dotyczące środków ochrony prawnej określone są w Dziale IX</w:t>
      </w:r>
      <w:r w:rsidR="00331FFA" w:rsidRPr="006C2791">
        <w:rPr>
          <w:rFonts w:ascii="Segoe UI" w:hAnsi="Segoe UI" w:cs="Segoe UI"/>
          <w:sz w:val="20"/>
          <w:szCs w:val="20"/>
        </w:rPr>
        <w:t xml:space="preserve"> „Środki ochrony prawnej” Ustawy Pzp.</w:t>
      </w:r>
    </w:p>
    <w:p w14:paraId="08389962" w14:textId="77777777" w:rsidR="005F025B" w:rsidRPr="006C2791" w:rsidRDefault="005F025B" w:rsidP="00B131E4">
      <w:pPr>
        <w:spacing w:before="0" w:after="0" w:line="240" w:lineRule="auto"/>
        <w:rPr>
          <w:rFonts w:ascii="Segoe UI" w:hAnsi="Segoe UI" w:cs="Segoe UI"/>
          <w:sz w:val="20"/>
          <w:szCs w:val="20"/>
        </w:rPr>
      </w:pPr>
    </w:p>
    <w:p w14:paraId="636861F6" w14:textId="120A5325" w:rsidR="00F73221" w:rsidRPr="006C2791" w:rsidRDefault="00AA4EC6" w:rsidP="00223081">
      <w:pPr>
        <w:pStyle w:val="Akapitzlist"/>
        <w:numPr>
          <w:ilvl w:val="0"/>
          <w:numId w:val="32"/>
        </w:numPr>
        <w:spacing w:before="0" w:after="0" w:line="240" w:lineRule="auto"/>
        <w:ind w:left="425" w:hanging="425"/>
        <w:outlineLvl w:val="0"/>
        <w:rPr>
          <w:rFonts w:ascii="Segoe UI" w:hAnsi="Segoe UI" w:cs="Segoe UI"/>
          <w:b/>
          <w:sz w:val="20"/>
          <w:szCs w:val="20"/>
        </w:rPr>
      </w:pPr>
      <w:bookmarkStart w:id="76" w:name="_Toc139012185"/>
      <w:bookmarkStart w:id="77" w:name="_Toc139017521"/>
      <w:bookmarkStart w:id="78" w:name="_Toc139012186"/>
      <w:bookmarkStart w:id="79" w:name="_Toc139017522"/>
      <w:bookmarkStart w:id="80" w:name="_Toc142290383"/>
      <w:bookmarkStart w:id="81" w:name="_Toc142292484"/>
      <w:bookmarkStart w:id="82" w:name="_Toc172881853"/>
      <w:bookmarkEnd w:id="76"/>
      <w:bookmarkEnd w:id="77"/>
      <w:bookmarkEnd w:id="78"/>
      <w:bookmarkEnd w:id="79"/>
      <w:bookmarkEnd w:id="80"/>
      <w:bookmarkEnd w:id="81"/>
      <w:r w:rsidRPr="006C2791">
        <w:rPr>
          <w:rFonts w:ascii="Segoe UI" w:hAnsi="Segoe UI" w:cs="Segoe UI"/>
          <w:b/>
          <w:sz w:val="20"/>
          <w:szCs w:val="20"/>
        </w:rPr>
        <w:t>Klauzula informacyjna, dotycząca przetwarzania danych osobowych</w:t>
      </w:r>
      <w:bookmarkEnd w:id="82"/>
    </w:p>
    <w:p w14:paraId="5C5B3A8F" w14:textId="77777777" w:rsidR="00AA4EC6" w:rsidRPr="00223081" w:rsidRDefault="00AA4EC6" w:rsidP="00223081">
      <w:pPr>
        <w:spacing w:before="0" w:after="0" w:line="240" w:lineRule="auto"/>
        <w:outlineLvl w:val="0"/>
        <w:rPr>
          <w:rFonts w:ascii="Segoe UI" w:hAnsi="Segoe UI" w:cs="Segoe UI"/>
          <w:sz w:val="20"/>
          <w:szCs w:val="20"/>
        </w:rPr>
      </w:pPr>
    </w:p>
    <w:p w14:paraId="36830F55" w14:textId="77777777" w:rsidR="00F73221" w:rsidRPr="006C2791" w:rsidRDefault="00F73221" w:rsidP="00223081">
      <w:pPr>
        <w:spacing w:before="0" w:line="240" w:lineRule="auto"/>
        <w:rPr>
          <w:rFonts w:ascii="Segoe UI" w:eastAsiaTheme="minorHAnsi" w:hAnsi="Segoe UI" w:cs="Segoe UI"/>
          <w:sz w:val="20"/>
          <w:szCs w:val="20"/>
        </w:rPr>
      </w:pPr>
      <w:r w:rsidRPr="006C2791">
        <w:rPr>
          <w:rFonts w:ascii="Segoe UI" w:eastAsiaTheme="minorHAnsi" w:hAnsi="Segoe UI" w:cs="Segoe UI"/>
          <w:sz w:val="20"/>
          <w:szCs w:val="20"/>
        </w:rPr>
        <w:t xml:space="preserve">Na podstawie art. 13 ust. 1 i ust. 2 Rozporządzenia Parlamentu Europejskiego i Rady (UE) 2016/679 </w:t>
      </w:r>
      <w:r w:rsidRPr="006C2791">
        <w:rPr>
          <w:rFonts w:ascii="Segoe UI" w:eastAsiaTheme="minorHAnsi" w:hAnsi="Segoe UI" w:cs="Segoe UI"/>
          <w:sz w:val="20"/>
          <w:szCs w:val="20"/>
        </w:rPr>
        <w:br/>
        <w:t>z dnia 27 kwietnia 2016 roku (RODO) uprzejmie informujemy, że:</w:t>
      </w:r>
    </w:p>
    <w:p w14:paraId="5CEFF81C" w14:textId="4BB0A7E8" w:rsidR="00F73221" w:rsidRPr="006C2791" w:rsidRDefault="00F73221" w:rsidP="00223081">
      <w:pPr>
        <w:pStyle w:val="Akapitzlist"/>
        <w:numPr>
          <w:ilvl w:val="1"/>
          <w:numId w:val="32"/>
        </w:numPr>
        <w:spacing w:before="0" w:after="160" w:line="240" w:lineRule="auto"/>
        <w:ind w:left="709" w:hanging="567"/>
        <w:rPr>
          <w:rFonts w:ascii="Segoe UI" w:eastAsiaTheme="minorHAnsi" w:hAnsi="Segoe UI" w:cs="Segoe UI"/>
          <w:sz w:val="20"/>
          <w:szCs w:val="20"/>
        </w:rPr>
      </w:pPr>
      <w:r w:rsidRPr="006C2791">
        <w:rPr>
          <w:rFonts w:ascii="Segoe UI" w:eastAsiaTheme="minorHAnsi" w:hAnsi="Segoe UI" w:cs="Segoe UI"/>
          <w:sz w:val="20"/>
          <w:szCs w:val="20"/>
        </w:rPr>
        <w:t>administratorem Pani/Pana danych jest Gmina Miasto Koszalin reprezentowana przez Prezydenta Miasta Koszalina – Urząd Miejski ul. Rynek Staromiejski 6-7, e-mail: um.koszalin@um.koszalin.pl;</w:t>
      </w:r>
    </w:p>
    <w:p w14:paraId="7D0E27E7" w14:textId="7F13F427" w:rsidR="00F73221" w:rsidRPr="006C2791" w:rsidRDefault="00F73221" w:rsidP="00223081">
      <w:pPr>
        <w:pStyle w:val="Akapitzlist"/>
        <w:numPr>
          <w:ilvl w:val="1"/>
          <w:numId w:val="32"/>
        </w:numPr>
        <w:spacing w:before="0" w:after="160" w:line="240" w:lineRule="auto"/>
        <w:ind w:left="709" w:hanging="567"/>
        <w:rPr>
          <w:rFonts w:ascii="Segoe UI" w:eastAsiaTheme="minorHAnsi" w:hAnsi="Segoe UI" w:cs="Segoe UI"/>
          <w:sz w:val="20"/>
          <w:szCs w:val="20"/>
        </w:rPr>
      </w:pPr>
      <w:r w:rsidRPr="006C2791">
        <w:rPr>
          <w:rFonts w:ascii="Segoe UI" w:eastAsiaTheme="minorHAnsi" w:hAnsi="Segoe UI" w:cs="Segoe UI"/>
          <w:sz w:val="20"/>
          <w:szCs w:val="20"/>
        </w:rPr>
        <w:t>w Urzędzie Miejskim w Koszalinie został wyznaczony Inspektor Ochrony Danych: Mariusz Krasicki Urząd Miejski ul. Rynek Staromiejski 6-7, e-mail: iodo@um.koszalin.pl;</w:t>
      </w:r>
    </w:p>
    <w:p w14:paraId="231DD20A" w14:textId="77777777" w:rsidR="00F73221" w:rsidRPr="006C2791" w:rsidRDefault="00F73221" w:rsidP="00223081">
      <w:pPr>
        <w:pStyle w:val="Akapitzlist"/>
        <w:numPr>
          <w:ilvl w:val="1"/>
          <w:numId w:val="32"/>
        </w:numPr>
        <w:spacing w:before="0" w:after="160" w:line="240" w:lineRule="auto"/>
        <w:ind w:left="709" w:hanging="567"/>
        <w:rPr>
          <w:rFonts w:ascii="Segoe UI" w:eastAsiaTheme="minorHAnsi" w:hAnsi="Segoe UI" w:cs="Segoe UI"/>
          <w:sz w:val="20"/>
          <w:szCs w:val="20"/>
        </w:rPr>
      </w:pPr>
      <w:r w:rsidRPr="006C2791">
        <w:rPr>
          <w:rFonts w:ascii="Segoe UI" w:eastAsiaTheme="minorHAnsi" w:hAnsi="Segoe UI" w:cs="Segoe UI"/>
          <w:sz w:val="20"/>
          <w:szCs w:val="20"/>
        </w:rPr>
        <w:t>Pani/Pana dane osobowe przetwarzane będą na podstawie art. 6 ust. 1 lit. c RODO w celu związanym z postępowaniem o udzielenie zamówienia publicznego;</w:t>
      </w:r>
    </w:p>
    <w:p w14:paraId="4A0F8CB1" w14:textId="75BF071E" w:rsidR="00F73221" w:rsidRPr="006C2791" w:rsidRDefault="00F73221" w:rsidP="00223081">
      <w:pPr>
        <w:pStyle w:val="Akapitzlist"/>
        <w:numPr>
          <w:ilvl w:val="1"/>
          <w:numId w:val="32"/>
        </w:numPr>
        <w:spacing w:before="0" w:after="160" w:line="240" w:lineRule="auto"/>
        <w:ind w:left="709" w:hanging="567"/>
        <w:rPr>
          <w:rFonts w:ascii="Segoe UI" w:eastAsiaTheme="minorHAnsi" w:hAnsi="Segoe UI" w:cs="Segoe UI"/>
          <w:sz w:val="20"/>
          <w:szCs w:val="20"/>
        </w:rPr>
      </w:pPr>
      <w:r w:rsidRPr="006C2791">
        <w:rPr>
          <w:rFonts w:ascii="Segoe UI" w:eastAsiaTheme="minorHAnsi" w:hAnsi="Segoe UI" w:cs="Segoe UI"/>
          <w:sz w:val="20"/>
          <w:szCs w:val="20"/>
        </w:rPr>
        <w:t xml:space="preserve">odbiorcami Pani/Pana danych osobowych będą osoby lub podmioty, którym udostępniona zostanie dokumentacja postępowania w oparciu o art. 18 oraz art. 74 </w:t>
      </w:r>
      <w:r w:rsidR="000E1EC7">
        <w:rPr>
          <w:rFonts w:ascii="Segoe UI" w:eastAsiaTheme="minorHAnsi" w:hAnsi="Segoe UI" w:cs="Segoe UI"/>
          <w:sz w:val="20"/>
          <w:szCs w:val="20"/>
        </w:rPr>
        <w:t>U</w:t>
      </w:r>
      <w:r w:rsidRPr="006C2791">
        <w:rPr>
          <w:rFonts w:ascii="Segoe UI" w:eastAsiaTheme="minorHAnsi" w:hAnsi="Segoe UI" w:cs="Segoe UI"/>
          <w:sz w:val="20"/>
          <w:szCs w:val="20"/>
        </w:rPr>
        <w:t>stawy P</w:t>
      </w:r>
      <w:r w:rsidR="000E1EC7">
        <w:rPr>
          <w:rFonts w:ascii="Segoe UI" w:eastAsiaTheme="minorHAnsi" w:hAnsi="Segoe UI" w:cs="Segoe UI"/>
          <w:sz w:val="20"/>
          <w:szCs w:val="20"/>
        </w:rPr>
        <w:t>zp</w:t>
      </w:r>
      <w:r w:rsidRPr="006C2791">
        <w:rPr>
          <w:rFonts w:ascii="Segoe UI" w:eastAsiaTheme="minorHAnsi" w:hAnsi="Segoe UI" w:cs="Segoe UI"/>
          <w:sz w:val="20"/>
          <w:szCs w:val="20"/>
        </w:rPr>
        <w:t xml:space="preserve">;  </w:t>
      </w:r>
    </w:p>
    <w:p w14:paraId="519551F1" w14:textId="1626799D" w:rsidR="00F73221" w:rsidRPr="006C2791" w:rsidRDefault="00F73221" w:rsidP="00223081">
      <w:pPr>
        <w:pStyle w:val="Akapitzlist"/>
        <w:numPr>
          <w:ilvl w:val="1"/>
          <w:numId w:val="32"/>
        </w:numPr>
        <w:spacing w:before="0" w:after="160" w:line="240" w:lineRule="auto"/>
        <w:ind w:left="709" w:hanging="567"/>
        <w:rPr>
          <w:rFonts w:ascii="Segoe UI" w:eastAsiaTheme="minorHAnsi" w:hAnsi="Segoe UI" w:cs="Segoe UI"/>
          <w:sz w:val="20"/>
          <w:szCs w:val="20"/>
        </w:rPr>
      </w:pPr>
      <w:r w:rsidRPr="006C2791">
        <w:rPr>
          <w:rFonts w:ascii="Segoe UI" w:eastAsiaTheme="minorHAnsi" w:hAnsi="Segoe UI" w:cs="Segoe UI"/>
          <w:sz w:val="20"/>
          <w:szCs w:val="20"/>
        </w:rPr>
        <w:t>Pani/Pana dane osobowe będą przechowywane do czasu osiągnięcia celu, w jakim je pozyskaliśmy; kryteria ustalania czasu, w którym dane osobowe przetwarzane na podstawie przepisów prawa będą przechowywane określa Rozporządzenie Prezesa Rady Ministrów z</w:t>
      </w:r>
      <w:r w:rsidR="000E1EC7">
        <w:rPr>
          <w:rFonts w:ascii="Segoe UI" w:eastAsiaTheme="minorHAnsi" w:hAnsi="Segoe UI" w:cs="Segoe UI"/>
          <w:sz w:val="20"/>
          <w:szCs w:val="20"/>
        </w:rPr>
        <w:t> </w:t>
      </w:r>
      <w:r w:rsidRPr="006C2791">
        <w:rPr>
          <w:rFonts w:ascii="Segoe UI" w:eastAsiaTheme="minorHAnsi" w:hAnsi="Segoe UI" w:cs="Segoe UI"/>
          <w:sz w:val="20"/>
          <w:szCs w:val="20"/>
        </w:rPr>
        <w:t>dnia 18 stycznia 2011 r. w sprawie instrukcji kancelaryjnej, jednolitych rzeczowych wykazów akt oraz instrukcji w sprawie organizacji i zakresu działania archiwów zakładowych (Dz. U. z</w:t>
      </w:r>
      <w:r w:rsidR="000E1EC7">
        <w:rPr>
          <w:rFonts w:ascii="Segoe UI" w:eastAsiaTheme="minorHAnsi" w:hAnsi="Segoe UI" w:cs="Segoe UI"/>
          <w:sz w:val="20"/>
          <w:szCs w:val="20"/>
        </w:rPr>
        <w:t> </w:t>
      </w:r>
      <w:r w:rsidRPr="006C2791">
        <w:rPr>
          <w:rFonts w:ascii="Segoe UI" w:eastAsiaTheme="minorHAnsi" w:hAnsi="Segoe UI" w:cs="Segoe UI"/>
          <w:sz w:val="20"/>
          <w:szCs w:val="20"/>
        </w:rPr>
        <w:t>2011 r. Nr 14, poz. 67 z późn. zm.);</w:t>
      </w:r>
    </w:p>
    <w:p w14:paraId="68757D1D" w14:textId="0DC110C9" w:rsidR="00F73221" w:rsidRPr="006C2791" w:rsidRDefault="00F73221" w:rsidP="00223081">
      <w:pPr>
        <w:pStyle w:val="Akapitzlist"/>
        <w:numPr>
          <w:ilvl w:val="1"/>
          <w:numId w:val="32"/>
        </w:numPr>
        <w:spacing w:before="0" w:after="160" w:line="240" w:lineRule="auto"/>
        <w:ind w:left="709" w:hanging="567"/>
        <w:rPr>
          <w:rFonts w:ascii="Segoe UI" w:eastAsiaTheme="minorHAnsi" w:hAnsi="Segoe UI" w:cs="Segoe UI"/>
          <w:sz w:val="20"/>
          <w:szCs w:val="20"/>
        </w:rPr>
      </w:pPr>
      <w:r w:rsidRPr="006C2791">
        <w:rPr>
          <w:rFonts w:ascii="Segoe UI" w:eastAsiaTheme="minorHAnsi" w:hAnsi="Segoe UI" w:cs="Segoe UI"/>
          <w:sz w:val="20"/>
          <w:szCs w:val="20"/>
        </w:rPr>
        <w:t xml:space="preserve">obowiązek podania przez Panią/Pana danych osobowych bezpośrednio Pani/Pana dotyczących jest wymogiem ustawowym określonym w przepisach </w:t>
      </w:r>
      <w:r w:rsidR="000E1EC7">
        <w:rPr>
          <w:rFonts w:ascii="Segoe UI" w:eastAsiaTheme="minorHAnsi" w:hAnsi="Segoe UI" w:cs="Segoe UI"/>
          <w:sz w:val="20"/>
          <w:szCs w:val="20"/>
        </w:rPr>
        <w:t>U</w:t>
      </w:r>
      <w:r w:rsidRPr="006C2791">
        <w:rPr>
          <w:rFonts w:ascii="Segoe UI" w:eastAsiaTheme="minorHAnsi" w:hAnsi="Segoe UI" w:cs="Segoe UI"/>
          <w:sz w:val="20"/>
          <w:szCs w:val="20"/>
        </w:rPr>
        <w:t>stawy P</w:t>
      </w:r>
      <w:r w:rsidR="000E1EC7" w:rsidRPr="006C2791">
        <w:rPr>
          <w:rFonts w:ascii="Segoe UI" w:eastAsiaTheme="minorHAnsi" w:hAnsi="Segoe UI" w:cs="Segoe UI"/>
          <w:sz w:val="20"/>
          <w:szCs w:val="20"/>
        </w:rPr>
        <w:t>zp</w:t>
      </w:r>
      <w:r w:rsidRPr="006C2791">
        <w:rPr>
          <w:rFonts w:ascii="Segoe UI" w:eastAsiaTheme="minorHAnsi" w:hAnsi="Segoe UI" w:cs="Segoe UI"/>
          <w:sz w:val="20"/>
          <w:szCs w:val="20"/>
        </w:rPr>
        <w:t>, związanym z</w:t>
      </w:r>
      <w:r w:rsidR="000E1EC7">
        <w:rPr>
          <w:rFonts w:ascii="Segoe UI" w:eastAsiaTheme="minorHAnsi" w:hAnsi="Segoe UI" w:cs="Segoe UI"/>
          <w:sz w:val="20"/>
          <w:szCs w:val="20"/>
        </w:rPr>
        <w:t> </w:t>
      </w:r>
      <w:r w:rsidRPr="006C2791">
        <w:rPr>
          <w:rFonts w:ascii="Segoe UI" w:eastAsiaTheme="minorHAnsi" w:hAnsi="Segoe UI" w:cs="Segoe UI"/>
          <w:sz w:val="20"/>
          <w:szCs w:val="20"/>
        </w:rPr>
        <w:t xml:space="preserve">udziałem w postępowaniu o udzielenie zamówienia publicznego; konsekwencje niepodania określonych danych wynikają z </w:t>
      </w:r>
      <w:r w:rsidR="000E1EC7" w:rsidRPr="006C2791">
        <w:rPr>
          <w:rFonts w:ascii="Segoe UI" w:eastAsiaTheme="minorHAnsi" w:hAnsi="Segoe UI" w:cs="Segoe UI"/>
          <w:sz w:val="20"/>
          <w:szCs w:val="20"/>
        </w:rPr>
        <w:t>U</w:t>
      </w:r>
      <w:r w:rsidRPr="006C2791">
        <w:rPr>
          <w:rFonts w:ascii="Segoe UI" w:eastAsiaTheme="minorHAnsi" w:hAnsi="Segoe UI" w:cs="Segoe UI"/>
          <w:sz w:val="20"/>
          <w:szCs w:val="20"/>
        </w:rPr>
        <w:t>stawy P</w:t>
      </w:r>
      <w:r w:rsidR="000E1EC7" w:rsidRPr="006C2791">
        <w:rPr>
          <w:rFonts w:ascii="Segoe UI" w:eastAsiaTheme="minorHAnsi" w:hAnsi="Segoe UI" w:cs="Segoe UI"/>
          <w:sz w:val="20"/>
          <w:szCs w:val="20"/>
        </w:rPr>
        <w:t>zp</w:t>
      </w:r>
      <w:r w:rsidRPr="006C2791">
        <w:rPr>
          <w:rFonts w:ascii="Segoe UI" w:eastAsiaTheme="minorHAnsi" w:hAnsi="Segoe UI" w:cs="Segoe UI"/>
          <w:sz w:val="20"/>
          <w:szCs w:val="20"/>
        </w:rPr>
        <w:t xml:space="preserve">;  </w:t>
      </w:r>
    </w:p>
    <w:p w14:paraId="7E4DB752" w14:textId="77777777" w:rsidR="00F73221" w:rsidRPr="006C2791" w:rsidRDefault="00F73221" w:rsidP="00223081">
      <w:pPr>
        <w:pStyle w:val="Akapitzlist"/>
        <w:numPr>
          <w:ilvl w:val="1"/>
          <w:numId w:val="32"/>
        </w:numPr>
        <w:spacing w:before="0" w:after="160" w:line="240" w:lineRule="auto"/>
        <w:ind w:left="709" w:hanging="567"/>
        <w:rPr>
          <w:rFonts w:ascii="Segoe UI" w:eastAsiaTheme="minorHAnsi" w:hAnsi="Segoe UI" w:cs="Segoe UI"/>
          <w:sz w:val="20"/>
          <w:szCs w:val="20"/>
        </w:rPr>
      </w:pPr>
      <w:r w:rsidRPr="006C2791">
        <w:rPr>
          <w:rFonts w:ascii="Segoe UI" w:eastAsiaTheme="minorHAnsi" w:hAnsi="Segoe UI" w:cs="Segoe UI"/>
          <w:sz w:val="20"/>
          <w:szCs w:val="20"/>
        </w:rPr>
        <w:t>w odniesieniu do Pani/Pana danych osobowych decyzje nie będą podejmowane w sposób zautomatyzowany;</w:t>
      </w:r>
    </w:p>
    <w:p w14:paraId="067EB350" w14:textId="77777777" w:rsidR="00F73221" w:rsidRPr="006C2791" w:rsidRDefault="00F73221" w:rsidP="00223081">
      <w:pPr>
        <w:pStyle w:val="Akapitzlist"/>
        <w:numPr>
          <w:ilvl w:val="1"/>
          <w:numId w:val="32"/>
        </w:numPr>
        <w:spacing w:before="0" w:after="0" w:line="240" w:lineRule="auto"/>
        <w:ind w:left="709" w:hanging="567"/>
        <w:rPr>
          <w:rFonts w:ascii="Segoe UI" w:eastAsiaTheme="minorHAnsi" w:hAnsi="Segoe UI" w:cs="Segoe UI"/>
          <w:sz w:val="20"/>
          <w:szCs w:val="20"/>
        </w:rPr>
      </w:pPr>
      <w:r w:rsidRPr="006C2791">
        <w:rPr>
          <w:rFonts w:ascii="Segoe UI" w:eastAsiaTheme="minorHAnsi" w:hAnsi="Segoe UI" w:cs="Segoe UI"/>
          <w:sz w:val="20"/>
          <w:szCs w:val="20"/>
        </w:rPr>
        <w:t>posiada Pani/Pan:</w:t>
      </w:r>
    </w:p>
    <w:p w14:paraId="45B1B48B" w14:textId="1D5BD6C1" w:rsidR="00F73221" w:rsidRPr="006C2791" w:rsidRDefault="00F73221" w:rsidP="00223081">
      <w:pPr>
        <w:numPr>
          <w:ilvl w:val="0"/>
          <w:numId w:val="15"/>
        </w:numPr>
        <w:spacing w:before="0" w:after="0" w:line="240" w:lineRule="auto"/>
        <w:ind w:left="993" w:hanging="284"/>
        <w:contextualSpacing/>
        <w:rPr>
          <w:rFonts w:ascii="Segoe UI" w:hAnsi="Segoe UI" w:cs="Segoe UI"/>
          <w:sz w:val="20"/>
          <w:szCs w:val="20"/>
          <w:lang w:eastAsia="pl-PL"/>
        </w:rPr>
      </w:pPr>
      <w:r w:rsidRPr="006C2791">
        <w:rPr>
          <w:rFonts w:ascii="Segoe UI" w:hAnsi="Segoe UI" w:cs="Segoe UI"/>
          <w:sz w:val="20"/>
          <w:szCs w:val="20"/>
          <w:lang w:eastAsia="pl-PL"/>
        </w:rPr>
        <w:t xml:space="preserve">na podstawie art. 15 RODO prawo dostępu do danych </w:t>
      </w:r>
      <w:r w:rsidR="00223081">
        <w:rPr>
          <w:rFonts w:ascii="Segoe UI" w:hAnsi="Segoe UI" w:cs="Segoe UI"/>
          <w:sz w:val="20"/>
          <w:szCs w:val="20"/>
          <w:lang w:eastAsia="pl-PL"/>
        </w:rPr>
        <w:t>osobowych Pani/Pana dotyczących</w:t>
      </w:r>
      <w:r w:rsidRPr="006C2791">
        <w:rPr>
          <w:rFonts w:ascii="Segoe UI" w:hAnsi="Segoe UI" w:cs="Segoe UI"/>
          <w:sz w:val="20"/>
          <w:szCs w:val="20"/>
          <w:lang w:eastAsia="pl-PL"/>
        </w:rPr>
        <w:t>*;</w:t>
      </w:r>
    </w:p>
    <w:p w14:paraId="4D67FFFA" w14:textId="63098D67" w:rsidR="00F73221" w:rsidRPr="006C2791" w:rsidRDefault="00F73221" w:rsidP="00223081">
      <w:pPr>
        <w:numPr>
          <w:ilvl w:val="0"/>
          <w:numId w:val="15"/>
        </w:numPr>
        <w:spacing w:before="0" w:after="0" w:line="240" w:lineRule="auto"/>
        <w:ind w:left="993" w:hanging="284"/>
        <w:contextualSpacing/>
        <w:rPr>
          <w:rFonts w:ascii="Segoe UI" w:hAnsi="Segoe UI" w:cs="Segoe UI"/>
          <w:sz w:val="20"/>
          <w:szCs w:val="20"/>
          <w:lang w:eastAsia="pl-PL"/>
        </w:rPr>
      </w:pPr>
      <w:r w:rsidRPr="006C2791">
        <w:rPr>
          <w:rFonts w:ascii="Segoe UI" w:hAnsi="Segoe UI" w:cs="Segoe UI"/>
          <w:sz w:val="20"/>
          <w:szCs w:val="20"/>
          <w:lang w:eastAsia="pl-PL"/>
        </w:rPr>
        <w:t>na podstawie art. 16 RODO prawo do sprostowania lub uzupełni</w:t>
      </w:r>
      <w:r w:rsidR="00223081">
        <w:rPr>
          <w:rFonts w:ascii="Segoe UI" w:hAnsi="Segoe UI" w:cs="Segoe UI"/>
          <w:sz w:val="20"/>
          <w:szCs w:val="20"/>
          <w:lang w:eastAsia="pl-PL"/>
        </w:rPr>
        <w:t>enia Pani/Pana danych osobowych</w:t>
      </w:r>
      <w:r w:rsidRPr="006C2791">
        <w:rPr>
          <w:rFonts w:ascii="Segoe UI" w:hAnsi="Segoe UI" w:cs="Segoe UI"/>
          <w:b/>
          <w:sz w:val="20"/>
          <w:szCs w:val="20"/>
          <w:vertAlign w:val="superscript"/>
          <w:lang w:eastAsia="pl-PL"/>
        </w:rPr>
        <w:t>**</w:t>
      </w:r>
      <w:r w:rsidRPr="006C2791">
        <w:rPr>
          <w:rFonts w:ascii="Segoe UI" w:hAnsi="Segoe UI" w:cs="Segoe UI"/>
          <w:sz w:val="20"/>
          <w:szCs w:val="20"/>
          <w:lang w:eastAsia="pl-PL"/>
        </w:rPr>
        <w:t>;</w:t>
      </w:r>
    </w:p>
    <w:p w14:paraId="29D3FE9A" w14:textId="386F0862" w:rsidR="00F73221" w:rsidRPr="006C2791" w:rsidRDefault="00F73221" w:rsidP="00223081">
      <w:pPr>
        <w:numPr>
          <w:ilvl w:val="0"/>
          <w:numId w:val="15"/>
        </w:numPr>
        <w:spacing w:before="0" w:after="0" w:line="240" w:lineRule="auto"/>
        <w:ind w:left="993" w:hanging="284"/>
        <w:contextualSpacing/>
        <w:rPr>
          <w:rFonts w:ascii="Segoe UI" w:hAnsi="Segoe UI" w:cs="Segoe UI"/>
          <w:sz w:val="20"/>
          <w:szCs w:val="20"/>
          <w:lang w:eastAsia="pl-PL"/>
        </w:rPr>
      </w:pPr>
      <w:r w:rsidRPr="006C2791">
        <w:rPr>
          <w:rFonts w:ascii="Segoe UI" w:hAnsi="Segoe UI" w:cs="Segoe UI"/>
          <w:sz w:val="20"/>
          <w:szCs w:val="20"/>
          <w:lang w:eastAsia="pl-PL"/>
        </w:rPr>
        <w:t>na podstawie art. 18 RODO prawo żądania od administratora ograniczenia przetwarzania danych osobowych z zastrzeżeniem przypadków, o któ</w:t>
      </w:r>
      <w:r w:rsidR="00223081">
        <w:rPr>
          <w:rFonts w:ascii="Segoe UI" w:hAnsi="Segoe UI" w:cs="Segoe UI"/>
          <w:sz w:val="20"/>
          <w:szCs w:val="20"/>
          <w:lang w:eastAsia="pl-PL"/>
        </w:rPr>
        <w:t>rych mowa w art. 18 ust. 2 RODO</w:t>
      </w:r>
      <w:r w:rsidRPr="006C2791">
        <w:rPr>
          <w:rFonts w:ascii="Segoe UI" w:hAnsi="Segoe UI" w:cs="Segoe UI"/>
          <w:sz w:val="20"/>
          <w:szCs w:val="20"/>
          <w:lang w:eastAsia="pl-PL"/>
        </w:rPr>
        <w:t xml:space="preserve">***;  </w:t>
      </w:r>
    </w:p>
    <w:p w14:paraId="44DB192F" w14:textId="3B8A6EA9" w:rsidR="00F73221" w:rsidRPr="006C2791" w:rsidRDefault="00F73221" w:rsidP="00223081">
      <w:pPr>
        <w:numPr>
          <w:ilvl w:val="0"/>
          <w:numId w:val="15"/>
        </w:numPr>
        <w:spacing w:before="0" w:after="0" w:line="240" w:lineRule="auto"/>
        <w:ind w:left="993" w:hanging="284"/>
        <w:contextualSpacing/>
        <w:rPr>
          <w:rFonts w:ascii="Segoe UI" w:hAnsi="Segoe UI" w:cs="Segoe UI"/>
          <w:sz w:val="20"/>
          <w:szCs w:val="20"/>
          <w:lang w:eastAsia="pl-PL"/>
        </w:rPr>
      </w:pPr>
      <w:r w:rsidRPr="006C2791">
        <w:rPr>
          <w:rFonts w:ascii="Segoe UI" w:hAnsi="Segoe UI" w:cs="Segoe UI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2462059B" w14:textId="77777777" w:rsidR="00F73221" w:rsidRPr="006C2791" w:rsidRDefault="00F73221" w:rsidP="00223081">
      <w:pPr>
        <w:pStyle w:val="Akapitzlist"/>
        <w:numPr>
          <w:ilvl w:val="1"/>
          <w:numId w:val="32"/>
        </w:numPr>
        <w:spacing w:before="0" w:after="0" w:line="240" w:lineRule="auto"/>
        <w:ind w:left="709" w:hanging="567"/>
        <w:rPr>
          <w:rFonts w:ascii="Segoe UI" w:eastAsiaTheme="minorHAnsi" w:hAnsi="Segoe UI" w:cs="Segoe UI"/>
          <w:sz w:val="20"/>
          <w:szCs w:val="20"/>
        </w:rPr>
      </w:pPr>
      <w:r w:rsidRPr="006C2791">
        <w:rPr>
          <w:rFonts w:ascii="Segoe UI" w:eastAsiaTheme="minorHAnsi" w:hAnsi="Segoe UI" w:cs="Segoe UI"/>
          <w:sz w:val="20"/>
          <w:szCs w:val="20"/>
        </w:rPr>
        <w:t>nie przysługuje Pani/Panu:</w:t>
      </w:r>
    </w:p>
    <w:p w14:paraId="5F7DC381" w14:textId="77777777" w:rsidR="00F73221" w:rsidRPr="006C2791" w:rsidRDefault="00F73221" w:rsidP="00223081">
      <w:pPr>
        <w:numPr>
          <w:ilvl w:val="0"/>
          <w:numId w:val="16"/>
        </w:numPr>
        <w:spacing w:before="0" w:after="0" w:line="240" w:lineRule="auto"/>
        <w:ind w:left="993" w:hanging="284"/>
        <w:contextualSpacing/>
        <w:rPr>
          <w:rFonts w:ascii="Segoe UI" w:hAnsi="Segoe UI" w:cs="Segoe UI"/>
          <w:sz w:val="20"/>
          <w:szCs w:val="20"/>
          <w:lang w:eastAsia="pl-PL"/>
        </w:rPr>
      </w:pPr>
      <w:r w:rsidRPr="006C2791">
        <w:rPr>
          <w:rFonts w:ascii="Segoe UI" w:hAnsi="Segoe UI" w:cs="Segoe UI"/>
          <w:sz w:val="20"/>
          <w:szCs w:val="20"/>
          <w:lang w:eastAsia="pl-PL"/>
        </w:rPr>
        <w:t>w związku z art. 17 ust. 3 lit. b, d lub e RODO prawo do usunięcia danych osobowych;</w:t>
      </w:r>
    </w:p>
    <w:p w14:paraId="76C20E8A" w14:textId="77777777" w:rsidR="00F73221" w:rsidRPr="006C2791" w:rsidRDefault="00F73221" w:rsidP="00223081">
      <w:pPr>
        <w:numPr>
          <w:ilvl w:val="0"/>
          <w:numId w:val="16"/>
        </w:numPr>
        <w:spacing w:before="0" w:after="0" w:line="240" w:lineRule="auto"/>
        <w:ind w:left="993" w:hanging="284"/>
        <w:contextualSpacing/>
        <w:rPr>
          <w:rFonts w:ascii="Segoe UI" w:hAnsi="Segoe UI" w:cs="Segoe UI"/>
          <w:b/>
          <w:sz w:val="20"/>
          <w:szCs w:val="20"/>
          <w:lang w:eastAsia="pl-PL"/>
        </w:rPr>
      </w:pPr>
      <w:r w:rsidRPr="006C2791">
        <w:rPr>
          <w:rFonts w:ascii="Segoe UI" w:hAnsi="Segoe UI" w:cs="Segoe UI"/>
          <w:sz w:val="20"/>
          <w:szCs w:val="20"/>
          <w:lang w:eastAsia="pl-PL"/>
        </w:rPr>
        <w:t>prawo do przenoszenia danych osobowych, o którym mowa w art. 20 RODO;</w:t>
      </w:r>
    </w:p>
    <w:p w14:paraId="0DB4CCCE" w14:textId="6A5DAD0F" w:rsidR="00F73221" w:rsidRPr="006C2791" w:rsidRDefault="00F73221" w:rsidP="00223081">
      <w:pPr>
        <w:numPr>
          <w:ilvl w:val="0"/>
          <w:numId w:val="16"/>
        </w:numPr>
        <w:spacing w:before="0" w:after="0" w:line="240" w:lineRule="auto"/>
        <w:ind w:left="993" w:hanging="284"/>
        <w:contextualSpacing/>
        <w:rPr>
          <w:rFonts w:ascii="Segoe UI" w:hAnsi="Segoe UI" w:cs="Segoe UI"/>
          <w:sz w:val="20"/>
          <w:szCs w:val="20"/>
          <w:lang w:eastAsia="pl-PL"/>
        </w:rPr>
      </w:pPr>
      <w:r w:rsidRPr="006C2791">
        <w:rPr>
          <w:rFonts w:ascii="Segoe UI" w:hAnsi="Segoe UI" w:cs="Segoe UI"/>
          <w:b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RODO;</w:t>
      </w:r>
    </w:p>
    <w:p w14:paraId="6C21BA4C" w14:textId="77777777" w:rsidR="00F73221" w:rsidRPr="006C2791" w:rsidRDefault="00F73221" w:rsidP="00855778">
      <w:pPr>
        <w:pStyle w:val="Akapitzlist"/>
        <w:numPr>
          <w:ilvl w:val="1"/>
          <w:numId w:val="32"/>
        </w:numPr>
        <w:spacing w:before="0" w:after="0" w:line="240" w:lineRule="auto"/>
        <w:ind w:left="709" w:hanging="567"/>
        <w:rPr>
          <w:rFonts w:ascii="Segoe UI" w:eastAsiaTheme="minorHAnsi" w:hAnsi="Segoe UI" w:cs="Segoe UI"/>
          <w:sz w:val="20"/>
          <w:szCs w:val="20"/>
        </w:rPr>
      </w:pPr>
      <w:r w:rsidRPr="006C2791">
        <w:rPr>
          <w:rFonts w:ascii="Segoe UI" w:eastAsiaTheme="minorHAnsi" w:hAnsi="Segoe UI" w:cs="Segoe UI"/>
          <w:sz w:val="20"/>
          <w:szCs w:val="20"/>
        </w:rPr>
        <w:t>Pani/Pana dane osobowe nie będą przekazywane do państw trzecich lub organizacji międzynarodowych.</w:t>
      </w:r>
    </w:p>
    <w:p w14:paraId="64F4F00A" w14:textId="77777777" w:rsidR="00F73221" w:rsidRPr="006C2791" w:rsidRDefault="00F73221" w:rsidP="00855778">
      <w:pPr>
        <w:spacing w:line="240" w:lineRule="auto"/>
        <w:ind w:left="142"/>
        <w:rPr>
          <w:rFonts w:ascii="Arial" w:eastAsiaTheme="minorHAnsi" w:hAnsi="Arial" w:cs="Arial"/>
          <w:szCs w:val="22"/>
        </w:rPr>
      </w:pPr>
      <w:r w:rsidRPr="006C2791">
        <w:rPr>
          <w:rFonts w:ascii="Arial" w:eastAsiaTheme="minorHAnsi" w:hAnsi="Arial" w:cs="Arial"/>
          <w:szCs w:val="22"/>
        </w:rPr>
        <w:t>___________________</w:t>
      </w:r>
    </w:p>
    <w:p w14:paraId="23A9A858" w14:textId="129E8DA4" w:rsidR="00F73221" w:rsidRPr="006C2791" w:rsidRDefault="00F73221" w:rsidP="00855778">
      <w:pPr>
        <w:spacing w:line="240" w:lineRule="auto"/>
        <w:ind w:left="142"/>
        <w:contextualSpacing/>
        <w:rPr>
          <w:rFonts w:ascii="Segoe UI" w:eastAsiaTheme="minorHAnsi" w:hAnsi="Segoe UI" w:cs="Segoe UI"/>
          <w:sz w:val="16"/>
          <w:szCs w:val="16"/>
        </w:rPr>
      </w:pPr>
      <w:r w:rsidRPr="006C2791">
        <w:rPr>
          <w:rFonts w:ascii="Segoe UI" w:eastAsiaTheme="minorHAnsi" w:hAnsi="Segoe UI" w:cs="Segoe UI"/>
          <w:b/>
          <w:sz w:val="16"/>
          <w:szCs w:val="16"/>
          <w:vertAlign w:val="superscript"/>
        </w:rPr>
        <w:t xml:space="preserve">* </w:t>
      </w:r>
      <w:r w:rsidRPr="006C2791">
        <w:rPr>
          <w:rFonts w:ascii="Segoe UI" w:eastAsiaTheme="minorHAnsi" w:hAnsi="Segoe UI" w:cs="Segoe UI"/>
          <w:b/>
          <w:sz w:val="16"/>
          <w:szCs w:val="16"/>
        </w:rPr>
        <w:t>Wyjaśnienie:</w:t>
      </w:r>
      <w:r w:rsidRPr="006C2791">
        <w:rPr>
          <w:rFonts w:ascii="Segoe UI" w:eastAsiaTheme="minorHAnsi" w:hAnsi="Segoe UI" w:cs="Segoe UI"/>
          <w:sz w:val="16"/>
          <w:szCs w:val="16"/>
        </w:rPr>
        <w:t xml:space="preserve"> w przypadku skorzystania przez osobę, której dane osobowe są przetwarzane przez Zamawiającego, </w:t>
      </w:r>
      <w:r w:rsidR="00855778">
        <w:rPr>
          <w:rFonts w:ascii="Segoe UI" w:eastAsiaTheme="minorHAnsi" w:hAnsi="Segoe UI" w:cs="Segoe UI"/>
          <w:sz w:val="16"/>
          <w:szCs w:val="16"/>
        </w:rPr>
        <w:br/>
      </w:r>
      <w:r w:rsidRPr="006C2791">
        <w:rPr>
          <w:rFonts w:ascii="Segoe UI" w:eastAsiaTheme="minorHAnsi" w:hAnsi="Segoe UI" w:cs="Segoe UI"/>
          <w:sz w:val="16"/>
          <w:szCs w:val="16"/>
        </w:rPr>
        <w:t>z uprawnienia, o którym mowa w art. 15 RODO, Zamawiający może żądać od osoby występującej z żądaniem wskazania dodatkowych informacji, mających na celu sprecyzowanie nazwy lub daty zakończonego postępowania o udzielenie zamówienia</w:t>
      </w:r>
      <w:r w:rsidRPr="006C2791">
        <w:rPr>
          <w:rFonts w:ascii="Segoe UI" w:hAnsi="Segoe UI" w:cs="Segoe UI"/>
          <w:sz w:val="16"/>
          <w:szCs w:val="16"/>
          <w:lang w:eastAsia="pl-PL"/>
        </w:rPr>
        <w:t>,</w:t>
      </w:r>
    </w:p>
    <w:p w14:paraId="3EAC0359" w14:textId="0C901991" w:rsidR="00F73221" w:rsidRPr="006C2791" w:rsidRDefault="00F73221" w:rsidP="00855778">
      <w:pPr>
        <w:spacing w:line="240" w:lineRule="auto"/>
        <w:ind w:left="142"/>
        <w:contextualSpacing/>
        <w:rPr>
          <w:rFonts w:ascii="Segoe UI" w:eastAsiaTheme="minorHAnsi" w:hAnsi="Segoe UI" w:cs="Segoe UI"/>
          <w:sz w:val="16"/>
          <w:szCs w:val="16"/>
        </w:rPr>
      </w:pPr>
      <w:r w:rsidRPr="006C2791">
        <w:rPr>
          <w:rFonts w:ascii="Segoe UI" w:eastAsiaTheme="minorHAnsi" w:hAnsi="Segoe UI" w:cs="Segoe UI"/>
          <w:b/>
          <w:sz w:val="16"/>
          <w:szCs w:val="16"/>
        </w:rPr>
        <w:t>** Wyjaśnienie:</w:t>
      </w:r>
      <w:r w:rsidRPr="006C2791">
        <w:rPr>
          <w:rFonts w:ascii="Segoe UI" w:eastAsiaTheme="minorHAnsi" w:hAnsi="Segoe UI" w:cs="Segoe UI"/>
          <w:sz w:val="16"/>
          <w:szCs w:val="16"/>
        </w:rPr>
        <w:t xml:space="preserve"> </w:t>
      </w:r>
      <w:r w:rsidRPr="006C2791">
        <w:rPr>
          <w:rFonts w:ascii="Segoe UI" w:hAnsi="Segoe UI" w:cs="Segoe UI"/>
          <w:sz w:val="16"/>
          <w:szCs w:val="16"/>
          <w:lang w:eastAsia="pl-PL"/>
        </w:rPr>
        <w:t xml:space="preserve">skorzystanie z prawa do sprostowania lub uzupełnienia nie może skutkować zmianą </w:t>
      </w:r>
      <w:r w:rsidRPr="006C2791">
        <w:rPr>
          <w:rFonts w:ascii="Segoe UI" w:eastAsiaTheme="minorHAnsi" w:hAnsi="Segoe UI" w:cs="Segoe UI"/>
          <w:sz w:val="16"/>
          <w:szCs w:val="16"/>
        </w:rPr>
        <w:t xml:space="preserve">wyniku postępowania </w:t>
      </w:r>
      <w:r w:rsidRPr="006C2791">
        <w:rPr>
          <w:rFonts w:ascii="Segoe UI" w:eastAsiaTheme="minorHAnsi" w:hAnsi="Segoe UI" w:cs="Segoe UI"/>
          <w:sz w:val="16"/>
          <w:szCs w:val="16"/>
        </w:rPr>
        <w:br/>
        <w:t xml:space="preserve">o udzielenie zamówienia ani zmianą postanowień umowy w sprawie zamówienia publicznego w zakresie niezgodnym </w:t>
      </w:r>
      <w:r w:rsidR="00855778">
        <w:rPr>
          <w:rFonts w:ascii="Segoe UI" w:eastAsiaTheme="minorHAnsi" w:hAnsi="Segoe UI" w:cs="Segoe UI"/>
          <w:sz w:val="16"/>
          <w:szCs w:val="16"/>
        </w:rPr>
        <w:br/>
        <w:t>z U</w:t>
      </w:r>
      <w:r w:rsidRPr="006C2791">
        <w:rPr>
          <w:rFonts w:ascii="Segoe UI" w:eastAsiaTheme="minorHAnsi" w:hAnsi="Segoe UI" w:cs="Segoe UI"/>
          <w:sz w:val="16"/>
          <w:szCs w:val="16"/>
        </w:rPr>
        <w:t>stawą P</w:t>
      </w:r>
      <w:r w:rsidR="00855778">
        <w:rPr>
          <w:rFonts w:ascii="Segoe UI" w:eastAsiaTheme="minorHAnsi" w:hAnsi="Segoe UI" w:cs="Segoe UI"/>
          <w:sz w:val="16"/>
          <w:szCs w:val="16"/>
        </w:rPr>
        <w:t>zp</w:t>
      </w:r>
      <w:r w:rsidRPr="006C2791">
        <w:rPr>
          <w:rFonts w:ascii="Segoe UI" w:eastAsiaTheme="minorHAnsi" w:hAnsi="Segoe UI" w:cs="Segoe UI"/>
          <w:sz w:val="16"/>
          <w:szCs w:val="16"/>
        </w:rPr>
        <w:t xml:space="preserve"> oraz nie może naruszać integralności protokołu postępowania oraz jego załączników,</w:t>
      </w:r>
    </w:p>
    <w:p w14:paraId="68093CD4" w14:textId="044E1864" w:rsidR="00F73221" w:rsidRPr="006C2791" w:rsidRDefault="00F73221" w:rsidP="00855778">
      <w:pPr>
        <w:spacing w:line="240" w:lineRule="auto"/>
        <w:ind w:left="142"/>
        <w:contextualSpacing/>
        <w:rPr>
          <w:rFonts w:ascii="Segoe UI" w:hAnsi="Segoe UI" w:cs="Segoe UI"/>
          <w:sz w:val="16"/>
          <w:szCs w:val="16"/>
          <w:lang w:eastAsia="pl-PL"/>
        </w:rPr>
      </w:pPr>
      <w:r w:rsidRPr="006C2791">
        <w:rPr>
          <w:rFonts w:ascii="Segoe UI" w:eastAsiaTheme="minorHAnsi" w:hAnsi="Segoe UI" w:cs="Segoe UI"/>
          <w:b/>
          <w:sz w:val="16"/>
          <w:szCs w:val="16"/>
          <w:vertAlign w:val="superscript"/>
        </w:rPr>
        <w:t xml:space="preserve">***  </w:t>
      </w:r>
      <w:r w:rsidRPr="006C2791">
        <w:rPr>
          <w:rFonts w:ascii="Segoe UI" w:eastAsiaTheme="minorHAnsi" w:hAnsi="Segoe UI" w:cs="Segoe UI"/>
          <w:b/>
          <w:sz w:val="16"/>
          <w:szCs w:val="16"/>
        </w:rPr>
        <w:t>Wyjaśnienie:</w:t>
      </w:r>
      <w:r w:rsidRPr="006C2791">
        <w:rPr>
          <w:rFonts w:ascii="Segoe UI" w:eastAsiaTheme="minorHAnsi" w:hAnsi="Segoe UI" w:cs="Segoe UI"/>
          <w:sz w:val="16"/>
          <w:szCs w:val="16"/>
        </w:rPr>
        <w:t xml:space="preserve"> prawo do ograniczenia przetwarzania nie ma zastosowania w odniesieniu do </w:t>
      </w:r>
      <w:r w:rsidRPr="006C2791">
        <w:rPr>
          <w:rFonts w:ascii="Segoe UI" w:hAnsi="Segoe UI" w:cs="Segoe UI"/>
          <w:sz w:val="16"/>
          <w:szCs w:val="16"/>
          <w:lang w:eastAsia="pl-PL"/>
        </w:rPr>
        <w:t xml:space="preserve">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</w:t>
      </w:r>
      <w:r w:rsidRPr="006C2791">
        <w:rPr>
          <w:rFonts w:ascii="Segoe UI" w:eastAsiaTheme="minorHAnsi" w:hAnsi="Segoe UI" w:cs="Segoe UI"/>
          <w:sz w:val="16"/>
          <w:szCs w:val="16"/>
        </w:rPr>
        <w:t>zamówienia</w:t>
      </w:r>
      <w:r w:rsidRPr="006C2791">
        <w:rPr>
          <w:rFonts w:ascii="Segoe UI" w:hAnsi="Segoe UI" w:cs="Segoe UI"/>
          <w:sz w:val="16"/>
          <w:szCs w:val="16"/>
          <w:lang w:eastAsia="pl-PL"/>
        </w:rPr>
        <w:t>.</w:t>
      </w:r>
    </w:p>
    <w:p w14:paraId="491EF8B3" w14:textId="77777777" w:rsidR="00877858" w:rsidRPr="00855778" w:rsidRDefault="00877858" w:rsidP="000C2739">
      <w:pPr>
        <w:spacing w:before="0" w:after="0" w:line="240" w:lineRule="auto"/>
        <w:ind w:right="-1"/>
        <w:outlineLvl w:val="0"/>
        <w:rPr>
          <w:rFonts w:ascii="Segoe UI" w:hAnsi="Segoe UI" w:cs="Segoe UI"/>
          <w:sz w:val="20"/>
          <w:szCs w:val="20"/>
        </w:rPr>
      </w:pPr>
    </w:p>
    <w:p w14:paraId="276FE290" w14:textId="0AA86C82" w:rsidR="006D7DCA" w:rsidRPr="006C2791" w:rsidRDefault="00FC5E1E" w:rsidP="008D366C">
      <w:pPr>
        <w:pStyle w:val="Akapitzlist"/>
        <w:numPr>
          <w:ilvl w:val="0"/>
          <w:numId w:val="32"/>
        </w:numPr>
        <w:spacing w:before="0" w:after="0" w:line="240" w:lineRule="auto"/>
        <w:ind w:left="425" w:hanging="357"/>
        <w:outlineLvl w:val="0"/>
        <w:rPr>
          <w:rFonts w:ascii="Segoe UI" w:hAnsi="Segoe UI" w:cs="Segoe UI"/>
          <w:b/>
          <w:sz w:val="20"/>
          <w:szCs w:val="20"/>
        </w:rPr>
      </w:pPr>
      <w:bookmarkStart w:id="83" w:name="_Toc81490450"/>
      <w:bookmarkStart w:id="84" w:name="_Toc172881854"/>
      <w:bookmarkEnd w:id="71"/>
      <w:bookmarkEnd w:id="72"/>
      <w:r w:rsidRPr="006C2791">
        <w:rPr>
          <w:rFonts w:ascii="Segoe UI" w:hAnsi="Segoe UI" w:cs="Segoe UI"/>
          <w:b/>
          <w:sz w:val="20"/>
          <w:szCs w:val="20"/>
        </w:rPr>
        <w:t>Tajemnica przedsiębiorstwa</w:t>
      </w:r>
      <w:bookmarkEnd w:id="83"/>
      <w:bookmarkEnd w:id="84"/>
    </w:p>
    <w:p w14:paraId="7A57750A" w14:textId="77777777" w:rsidR="009D2FC5" w:rsidRPr="00855778" w:rsidRDefault="009D2FC5" w:rsidP="00855778">
      <w:pPr>
        <w:spacing w:before="0" w:after="0" w:line="240" w:lineRule="auto"/>
        <w:outlineLvl w:val="0"/>
        <w:rPr>
          <w:rFonts w:ascii="Segoe UI" w:hAnsi="Segoe UI" w:cs="Segoe UI"/>
          <w:bCs/>
          <w:sz w:val="20"/>
          <w:szCs w:val="20"/>
        </w:rPr>
      </w:pPr>
    </w:p>
    <w:p w14:paraId="33C11960" w14:textId="5C4CFFF8" w:rsidR="00DE0FCD" w:rsidRPr="006C2791" w:rsidRDefault="00FC5E1E" w:rsidP="00855778">
      <w:pPr>
        <w:pStyle w:val="Tekstpodstawowy22"/>
        <w:numPr>
          <w:ilvl w:val="1"/>
          <w:numId w:val="32"/>
        </w:numPr>
        <w:spacing w:after="0" w:line="240" w:lineRule="auto"/>
        <w:ind w:left="709" w:hanging="567"/>
        <w:jc w:val="both"/>
        <w:rPr>
          <w:rFonts w:ascii="Segoe UI" w:hAnsi="Segoe UI" w:cs="Segoe UI"/>
          <w:b/>
        </w:rPr>
      </w:pPr>
      <w:r w:rsidRPr="006C2791">
        <w:rPr>
          <w:rFonts w:ascii="Segoe UI" w:hAnsi="Segoe UI" w:cs="Segoe UI"/>
        </w:rPr>
        <w:t xml:space="preserve">Nie ujawnia </w:t>
      </w:r>
      <w:r w:rsidR="00CD7ECF">
        <w:rPr>
          <w:rFonts w:ascii="Segoe UI" w:hAnsi="Segoe UI" w:cs="Segoe UI"/>
        </w:rPr>
        <w:t xml:space="preserve">się </w:t>
      </w:r>
      <w:r w:rsidR="00DE0FCD" w:rsidRPr="006C2791">
        <w:rPr>
          <w:rFonts w:ascii="Segoe UI" w:hAnsi="Segoe UI" w:cs="Segoe UI"/>
        </w:rPr>
        <w:t xml:space="preserve">informacji stanowiących tajemnicę przedsiębiorstwa w rozumieniu przepisów  </w:t>
      </w:r>
      <w:hyperlink r:id="rId15" w:tgtFrame="_blank" w:tooltip="USTAWA z dnia 16 kwietnia 1993 r. o zwalczaniu nieuczciwej konkurencji" w:history="1">
        <w:r w:rsidR="00DE0FCD" w:rsidRPr="006C2791">
          <w:rPr>
            <w:rFonts w:ascii="Segoe UI" w:hAnsi="Segoe UI" w:cs="Segoe UI"/>
            <w:shd w:val="clear" w:color="auto" w:fill="FFFFFF"/>
          </w:rPr>
          <w:t>ustawy z dnia 16 kwietnia 1993 r. o zwalczaniu nieuczciwej konkurencji</w:t>
        </w:r>
      </w:hyperlink>
      <w:r w:rsidR="00DE0FCD" w:rsidRPr="006C2791">
        <w:rPr>
          <w:rFonts w:ascii="Segoe UI" w:hAnsi="Segoe UI" w:cs="Segoe UI"/>
          <w:shd w:val="clear" w:color="auto" w:fill="FFFFFF"/>
        </w:rPr>
        <w:t xml:space="preserve">  </w:t>
      </w:r>
      <w:r w:rsidR="00D17D3C" w:rsidRPr="006C2791">
        <w:rPr>
          <w:rFonts w:ascii="Segoe UI" w:hAnsi="Segoe UI" w:cs="Segoe UI"/>
          <w:shd w:val="clear" w:color="auto" w:fill="FFFFFF"/>
        </w:rPr>
        <w:t>(Dz.</w:t>
      </w:r>
      <w:r w:rsidR="00855778">
        <w:rPr>
          <w:rFonts w:ascii="Segoe UI" w:hAnsi="Segoe UI" w:cs="Segoe UI"/>
          <w:shd w:val="clear" w:color="auto" w:fill="FFFFFF"/>
        </w:rPr>
        <w:t xml:space="preserve"> </w:t>
      </w:r>
      <w:r w:rsidR="00D17D3C" w:rsidRPr="006C2791">
        <w:rPr>
          <w:rFonts w:ascii="Segoe UI" w:hAnsi="Segoe UI" w:cs="Segoe UI"/>
          <w:shd w:val="clear" w:color="auto" w:fill="FFFFFF"/>
        </w:rPr>
        <w:t>U. z 2020 r.</w:t>
      </w:r>
      <w:r w:rsidR="00855778">
        <w:rPr>
          <w:rFonts w:ascii="Segoe UI" w:hAnsi="Segoe UI" w:cs="Segoe UI"/>
          <w:shd w:val="clear" w:color="auto" w:fill="FFFFFF"/>
        </w:rPr>
        <w:t>,</w:t>
      </w:r>
      <w:r w:rsidR="00D17D3C" w:rsidRPr="006C2791">
        <w:rPr>
          <w:rFonts w:ascii="Segoe UI" w:hAnsi="Segoe UI" w:cs="Segoe UI"/>
          <w:shd w:val="clear" w:color="auto" w:fill="FFFFFF"/>
        </w:rPr>
        <w:t xml:space="preserve"> poz.</w:t>
      </w:r>
      <w:r w:rsidR="00CD7ECF">
        <w:rPr>
          <w:rFonts w:ascii="Segoe UI" w:hAnsi="Segoe UI" w:cs="Segoe UI"/>
          <w:shd w:val="clear" w:color="auto" w:fill="FFFFFF"/>
        </w:rPr>
        <w:t> </w:t>
      </w:r>
      <w:r w:rsidR="00D17D3C" w:rsidRPr="006C2791">
        <w:rPr>
          <w:rFonts w:ascii="Segoe UI" w:hAnsi="Segoe UI" w:cs="Segoe UI"/>
          <w:shd w:val="clear" w:color="auto" w:fill="FFFFFF"/>
        </w:rPr>
        <w:t>1913 z późn. zm.)</w:t>
      </w:r>
      <w:r w:rsidR="00DE0FCD" w:rsidRPr="006C2791">
        <w:rPr>
          <w:rFonts w:ascii="Segoe UI" w:hAnsi="Segoe UI" w:cs="Segoe UI"/>
          <w:color w:val="000000"/>
          <w:shd w:val="clear" w:color="auto" w:fill="FFFFFF"/>
        </w:rPr>
        <w:t xml:space="preserve">, jeżeli Wykonawca, wraz z przekazaniem takich informacji, zastrzegł, że nie mogą być one udostępniane oraz wykazał, że zastrzeżone informacje stanowią tajemnicę przedsiębiorstwa. </w:t>
      </w:r>
    </w:p>
    <w:p w14:paraId="11F745A7" w14:textId="1845382E" w:rsidR="00DE0FCD" w:rsidRPr="006C2791" w:rsidRDefault="00DE0FCD" w:rsidP="00855778">
      <w:pPr>
        <w:pStyle w:val="Tekstpodstawowy22"/>
        <w:numPr>
          <w:ilvl w:val="1"/>
          <w:numId w:val="32"/>
        </w:numPr>
        <w:spacing w:after="0" w:line="240" w:lineRule="auto"/>
        <w:ind w:left="709" w:hanging="567"/>
        <w:jc w:val="both"/>
        <w:rPr>
          <w:rFonts w:ascii="Segoe UI" w:hAnsi="Segoe UI" w:cs="Segoe UI"/>
        </w:rPr>
      </w:pPr>
      <w:r w:rsidRPr="006C2791">
        <w:rPr>
          <w:rFonts w:ascii="Segoe UI" w:hAnsi="Segoe UI" w:cs="Segoe UI"/>
        </w:rPr>
        <w:t xml:space="preserve">Przez tajemnicę przedsiębiorstwa rozumie się informacje techniczne, technologiczne, organizacyjne przedsiębiorstwa lub inne informacje posiadające wartość gospodarczą, </w:t>
      </w:r>
      <w:r w:rsidRPr="006C2791">
        <w:rPr>
          <w:rFonts w:ascii="Segoe UI" w:hAnsi="Segoe UI" w:cs="Segoe UI"/>
        </w:rPr>
        <w:br/>
        <w:t>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</w:p>
    <w:p w14:paraId="5637DFF9" w14:textId="72024D6B" w:rsidR="00DE0FCD" w:rsidRPr="006C2791" w:rsidRDefault="00DE0FCD" w:rsidP="00855778">
      <w:pPr>
        <w:pStyle w:val="Tekstpodstawowy22"/>
        <w:numPr>
          <w:ilvl w:val="1"/>
          <w:numId w:val="32"/>
        </w:numPr>
        <w:spacing w:after="0" w:line="240" w:lineRule="auto"/>
        <w:ind w:left="709" w:hanging="567"/>
        <w:jc w:val="both"/>
        <w:rPr>
          <w:rFonts w:ascii="Segoe UI" w:hAnsi="Segoe UI" w:cs="Segoe UI"/>
        </w:rPr>
      </w:pPr>
      <w:r w:rsidRPr="006C2791">
        <w:rPr>
          <w:rFonts w:ascii="Segoe UI" w:hAnsi="Segoe UI" w:cs="Segoe UI"/>
        </w:rPr>
        <w:t>Wykonawca nie może zastrzec nazwy albo imienia i nazwiska oraz siedziby lub miejsca prowadzonej działalności gospodarczej albo miejsca zamieszkania, a także informacji dotyczącej ceny zawartej w ofercie.</w:t>
      </w:r>
    </w:p>
    <w:p w14:paraId="38983829" w14:textId="7AB866C0" w:rsidR="00DE0FCD" w:rsidRPr="006C2791" w:rsidRDefault="00DE0FCD" w:rsidP="00855778">
      <w:pPr>
        <w:pStyle w:val="Tekstpodstawowy22"/>
        <w:numPr>
          <w:ilvl w:val="1"/>
          <w:numId w:val="32"/>
        </w:numPr>
        <w:spacing w:after="0" w:line="240" w:lineRule="auto"/>
        <w:ind w:left="709" w:hanging="567"/>
        <w:jc w:val="both"/>
        <w:rPr>
          <w:rFonts w:ascii="Segoe UI" w:hAnsi="Segoe UI" w:cs="Segoe UI"/>
        </w:rPr>
      </w:pPr>
      <w:r w:rsidRPr="006C2791">
        <w:rPr>
          <w:rFonts w:ascii="Segoe UI" w:hAnsi="Segoe UI" w:cs="Segoe UI"/>
        </w:rPr>
        <w:t xml:space="preserve">Wszelkie informacje stanowiące tajemnicę przedsiębiorstwa w rozumieniu ww. ustawy, </w:t>
      </w:r>
      <w:r w:rsidRPr="006C2791">
        <w:rPr>
          <w:rFonts w:ascii="Segoe UI" w:hAnsi="Segoe UI" w:cs="Segoe UI"/>
        </w:rPr>
        <w:br/>
        <w:t xml:space="preserve">które Wykonawca zastrzeże jako tajemnicę przedsiębiorstwa, w celu utrzymania w poufności </w:t>
      </w:r>
      <w:r w:rsidRPr="006C2791">
        <w:rPr>
          <w:rFonts w:ascii="Segoe UI" w:hAnsi="Segoe UI" w:cs="Segoe UI"/>
        </w:rPr>
        <w:br/>
        <w:t>tych informacji, należy przekazać w wydzielonym i odpowiednio oznaczonym pliku „Dokument stanowiący tajemnicę przedsiębiorstwa”, wraz z jednoczesnym uzasadnieniem zastrzeżenia tajemnicy przedsiębiorstwa</w:t>
      </w:r>
      <w:r w:rsidR="00AB441C" w:rsidRPr="006C2791">
        <w:rPr>
          <w:rFonts w:ascii="Segoe UI" w:hAnsi="Segoe UI" w:cs="Segoe UI"/>
        </w:rPr>
        <w:t>, a następnie wraz z plikami stanowiącymi jawną część należy ten plik zaszyfrować.</w:t>
      </w:r>
    </w:p>
    <w:p w14:paraId="6E3F030E" w14:textId="77777777" w:rsidR="00680FB7" w:rsidRPr="006C2791" w:rsidRDefault="00680FB7" w:rsidP="00855778">
      <w:pPr>
        <w:pStyle w:val="Tekstpodstawowy22"/>
        <w:spacing w:after="0" w:line="240" w:lineRule="auto"/>
        <w:ind w:left="142"/>
        <w:jc w:val="both"/>
        <w:rPr>
          <w:rFonts w:ascii="Segoe UI" w:hAnsi="Segoe UI" w:cs="Segoe UI"/>
          <w:bCs/>
        </w:rPr>
      </w:pPr>
    </w:p>
    <w:p w14:paraId="6119B0D4" w14:textId="539A8944" w:rsidR="00680FB7" w:rsidRPr="006C2791" w:rsidRDefault="00680FB7" w:rsidP="00855778">
      <w:pPr>
        <w:pStyle w:val="Akapitzlist"/>
        <w:numPr>
          <w:ilvl w:val="0"/>
          <w:numId w:val="32"/>
        </w:numPr>
        <w:spacing w:before="0" w:after="0" w:line="240" w:lineRule="auto"/>
        <w:ind w:left="425" w:hanging="425"/>
        <w:outlineLvl w:val="0"/>
        <w:rPr>
          <w:rFonts w:ascii="Segoe UI" w:hAnsi="Segoe UI" w:cs="Segoe UI"/>
          <w:b/>
          <w:sz w:val="20"/>
          <w:szCs w:val="20"/>
        </w:rPr>
      </w:pPr>
      <w:bookmarkStart w:id="85" w:name="_Toc172881855"/>
      <w:r w:rsidRPr="006C2791">
        <w:rPr>
          <w:rFonts w:ascii="Segoe UI" w:hAnsi="Segoe UI" w:cs="Segoe UI"/>
          <w:b/>
          <w:sz w:val="20"/>
          <w:szCs w:val="20"/>
        </w:rPr>
        <w:t>Informacje dodatkowe</w:t>
      </w:r>
      <w:bookmarkEnd w:id="85"/>
    </w:p>
    <w:p w14:paraId="6A90E3D8" w14:textId="77777777" w:rsidR="00567D68" w:rsidRPr="00855778" w:rsidRDefault="00567D68" w:rsidP="00855778">
      <w:pPr>
        <w:spacing w:before="0" w:after="0" w:line="240" w:lineRule="auto"/>
        <w:outlineLvl w:val="0"/>
        <w:rPr>
          <w:rFonts w:ascii="Segoe UI" w:hAnsi="Segoe UI" w:cs="Segoe UI"/>
          <w:b/>
          <w:bCs/>
          <w:sz w:val="20"/>
          <w:szCs w:val="20"/>
        </w:rPr>
      </w:pPr>
    </w:p>
    <w:p w14:paraId="3811E53F" w14:textId="56EC0142" w:rsidR="00DF7E42" w:rsidRPr="006C2791" w:rsidRDefault="00DF7E42" w:rsidP="00855778">
      <w:pPr>
        <w:pStyle w:val="Akapitzlist"/>
        <w:numPr>
          <w:ilvl w:val="1"/>
          <w:numId w:val="32"/>
        </w:numPr>
        <w:tabs>
          <w:tab w:val="left" w:pos="367"/>
        </w:tabs>
        <w:spacing w:before="0" w:after="0" w:line="240" w:lineRule="auto"/>
        <w:ind w:left="709" w:hanging="567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 xml:space="preserve">Wszędzie, gdzie w opisie przedmiotu zamówienia Zamawiający wskazuje znaki towarowe, patenty lub pochodzenie, źródła lub szczególny proces, który charakteryzuje produkty lub usługi dostarczane przez konkretnego Wykonawcę – Zamawiający zgodnie z art. 99 ust. 5 </w:t>
      </w:r>
      <w:r w:rsidR="005F025B" w:rsidRPr="006C2791">
        <w:rPr>
          <w:rFonts w:ascii="Segoe UI" w:hAnsi="Segoe UI" w:cs="Segoe UI"/>
          <w:sz w:val="20"/>
          <w:szCs w:val="20"/>
        </w:rPr>
        <w:t xml:space="preserve">Ustawy </w:t>
      </w:r>
      <w:r w:rsidRPr="006C2791">
        <w:rPr>
          <w:rFonts w:ascii="Segoe UI" w:hAnsi="Segoe UI" w:cs="Segoe UI"/>
          <w:sz w:val="20"/>
          <w:szCs w:val="20"/>
        </w:rPr>
        <w:t>P</w:t>
      </w:r>
      <w:r w:rsidR="005F025B" w:rsidRPr="006C2791">
        <w:rPr>
          <w:rFonts w:ascii="Segoe UI" w:hAnsi="Segoe UI" w:cs="Segoe UI"/>
          <w:sz w:val="20"/>
          <w:szCs w:val="20"/>
        </w:rPr>
        <w:t>zp</w:t>
      </w:r>
      <w:r w:rsidRPr="006C2791">
        <w:rPr>
          <w:rFonts w:ascii="Segoe UI" w:hAnsi="Segoe UI" w:cs="Segoe UI"/>
          <w:sz w:val="20"/>
          <w:szCs w:val="20"/>
        </w:rPr>
        <w:t>, dopuszcza oferowanie rozwiązań równoważnych.</w:t>
      </w:r>
    </w:p>
    <w:p w14:paraId="46B57F2C" w14:textId="0CB1DF2C" w:rsidR="00DF7E42" w:rsidRPr="006C2791" w:rsidRDefault="00DF7E42" w:rsidP="00855778">
      <w:pPr>
        <w:pStyle w:val="Akapitzlist"/>
        <w:numPr>
          <w:ilvl w:val="1"/>
          <w:numId w:val="32"/>
        </w:numPr>
        <w:tabs>
          <w:tab w:val="left" w:pos="367"/>
        </w:tabs>
        <w:spacing w:before="0" w:after="0" w:line="240" w:lineRule="auto"/>
        <w:ind w:left="709" w:hanging="567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>Wykonawca, który powoła się na rozwiązania równoważne do opisanych przez Zamawiającego, jest zobowiązany wskazać w Formularzu ofert</w:t>
      </w:r>
      <w:r w:rsidR="005F025B" w:rsidRPr="006C2791">
        <w:rPr>
          <w:rFonts w:ascii="Segoe UI" w:hAnsi="Segoe UI" w:cs="Segoe UI"/>
          <w:sz w:val="20"/>
          <w:szCs w:val="20"/>
        </w:rPr>
        <w:t>y</w:t>
      </w:r>
      <w:r w:rsidRPr="006C2791">
        <w:rPr>
          <w:rFonts w:ascii="Segoe UI" w:hAnsi="Segoe UI" w:cs="Segoe UI"/>
          <w:sz w:val="20"/>
          <w:szCs w:val="20"/>
        </w:rPr>
        <w:t xml:space="preserve"> rozwiązania przyjęte do wyceny i zastosowania przy realizacji zamówienia oraz wykazać przy użyciu dowolnych przedmiotowych środków dowodowych (złożonych wraz z ofertą), że zaproponowane przez niego rozwiązania równoważne spełniają wymagania określone przez Zamawiającego. Niewykazanie równoważności skutkować będzie odrzuceniem oferty, jako niezgodnej </w:t>
      </w:r>
      <w:r w:rsidR="005F025B" w:rsidRPr="006C2791">
        <w:rPr>
          <w:rFonts w:ascii="Segoe UI" w:hAnsi="Segoe UI" w:cs="Segoe UI"/>
          <w:sz w:val="20"/>
          <w:szCs w:val="20"/>
        </w:rPr>
        <w:br/>
      </w:r>
      <w:r w:rsidRPr="006C2791">
        <w:rPr>
          <w:rFonts w:ascii="Segoe UI" w:hAnsi="Segoe UI" w:cs="Segoe UI"/>
          <w:sz w:val="20"/>
          <w:szCs w:val="20"/>
        </w:rPr>
        <w:t xml:space="preserve">z warunkami zamówienia na podstawie art. 226 ust. 1 pkt 5 </w:t>
      </w:r>
      <w:r w:rsidR="005F025B" w:rsidRPr="006C2791">
        <w:rPr>
          <w:rFonts w:ascii="Segoe UI" w:hAnsi="Segoe UI" w:cs="Segoe UI"/>
          <w:sz w:val="20"/>
          <w:szCs w:val="20"/>
        </w:rPr>
        <w:t>Ustawy Pzp</w:t>
      </w:r>
      <w:r w:rsidRPr="006C2791">
        <w:rPr>
          <w:rFonts w:ascii="Segoe UI" w:hAnsi="Segoe UI" w:cs="Segoe UI"/>
          <w:sz w:val="20"/>
          <w:szCs w:val="20"/>
        </w:rPr>
        <w:t>.</w:t>
      </w:r>
    </w:p>
    <w:p w14:paraId="1A3D3DB2" w14:textId="552C5EDF" w:rsidR="00DF7E42" w:rsidRPr="006C2791" w:rsidRDefault="00DF7E42" w:rsidP="00FA48D6">
      <w:pPr>
        <w:pStyle w:val="Akapitzlist"/>
        <w:numPr>
          <w:ilvl w:val="1"/>
          <w:numId w:val="32"/>
        </w:numPr>
        <w:tabs>
          <w:tab w:val="left" w:pos="367"/>
        </w:tabs>
        <w:spacing w:before="0" w:after="0" w:line="240" w:lineRule="auto"/>
        <w:ind w:left="709" w:hanging="567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>W przypadku niewskazania przez Wykonawcę w Formularzu ofert</w:t>
      </w:r>
      <w:r w:rsidR="00ED291E" w:rsidRPr="006C2791">
        <w:rPr>
          <w:rFonts w:ascii="Segoe UI" w:hAnsi="Segoe UI" w:cs="Segoe UI"/>
          <w:sz w:val="20"/>
          <w:szCs w:val="20"/>
        </w:rPr>
        <w:t>y</w:t>
      </w:r>
      <w:r w:rsidRPr="006C2791">
        <w:rPr>
          <w:rFonts w:ascii="Segoe UI" w:hAnsi="Segoe UI" w:cs="Segoe UI"/>
          <w:sz w:val="20"/>
          <w:szCs w:val="20"/>
        </w:rPr>
        <w:t xml:space="preserve"> rozwiązania równoważnego Zamawiający uzna, iż Wykonawca będzie realizował przedmiot zamówienia zgodnie z rozwiązaniami wskazanymi w SWZ i jej załącznikach.</w:t>
      </w:r>
    </w:p>
    <w:p w14:paraId="24D4CF35" w14:textId="3E6CC530" w:rsidR="00DF7E42" w:rsidRPr="006C2791" w:rsidRDefault="00DF7E42" w:rsidP="00FA48D6">
      <w:pPr>
        <w:pStyle w:val="Akapitzlist"/>
        <w:numPr>
          <w:ilvl w:val="1"/>
          <w:numId w:val="32"/>
        </w:numPr>
        <w:tabs>
          <w:tab w:val="left" w:pos="367"/>
        </w:tabs>
        <w:spacing w:before="0" w:after="0" w:line="240" w:lineRule="auto"/>
        <w:ind w:left="709" w:hanging="567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 xml:space="preserve">Zgodnie z art. 101 ust. 4 </w:t>
      </w:r>
      <w:r w:rsidR="005F025B" w:rsidRPr="006C2791">
        <w:rPr>
          <w:rFonts w:ascii="Segoe UI" w:hAnsi="Segoe UI" w:cs="Segoe UI"/>
          <w:sz w:val="20"/>
          <w:szCs w:val="20"/>
        </w:rPr>
        <w:t>Ustawy Pzp</w:t>
      </w:r>
      <w:r w:rsidRPr="006C2791">
        <w:rPr>
          <w:rFonts w:ascii="Segoe UI" w:hAnsi="Segoe UI" w:cs="Segoe UI"/>
          <w:sz w:val="20"/>
          <w:szCs w:val="20"/>
        </w:rPr>
        <w:t xml:space="preserve">, w sytuacji gdy w opisie przedmiotu zamówienia zawarto odniesienie do norm, ocen technicznych, specyfikacji technicznych i systemów referencji technicznych, o których mowa w art. 101 ust. 1 pkt 2 oraz ust. 3 </w:t>
      </w:r>
      <w:r w:rsidR="005F025B" w:rsidRPr="006C2791">
        <w:rPr>
          <w:rFonts w:ascii="Segoe UI" w:hAnsi="Segoe UI" w:cs="Segoe UI"/>
          <w:sz w:val="20"/>
          <w:szCs w:val="20"/>
        </w:rPr>
        <w:t>Ustawy Pzp</w:t>
      </w:r>
      <w:r w:rsidRPr="006C2791">
        <w:rPr>
          <w:rFonts w:ascii="Segoe UI" w:hAnsi="Segoe UI" w:cs="Segoe UI"/>
          <w:sz w:val="20"/>
          <w:szCs w:val="20"/>
        </w:rPr>
        <w:t>, Zamawiający dopuszcza rozwiązania równoważne opisywanym, a odniesieniu takiemu w domyśle towarzyszą wyrazy „lub równoważne”.</w:t>
      </w:r>
    </w:p>
    <w:p w14:paraId="41CFAF9A" w14:textId="52384346" w:rsidR="005F025B" w:rsidRPr="006C2791" w:rsidRDefault="00DF7E42" w:rsidP="00FA48D6">
      <w:pPr>
        <w:pStyle w:val="Akapitzlist"/>
        <w:numPr>
          <w:ilvl w:val="1"/>
          <w:numId w:val="32"/>
        </w:numPr>
        <w:tabs>
          <w:tab w:val="left" w:pos="367"/>
        </w:tabs>
        <w:spacing w:before="0" w:after="0" w:line="240" w:lineRule="auto"/>
        <w:ind w:left="709" w:hanging="567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>Ponadto, w przypadku gdy opis przed</w:t>
      </w:r>
      <w:r w:rsidR="00855778">
        <w:rPr>
          <w:rFonts w:ascii="Segoe UI" w:hAnsi="Segoe UI" w:cs="Segoe UI"/>
          <w:sz w:val="20"/>
          <w:szCs w:val="20"/>
        </w:rPr>
        <w:t>miotu zamówienia odnosi się do:</w:t>
      </w:r>
    </w:p>
    <w:p w14:paraId="343F3D12" w14:textId="7484E49C" w:rsidR="005F025B" w:rsidRPr="006C2791" w:rsidRDefault="00DF7E42" w:rsidP="008D366C">
      <w:pPr>
        <w:pStyle w:val="Akapitzlist"/>
        <w:numPr>
          <w:ilvl w:val="2"/>
          <w:numId w:val="32"/>
        </w:numPr>
        <w:tabs>
          <w:tab w:val="left" w:pos="367"/>
        </w:tabs>
        <w:spacing w:before="0" w:after="0" w:line="240" w:lineRule="auto"/>
        <w:ind w:left="1418" w:hanging="709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 xml:space="preserve">norm, ocen technicznych, specyfikacji technicznych i systemów referencji technicznych, o których mowa w art. 101 ust. 1 pkt 2 oraz ust. 3 </w:t>
      </w:r>
      <w:r w:rsidR="005F025B" w:rsidRPr="006C2791">
        <w:rPr>
          <w:rFonts w:ascii="Segoe UI" w:hAnsi="Segoe UI" w:cs="Segoe UI"/>
          <w:sz w:val="20"/>
          <w:szCs w:val="20"/>
        </w:rPr>
        <w:t xml:space="preserve">Ustawy Pzp, </w:t>
      </w:r>
      <w:r w:rsidRPr="006C2791">
        <w:rPr>
          <w:rFonts w:ascii="Segoe UI" w:hAnsi="Segoe UI" w:cs="Segoe UI"/>
          <w:sz w:val="20"/>
          <w:szCs w:val="20"/>
        </w:rPr>
        <w:t xml:space="preserve">Zamawiający nie może odrzucić oferty tylko dlatego, że oferowane roboty budowlane, dostawy lub usługi nie są zgodne z normami, ocenami technicznymi, specyfikacjami technicznymi i systemami referencji technicznych, do których opis przedmiotu zamówienia się odnosi, pod warunkiem, że Wykonawca udowodni </w:t>
      </w:r>
      <w:r w:rsidR="005F025B" w:rsidRPr="006C2791">
        <w:rPr>
          <w:rFonts w:ascii="Segoe UI" w:hAnsi="Segoe UI" w:cs="Segoe UI"/>
          <w:sz w:val="20"/>
          <w:szCs w:val="20"/>
        </w:rPr>
        <w:br/>
      </w:r>
      <w:r w:rsidRPr="006C2791">
        <w:rPr>
          <w:rFonts w:ascii="Segoe UI" w:hAnsi="Segoe UI" w:cs="Segoe UI"/>
          <w:sz w:val="20"/>
          <w:szCs w:val="20"/>
        </w:rPr>
        <w:t xml:space="preserve">w ofercie, w szczególności za pomocą przedmiotowych środków dowodowych, </w:t>
      </w:r>
      <w:r w:rsidR="005F025B" w:rsidRPr="006C2791">
        <w:rPr>
          <w:rFonts w:ascii="Segoe UI" w:hAnsi="Segoe UI" w:cs="Segoe UI"/>
          <w:sz w:val="20"/>
          <w:szCs w:val="20"/>
        </w:rPr>
        <w:br/>
      </w:r>
      <w:r w:rsidRPr="006C2791">
        <w:rPr>
          <w:rFonts w:ascii="Segoe UI" w:hAnsi="Segoe UI" w:cs="Segoe UI"/>
          <w:sz w:val="20"/>
          <w:szCs w:val="20"/>
        </w:rPr>
        <w:t xml:space="preserve">o których mowa w art. 104 – 107 </w:t>
      </w:r>
      <w:r w:rsidR="005F025B" w:rsidRPr="006C2791">
        <w:rPr>
          <w:rFonts w:ascii="Segoe UI" w:hAnsi="Segoe UI" w:cs="Segoe UI"/>
          <w:sz w:val="20"/>
          <w:szCs w:val="20"/>
        </w:rPr>
        <w:t>Ustawy Pzp</w:t>
      </w:r>
      <w:r w:rsidRPr="006C2791">
        <w:rPr>
          <w:rFonts w:ascii="Segoe UI" w:hAnsi="Segoe UI" w:cs="Segoe UI"/>
          <w:sz w:val="20"/>
          <w:szCs w:val="20"/>
        </w:rPr>
        <w:t xml:space="preserve">, że proponowane rozwiązania </w:t>
      </w:r>
      <w:r w:rsidR="005F025B" w:rsidRPr="006C2791">
        <w:rPr>
          <w:rFonts w:ascii="Segoe UI" w:hAnsi="Segoe UI" w:cs="Segoe UI"/>
          <w:sz w:val="20"/>
          <w:szCs w:val="20"/>
        </w:rPr>
        <w:br/>
      </w:r>
      <w:r w:rsidRPr="006C2791">
        <w:rPr>
          <w:rFonts w:ascii="Segoe UI" w:hAnsi="Segoe UI" w:cs="Segoe UI"/>
          <w:sz w:val="20"/>
          <w:szCs w:val="20"/>
        </w:rPr>
        <w:t xml:space="preserve">w równoważnym stopniu spełniają wymagania określone </w:t>
      </w:r>
      <w:r w:rsidR="00855778">
        <w:rPr>
          <w:rFonts w:ascii="Segoe UI" w:hAnsi="Segoe UI" w:cs="Segoe UI"/>
          <w:sz w:val="20"/>
          <w:szCs w:val="20"/>
        </w:rPr>
        <w:t>w opisie przedmiotu zamówienia;</w:t>
      </w:r>
    </w:p>
    <w:p w14:paraId="36DBBFC2" w14:textId="58E44D21" w:rsidR="00DF7E42" w:rsidRPr="006C2791" w:rsidRDefault="00DF7E42" w:rsidP="008D366C">
      <w:pPr>
        <w:pStyle w:val="Akapitzlist"/>
        <w:numPr>
          <w:ilvl w:val="2"/>
          <w:numId w:val="32"/>
        </w:numPr>
        <w:tabs>
          <w:tab w:val="left" w:pos="367"/>
        </w:tabs>
        <w:spacing w:before="0" w:after="0" w:line="240" w:lineRule="auto"/>
        <w:ind w:left="1418" w:hanging="709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 xml:space="preserve">wymagań dotyczących wydajności lub funkcjonalności, o których mowa w art. 101 ust. 1 pkt 1 </w:t>
      </w:r>
      <w:r w:rsidR="005F025B" w:rsidRPr="006C2791">
        <w:rPr>
          <w:rFonts w:ascii="Segoe UI" w:hAnsi="Segoe UI" w:cs="Segoe UI"/>
          <w:sz w:val="20"/>
          <w:szCs w:val="20"/>
        </w:rPr>
        <w:t>Ustawy Pzp</w:t>
      </w:r>
      <w:r w:rsidRPr="006C2791">
        <w:rPr>
          <w:rFonts w:ascii="Segoe UI" w:hAnsi="Segoe UI" w:cs="Segoe UI"/>
          <w:sz w:val="20"/>
          <w:szCs w:val="20"/>
        </w:rPr>
        <w:t xml:space="preserve">, Zamawiający nie może odrzucić oferty zgodnej z Polską Normą przenoszącą normę europejską, normami innych państw członkowskich Europejskiego Obszaru Gospodarczego przenoszącymi normy europejskie, </w:t>
      </w:r>
      <w:r w:rsidR="005F025B" w:rsidRPr="006C2791">
        <w:rPr>
          <w:rFonts w:ascii="Segoe UI" w:hAnsi="Segoe UI" w:cs="Segoe UI"/>
          <w:sz w:val="20"/>
          <w:szCs w:val="20"/>
        </w:rPr>
        <w:br/>
      </w:r>
      <w:r w:rsidRPr="006C2791">
        <w:rPr>
          <w:rFonts w:ascii="Segoe UI" w:hAnsi="Segoe UI" w:cs="Segoe UI"/>
          <w:sz w:val="20"/>
          <w:szCs w:val="20"/>
        </w:rPr>
        <w:t xml:space="preserve">z europejską oceną techniczną, ze wspólną specyfikacją techniczną, z normą międzynarodową lub z systemem referencji technicznych ustanowionym przez europejski organ normalizacyjny, jeżeli te normy, oceny techniczne, specyfikacje </w:t>
      </w:r>
      <w:r w:rsidR="005F025B" w:rsidRPr="006C2791">
        <w:rPr>
          <w:rFonts w:ascii="Segoe UI" w:hAnsi="Segoe UI" w:cs="Segoe UI"/>
          <w:sz w:val="20"/>
          <w:szCs w:val="20"/>
        </w:rPr>
        <w:br/>
      </w:r>
      <w:r w:rsidRPr="006C2791">
        <w:rPr>
          <w:rFonts w:ascii="Segoe UI" w:hAnsi="Segoe UI" w:cs="Segoe UI"/>
          <w:sz w:val="20"/>
          <w:szCs w:val="20"/>
        </w:rPr>
        <w:t xml:space="preserve">i systemy referencji technicznych dotyczą wymagań dotyczących wydajności lub funkcjonalności określonych przez Zamawiającego, pod warunkiem że Wykonawca udowodni w ofercie, w szczególności za pomocą przedmiotowych środków dowodowych, o których mowa w art. 104 – 107 </w:t>
      </w:r>
      <w:r w:rsidR="005F025B" w:rsidRPr="006C2791">
        <w:rPr>
          <w:rFonts w:ascii="Segoe UI" w:hAnsi="Segoe UI" w:cs="Segoe UI"/>
          <w:sz w:val="20"/>
          <w:szCs w:val="20"/>
        </w:rPr>
        <w:t>Ustawy Pzp</w:t>
      </w:r>
      <w:r w:rsidRPr="006C2791">
        <w:rPr>
          <w:rFonts w:ascii="Segoe UI" w:hAnsi="Segoe UI" w:cs="Segoe UI"/>
          <w:sz w:val="20"/>
          <w:szCs w:val="20"/>
        </w:rPr>
        <w:t>, że obiekt budowlany, dostawa lub usługa, spełniają wymagania dotyczące wydajności lub funkcjonalności określone przez Zamawiającego.</w:t>
      </w:r>
    </w:p>
    <w:p w14:paraId="7B0045C7" w14:textId="45A06F54" w:rsidR="00680FB7" w:rsidRPr="006C2791" w:rsidRDefault="00680FB7" w:rsidP="008D366C">
      <w:pPr>
        <w:pStyle w:val="Akapitzlist"/>
        <w:numPr>
          <w:ilvl w:val="1"/>
          <w:numId w:val="32"/>
        </w:numPr>
        <w:tabs>
          <w:tab w:val="left" w:pos="367"/>
        </w:tabs>
        <w:spacing w:before="0" w:after="0" w:line="240" w:lineRule="auto"/>
        <w:ind w:left="709" w:hanging="567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color w:val="000000" w:themeColor="text1"/>
          <w:sz w:val="20"/>
          <w:szCs w:val="20"/>
        </w:rPr>
        <w:t>Podmiot Publiczny</w:t>
      </w:r>
      <w:r w:rsidRPr="006C2791">
        <w:rPr>
          <w:rFonts w:ascii="Segoe UI" w:hAnsi="Segoe UI" w:cs="Segoe UI"/>
          <w:sz w:val="20"/>
          <w:szCs w:val="20"/>
        </w:rPr>
        <w:t xml:space="preserve">, zgodnie z art. 7 ust. 4 </w:t>
      </w:r>
      <w:r w:rsidR="00567D68" w:rsidRPr="006C2791">
        <w:rPr>
          <w:rFonts w:ascii="Segoe UI" w:hAnsi="Segoe UI" w:cs="Segoe UI"/>
          <w:sz w:val="20"/>
          <w:szCs w:val="20"/>
        </w:rPr>
        <w:t>U</w:t>
      </w:r>
      <w:r w:rsidRPr="006C2791">
        <w:rPr>
          <w:rFonts w:ascii="Segoe UI" w:hAnsi="Segoe UI" w:cs="Segoe UI"/>
          <w:sz w:val="20"/>
          <w:szCs w:val="20"/>
        </w:rPr>
        <w:t>stawy o PP</w:t>
      </w:r>
      <w:r w:rsidR="00E656DC" w:rsidRPr="006C2791">
        <w:rPr>
          <w:rFonts w:ascii="Segoe UI" w:hAnsi="Segoe UI" w:cs="Segoe UI"/>
          <w:sz w:val="20"/>
          <w:szCs w:val="20"/>
        </w:rPr>
        <w:t>P, nie przewiduje włączenia do U</w:t>
      </w:r>
      <w:r w:rsidRPr="006C2791">
        <w:rPr>
          <w:rFonts w:ascii="Segoe UI" w:hAnsi="Segoe UI" w:cs="Segoe UI"/>
          <w:sz w:val="20"/>
          <w:szCs w:val="20"/>
        </w:rPr>
        <w:t xml:space="preserve">mowy </w:t>
      </w:r>
      <w:r w:rsidR="00E656DC" w:rsidRPr="006C2791">
        <w:rPr>
          <w:rFonts w:ascii="Segoe UI" w:hAnsi="Segoe UI" w:cs="Segoe UI"/>
          <w:sz w:val="20"/>
          <w:szCs w:val="20"/>
        </w:rPr>
        <w:t xml:space="preserve">o </w:t>
      </w:r>
      <w:r w:rsidRPr="006C2791">
        <w:rPr>
          <w:rFonts w:ascii="Segoe UI" w:hAnsi="Segoe UI" w:cs="Segoe UI"/>
          <w:sz w:val="20"/>
          <w:szCs w:val="20"/>
        </w:rPr>
        <w:t xml:space="preserve">PPP postanowień dotyczących solidarnej odpowiedzialności </w:t>
      </w:r>
      <w:r w:rsidR="00D3390D" w:rsidRPr="006C2791">
        <w:rPr>
          <w:rFonts w:ascii="Segoe UI" w:hAnsi="Segoe UI" w:cs="Segoe UI"/>
          <w:sz w:val="20"/>
          <w:szCs w:val="20"/>
        </w:rPr>
        <w:t>W</w:t>
      </w:r>
      <w:r w:rsidRPr="006C2791">
        <w:rPr>
          <w:rFonts w:ascii="Segoe UI" w:hAnsi="Segoe UI" w:cs="Segoe UI"/>
          <w:sz w:val="20"/>
          <w:szCs w:val="20"/>
        </w:rPr>
        <w:t>ykonawców wspólnie ubiegających się o udzielenie zamówienia za wykonanie umowy i wniesienie zabezpieczenia należytego wykonania umowy</w:t>
      </w:r>
      <w:r w:rsidR="00D3390D" w:rsidRPr="006C2791">
        <w:rPr>
          <w:rFonts w:ascii="Segoe UI" w:hAnsi="Segoe UI" w:cs="Segoe UI"/>
          <w:sz w:val="20"/>
          <w:szCs w:val="20"/>
        </w:rPr>
        <w:t>.</w:t>
      </w:r>
    </w:p>
    <w:p w14:paraId="5481D4A9" w14:textId="69357361" w:rsidR="00680FB7" w:rsidRPr="006C2791" w:rsidRDefault="00680FB7" w:rsidP="008D366C">
      <w:pPr>
        <w:pStyle w:val="Akapitzlist"/>
        <w:numPr>
          <w:ilvl w:val="1"/>
          <w:numId w:val="32"/>
        </w:numPr>
        <w:tabs>
          <w:tab w:val="left" w:pos="367"/>
        </w:tabs>
        <w:spacing w:before="0" w:after="0" w:line="240" w:lineRule="auto"/>
        <w:ind w:left="709" w:hanging="567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>Podmiot Publiczny wyklucza partnerstwo publiczno-prywatne w formie spółek</w:t>
      </w:r>
      <w:r w:rsidR="00855778">
        <w:rPr>
          <w:rFonts w:ascii="Segoe UI" w:hAnsi="Segoe UI" w:cs="Segoe UI"/>
          <w:sz w:val="20"/>
          <w:szCs w:val="20"/>
        </w:rPr>
        <w:t xml:space="preserve">, </w:t>
      </w:r>
      <w:r w:rsidRPr="006C2791">
        <w:rPr>
          <w:rFonts w:ascii="Segoe UI" w:hAnsi="Segoe UI" w:cs="Segoe UI"/>
          <w:sz w:val="20"/>
          <w:szCs w:val="20"/>
        </w:rPr>
        <w:t>o</w:t>
      </w:r>
      <w:r w:rsidR="00E656DC" w:rsidRPr="006C2791">
        <w:rPr>
          <w:rFonts w:ascii="Segoe UI" w:hAnsi="Segoe UI" w:cs="Segoe UI"/>
          <w:sz w:val="20"/>
          <w:szCs w:val="20"/>
        </w:rPr>
        <w:t xml:space="preserve"> których mowa w art. 14 ust. 1 U</w:t>
      </w:r>
      <w:r w:rsidRPr="006C2791">
        <w:rPr>
          <w:rFonts w:ascii="Segoe UI" w:hAnsi="Segoe UI" w:cs="Segoe UI"/>
          <w:sz w:val="20"/>
          <w:szCs w:val="20"/>
        </w:rPr>
        <w:t>stawy o PPP</w:t>
      </w:r>
      <w:r w:rsidR="00D3390D" w:rsidRPr="006C2791">
        <w:rPr>
          <w:rFonts w:ascii="Segoe UI" w:hAnsi="Segoe UI" w:cs="Segoe UI"/>
          <w:sz w:val="20"/>
          <w:szCs w:val="20"/>
        </w:rPr>
        <w:t>.</w:t>
      </w:r>
    </w:p>
    <w:p w14:paraId="13C82A7E" w14:textId="3615418D" w:rsidR="00680FB7" w:rsidRPr="006C2791" w:rsidRDefault="00680FB7" w:rsidP="008D366C">
      <w:pPr>
        <w:pStyle w:val="Akapitzlist"/>
        <w:numPr>
          <w:ilvl w:val="1"/>
          <w:numId w:val="32"/>
        </w:numPr>
        <w:tabs>
          <w:tab w:val="left" w:pos="367"/>
        </w:tabs>
        <w:spacing w:before="0" w:after="0" w:line="240" w:lineRule="auto"/>
        <w:ind w:left="709" w:hanging="567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 xml:space="preserve">Zgodnie z art. 7a Ustawy </w:t>
      </w:r>
      <w:r w:rsidR="00E656DC" w:rsidRPr="006C2791">
        <w:rPr>
          <w:rFonts w:ascii="Segoe UI" w:hAnsi="Segoe UI" w:cs="Segoe UI"/>
          <w:sz w:val="20"/>
          <w:szCs w:val="20"/>
        </w:rPr>
        <w:t xml:space="preserve">o </w:t>
      </w:r>
      <w:r w:rsidRPr="006C2791">
        <w:rPr>
          <w:rFonts w:ascii="Segoe UI" w:hAnsi="Segoe UI" w:cs="Segoe UI"/>
          <w:sz w:val="20"/>
          <w:szCs w:val="20"/>
        </w:rPr>
        <w:t>PPP, Podmiot Publiczny wyraża</w:t>
      </w:r>
      <w:r w:rsidR="009D2FC5" w:rsidRPr="006C2791">
        <w:rPr>
          <w:rFonts w:ascii="Segoe UI" w:hAnsi="Segoe UI" w:cs="Segoe UI"/>
          <w:sz w:val="20"/>
          <w:szCs w:val="20"/>
        </w:rPr>
        <w:t xml:space="preserve"> zgodę na zawarcie i wykonanie U</w:t>
      </w:r>
      <w:r w:rsidRPr="006C2791">
        <w:rPr>
          <w:rFonts w:ascii="Segoe UI" w:hAnsi="Segoe UI" w:cs="Segoe UI"/>
          <w:sz w:val="20"/>
          <w:szCs w:val="20"/>
        </w:rPr>
        <w:t xml:space="preserve">mowy </w:t>
      </w:r>
      <w:r w:rsidR="009D2FC5" w:rsidRPr="006C2791">
        <w:rPr>
          <w:rFonts w:ascii="Segoe UI" w:hAnsi="Segoe UI" w:cs="Segoe UI"/>
          <w:sz w:val="20"/>
          <w:szCs w:val="20"/>
        </w:rPr>
        <w:t xml:space="preserve">o </w:t>
      </w:r>
      <w:r w:rsidRPr="006C2791">
        <w:rPr>
          <w:rFonts w:ascii="Segoe UI" w:hAnsi="Segoe UI" w:cs="Segoe UI"/>
          <w:sz w:val="20"/>
          <w:szCs w:val="20"/>
        </w:rPr>
        <w:t>PPP z zawiązaną po wyborze najkorzystniejszej oferty w celu realizacji Przedsięwzięcia jednoosobową spółką Partnera Prywatnego albo spółką kapitałową, której jedynymi wspólnikami są Partnerzy Prywatni. Warunkiem wyrażenia powyższej zgody jest zaakceptowanie umowy takiej spółki przez Podmiot Publiczny</w:t>
      </w:r>
      <w:r w:rsidR="00D3390D" w:rsidRPr="006C2791">
        <w:rPr>
          <w:rFonts w:ascii="Segoe UI" w:hAnsi="Segoe UI" w:cs="Segoe UI"/>
          <w:sz w:val="20"/>
          <w:szCs w:val="20"/>
        </w:rPr>
        <w:t>.</w:t>
      </w:r>
    </w:p>
    <w:p w14:paraId="0112E81D" w14:textId="721D2056" w:rsidR="00680FB7" w:rsidRPr="006C2791" w:rsidRDefault="00680FB7" w:rsidP="008D366C">
      <w:pPr>
        <w:pStyle w:val="Akapitzlist"/>
        <w:numPr>
          <w:ilvl w:val="1"/>
          <w:numId w:val="32"/>
        </w:numPr>
        <w:tabs>
          <w:tab w:val="left" w:pos="367"/>
        </w:tabs>
        <w:spacing w:before="0" w:after="0" w:line="240" w:lineRule="auto"/>
        <w:ind w:left="709" w:hanging="567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 xml:space="preserve">Podmiot Publiczny nie udzieli Partnerowi Prywatnemu ani instytucjom finansującym Projekt poręczeń, gwarancji ani innego rodzaju zabezpieczeń, których skutkiem byłoby uznanie, </w:t>
      </w:r>
      <w:r w:rsidR="00D3390D" w:rsidRPr="006C2791">
        <w:rPr>
          <w:rFonts w:ascii="Segoe UI" w:hAnsi="Segoe UI" w:cs="Segoe UI"/>
          <w:sz w:val="20"/>
          <w:szCs w:val="20"/>
        </w:rPr>
        <w:br/>
      </w:r>
      <w:r w:rsidRPr="006C2791">
        <w:rPr>
          <w:rFonts w:ascii="Segoe UI" w:hAnsi="Segoe UI" w:cs="Segoe UI"/>
          <w:sz w:val="20"/>
          <w:szCs w:val="20"/>
        </w:rPr>
        <w:t>że Projekt wpływa na dług publiczny Podmiotu Publicznego.</w:t>
      </w:r>
    </w:p>
    <w:p w14:paraId="7C64422E" w14:textId="7ED156DB" w:rsidR="00053B81" w:rsidRPr="006C2791" w:rsidRDefault="00A33D1F" w:rsidP="008D366C">
      <w:pPr>
        <w:pStyle w:val="Akapitzlist"/>
        <w:numPr>
          <w:ilvl w:val="1"/>
          <w:numId w:val="32"/>
        </w:numPr>
        <w:tabs>
          <w:tab w:val="left" w:pos="367"/>
        </w:tabs>
        <w:spacing w:before="0" w:after="0" w:line="240" w:lineRule="auto"/>
        <w:ind w:left="709" w:hanging="567"/>
        <w:rPr>
          <w:rFonts w:ascii="Segoe UI" w:hAnsi="Segoe UI" w:cs="Segoe UI"/>
          <w:color w:val="000000" w:themeColor="text1"/>
          <w:sz w:val="20"/>
          <w:szCs w:val="20"/>
        </w:rPr>
      </w:pPr>
      <w:r w:rsidRPr="006C2791">
        <w:rPr>
          <w:rFonts w:ascii="Segoe UI" w:hAnsi="Segoe UI" w:cs="Segoe UI"/>
          <w:color w:val="000000" w:themeColor="text1"/>
          <w:sz w:val="20"/>
          <w:szCs w:val="20"/>
        </w:rPr>
        <w:t xml:space="preserve">Zamawiający nie przewiduje </w:t>
      </w:r>
      <w:r w:rsidR="00F73221" w:rsidRPr="006C2791">
        <w:rPr>
          <w:rFonts w:ascii="Segoe UI" w:hAnsi="Segoe UI" w:cs="Segoe UI"/>
          <w:color w:val="000000" w:themeColor="text1"/>
          <w:sz w:val="20"/>
          <w:szCs w:val="20"/>
        </w:rPr>
        <w:t>zwrotu kosztów udziału w postępowaniu.</w:t>
      </w:r>
    </w:p>
    <w:p w14:paraId="04A8107B" w14:textId="112656C6" w:rsidR="00053B81" w:rsidRPr="006C2791" w:rsidRDefault="00053B81" w:rsidP="008D366C">
      <w:pPr>
        <w:pStyle w:val="Akapitzlist"/>
        <w:numPr>
          <w:ilvl w:val="1"/>
          <w:numId w:val="32"/>
        </w:numPr>
        <w:tabs>
          <w:tab w:val="left" w:pos="367"/>
        </w:tabs>
        <w:spacing w:before="0" w:after="0" w:line="240" w:lineRule="auto"/>
        <w:ind w:left="709" w:hanging="567"/>
        <w:rPr>
          <w:rFonts w:ascii="Segoe UI" w:hAnsi="Segoe UI" w:cs="Segoe UI"/>
          <w:sz w:val="20"/>
          <w:szCs w:val="20"/>
        </w:rPr>
      </w:pPr>
      <w:r w:rsidRPr="006C2791">
        <w:rPr>
          <w:rFonts w:ascii="Segoe UI" w:hAnsi="Segoe UI" w:cs="Segoe UI"/>
          <w:sz w:val="20"/>
          <w:szCs w:val="20"/>
        </w:rPr>
        <w:t xml:space="preserve">W kwestiach nieuregulowanych w niniejszym </w:t>
      </w:r>
      <w:r w:rsidR="00771ADC" w:rsidRPr="006C2791">
        <w:rPr>
          <w:rFonts w:ascii="Segoe UI" w:hAnsi="Segoe UI" w:cs="Segoe UI"/>
          <w:sz w:val="20"/>
          <w:szCs w:val="20"/>
        </w:rPr>
        <w:t>SWZ</w:t>
      </w:r>
      <w:r w:rsidRPr="006C2791">
        <w:rPr>
          <w:rFonts w:ascii="Segoe UI" w:hAnsi="Segoe UI" w:cs="Segoe UI"/>
          <w:sz w:val="20"/>
          <w:szCs w:val="20"/>
        </w:rPr>
        <w:t xml:space="preserve"> obowiązują przepisy Ustawy Pzp i akty wykonawcze do Ustawy Pzp.</w:t>
      </w:r>
    </w:p>
    <w:p w14:paraId="6839618E" w14:textId="77777777" w:rsidR="007369F4" w:rsidRPr="00855778" w:rsidRDefault="007369F4" w:rsidP="000C2739">
      <w:pPr>
        <w:spacing w:before="0" w:after="0" w:line="240" w:lineRule="auto"/>
        <w:rPr>
          <w:rFonts w:ascii="Segoe UI" w:hAnsi="Segoe UI" w:cs="Segoe UI"/>
          <w:sz w:val="20"/>
          <w:szCs w:val="20"/>
        </w:rPr>
      </w:pPr>
      <w:bookmarkStart w:id="86" w:name="_Hlk80695233"/>
    </w:p>
    <w:p w14:paraId="7E79F378" w14:textId="5B26528A" w:rsidR="003D256D" w:rsidRPr="006C2791" w:rsidRDefault="003D256D" w:rsidP="000C2739">
      <w:pPr>
        <w:spacing w:before="0"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6C2791">
        <w:rPr>
          <w:rFonts w:ascii="Segoe UI" w:hAnsi="Segoe UI" w:cs="Segoe UI"/>
          <w:b/>
          <w:bCs/>
          <w:sz w:val="20"/>
          <w:szCs w:val="20"/>
        </w:rPr>
        <w:t>Załącznik</w:t>
      </w:r>
      <w:r w:rsidR="006046E1" w:rsidRPr="006C2791">
        <w:rPr>
          <w:rFonts w:ascii="Segoe UI" w:hAnsi="Segoe UI" w:cs="Segoe UI"/>
          <w:b/>
          <w:bCs/>
          <w:sz w:val="20"/>
          <w:szCs w:val="20"/>
        </w:rPr>
        <w:t>i</w:t>
      </w:r>
      <w:r w:rsidRPr="006C2791">
        <w:rPr>
          <w:rFonts w:ascii="Segoe UI" w:hAnsi="Segoe UI" w:cs="Segoe UI"/>
          <w:b/>
          <w:bCs/>
          <w:sz w:val="20"/>
          <w:szCs w:val="20"/>
        </w:rPr>
        <w:t>:</w:t>
      </w:r>
    </w:p>
    <w:p w14:paraId="33A136AB" w14:textId="637F40EA" w:rsidR="009722BC" w:rsidRPr="006C2791" w:rsidRDefault="009722BC" w:rsidP="00855778">
      <w:pPr>
        <w:pStyle w:val="Akapitzlist"/>
        <w:numPr>
          <w:ilvl w:val="0"/>
          <w:numId w:val="5"/>
        </w:numPr>
        <w:spacing w:before="0" w:after="0" w:line="240" w:lineRule="auto"/>
        <w:ind w:left="426" w:hanging="426"/>
        <w:rPr>
          <w:rFonts w:ascii="Segoe UI" w:hAnsi="Segoe UI" w:cs="Segoe UI"/>
          <w:bCs/>
          <w:sz w:val="20"/>
          <w:szCs w:val="20"/>
        </w:rPr>
      </w:pPr>
      <w:r w:rsidRPr="006C2791">
        <w:rPr>
          <w:rFonts w:ascii="Segoe UI" w:hAnsi="Segoe UI" w:cs="Segoe UI"/>
          <w:bCs/>
          <w:sz w:val="20"/>
          <w:szCs w:val="20"/>
        </w:rPr>
        <w:t xml:space="preserve">Formularz </w:t>
      </w:r>
      <w:r w:rsidR="005F025B" w:rsidRPr="006C2791">
        <w:rPr>
          <w:rFonts w:ascii="Segoe UI" w:hAnsi="Segoe UI" w:cs="Segoe UI"/>
          <w:bCs/>
          <w:sz w:val="20"/>
          <w:szCs w:val="20"/>
        </w:rPr>
        <w:t>o</w:t>
      </w:r>
      <w:r w:rsidRPr="006C2791">
        <w:rPr>
          <w:rFonts w:ascii="Segoe UI" w:hAnsi="Segoe UI" w:cs="Segoe UI"/>
          <w:bCs/>
          <w:sz w:val="20"/>
          <w:szCs w:val="20"/>
        </w:rPr>
        <w:t>ferty</w:t>
      </w:r>
      <w:r w:rsidR="003B75B4" w:rsidRPr="006C2791">
        <w:rPr>
          <w:rFonts w:ascii="Segoe UI" w:hAnsi="Segoe UI" w:cs="Segoe UI"/>
          <w:bCs/>
          <w:sz w:val="20"/>
          <w:szCs w:val="20"/>
        </w:rPr>
        <w:t xml:space="preserve"> wraz z załącznikami</w:t>
      </w:r>
      <w:r w:rsidR="005F025B" w:rsidRPr="006C2791">
        <w:rPr>
          <w:rFonts w:ascii="Segoe UI" w:hAnsi="Segoe UI" w:cs="Segoe UI"/>
          <w:bCs/>
          <w:sz w:val="20"/>
          <w:szCs w:val="20"/>
        </w:rPr>
        <w:t>:</w:t>
      </w:r>
    </w:p>
    <w:p w14:paraId="20C5AFF7" w14:textId="0D146C6A" w:rsidR="00B66239" w:rsidRPr="006C2791" w:rsidRDefault="00B66239" w:rsidP="00855778">
      <w:pPr>
        <w:pStyle w:val="Akapitzlist"/>
        <w:numPr>
          <w:ilvl w:val="1"/>
          <w:numId w:val="37"/>
        </w:numPr>
        <w:spacing w:before="0" w:after="0" w:line="240" w:lineRule="auto"/>
        <w:ind w:left="709" w:hanging="283"/>
        <w:rPr>
          <w:rFonts w:ascii="Segoe UI" w:hAnsi="Segoe UI" w:cs="Segoe UI"/>
          <w:bCs/>
          <w:sz w:val="20"/>
          <w:szCs w:val="20"/>
        </w:rPr>
      </w:pPr>
      <w:r w:rsidRPr="006C2791">
        <w:rPr>
          <w:rFonts w:ascii="Segoe UI" w:hAnsi="Segoe UI" w:cs="Segoe UI"/>
          <w:bCs/>
          <w:sz w:val="20"/>
          <w:szCs w:val="20"/>
        </w:rPr>
        <w:t>Załącznik nr 1 do Formularza oferty: C</w:t>
      </w:r>
      <w:r w:rsidR="00855778">
        <w:rPr>
          <w:rFonts w:ascii="Segoe UI" w:hAnsi="Segoe UI" w:cs="Segoe UI"/>
          <w:bCs/>
          <w:sz w:val="20"/>
          <w:szCs w:val="20"/>
        </w:rPr>
        <w:t>ena Oferty Partnera Prywatnego;</w:t>
      </w:r>
    </w:p>
    <w:p w14:paraId="5AFC5C43" w14:textId="293D853B" w:rsidR="00B66239" w:rsidRPr="006C2791" w:rsidRDefault="00B66239" w:rsidP="00855778">
      <w:pPr>
        <w:pStyle w:val="Akapitzlist"/>
        <w:numPr>
          <w:ilvl w:val="1"/>
          <w:numId w:val="37"/>
        </w:numPr>
        <w:spacing w:before="0" w:after="0" w:line="240" w:lineRule="auto"/>
        <w:ind w:left="709" w:hanging="283"/>
        <w:rPr>
          <w:rFonts w:ascii="Segoe UI" w:hAnsi="Segoe UI" w:cs="Segoe UI"/>
          <w:bCs/>
          <w:sz w:val="20"/>
          <w:szCs w:val="20"/>
        </w:rPr>
      </w:pPr>
      <w:r w:rsidRPr="006C2791">
        <w:rPr>
          <w:rFonts w:ascii="Segoe UI" w:hAnsi="Segoe UI" w:cs="Segoe UI"/>
          <w:bCs/>
          <w:sz w:val="20"/>
          <w:szCs w:val="20"/>
        </w:rPr>
        <w:t xml:space="preserve">Załącznik nr 2a do Formularza oferty: </w:t>
      </w:r>
      <w:bookmarkStart w:id="87" w:name="_Hlk171325334"/>
      <w:r w:rsidRPr="006C2791">
        <w:rPr>
          <w:rFonts w:ascii="Segoe UI" w:hAnsi="Segoe UI" w:cs="Segoe UI"/>
          <w:bCs/>
          <w:sz w:val="20"/>
          <w:szCs w:val="20"/>
        </w:rPr>
        <w:t xml:space="preserve">Cena Oferty Partnera Prywatnego w podziale na Obiekty </w:t>
      </w:r>
      <w:r w:rsidR="00792050">
        <w:rPr>
          <w:rFonts w:ascii="Segoe UI" w:hAnsi="Segoe UI" w:cs="Segoe UI"/>
          <w:bCs/>
          <w:sz w:val="20"/>
          <w:szCs w:val="20"/>
        </w:rPr>
        <w:t>–</w:t>
      </w:r>
      <w:r w:rsidRPr="006C2791">
        <w:rPr>
          <w:rFonts w:ascii="Segoe UI" w:hAnsi="Segoe UI" w:cs="Segoe UI"/>
          <w:bCs/>
          <w:sz w:val="20"/>
          <w:szCs w:val="20"/>
        </w:rPr>
        <w:t xml:space="preserve"> Nakłady Inwestycyjne i Opłata za Zarządzanie w I roku Etapu Zarządzania;</w:t>
      </w:r>
    </w:p>
    <w:p w14:paraId="1E6C65C3" w14:textId="1214BC81" w:rsidR="00B66239" w:rsidRPr="006C2791" w:rsidRDefault="00B66239" w:rsidP="00855778">
      <w:pPr>
        <w:pStyle w:val="Akapitzlist"/>
        <w:numPr>
          <w:ilvl w:val="1"/>
          <w:numId w:val="37"/>
        </w:numPr>
        <w:spacing w:before="0" w:after="0" w:line="240" w:lineRule="auto"/>
        <w:ind w:left="709" w:hanging="283"/>
        <w:rPr>
          <w:rFonts w:ascii="Segoe UI" w:hAnsi="Segoe UI" w:cs="Segoe UI"/>
          <w:bCs/>
          <w:sz w:val="20"/>
          <w:szCs w:val="20"/>
        </w:rPr>
      </w:pPr>
      <w:r w:rsidRPr="006C2791">
        <w:rPr>
          <w:rFonts w:ascii="Segoe UI" w:hAnsi="Segoe UI" w:cs="Segoe UI"/>
          <w:bCs/>
          <w:sz w:val="20"/>
          <w:szCs w:val="20"/>
        </w:rPr>
        <w:t xml:space="preserve">Załącznik nr 2b do Formularza oferty: Cena Oferty Partnera Prywatnego w poszczególnych latach </w:t>
      </w:r>
      <w:r w:rsidR="00792050">
        <w:rPr>
          <w:rFonts w:ascii="Segoe UI" w:hAnsi="Segoe UI" w:cs="Segoe UI"/>
          <w:bCs/>
          <w:sz w:val="20"/>
          <w:szCs w:val="20"/>
        </w:rPr>
        <w:t>–</w:t>
      </w:r>
      <w:r w:rsidRPr="006C2791">
        <w:rPr>
          <w:rFonts w:ascii="Segoe UI" w:hAnsi="Segoe UI" w:cs="Segoe UI"/>
          <w:bCs/>
          <w:sz w:val="20"/>
          <w:szCs w:val="20"/>
        </w:rPr>
        <w:t xml:space="preserve"> Opłata za Finansowanie i Opłata za Rozłożenie w Czasie;</w:t>
      </w:r>
    </w:p>
    <w:bookmarkEnd w:id="87"/>
    <w:p w14:paraId="3F88A123" w14:textId="45B43CE3" w:rsidR="00B66239" w:rsidRPr="006C2791" w:rsidRDefault="00B66239" w:rsidP="00855778">
      <w:pPr>
        <w:pStyle w:val="Akapitzlist"/>
        <w:numPr>
          <w:ilvl w:val="1"/>
          <w:numId w:val="37"/>
        </w:numPr>
        <w:spacing w:before="0" w:after="0" w:line="240" w:lineRule="auto"/>
        <w:ind w:left="709" w:hanging="283"/>
        <w:rPr>
          <w:rFonts w:ascii="Segoe UI" w:hAnsi="Segoe UI" w:cs="Segoe UI"/>
          <w:bCs/>
          <w:sz w:val="20"/>
          <w:szCs w:val="20"/>
        </w:rPr>
      </w:pPr>
      <w:r w:rsidRPr="006C2791">
        <w:rPr>
          <w:rFonts w:ascii="Segoe UI" w:hAnsi="Segoe UI" w:cs="Segoe UI"/>
          <w:bCs/>
          <w:sz w:val="20"/>
          <w:szCs w:val="20"/>
        </w:rPr>
        <w:t>Załącznik nr 3 do Formularza oferty: Poziom Gwarantowanych Oszczędności;</w:t>
      </w:r>
    </w:p>
    <w:p w14:paraId="779A9780" w14:textId="707358F4" w:rsidR="00B66239" w:rsidRPr="006C2791" w:rsidRDefault="00B66239" w:rsidP="00855778">
      <w:pPr>
        <w:pStyle w:val="Akapitzlist"/>
        <w:numPr>
          <w:ilvl w:val="1"/>
          <w:numId w:val="37"/>
        </w:numPr>
        <w:spacing w:before="0" w:after="0" w:line="240" w:lineRule="auto"/>
        <w:ind w:left="709" w:hanging="283"/>
        <w:rPr>
          <w:rFonts w:ascii="Segoe UI" w:hAnsi="Segoe UI" w:cs="Segoe UI"/>
          <w:bCs/>
          <w:sz w:val="20"/>
          <w:szCs w:val="20"/>
        </w:rPr>
      </w:pPr>
      <w:r w:rsidRPr="006C2791">
        <w:rPr>
          <w:rFonts w:ascii="Segoe UI" w:hAnsi="Segoe UI" w:cs="Segoe UI"/>
          <w:bCs/>
          <w:sz w:val="20"/>
          <w:szCs w:val="20"/>
        </w:rPr>
        <w:t>Załącznik nr 4 do Formularza oferty: Kalkulacja Kosztu Przedsięwzięcia</w:t>
      </w:r>
      <w:r w:rsidR="00855778">
        <w:rPr>
          <w:rFonts w:ascii="Segoe UI" w:hAnsi="Segoe UI" w:cs="Segoe UI"/>
          <w:bCs/>
          <w:sz w:val="20"/>
          <w:szCs w:val="20"/>
        </w:rPr>
        <w:t xml:space="preserve"> (NPC)</w:t>
      </w:r>
      <w:r w:rsidRPr="006C2791">
        <w:rPr>
          <w:rFonts w:ascii="Segoe UI" w:hAnsi="Segoe UI" w:cs="Segoe UI"/>
          <w:bCs/>
          <w:sz w:val="20"/>
          <w:szCs w:val="20"/>
        </w:rPr>
        <w:t>;</w:t>
      </w:r>
    </w:p>
    <w:p w14:paraId="2F26B62C" w14:textId="7CC2FC72" w:rsidR="00ED291E" w:rsidRPr="006C2791" w:rsidRDefault="00B66239" w:rsidP="00855778">
      <w:pPr>
        <w:pStyle w:val="Akapitzlist"/>
        <w:numPr>
          <w:ilvl w:val="1"/>
          <w:numId w:val="37"/>
        </w:numPr>
        <w:spacing w:before="0" w:after="0" w:line="240" w:lineRule="auto"/>
        <w:ind w:left="709" w:hanging="283"/>
        <w:rPr>
          <w:rFonts w:ascii="Segoe UI" w:hAnsi="Segoe UI" w:cs="Segoe UI"/>
          <w:bCs/>
          <w:sz w:val="20"/>
          <w:szCs w:val="20"/>
        </w:rPr>
      </w:pPr>
      <w:r w:rsidRPr="006C2791">
        <w:rPr>
          <w:rFonts w:ascii="Segoe UI" w:hAnsi="Segoe UI" w:cs="Segoe UI"/>
          <w:bCs/>
          <w:sz w:val="20"/>
          <w:szCs w:val="20"/>
        </w:rPr>
        <w:t xml:space="preserve">Załącznik nr 5 do Formularza oferty: Założenia Referencyjne do sporządzenia Oferty; </w:t>
      </w:r>
    </w:p>
    <w:p w14:paraId="4E1E97AC" w14:textId="1A2F99A9" w:rsidR="009722BC" w:rsidRPr="006C2791" w:rsidRDefault="003B75B4" w:rsidP="00ED291E">
      <w:pPr>
        <w:pStyle w:val="Akapitzlist"/>
        <w:numPr>
          <w:ilvl w:val="0"/>
          <w:numId w:val="5"/>
        </w:numPr>
        <w:spacing w:before="0" w:after="0" w:line="240" w:lineRule="auto"/>
        <w:ind w:left="426" w:hanging="426"/>
        <w:rPr>
          <w:rFonts w:ascii="Segoe UI" w:hAnsi="Segoe UI" w:cs="Segoe UI"/>
          <w:bCs/>
          <w:sz w:val="20"/>
          <w:szCs w:val="20"/>
        </w:rPr>
      </w:pPr>
      <w:r w:rsidRPr="006C2791">
        <w:rPr>
          <w:rFonts w:ascii="Segoe UI" w:hAnsi="Segoe UI" w:cs="Segoe UI"/>
          <w:bCs/>
          <w:sz w:val="20"/>
          <w:szCs w:val="20"/>
        </w:rPr>
        <w:t xml:space="preserve">Projekt </w:t>
      </w:r>
      <w:r w:rsidR="0036210F" w:rsidRPr="006C2791">
        <w:rPr>
          <w:rFonts w:ascii="Segoe UI" w:hAnsi="Segoe UI" w:cs="Segoe UI"/>
          <w:bCs/>
          <w:sz w:val="20"/>
          <w:szCs w:val="20"/>
        </w:rPr>
        <w:t>U</w:t>
      </w:r>
      <w:r w:rsidRPr="006C2791">
        <w:rPr>
          <w:rFonts w:ascii="Segoe UI" w:hAnsi="Segoe UI" w:cs="Segoe UI"/>
          <w:bCs/>
          <w:sz w:val="20"/>
          <w:szCs w:val="20"/>
        </w:rPr>
        <w:t>mowy o PPP</w:t>
      </w:r>
      <w:r w:rsidR="009722BC" w:rsidRPr="006C2791">
        <w:rPr>
          <w:rFonts w:ascii="Segoe UI" w:hAnsi="Segoe UI" w:cs="Segoe UI"/>
          <w:bCs/>
          <w:sz w:val="20"/>
          <w:szCs w:val="20"/>
        </w:rPr>
        <w:t xml:space="preserve"> wraz z załącznikami</w:t>
      </w:r>
      <w:r w:rsidR="00403F4F" w:rsidRPr="006C2791">
        <w:rPr>
          <w:rFonts w:ascii="Segoe UI" w:hAnsi="Segoe UI" w:cs="Segoe UI"/>
          <w:bCs/>
          <w:sz w:val="20"/>
          <w:szCs w:val="20"/>
        </w:rPr>
        <w:t>;</w:t>
      </w:r>
    </w:p>
    <w:p w14:paraId="50480769" w14:textId="55DCCA23" w:rsidR="00403F4F" w:rsidRPr="006C2791" w:rsidRDefault="00403F4F">
      <w:pPr>
        <w:pStyle w:val="Akapitzlist"/>
        <w:numPr>
          <w:ilvl w:val="0"/>
          <w:numId w:val="5"/>
        </w:numPr>
        <w:spacing w:before="0" w:after="0" w:line="240" w:lineRule="auto"/>
        <w:ind w:left="426" w:hanging="426"/>
        <w:rPr>
          <w:rFonts w:ascii="Segoe UI" w:hAnsi="Segoe UI" w:cs="Segoe UI"/>
          <w:bCs/>
          <w:sz w:val="20"/>
          <w:szCs w:val="20"/>
        </w:rPr>
      </w:pPr>
      <w:r w:rsidRPr="006C2791">
        <w:rPr>
          <w:rFonts w:ascii="Segoe UI" w:hAnsi="Segoe UI" w:cs="Segoe UI"/>
          <w:bCs/>
          <w:sz w:val="20"/>
          <w:szCs w:val="20"/>
        </w:rPr>
        <w:t>Wymagania</w:t>
      </w:r>
      <w:r w:rsidR="00D73ED0" w:rsidRPr="006C2791">
        <w:rPr>
          <w:rFonts w:ascii="Segoe UI" w:hAnsi="Segoe UI" w:cs="Segoe UI"/>
          <w:bCs/>
          <w:sz w:val="20"/>
          <w:szCs w:val="20"/>
        </w:rPr>
        <w:t xml:space="preserve"> dotyczące</w:t>
      </w:r>
      <w:r w:rsidRPr="006C2791">
        <w:rPr>
          <w:rFonts w:ascii="Segoe UI" w:hAnsi="Segoe UI" w:cs="Segoe UI"/>
          <w:bCs/>
          <w:sz w:val="20"/>
          <w:szCs w:val="20"/>
        </w:rPr>
        <w:t xml:space="preserve"> Modelu Finansowego</w:t>
      </w:r>
      <w:r w:rsidR="00D73ED0" w:rsidRPr="006C2791">
        <w:rPr>
          <w:rFonts w:ascii="Segoe UI" w:hAnsi="Segoe UI" w:cs="Segoe UI"/>
          <w:bCs/>
          <w:sz w:val="20"/>
          <w:szCs w:val="20"/>
        </w:rPr>
        <w:t>;</w:t>
      </w:r>
    </w:p>
    <w:bookmarkEnd w:id="86"/>
    <w:p w14:paraId="0D454603" w14:textId="5767E9A3" w:rsidR="00A14500" w:rsidRPr="006C2791" w:rsidRDefault="006865ED" w:rsidP="00A14500">
      <w:pPr>
        <w:pStyle w:val="Akapitzlist"/>
        <w:numPr>
          <w:ilvl w:val="0"/>
          <w:numId w:val="5"/>
        </w:numPr>
        <w:spacing w:before="0" w:after="0" w:line="240" w:lineRule="auto"/>
        <w:ind w:left="426" w:hanging="426"/>
        <w:rPr>
          <w:rFonts w:ascii="Segoe UI" w:hAnsi="Segoe UI" w:cs="Segoe UI"/>
          <w:bCs/>
          <w:sz w:val="20"/>
          <w:szCs w:val="20"/>
        </w:rPr>
      </w:pPr>
      <w:r w:rsidRPr="006C2791">
        <w:rPr>
          <w:rFonts w:ascii="Segoe UI" w:hAnsi="Segoe UI" w:cs="Segoe UI"/>
          <w:bCs/>
          <w:sz w:val="20"/>
          <w:szCs w:val="20"/>
        </w:rPr>
        <w:t>Wzór oświadczenia Wykonawcy w zakresie art. 108 ust. 1 pkt 5 Ustawy Pzp</w:t>
      </w:r>
      <w:r w:rsidR="00A14500" w:rsidRPr="006C2791">
        <w:rPr>
          <w:rFonts w:ascii="Segoe UI" w:hAnsi="Segoe UI" w:cs="Segoe UI"/>
          <w:bCs/>
          <w:sz w:val="20"/>
          <w:szCs w:val="20"/>
        </w:rPr>
        <w:t>;</w:t>
      </w:r>
    </w:p>
    <w:p w14:paraId="5212C5F4" w14:textId="0056B7CF" w:rsidR="00A14500" w:rsidRPr="006C2791" w:rsidRDefault="00A14500" w:rsidP="00A14500">
      <w:pPr>
        <w:pStyle w:val="Akapitzlist"/>
        <w:numPr>
          <w:ilvl w:val="0"/>
          <w:numId w:val="5"/>
        </w:numPr>
        <w:spacing w:before="0" w:after="0" w:line="240" w:lineRule="auto"/>
        <w:ind w:left="426" w:hanging="426"/>
        <w:rPr>
          <w:rFonts w:ascii="Segoe UI" w:hAnsi="Segoe UI" w:cs="Segoe UI"/>
          <w:bCs/>
          <w:sz w:val="20"/>
          <w:szCs w:val="20"/>
        </w:rPr>
      </w:pPr>
      <w:r w:rsidRPr="006C2791">
        <w:rPr>
          <w:rFonts w:ascii="Segoe UI" w:hAnsi="Segoe UI" w:cs="Segoe UI"/>
          <w:bCs/>
          <w:sz w:val="20"/>
          <w:szCs w:val="20"/>
        </w:rPr>
        <w:t xml:space="preserve">Wzór oświadczenia Wykonawcy o aktualności informacji zawartych w oświadczeniu, o którym mowa w art. 125 ust. 1 Ustawy Pzp, w zakresie podstaw wykluczenia </w:t>
      </w:r>
      <w:r w:rsidR="00855778">
        <w:rPr>
          <w:rFonts w:ascii="Segoe UI" w:hAnsi="Segoe UI" w:cs="Segoe UI"/>
          <w:bCs/>
          <w:sz w:val="20"/>
          <w:szCs w:val="20"/>
        </w:rPr>
        <w:t>z</w:t>
      </w:r>
      <w:r w:rsidRPr="006C2791">
        <w:rPr>
          <w:rFonts w:ascii="Segoe UI" w:hAnsi="Segoe UI" w:cs="Segoe UI"/>
          <w:bCs/>
          <w:sz w:val="20"/>
          <w:szCs w:val="20"/>
        </w:rPr>
        <w:t xml:space="preserve"> postępowania wskazanych przez Zamawiającego;</w:t>
      </w:r>
    </w:p>
    <w:p w14:paraId="133A30D2" w14:textId="3EBDF5CB" w:rsidR="00A14500" w:rsidRPr="006C2791" w:rsidRDefault="00A14500" w:rsidP="00A14500">
      <w:pPr>
        <w:pStyle w:val="Akapitzlist"/>
        <w:numPr>
          <w:ilvl w:val="0"/>
          <w:numId w:val="5"/>
        </w:numPr>
        <w:spacing w:before="0" w:after="0" w:line="240" w:lineRule="auto"/>
        <w:ind w:left="426" w:hanging="426"/>
        <w:rPr>
          <w:rFonts w:ascii="Segoe UI" w:hAnsi="Segoe UI" w:cs="Segoe UI"/>
          <w:bCs/>
          <w:sz w:val="20"/>
          <w:szCs w:val="20"/>
        </w:rPr>
      </w:pPr>
      <w:r w:rsidRPr="006C2791">
        <w:rPr>
          <w:rFonts w:ascii="Segoe UI" w:hAnsi="Segoe UI" w:cs="Segoe UI"/>
          <w:bCs/>
          <w:sz w:val="20"/>
          <w:szCs w:val="20"/>
        </w:rPr>
        <w:t>Wzór wykazu wykonanych robót budowlanych;</w:t>
      </w:r>
    </w:p>
    <w:p w14:paraId="5DCA9FE6" w14:textId="31F12FFA" w:rsidR="0036210F" w:rsidRDefault="00A14500">
      <w:pPr>
        <w:pStyle w:val="Akapitzlist"/>
        <w:numPr>
          <w:ilvl w:val="0"/>
          <w:numId w:val="5"/>
        </w:numPr>
        <w:spacing w:before="0" w:after="0" w:line="240" w:lineRule="auto"/>
        <w:ind w:left="426" w:hanging="426"/>
        <w:rPr>
          <w:rFonts w:ascii="Segoe UI" w:hAnsi="Segoe UI" w:cs="Segoe UI"/>
          <w:bCs/>
          <w:sz w:val="20"/>
          <w:szCs w:val="20"/>
        </w:rPr>
      </w:pPr>
      <w:r w:rsidRPr="006C2791">
        <w:rPr>
          <w:rFonts w:ascii="Segoe UI" w:hAnsi="Segoe UI" w:cs="Segoe UI"/>
          <w:bCs/>
          <w:sz w:val="20"/>
          <w:szCs w:val="20"/>
        </w:rPr>
        <w:t xml:space="preserve">Wzór wykazu wykonanych </w:t>
      </w:r>
      <w:r w:rsidR="00152D6B" w:rsidRPr="006C2791">
        <w:rPr>
          <w:rFonts w:ascii="Segoe UI" w:hAnsi="Segoe UI" w:cs="Segoe UI"/>
          <w:bCs/>
          <w:sz w:val="20"/>
          <w:szCs w:val="20"/>
        </w:rPr>
        <w:t>a w przypadku świadczeń powtarzających się lub ciągłych również wykonywanych usług</w:t>
      </w:r>
      <w:r w:rsidR="006C2791">
        <w:rPr>
          <w:rFonts w:ascii="Segoe UI" w:hAnsi="Segoe UI" w:cs="Segoe UI"/>
          <w:bCs/>
          <w:sz w:val="20"/>
          <w:szCs w:val="20"/>
        </w:rPr>
        <w:t>;</w:t>
      </w:r>
    </w:p>
    <w:p w14:paraId="56C6779B" w14:textId="0CCA501B" w:rsidR="006C2791" w:rsidRDefault="006C2791">
      <w:pPr>
        <w:pStyle w:val="Akapitzlist"/>
        <w:numPr>
          <w:ilvl w:val="0"/>
          <w:numId w:val="5"/>
        </w:numPr>
        <w:spacing w:before="0" w:after="0" w:line="240" w:lineRule="auto"/>
        <w:ind w:left="426" w:hanging="426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Dokumentacja techniczna.</w:t>
      </w:r>
    </w:p>
    <w:p w14:paraId="069D9C1B" w14:textId="77777777" w:rsidR="006C2791" w:rsidRDefault="006C2791" w:rsidP="006C2791">
      <w:pPr>
        <w:spacing w:before="0" w:after="0" w:line="240" w:lineRule="auto"/>
        <w:rPr>
          <w:rFonts w:ascii="Segoe UI" w:hAnsi="Segoe UI" w:cs="Segoe UI"/>
          <w:bCs/>
          <w:sz w:val="20"/>
          <w:szCs w:val="20"/>
        </w:rPr>
      </w:pPr>
    </w:p>
    <w:p w14:paraId="3C3DD78D" w14:textId="77777777" w:rsidR="006C2791" w:rsidRDefault="006C2791" w:rsidP="006C2791">
      <w:pPr>
        <w:spacing w:before="0" w:after="0" w:line="240" w:lineRule="auto"/>
        <w:rPr>
          <w:rFonts w:ascii="Segoe UI" w:hAnsi="Segoe UI" w:cs="Segoe UI"/>
          <w:bCs/>
          <w:sz w:val="20"/>
          <w:szCs w:val="20"/>
        </w:rPr>
      </w:pPr>
    </w:p>
    <w:p w14:paraId="5DBBC373" w14:textId="77777777" w:rsidR="006C2791" w:rsidRDefault="006C2791" w:rsidP="006C2791">
      <w:pPr>
        <w:spacing w:before="0" w:after="0" w:line="240" w:lineRule="auto"/>
        <w:rPr>
          <w:rFonts w:ascii="Segoe UI" w:hAnsi="Segoe UI" w:cs="Segoe UI"/>
          <w:bCs/>
          <w:sz w:val="20"/>
          <w:szCs w:val="20"/>
        </w:rPr>
      </w:pPr>
    </w:p>
    <w:p w14:paraId="5E8954CE" w14:textId="71EEE4BD" w:rsidR="004F0E22" w:rsidRPr="009E4DF5" w:rsidRDefault="004F0E22" w:rsidP="004F0E22">
      <w:pPr>
        <w:pStyle w:val="Akapitzlist"/>
        <w:spacing w:before="0" w:after="0" w:line="240" w:lineRule="auto"/>
        <w:ind w:left="426"/>
        <w:rPr>
          <w:rFonts w:ascii="Segoe UI" w:hAnsi="Segoe UI" w:cs="Segoe UI"/>
          <w:bCs/>
          <w:sz w:val="20"/>
          <w:szCs w:val="20"/>
        </w:rPr>
      </w:pPr>
    </w:p>
    <w:sectPr w:rsidR="004F0E22" w:rsidRPr="009E4DF5" w:rsidSect="002D0BB4">
      <w:pgSz w:w="11906" w:h="16838"/>
      <w:pgMar w:top="1417" w:right="1701" w:bottom="1702" w:left="1417" w:header="708" w:footer="5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5A74D" w14:textId="77777777" w:rsidR="00ED101A" w:rsidRDefault="00ED101A" w:rsidP="000762F9">
      <w:pPr>
        <w:spacing w:before="0" w:after="0" w:line="240" w:lineRule="auto"/>
      </w:pPr>
      <w:r>
        <w:separator/>
      </w:r>
    </w:p>
  </w:endnote>
  <w:endnote w:type="continuationSeparator" w:id="0">
    <w:p w14:paraId="7C40AF92" w14:textId="77777777" w:rsidR="00ED101A" w:rsidRDefault="00ED101A" w:rsidP="000762F9">
      <w:pPr>
        <w:spacing w:before="0" w:after="0" w:line="240" w:lineRule="auto"/>
      </w:pPr>
      <w:r>
        <w:continuationSeparator/>
      </w:r>
    </w:p>
  </w:endnote>
  <w:endnote w:type="continuationNotice" w:id="1">
    <w:p w14:paraId="035854F7" w14:textId="77777777" w:rsidR="00ED101A" w:rsidRDefault="00ED101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ato">
    <w:altName w:val="Calibri"/>
    <w:charset w:val="00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D3EC0" w14:textId="77777777" w:rsidR="00ED101A" w:rsidRDefault="00ED101A">
    <w:pPr>
      <w:pStyle w:val="Stopka"/>
      <w:jc w:val="right"/>
      <w:rPr>
        <w:rFonts w:asciiTheme="minorHAnsi" w:hAnsiTheme="minorHAnsi" w:cstheme="minorHAnsi"/>
        <w:sz w:val="18"/>
        <w:szCs w:val="18"/>
      </w:rPr>
    </w:pPr>
  </w:p>
  <w:p w14:paraId="3E916962" w14:textId="6041FC51" w:rsidR="00ED101A" w:rsidRDefault="00ED101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4060A">
      <w:rPr>
        <w:noProof/>
      </w:rPr>
      <w:t>2</w:t>
    </w:r>
    <w:r>
      <w:fldChar w:fldCharType="end"/>
    </w:r>
  </w:p>
  <w:p w14:paraId="6B84B6FB" w14:textId="77777777" w:rsidR="00ED101A" w:rsidRDefault="00ED10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2A8F2" w14:textId="77777777" w:rsidR="00ED101A" w:rsidRDefault="00ED101A" w:rsidP="000762F9">
      <w:pPr>
        <w:spacing w:before="0" w:after="0" w:line="240" w:lineRule="auto"/>
      </w:pPr>
      <w:r>
        <w:separator/>
      </w:r>
    </w:p>
  </w:footnote>
  <w:footnote w:type="continuationSeparator" w:id="0">
    <w:p w14:paraId="390C406E" w14:textId="77777777" w:rsidR="00ED101A" w:rsidRDefault="00ED101A" w:rsidP="000762F9">
      <w:pPr>
        <w:spacing w:before="0" w:after="0" w:line="240" w:lineRule="auto"/>
      </w:pPr>
      <w:r>
        <w:continuationSeparator/>
      </w:r>
    </w:p>
  </w:footnote>
  <w:footnote w:type="continuationNotice" w:id="1">
    <w:p w14:paraId="65AE86E0" w14:textId="77777777" w:rsidR="00ED101A" w:rsidRDefault="00ED101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24D87" w14:textId="4DF2C995" w:rsidR="00ED101A" w:rsidRPr="00246BA0" w:rsidRDefault="00ED101A" w:rsidP="00CA7776">
    <w:pPr>
      <w:spacing w:line="276" w:lineRule="auto"/>
      <w:rPr>
        <w:rFonts w:ascii="Segoe UI" w:hAnsi="Segoe UI" w:cs="Segoe UI"/>
        <w:sz w:val="20"/>
        <w:szCs w:val="20"/>
      </w:rPr>
    </w:pPr>
    <w:r>
      <w:rPr>
        <w:rFonts w:ascii="Segoe UI" w:hAnsi="Segoe UI" w:cs="Segoe UI"/>
        <w:sz w:val="20"/>
        <w:szCs w:val="20"/>
      </w:rPr>
      <w:t>BZP-8.271.1.25.2021.EM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singleLevel"/>
    <w:tmpl w:val="04150011"/>
    <w:name w:val="WW8Num2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iCs/>
      </w:rPr>
    </w:lvl>
  </w:abstractNum>
  <w:abstractNum w:abstractNumId="1" w15:restartNumberingAfterBreak="0">
    <w:nsid w:val="00000023"/>
    <w:multiLevelType w:val="singleLevel"/>
    <w:tmpl w:val="00000023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sz w:val="20"/>
        <w:lang w:eastAsia="en-US"/>
      </w:rPr>
    </w:lvl>
  </w:abstractNum>
  <w:abstractNum w:abstractNumId="2" w15:restartNumberingAfterBreak="0">
    <w:nsid w:val="0000002D"/>
    <w:multiLevelType w:val="multilevel"/>
    <w:tmpl w:val="18829B34"/>
    <w:name w:val="WW8Num46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Segoe UI" w:hAnsi="Segoe UI" w:cs="Segoe UI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Segoe UI" w:hAnsi="Segoe UI" w:cs="Segoe UI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Segoe UI" w:hAnsi="Segoe UI" w:cs="Segoe UI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Segoe UI" w:hAnsi="Segoe UI" w:cs="Segoe UI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Segoe UI" w:hAnsi="Segoe UI" w:cs="Segoe UI" w:hint="default"/>
        <w:b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Segoe UI" w:hAnsi="Segoe UI" w:cs="Segoe UI" w:hint="default"/>
        <w:b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Segoe UI" w:hAnsi="Segoe UI" w:cs="Segoe UI" w:hint="default"/>
        <w:b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Segoe UI" w:hAnsi="Segoe UI" w:cs="Segoe UI" w:hint="default"/>
        <w:b/>
        <w:sz w:val="20"/>
        <w:szCs w:val="20"/>
      </w:rPr>
    </w:lvl>
  </w:abstractNum>
  <w:abstractNum w:abstractNumId="3" w15:restartNumberingAfterBreak="0">
    <w:nsid w:val="0000004D"/>
    <w:multiLevelType w:val="singleLevel"/>
    <w:tmpl w:val="0000004D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 w:val="0"/>
        <w:bCs/>
        <w:i w:val="0"/>
        <w:sz w:val="20"/>
      </w:rPr>
    </w:lvl>
  </w:abstractNum>
  <w:abstractNum w:abstractNumId="4" w15:restartNumberingAfterBreak="0">
    <w:nsid w:val="0000004E"/>
    <w:multiLevelType w:val="singleLevel"/>
    <w:tmpl w:val="73B8E5C0"/>
    <w:name w:val="WW8Num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/>
        <w:b w:val="0"/>
        <w:i w:val="0"/>
        <w:sz w:val="20"/>
      </w:rPr>
    </w:lvl>
  </w:abstractNum>
  <w:abstractNum w:abstractNumId="5" w15:restartNumberingAfterBreak="0">
    <w:nsid w:val="041C5601"/>
    <w:multiLevelType w:val="multilevel"/>
    <w:tmpl w:val="F0966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Segoe UI" w:hAnsi="Segoe UI" w:cs="Segoe UI" w:hint="default"/>
        <w:b w:val="0"/>
        <w:b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6" w15:restartNumberingAfterBreak="0">
    <w:nsid w:val="04816E21"/>
    <w:multiLevelType w:val="hybridMultilevel"/>
    <w:tmpl w:val="867E38AA"/>
    <w:lvl w:ilvl="0" w:tplc="12A45D7E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08C10489"/>
    <w:multiLevelType w:val="multilevel"/>
    <w:tmpl w:val="77349EC4"/>
    <w:lvl w:ilvl="0">
      <w:start w:val="9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3" w:hanging="504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0BF261AA"/>
    <w:multiLevelType w:val="hybridMultilevel"/>
    <w:tmpl w:val="B1E4FE4C"/>
    <w:lvl w:ilvl="0" w:tplc="47E8DEB4">
      <w:start w:val="1"/>
      <w:numFmt w:val="upperRoman"/>
      <w:pStyle w:val="stud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pStyle w:val="stylus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985EFB"/>
    <w:multiLevelType w:val="multilevel"/>
    <w:tmpl w:val="F0966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Segoe UI" w:hAnsi="Segoe UI" w:cs="Segoe UI" w:hint="default"/>
        <w:b w:val="0"/>
        <w:b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10" w15:restartNumberingAfterBreak="0">
    <w:nsid w:val="10A544C3"/>
    <w:multiLevelType w:val="multilevel"/>
    <w:tmpl w:val="C6B4903A"/>
    <w:lvl w:ilvl="0">
      <w:start w:val="19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5" w:hanging="576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15DA6E00"/>
    <w:multiLevelType w:val="multilevel"/>
    <w:tmpl w:val="F0966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Segoe UI" w:hAnsi="Segoe UI" w:cs="Segoe UI" w:hint="default"/>
        <w:b w:val="0"/>
        <w:b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12" w15:restartNumberingAfterBreak="0">
    <w:nsid w:val="162F360E"/>
    <w:multiLevelType w:val="hybridMultilevel"/>
    <w:tmpl w:val="A4FCF2B8"/>
    <w:lvl w:ilvl="0" w:tplc="67BCFAEA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317E73"/>
    <w:multiLevelType w:val="hybridMultilevel"/>
    <w:tmpl w:val="AB74296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7">
      <w:start w:val="1"/>
      <w:numFmt w:val="lowerLetter"/>
      <w:lvlText w:val="%3)"/>
      <w:lvlJc w:val="lef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1CD7F71"/>
    <w:multiLevelType w:val="hybridMultilevel"/>
    <w:tmpl w:val="B8BECF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69607EA"/>
    <w:multiLevelType w:val="hybridMultilevel"/>
    <w:tmpl w:val="8E8287F4"/>
    <w:lvl w:ilvl="0" w:tplc="FFFFFFFF">
      <w:start w:val="1"/>
      <w:numFmt w:val="lowerLetter"/>
      <w:lvlText w:val="%1)"/>
      <w:lvlJc w:val="left"/>
      <w:pPr>
        <w:ind w:left="442" w:hanging="360"/>
      </w:pPr>
      <w:rPr>
        <w:rFonts w:hint="default"/>
      </w:rPr>
    </w:lvl>
    <w:lvl w:ilvl="1" w:tplc="02D28AF4">
      <w:start w:val="1"/>
      <w:numFmt w:val="decimal"/>
      <w:lvlText w:val="%2."/>
      <w:lvlJc w:val="left"/>
      <w:pPr>
        <w:ind w:left="1162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82" w:hanging="180"/>
      </w:pPr>
    </w:lvl>
    <w:lvl w:ilvl="3" w:tplc="FFFFFFFF" w:tentative="1">
      <w:start w:val="1"/>
      <w:numFmt w:val="decimal"/>
      <w:lvlText w:val="%4."/>
      <w:lvlJc w:val="left"/>
      <w:pPr>
        <w:ind w:left="2602" w:hanging="360"/>
      </w:pPr>
    </w:lvl>
    <w:lvl w:ilvl="4" w:tplc="FFFFFFFF" w:tentative="1">
      <w:start w:val="1"/>
      <w:numFmt w:val="lowerLetter"/>
      <w:lvlText w:val="%5."/>
      <w:lvlJc w:val="left"/>
      <w:pPr>
        <w:ind w:left="3322" w:hanging="360"/>
      </w:pPr>
    </w:lvl>
    <w:lvl w:ilvl="5" w:tplc="FFFFFFFF" w:tentative="1">
      <w:start w:val="1"/>
      <w:numFmt w:val="lowerRoman"/>
      <w:lvlText w:val="%6."/>
      <w:lvlJc w:val="right"/>
      <w:pPr>
        <w:ind w:left="4042" w:hanging="180"/>
      </w:pPr>
    </w:lvl>
    <w:lvl w:ilvl="6" w:tplc="FFFFFFFF" w:tentative="1">
      <w:start w:val="1"/>
      <w:numFmt w:val="decimal"/>
      <w:lvlText w:val="%7."/>
      <w:lvlJc w:val="left"/>
      <w:pPr>
        <w:ind w:left="4762" w:hanging="360"/>
      </w:pPr>
    </w:lvl>
    <w:lvl w:ilvl="7" w:tplc="FFFFFFFF" w:tentative="1">
      <w:start w:val="1"/>
      <w:numFmt w:val="lowerLetter"/>
      <w:lvlText w:val="%8."/>
      <w:lvlJc w:val="left"/>
      <w:pPr>
        <w:ind w:left="5482" w:hanging="360"/>
      </w:pPr>
    </w:lvl>
    <w:lvl w:ilvl="8" w:tplc="FFFFFFFF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17" w15:restartNumberingAfterBreak="0">
    <w:nsid w:val="2BA21652"/>
    <w:multiLevelType w:val="hybridMultilevel"/>
    <w:tmpl w:val="D6725E28"/>
    <w:lvl w:ilvl="0" w:tplc="1BEA311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3810B29"/>
    <w:multiLevelType w:val="multilevel"/>
    <w:tmpl w:val="93662CC0"/>
    <w:lvl w:ilvl="0">
      <w:start w:val="12"/>
      <w:numFmt w:val="decimal"/>
      <w:lvlText w:val="%1."/>
      <w:lvlJc w:val="left"/>
      <w:pPr>
        <w:ind w:left="684" w:hanging="68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84" w:hanging="684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4100580"/>
    <w:multiLevelType w:val="hybridMultilevel"/>
    <w:tmpl w:val="41246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947090"/>
    <w:multiLevelType w:val="hybridMultilevel"/>
    <w:tmpl w:val="E02ED87E"/>
    <w:lvl w:ilvl="0" w:tplc="F1307BE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color w:val="auto"/>
        <w:sz w:val="20"/>
        <w:szCs w:val="20"/>
        <w:u w:val="none"/>
        <w:lang w:eastAsia="pl-P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C96859"/>
    <w:multiLevelType w:val="hybridMultilevel"/>
    <w:tmpl w:val="B5F62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BC7716"/>
    <w:multiLevelType w:val="hybridMultilevel"/>
    <w:tmpl w:val="5C28F726"/>
    <w:lvl w:ilvl="0" w:tplc="782E03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2079E"/>
    <w:multiLevelType w:val="hybridMultilevel"/>
    <w:tmpl w:val="7272D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3E59A1"/>
    <w:multiLevelType w:val="hybridMultilevel"/>
    <w:tmpl w:val="7256D30A"/>
    <w:lvl w:ilvl="0" w:tplc="75B2A2FE">
      <w:start w:val="1"/>
      <w:numFmt w:val="lowerLetter"/>
      <w:lvlText w:val="%1)"/>
      <w:lvlJc w:val="left"/>
      <w:pPr>
        <w:ind w:left="4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2" w:hanging="360"/>
      </w:pPr>
    </w:lvl>
    <w:lvl w:ilvl="2" w:tplc="0415001B" w:tentative="1">
      <w:start w:val="1"/>
      <w:numFmt w:val="lowerRoman"/>
      <w:lvlText w:val="%3."/>
      <w:lvlJc w:val="right"/>
      <w:pPr>
        <w:ind w:left="1882" w:hanging="180"/>
      </w:pPr>
    </w:lvl>
    <w:lvl w:ilvl="3" w:tplc="0415000F" w:tentative="1">
      <w:start w:val="1"/>
      <w:numFmt w:val="decimal"/>
      <w:lvlText w:val="%4."/>
      <w:lvlJc w:val="left"/>
      <w:pPr>
        <w:ind w:left="2602" w:hanging="360"/>
      </w:pPr>
    </w:lvl>
    <w:lvl w:ilvl="4" w:tplc="04150019" w:tentative="1">
      <w:start w:val="1"/>
      <w:numFmt w:val="lowerLetter"/>
      <w:lvlText w:val="%5."/>
      <w:lvlJc w:val="left"/>
      <w:pPr>
        <w:ind w:left="3322" w:hanging="360"/>
      </w:pPr>
    </w:lvl>
    <w:lvl w:ilvl="5" w:tplc="0415001B" w:tentative="1">
      <w:start w:val="1"/>
      <w:numFmt w:val="lowerRoman"/>
      <w:lvlText w:val="%6."/>
      <w:lvlJc w:val="right"/>
      <w:pPr>
        <w:ind w:left="4042" w:hanging="180"/>
      </w:pPr>
    </w:lvl>
    <w:lvl w:ilvl="6" w:tplc="0415000F" w:tentative="1">
      <w:start w:val="1"/>
      <w:numFmt w:val="decimal"/>
      <w:lvlText w:val="%7."/>
      <w:lvlJc w:val="left"/>
      <w:pPr>
        <w:ind w:left="4762" w:hanging="360"/>
      </w:pPr>
    </w:lvl>
    <w:lvl w:ilvl="7" w:tplc="04150019" w:tentative="1">
      <w:start w:val="1"/>
      <w:numFmt w:val="lowerLetter"/>
      <w:lvlText w:val="%8."/>
      <w:lvlJc w:val="left"/>
      <w:pPr>
        <w:ind w:left="5482" w:hanging="360"/>
      </w:pPr>
    </w:lvl>
    <w:lvl w:ilvl="8" w:tplc="0415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26" w15:restartNumberingAfterBreak="0">
    <w:nsid w:val="48C74B0A"/>
    <w:multiLevelType w:val="multilevel"/>
    <w:tmpl w:val="2FF413D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Segoe UI" w:hAnsi="Segoe UI" w:cs="Segoe UI" w:hint="default"/>
        <w:b w:val="0"/>
        <w:b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27" w15:restartNumberingAfterBreak="0">
    <w:nsid w:val="4A6A16A5"/>
    <w:multiLevelType w:val="hybridMultilevel"/>
    <w:tmpl w:val="FADA1A4E"/>
    <w:lvl w:ilvl="0" w:tplc="745663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AF0B4B"/>
    <w:multiLevelType w:val="multilevel"/>
    <w:tmpl w:val="17D45F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0B047C7"/>
    <w:multiLevelType w:val="hybridMultilevel"/>
    <w:tmpl w:val="5B30DD68"/>
    <w:lvl w:ilvl="0" w:tplc="9F121134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ascii="Segoe UI" w:eastAsia="Times New Roman" w:hAnsi="Segoe UI" w:cs="Segoe UI"/>
        <w:b w:val="0"/>
      </w:rPr>
    </w:lvl>
    <w:lvl w:ilvl="1" w:tplc="6582C674">
      <w:numFmt w:val="bullet"/>
      <w:lvlText w:val="-"/>
      <w:lvlJc w:val="left"/>
      <w:pPr>
        <w:tabs>
          <w:tab w:val="num" w:pos="2015"/>
        </w:tabs>
        <w:ind w:left="2015" w:hanging="615"/>
      </w:pPr>
      <w:rPr>
        <w:rFonts w:ascii="Times New Roman" w:eastAsia="Lucida Sans Unicode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30" w15:restartNumberingAfterBreak="0">
    <w:nsid w:val="51DE7851"/>
    <w:multiLevelType w:val="hybridMultilevel"/>
    <w:tmpl w:val="296A1636"/>
    <w:lvl w:ilvl="0" w:tplc="FC784858">
      <w:start w:val="5"/>
      <w:numFmt w:val="decimal"/>
      <w:lvlText w:val="%1)"/>
      <w:lvlJc w:val="left"/>
      <w:pPr>
        <w:ind w:left="100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51E15CC"/>
    <w:multiLevelType w:val="multilevel"/>
    <w:tmpl w:val="D778D434"/>
    <w:lvl w:ilvl="0">
      <w:start w:val="10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641540AE"/>
    <w:multiLevelType w:val="multilevel"/>
    <w:tmpl w:val="F0966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Segoe UI" w:hAnsi="Segoe UI" w:cs="Segoe UI" w:hint="default"/>
        <w:b w:val="0"/>
        <w:b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33" w15:restartNumberingAfterBreak="0">
    <w:nsid w:val="64572EB3"/>
    <w:multiLevelType w:val="hybridMultilevel"/>
    <w:tmpl w:val="8EE468B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BE20360"/>
    <w:multiLevelType w:val="hybridMultilevel"/>
    <w:tmpl w:val="4EAA48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0000FF"/>
    <w:multiLevelType w:val="hybridMultilevel"/>
    <w:tmpl w:val="A100F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5D67CD"/>
    <w:multiLevelType w:val="multilevel"/>
    <w:tmpl w:val="35485796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576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 w15:restartNumberingAfterBreak="0">
    <w:nsid w:val="7ACD6123"/>
    <w:multiLevelType w:val="multilevel"/>
    <w:tmpl w:val="744E4294"/>
    <w:lvl w:ilvl="0">
      <w:start w:val="18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5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8" w15:restartNumberingAfterBreak="0">
    <w:nsid w:val="7C4416DC"/>
    <w:multiLevelType w:val="hybridMultilevel"/>
    <w:tmpl w:val="EFBE1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121C59"/>
    <w:multiLevelType w:val="hybridMultilevel"/>
    <w:tmpl w:val="816C7F9E"/>
    <w:lvl w:ilvl="0" w:tplc="0000001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2"/>
  </w:num>
  <w:num w:numId="3">
    <w:abstractNumId w:val="15"/>
  </w:num>
  <w:num w:numId="4">
    <w:abstractNumId w:val="13"/>
  </w:num>
  <w:num w:numId="5">
    <w:abstractNumId w:val="38"/>
  </w:num>
  <w:num w:numId="6">
    <w:abstractNumId w:val="25"/>
  </w:num>
  <w:num w:numId="7">
    <w:abstractNumId w:val="6"/>
  </w:num>
  <w:num w:numId="8">
    <w:abstractNumId w:val="28"/>
  </w:num>
  <w:num w:numId="9">
    <w:abstractNumId w:val="27"/>
  </w:num>
  <w:num w:numId="10">
    <w:abstractNumId w:val="31"/>
  </w:num>
  <w:num w:numId="11">
    <w:abstractNumId w:val="39"/>
  </w:num>
  <w:num w:numId="12">
    <w:abstractNumId w:val="19"/>
  </w:num>
  <w:num w:numId="13">
    <w:abstractNumId w:val="7"/>
  </w:num>
  <w:num w:numId="14">
    <w:abstractNumId w:val="36"/>
  </w:num>
  <w:num w:numId="15">
    <w:abstractNumId w:val="14"/>
  </w:num>
  <w:num w:numId="16">
    <w:abstractNumId w:val="18"/>
  </w:num>
  <w:num w:numId="17">
    <w:abstractNumId w:val="34"/>
  </w:num>
  <w:num w:numId="18">
    <w:abstractNumId w:val="29"/>
  </w:num>
  <w:num w:numId="19">
    <w:abstractNumId w:val="17"/>
  </w:num>
  <w:num w:numId="20">
    <w:abstractNumId w:val="30"/>
  </w:num>
  <w:num w:numId="21">
    <w:abstractNumId w:val="2"/>
  </w:num>
  <w:num w:numId="22">
    <w:abstractNumId w:val="23"/>
  </w:num>
  <w:num w:numId="23">
    <w:abstractNumId w:val="4"/>
  </w:num>
  <w:num w:numId="24">
    <w:abstractNumId w:val="16"/>
  </w:num>
  <w:num w:numId="25">
    <w:abstractNumId w:val="11"/>
  </w:num>
  <w:num w:numId="26">
    <w:abstractNumId w:val="10"/>
  </w:num>
  <w:num w:numId="27">
    <w:abstractNumId w:val="5"/>
  </w:num>
  <w:num w:numId="28">
    <w:abstractNumId w:val="12"/>
  </w:num>
  <w:num w:numId="29">
    <w:abstractNumId w:val="20"/>
  </w:num>
  <w:num w:numId="30">
    <w:abstractNumId w:val="24"/>
  </w:num>
  <w:num w:numId="31">
    <w:abstractNumId w:val="9"/>
  </w:num>
  <w:num w:numId="32">
    <w:abstractNumId w:val="26"/>
  </w:num>
  <w:num w:numId="33">
    <w:abstractNumId w:val="35"/>
  </w:num>
  <w:num w:numId="34">
    <w:abstractNumId w:val="22"/>
  </w:num>
  <w:num w:numId="35">
    <w:abstractNumId w:val="21"/>
  </w:num>
  <w:num w:numId="36">
    <w:abstractNumId w:val="37"/>
  </w:num>
  <w:num w:numId="37">
    <w:abstractNumId w:val="3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MS_CultureId" w:val="pl-PL"/>
    <w:docVar w:name="TMS_OfficeId" w:val="Warsaw"/>
  </w:docVars>
  <w:rsids>
    <w:rsidRoot w:val="000762F9"/>
    <w:rsid w:val="000014D3"/>
    <w:rsid w:val="000032A7"/>
    <w:rsid w:val="000069F9"/>
    <w:rsid w:val="00006B01"/>
    <w:rsid w:val="00010F75"/>
    <w:rsid w:val="00014348"/>
    <w:rsid w:val="00014AAA"/>
    <w:rsid w:val="00014DDF"/>
    <w:rsid w:val="00014E06"/>
    <w:rsid w:val="000153A8"/>
    <w:rsid w:val="0001600E"/>
    <w:rsid w:val="000168B3"/>
    <w:rsid w:val="00017F34"/>
    <w:rsid w:val="00020950"/>
    <w:rsid w:val="000221AE"/>
    <w:rsid w:val="00025536"/>
    <w:rsid w:val="00025812"/>
    <w:rsid w:val="00025A93"/>
    <w:rsid w:val="000260A7"/>
    <w:rsid w:val="000261C4"/>
    <w:rsid w:val="000265D6"/>
    <w:rsid w:val="00026C00"/>
    <w:rsid w:val="00027934"/>
    <w:rsid w:val="00027F70"/>
    <w:rsid w:val="000300B5"/>
    <w:rsid w:val="00031B58"/>
    <w:rsid w:val="00032663"/>
    <w:rsid w:val="000344F3"/>
    <w:rsid w:val="0003723B"/>
    <w:rsid w:val="000378D4"/>
    <w:rsid w:val="000417E8"/>
    <w:rsid w:val="00042C2C"/>
    <w:rsid w:val="000445DD"/>
    <w:rsid w:val="000507A7"/>
    <w:rsid w:val="00050A9A"/>
    <w:rsid w:val="000523C7"/>
    <w:rsid w:val="000539D6"/>
    <w:rsid w:val="00053B81"/>
    <w:rsid w:val="00053D3B"/>
    <w:rsid w:val="000553A4"/>
    <w:rsid w:val="00055F4F"/>
    <w:rsid w:val="00056548"/>
    <w:rsid w:val="000574D5"/>
    <w:rsid w:val="00061F2B"/>
    <w:rsid w:val="00065261"/>
    <w:rsid w:val="00065975"/>
    <w:rsid w:val="00065D32"/>
    <w:rsid w:val="00066461"/>
    <w:rsid w:val="000665DA"/>
    <w:rsid w:val="00066A3D"/>
    <w:rsid w:val="0006785C"/>
    <w:rsid w:val="00071E48"/>
    <w:rsid w:val="00073760"/>
    <w:rsid w:val="000740FA"/>
    <w:rsid w:val="00074439"/>
    <w:rsid w:val="0007458E"/>
    <w:rsid w:val="000762F9"/>
    <w:rsid w:val="00077AE8"/>
    <w:rsid w:val="0008040E"/>
    <w:rsid w:val="00080F65"/>
    <w:rsid w:val="00081513"/>
    <w:rsid w:val="0008243E"/>
    <w:rsid w:val="00082CC8"/>
    <w:rsid w:val="0008325A"/>
    <w:rsid w:val="00085E3C"/>
    <w:rsid w:val="00085EE7"/>
    <w:rsid w:val="00086715"/>
    <w:rsid w:val="000874D5"/>
    <w:rsid w:val="000876BA"/>
    <w:rsid w:val="00087828"/>
    <w:rsid w:val="00090C78"/>
    <w:rsid w:val="00091C05"/>
    <w:rsid w:val="000928A5"/>
    <w:rsid w:val="0009290F"/>
    <w:rsid w:val="00092ABD"/>
    <w:rsid w:val="000942F1"/>
    <w:rsid w:val="00095F44"/>
    <w:rsid w:val="00096982"/>
    <w:rsid w:val="000A13F5"/>
    <w:rsid w:val="000A1626"/>
    <w:rsid w:val="000A1F60"/>
    <w:rsid w:val="000A379F"/>
    <w:rsid w:val="000A4DF4"/>
    <w:rsid w:val="000A4E53"/>
    <w:rsid w:val="000A6E4F"/>
    <w:rsid w:val="000A7A16"/>
    <w:rsid w:val="000B097F"/>
    <w:rsid w:val="000B1390"/>
    <w:rsid w:val="000B2364"/>
    <w:rsid w:val="000B28A3"/>
    <w:rsid w:val="000B2A06"/>
    <w:rsid w:val="000B401F"/>
    <w:rsid w:val="000B5465"/>
    <w:rsid w:val="000B5CBD"/>
    <w:rsid w:val="000B60C8"/>
    <w:rsid w:val="000C111C"/>
    <w:rsid w:val="000C22E9"/>
    <w:rsid w:val="000C251D"/>
    <w:rsid w:val="000C2739"/>
    <w:rsid w:val="000C3824"/>
    <w:rsid w:val="000C45DA"/>
    <w:rsid w:val="000C4DB2"/>
    <w:rsid w:val="000C5849"/>
    <w:rsid w:val="000C76D3"/>
    <w:rsid w:val="000C7A4A"/>
    <w:rsid w:val="000D24E2"/>
    <w:rsid w:val="000D27D3"/>
    <w:rsid w:val="000D2E8F"/>
    <w:rsid w:val="000D31EB"/>
    <w:rsid w:val="000D3488"/>
    <w:rsid w:val="000D3E0D"/>
    <w:rsid w:val="000D4C33"/>
    <w:rsid w:val="000D6446"/>
    <w:rsid w:val="000D73A8"/>
    <w:rsid w:val="000E0B83"/>
    <w:rsid w:val="000E1EC7"/>
    <w:rsid w:val="000E2124"/>
    <w:rsid w:val="000E3ACE"/>
    <w:rsid w:val="000E3FB6"/>
    <w:rsid w:val="000E4A3C"/>
    <w:rsid w:val="000E4C83"/>
    <w:rsid w:val="000E5A31"/>
    <w:rsid w:val="000E5D9C"/>
    <w:rsid w:val="000E780F"/>
    <w:rsid w:val="000F0515"/>
    <w:rsid w:val="000F09FD"/>
    <w:rsid w:val="000F17F3"/>
    <w:rsid w:val="000F2AC5"/>
    <w:rsid w:val="000F5DC5"/>
    <w:rsid w:val="00101649"/>
    <w:rsid w:val="0010288C"/>
    <w:rsid w:val="001050C5"/>
    <w:rsid w:val="001052BB"/>
    <w:rsid w:val="00105479"/>
    <w:rsid w:val="0010647F"/>
    <w:rsid w:val="00106BB3"/>
    <w:rsid w:val="00107E1D"/>
    <w:rsid w:val="001110E8"/>
    <w:rsid w:val="00111DC2"/>
    <w:rsid w:val="00112359"/>
    <w:rsid w:val="001128ED"/>
    <w:rsid w:val="001134E4"/>
    <w:rsid w:val="001135CF"/>
    <w:rsid w:val="0011363F"/>
    <w:rsid w:val="001137C2"/>
    <w:rsid w:val="00114184"/>
    <w:rsid w:val="00114393"/>
    <w:rsid w:val="001156B5"/>
    <w:rsid w:val="00116557"/>
    <w:rsid w:val="00117251"/>
    <w:rsid w:val="00117434"/>
    <w:rsid w:val="00117589"/>
    <w:rsid w:val="001178E5"/>
    <w:rsid w:val="00120546"/>
    <w:rsid w:val="001230E3"/>
    <w:rsid w:val="00123D9C"/>
    <w:rsid w:val="00124034"/>
    <w:rsid w:val="00126206"/>
    <w:rsid w:val="001274FF"/>
    <w:rsid w:val="0012760D"/>
    <w:rsid w:val="001306F9"/>
    <w:rsid w:val="00131194"/>
    <w:rsid w:val="00131CC8"/>
    <w:rsid w:val="00132F55"/>
    <w:rsid w:val="001335B5"/>
    <w:rsid w:val="0013380C"/>
    <w:rsid w:val="00133B26"/>
    <w:rsid w:val="0014060A"/>
    <w:rsid w:val="00141257"/>
    <w:rsid w:val="00141647"/>
    <w:rsid w:val="00142ABA"/>
    <w:rsid w:val="001444A1"/>
    <w:rsid w:val="001463B7"/>
    <w:rsid w:val="00147A29"/>
    <w:rsid w:val="00147E4D"/>
    <w:rsid w:val="00150DEA"/>
    <w:rsid w:val="00151084"/>
    <w:rsid w:val="0015190A"/>
    <w:rsid w:val="00151ECA"/>
    <w:rsid w:val="0015209F"/>
    <w:rsid w:val="00152618"/>
    <w:rsid w:val="00152D6B"/>
    <w:rsid w:val="00155A90"/>
    <w:rsid w:val="00155B3F"/>
    <w:rsid w:val="00156815"/>
    <w:rsid w:val="00157088"/>
    <w:rsid w:val="0015760F"/>
    <w:rsid w:val="001604C8"/>
    <w:rsid w:val="001616D5"/>
    <w:rsid w:val="001639F3"/>
    <w:rsid w:val="0016413A"/>
    <w:rsid w:val="001651ED"/>
    <w:rsid w:val="001656F6"/>
    <w:rsid w:val="00167A7B"/>
    <w:rsid w:val="0017007A"/>
    <w:rsid w:val="00170E12"/>
    <w:rsid w:val="0017204A"/>
    <w:rsid w:val="00172E81"/>
    <w:rsid w:val="00173E11"/>
    <w:rsid w:val="001740F8"/>
    <w:rsid w:val="0017450A"/>
    <w:rsid w:val="00174CB9"/>
    <w:rsid w:val="00175B76"/>
    <w:rsid w:val="001760B4"/>
    <w:rsid w:val="0017656C"/>
    <w:rsid w:val="00177B89"/>
    <w:rsid w:val="0018051B"/>
    <w:rsid w:val="00181C15"/>
    <w:rsid w:val="00181F0D"/>
    <w:rsid w:val="0018216A"/>
    <w:rsid w:val="00183D1B"/>
    <w:rsid w:val="00185278"/>
    <w:rsid w:val="00186109"/>
    <w:rsid w:val="00186AFC"/>
    <w:rsid w:val="00186BF2"/>
    <w:rsid w:val="001905B4"/>
    <w:rsid w:val="00191E36"/>
    <w:rsid w:val="0019255B"/>
    <w:rsid w:val="001929F1"/>
    <w:rsid w:val="0019468E"/>
    <w:rsid w:val="0019486E"/>
    <w:rsid w:val="0019488B"/>
    <w:rsid w:val="00194FBF"/>
    <w:rsid w:val="001951FD"/>
    <w:rsid w:val="00195898"/>
    <w:rsid w:val="0019770D"/>
    <w:rsid w:val="001A0916"/>
    <w:rsid w:val="001A3BA8"/>
    <w:rsid w:val="001A5818"/>
    <w:rsid w:val="001A6CE5"/>
    <w:rsid w:val="001A6F5C"/>
    <w:rsid w:val="001B303E"/>
    <w:rsid w:val="001B48D7"/>
    <w:rsid w:val="001B4C5C"/>
    <w:rsid w:val="001B754C"/>
    <w:rsid w:val="001B7D47"/>
    <w:rsid w:val="001C0BA8"/>
    <w:rsid w:val="001C1944"/>
    <w:rsid w:val="001C19BB"/>
    <w:rsid w:val="001C3C9D"/>
    <w:rsid w:val="001C5D93"/>
    <w:rsid w:val="001C7ACC"/>
    <w:rsid w:val="001D10E3"/>
    <w:rsid w:val="001D1226"/>
    <w:rsid w:val="001D1867"/>
    <w:rsid w:val="001D1A83"/>
    <w:rsid w:val="001D2649"/>
    <w:rsid w:val="001D4326"/>
    <w:rsid w:val="001D6F0B"/>
    <w:rsid w:val="001D7480"/>
    <w:rsid w:val="001D753F"/>
    <w:rsid w:val="001E162D"/>
    <w:rsid w:val="001E25E1"/>
    <w:rsid w:val="001E3CF3"/>
    <w:rsid w:val="001E3EE7"/>
    <w:rsid w:val="001E5CCE"/>
    <w:rsid w:val="001E6393"/>
    <w:rsid w:val="001E6CB2"/>
    <w:rsid w:val="001E7A9A"/>
    <w:rsid w:val="001F000C"/>
    <w:rsid w:val="001F1200"/>
    <w:rsid w:val="001F15F6"/>
    <w:rsid w:val="001F19B5"/>
    <w:rsid w:val="001F20A7"/>
    <w:rsid w:val="001F3014"/>
    <w:rsid w:val="001F3959"/>
    <w:rsid w:val="001F452A"/>
    <w:rsid w:val="001F6397"/>
    <w:rsid w:val="001F6E80"/>
    <w:rsid w:val="00200406"/>
    <w:rsid w:val="00200C6E"/>
    <w:rsid w:val="002010C5"/>
    <w:rsid w:val="0020278B"/>
    <w:rsid w:val="00202BB6"/>
    <w:rsid w:val="00204276"/>
    <w:rsid w:val="00204FC6"/>
    <w:rsid w:val="00205CA2"/>
    <w:rsid w:val="00206011"/>
    <w:rsid w:val="002078BF"/>
    <w:rsid w:val="00207A12"/>
    <w:rsid w:val="00210379"/>
    <w:rsid w:val="00211587"/>
    <w:rsid w:val="00212BD1"/>
    <w:rsid w:val="00214C09"/>
    <w:rsid w:val="00215187"/>
    <w:rsid w:val="002170F2"/>
    <w:rsid w:val="0021760D"/>
    <w:rsid w:val="00217935"/>
    <w:rsid w:val="00217BB0"/>
    <w:rsid w:val="00220322"/>
    <w:rsid w:val="00221286"/>
    <w:rsid w:val="00221B4B"/>
    <w:rsid w:val="002221BC"/>
    <w:rsid w:val="00222272"/>
    <w:rsid w:val="00222503"/>
    <w:rsid w:val="00222656"/>
    <w:rsid w:val="00223081"/>
    <w:rsid w:val="0022317E"/>
    <w:rsid w:val="00223F36"/>
    <w:rsid w:val="002251E7"/>
    <w:rsid w:val="0022526E"/>
    <w:rsid w:val="00225E0A"/>
    <w:rsid w:val="00225EDF"/>
    <w:rsid w:val="002261CE"/>
    <w:rsid w:val="00226E27"/>
    <w:rsid w:val="00226EBD"/>
    <w:rsid w:val="002277F5"/>
    <w:rsid w:val="00227DD0"/>
    <w:rsid w:val="002302E8"/>
    <w:rsid w:val="002310D9"/>
    <w:rsid w:val="002323E3"/>
    <w:rsid w:val="00232F2B"/>
    <w:rsid w:val="00232F6B"/>
    <w:rsid w:val="002333EC"/>
    <w:rsid w:val="00234250"/>
    <w:rsid w:val="00234FF3"/>
    <w:rsid w:val="00236290"/>
    <w:rsid w:val="00240B71"/>
    <w:rsid w:val="00241126"/>
    <w:rsid w:val="00241B79"/>
    <w:rsid w:val="00242187"/>
    <w:rsid w:val="0024234D"/>
    <w:rsid w:val="00243058"/>
    <w:rsid w:val="00243102"/>
    <w:rsid w:val="0024361E"/>
    <w:rsid w:val="002454FE"/>
    <w:rsid w:val="00245FDC"/>
    <w:rsid w:val="00246BA0"/>
    <w:rsid w:val="002472E1"/>
    <w:rsid w:val="002477A8"/>
    <w:rsid w:val="00247959"/>
    <w:rsid w:val="00250A77"/>
    <w:rsid w:val="00250BC7"/>
    <w:rsid w:val="00251F5B"/>
    <w:rsid w:val="00252049"/>
    <w:rsid w:val="00253314"/>
    <w:rsid w:val="0025454C"/>
    <w:rsid w:val="00255016"/>
    <w:rsid w:val="00257A8F"/>
    <w:rsid w:val="00260FAF"/>
    <w:rsid w:val="00261EF4"/>
    <w:rsid w:val="002622D4"/>
    <w:rsid w:val="0026413A"/>
    <w:rsid w:val="00267CC4"/>
    <w:rsid w:val="00267D34"/>
    <w:rsid w:val="002703FD"/>
    <w:rsid w:val="00271978"/>
    <w:rsid w:val="00271C14"/>
    <w:rsid w:val="0027297E"/>
    <w:rsid w:val="002733A4"/>
    <w:rsid w:val="002738C9"/>
    <w:rsid w:val="00274CE4"/>
    <w:rsid w:val="00275818"/>
    <w:rsid w:val="002759EE"/>
    <w:rsid w:val="00275DE4"/>
    <w:rsid w:val="002778BA"/>
    <w:rsid w:val="00277A62"/>
    <w:rsid w:val="00277F56"/>
    <w:rsid w:val="002803A7"/>
    <w:rsid w:val="002815BC"/>
    <w:rsid w:val="002832C8"/>
    <w:rsid w:val="002865A3"/>
    <w:rsid w:val="00287113"/>
    <w:rsid w:val="00287FC8"/>
    <w:rsid w:val="00290290"/>
    <w:rsid w:val="002919E5"/>
    <w:rsid w:val="00293A89"/>
    <w:rsid w:val="00294241"/>
    <w:rsid w:val="002A1106"/>
    <w:rsid w:val="002A1EC4"/>
    <w:rsid w:val="002A4625"/>
    <w:rsid w:val="002A5251"/>
    <w:rsid w:val="002B0F3A"/>
    <w:rsid w:val="002B1E6F"/>
    <w:rsid w:val="002B29AE"/>
    <w:rsid w:val="002B6C25"/>
    <w:rsid w:val="002B7A5F"/>
    <w:rsid w:val="002B7EDD"/>
    <w:rsid w:val="002C06C8"/>
    <w:rsid w:val="002C102D"/>
    <w:rsid w:val="002C1464"/>
    <w:rsid w:val="002C1C7E"/>
    <w:rsid w:val="002C20F8"/>
    <w:rsid w:val="002C479E"/>
    <w:rsid w:val="002C47EF"/>
    <w:rsid w:val="002C6218"/>
    <w:rsid w:val="002C6B3F"/>
    <w:rsid w:val="002D0BB4"/>
    <w:rsid w:val="002D0E8A"/>
    <w:rsid w:val="002D15E8"/>
    <w:rsid w:val="002D1970"/>
    <w:rsid w:val="002D278F"/>
    <w:rsid w:val="002D3416"/>
    <w:rsid w:val="002D36D0"/>
    <w:rsid w:val="002D372A"/>
    <w:rsid w:val="002D5BAA"/>
    <w:rsid w:val="002E2AB1"/>
    <w:rsid w:val="002E5940"/>
    <w:rsid w:val="002E6FEA"/>
    <w:rsid w:val="002E798E"/>
    <w:rsid w:val="002F07D7"/>
    <w:rsid w:val="002F0D81"/>
    <w:rsid w:val="002F455C"/>
    <w:rsid w:val="002F5183"/>
    <w:rsid w:val="002F5511"/>
    <w:rsid w:val="002F6962"/>
    <w:rsid w:val="002F73C4"/>
    <w:rsid w:val="00300E9D"/>
    <w:rsid w:val="00301918"/>
    <w:rsid w:val="00301C63"/>
    <w:rsid w:val="00303111"/>
    <w:rsid w:val="003037F3"/>
    <w:rsid w:val="00303B2D"/>
    <w:rsid w:val="00305E8D"/>
    <w:rsid w:val="0030694D"/>
    <w:rsid w:val="00307FBD"/>
    <w:rsid w:val="00312AF9"/>
    <w:rsid w:val="00312C41"/>
    <w:rsid w:val="00312C6F"/>
    <w:rsid w:val="00314A6C"/>
    <w:rsid w:val="00315D77"/>
    <w:rsid w:val="003162DC"/>
    <w:rsid w:val="003207A2"/>
    <w:rsid w:val="00320E66"/>
    <w:rsid w:val="003215A9"/>
    <w:rsid w:val="003229DE"/>
    <w:rsid w:val="00324539"/>
    <w:rsid w:val="003247E1"/>
    <w:rsid w:val="00324DB9"/>
    <w:rsid w:val="00325238"/>
    <w:rsid w:val="00326DE7"/>
    <w:rsid w:val="0033177A"/>
    <w:rsid w:val="00331823"/>
    <w:rsid w:val="00331FFA"/>
    <w:rsid w:val="0033248E"/>
    <w:rsid w:val="00336C81"/>
    <w:rsid w:val="003415A3"/>
    <w:rsid w:val="00341EE8"/>
    <w:rsid w:val="00342671"/>
    <w:rsid w:val="003433C6"/>
    <w:rsid w:val="00344DB5"/>
    <w:rsid w:val="00344EC6"/>
    <w:rsid w:val="00345116"/>
    <w:rsid w:val="003451AC"/>
    <w:rsid w:val="00345403"/>
    <w:rsid w:val="00345B89"/>
    <w:rsid w:val="00347B9D"/>
    <w:rsid w:val="0035065C"/>
    <w:rsid w:val="0035093A"/>
    <w:rsid w:val="00351BA6"/>
    <w:rsid w:val="00352037"/>
    <w:rsid w:val="003539D7"/>
    <w:rsid w:val="00354C71"/>
    <w:rsid w:val="00355188"/>
    <w:rsid w:val="003564AA"/>
    <w:rsid w:val="003567B5"/>
    <w:rsid w:val="00357493"/>
    <w:rsid w:val="00357B59"/>
    <w:rsid w:val="00360671"/>
    <w:rsid w:val="0036210F"/>
    <w:rsid w:val="0036294B"/>
    <w:rsid w:val="00362F93"/>
    <w:rsid w:val="003644F8"/>
    <w:rsid w:val="003649DA"/>
    <w:rsid w:val="0036712B"/>
    <w:rsid w:val="003672AB"/>
    <w:rsid w:val="003673C1"/>
    <w:rsid w:val="00372D48"/>
    <w:rsid w:val="00380F26"/>
    <w:rsid w:val="00382153"/>
    <w:rsid w:val="00385698"/>
    <w:rsid w:val="00386AA2"/>
    <w:rsid w:val="0038763D"/>
    <w:rsid w:val="00391535"/>
    <w:rsid w:val="00392752"/>
    <w:rsid w:val="00392E21"/>
    <w:rsid w:val="00396A7F"/>
    <w:rsid w:val="003A054E"/>
    <w:rsid w:val="003A06CE"/>
    <w:rsid w:val="003A0B60"/>
    <w:rsid w:val="003A0D6A"/>
    <w:rsid w:val="003A2FEA"/>
    <w:rsid w:val="003A3622"/>
    <w:rsid w:val="003A7B86"/>
    <w:rsid w:val="003B1299"/>
    <w:rsid w:val="003B251F"/>
    <w:rsid w:val="003B2D4D"/>
    <w:rsid w:val="003B47C4"/>
    <w:rsid w:val="003B4DA7"/>
    <w:rsid w:val="003B5B1F"/>
    <w:rsid w:val="003B5E5B"/>
    <w:rsid w:val="003B60A8"/>
    <w:rsid w:val="003B63B9"/>
    <w:rsid w:val="003B73AF"/>
    <w:rsid w:val="003B75B4"/>
    <w:rsid w:val="003B75C5"/>
    <w:rsid w:val="003B763F"/>
    <w:rsid w:val="003B7648"/>
    <w:rsid w:val="003C32FA"/>
    <w:rsid w:val="003C4C25"/>
    <w:rsid w:val="003C51CD"/>
    <w:rsid w:val="003C570A"/>
    <w:rsid w:val="003C6CA1"/>
    <w:rsid w:val="003C76FE"/>
    <w:rsid w:val="003D08D0"/>
    <w:rsid w:val="003D256D"/>
    <w:rsid w:val="003D27B3"/>
    <w:rsid w:val="003D33C0"/>
    <w:rsid w:val="003D3A66"/>
    <w:rsid w:val="003D3AFE"/>
    <w:rsid w:val="003D4488"/>
    <w:rsid w:val="003E37E0"/>
    <w:rsid w:val="003E3D0C"/>
    <w:rsid w:val="003E5319"/>
    <w:rsid w:val="003E5BEA"/>
    <w:rsid w:val="003E6AD7"/>
    <w:rsid w:val="003E75AA"/>
    <w:rsid w:val="003E766B"/>
    <w:rsid w:val="003F21F0"/>
    <w:rsid w:val="003F2E01"/>
    <w:rsid w:val="003F2F59"/>
    <w:rsid w:val="003F4008"/>
    <w:rsid w:val="003F4C44"/>
    <w:rsid w:val="003F53B6"/>
    <w:rsid w:val="003F7948"/>
    <w:rsid w:val="0040039B"/>
    <w:rsid w:val="00400A2E"/>
    <w:rsid w:val="0040176B"/>
    <w:rsid w:val="00403F4F"/>
    <w:rsid w:val="00405BA1"/>
    <w:rsid w:val="00411F18"/>
    <w:rsid w:val="00413C67"/>
    <w:rsid w:val="00414C23"/>
    <w:rsid w:val="00415981"/>
    <w:rsid w:val="00415C2E"/>
    <w:rsid w:val="004170C0"/>
    <w:rsid w:val="004174E7"/>
    <w:rsid w:val="00417D1F"/>
    <w:rsid w:val="00422AF4"/>
    <w:rsid w:val="00423E7F"/>
    <w:rsid w:val="00424272"/>
    <w:rsid w:val="00424F4F"/>
    <w:rsid w:val="00426B2A"/>
    <w:rsid w:val="004276F9"/>
    <w:rsid w:val="00430BE4"/>
    <w:rsid w:val="00431466"/>
    <w:rsid w:val="004322D6"/>
    <w:rsid w:val="0043272A"/>
    <w:rsid w:val="00432B7C"/>
    <w:rsid w:val="00433058"/>
    <w:rsid w:val="004334A1"/>
    <w:rsid w:val="0043395B"/>
    <w:rsid w:val="00433E62"/>
    <w:rsid w:val="004348C0"/>
    <w:rsid w:val="004350FA"/>
    <w:rsid w:val="00436471"/>
    <w:rsid w:val="00441A2F"/>
    <w:rsid w:val="00441BFB"/>
    <w:rsid w:val="004420A6"/>
    <w:rsid w:val="004432D4"/>
    <w:rsid w:val="0044520E"/>
    <w:rsid w:val="00445A98"/>
    <w:rsid w:val="00445C50"/>
    <w:rsid w:val="004469C2"/>
    <w:rsid w:val="004519D7"/>
    <w:rsid w:val="00451D38"/>
    <w:rsid w:val="0045344D"/>
    <w:rsid w:val="004543E0"/>
    <w:rsid w:val="004545B7"/>
    <w:rsid w:val="004556FC"/>
    <w:rsid w:val="004568EB"/>
    <w:rsid w:val="00456A09"/>
    <w:rsid w:val="004570B8"/>
    <w:rsid w:val="00457772"/>
    <w:rsid w:val="00457EAE"/>
    <w:rsid w:val="00461135"/>
    <w:rsid w:val="00461606"/>
    <w:rsid w:val="00461EEE"/>
    <w:rsid w:val="00462D9C"/>
    <w:rsid w:val="00463E00"/>
    <w:rsid w:val="00464A31"/>
    <w:rsid w:val="00464B2B"/>
    <w:rsid w:val="00465598"/>
    <w:rsid w:val="00471170"/>
    <w:rsid w:val="004713B3"/>
    <w:rsid w:val="004713E7"/>
    <w:rsid w:val="00471E5B"/>
    <w:rsid w:val="00473645"/>
    <w:rsid w:val="00475DAF"/>
    <w:rsid w:val="0048035E"/>
    <w:rsid w:val="00481509"/>
    <w:rsid w:val="0048154C"/>
    <w:rsid w:val="004820FC"/>
    <w:rsid w:val="00482629"/>
    <w:rsid w:val="00483A43"/>
    <w:rsid w:val="004847A1"/>
    <w:rsid w:val="00485715"/>
    <w:rsid w:val="00487F6F"/>
    <w:rsid w:val="00490C99"/>
    <w:rsid w:val="00490FCC"/>
    <w:rsid w:val="004917F0"/>
    <w:rsid w:val="004917F2"/>
    <w:rsid w:val="00493264"/>
    <w:rsid w:val="00494FDF"/>
    <w:rsid w:val="00496825"/>
    <w:rsid w:val="004974C4"/>
    <w:rsid w:val="004A1062"/>
    <w:rsid w:val="004A269E"/>
    <w:rsid w:val="004A3325"/>
    <w:rsid w:val="004A36F9"/>
    <w:rsid w:val="004A4EA9"/>
    <w:rsid w:val="004A65E1"/>
    <w:rsid w:val="004B0D7D"/>
    <w:rsid w:val="004B10D7"/>
    <w:rsid w:val="004B17DA"/>
    <w:rsid w:val="004B1F8D"/>
    <w:rsid w:val="004B49B2"/>
    <w:rsid w:val="004B4F1D"/>
    <w:rsid w:val="004B584A"/>
    <w:rsid w:val="004B60ED"/>
    <w:rsid w:val="004B6685"/>
    <w:rsid w:val="004B6E27"/>
    <w:rsid w:val="004B79DD"/>
    <w:rsid w:val="004B7C3B"/>
    <w:rsid w:val="004C1128"/>
    <w:rsid w:val="004C3FB9"/>
    <w:rsid w:val="004D1520"/>
    <w:rsid w:val="004D2171"/>
    <w:rsid w:val="004D2FD7"/>
    <w:rsid w:val="004D7610"/>
    <w:rsid w:val="004E0DC6"/>
    <w:rsid w:val="004E1576"/>
    <w:rsid w:val="004E20F9"/>
    <w:rsid w:val="004E2463"/>
    <w:rsid w:val="004E3632"/>
    <w:rsid w:val="004E3647"/>
    <w:rsid w:val="004E3A20"/>
    <w:rsid w:val="004E3A99"/>
    <w:rsid w:val="004E57CA"/>
    <w:rsid w:val="004E639D"/>
    <w:rsid w:val="004E6A1F"/>
    <w:rsid w:val="004E78A1"/>
    <w:rsid w:val="004F0E22"/>
    <w:rsid w:val="004F19B0"/>
    <w:rsid w:val="004F326A"/>
    <w:rsid w:val="004F38D2"/>
    <w:rsid w:val="004F4041"/>
    <w:rsid w:val="004F5218"/>
    <w:rsid w:val="004F6241"/>
    <w:rsid w:val="004F6F85"/>
    <w:rsid w:val="00500CAF"/>
    <w:rsid w:val="0050130B"/>
    <w:rsid w:val="00503E1C"/>
    <w:rsid w:val="0050432B"/>
    <w:rsid w:val="005060FE"/>
    <w:rsid w:val="00507B8A"/>
    <w:rsid w:val="00510261"/>
    <w:rsid w:val="00510DAE"/>
    <w:rsid w:val="00511B8B"/>
    <w:rsid w:val="005133BB"/>
    <w:rsid w:val="00513AA1"/>
    <w:rsid w:val="00513C84"/>
    <w:rsid w:val="00517A5E"/>
    <w:rsid w:val="00517A88"/>
    <w:rsid w:val="0052225E"/>
    <w:rsid w:val="005229F1"/>
    <w:rsid w:val="00524B11"/>
    <w:rsid w:val="00524F23"/>
    <w:rsid w:val="005264A9"/>
    <w:rsid w:val="00526BF8"/>
    <w:rsid w:val="00530A78"/>
    <w:rsid w:val="005313D7"/>
    <w:rsid w:val="00531B9D"/>
    <w:rsid w:val="00532817"/>
    <w:rsid w:val="0053371B"/>
    <w:rsid w:val="00533B5E"/>
    <w:rsid w:val="00534208"/>
    <w:rsid w:val="00535755"/>
    <w:rsid w:val="00536216"/>
    <w:rsid w:val="0053724C"/>
    <w:rsid w:val="0054021F"/>
    <w:rsid w:val="00540969"/>
    <w:rsid w:val="0054448F"/>
    <w:rsid w:val="005446C8"/>
    <w:rsid w:val="00544896"/>
    <w:rsid w:val="00544E94"/>
    <w:rsid w:val="00545BF0"/>
    <w:rsid w:val="00546F88"/>
    <w:rsid w:val="00547A86"/>
    <w:rsid w:val="005504B2"/>
    <w:rsid w:val="005508BC"/>
    <w:rsid w:val="005531A4"/>
    <w:rsid w:val="00553F41"/>
    <w:rsid w:val="005540A7"/>
    <w:rsid w:val="0055411E"/>
    <w:rsid w:val="00554859"/>
    <w:rsid w:val="005565DB"/>
    <w:rsid w:val="0055721E"/>
    <w:rsid w:val="00561B40"/>
    <w:rsid w:val="00562EA3"/>
    <w:rsid w:val="0056394C"/>
    <w:rsid w:val="0056513E"/>
    <w:rsid w:val="005660A3"/>
    <w:rsid w:val="00566DFF"/>
    <w:rsid w:val="00567D68"/>
    <w:rsid w:val="005705E3"/>
    <w:rsid w:val="00570FB0"/>
    <w:rsid w:val="0057252F"/>
    <w:rsid w:val="005735D3"/>
    <w:rsid w:val="005737FD"/>
    <w:rsid w:val="00573CD3"/>
    <w:rsid w:val="0057443B"/>
    <w:rsid w:val="005769B6"/>
    <w:rsid w:val="00576B86"/>
    <w:rsid w:val="00581423"/>
    <w:rsid w:val="00584281"/>
    <w:rsid w:val="00584AAB"/>
    <w:rsid w:val="0058506B"/>
    <w:rsid w:val="005854E2"/>
    <w:rsid w:val="00586789"/>
    <w:rsid w:val="00586C5F"/>
    <w:rsid w:val="0058701A"/>
    <w:rsid w:val="0058714B"/>
    <w:rsid w:val="005935D2"/>
    <w:rsid w:val="0059368A"/>
    <w:rsid w:val="00593AD5"/>
    <w:rsid w:val="00593BD2"/>
    <w:rsid w:val="0059470C"/>
    <w:rsid w:val="00594D2F"/>
    <w:rsid w:val="00594DAC"/>
    <w:rsid w:val="00595BFF"/>
    <w:rsid w:val="0059603D"/>
    <w:rsid w:val="005969DD"/>
    <w:rsid w:val="005975A1"/>
    <w:rsid w:val="005A0F97"/>
    <w:rsid w:val="005A2563"/>
    <w:rsid w:val="005A2E24"/>
    <w:rsid w:val="005A2E5F"/>
    <w:rsid w:val="005A2EDD"/>
    <w:rsid w:val="005A3643"/>
    <w:rsid w:val="005A3B57"/>
    <w:rsid w:val="005A3E9F"/>
    <w:rsid w:val="005A47FE"/>
    <w:rsid w:val="005A4DF4"/>
    <w:rsid w:val="005A55D9"/>
    <w:rsid w:val="005A65C7"/>
    <w:rsid w:val="005A7AB8"/>
    <w:rsid w:val="005B099A"/>
    <w:rsid w:val="005B152C"/>
    <w:rsid w:val="005B1EB6"/>
    <w:rsid w:val="005B2429"/>
    <w:rsid w:val="005B2A5B"/>
    <w:rsid w:val="005B353A"/>
    <w:rsid w:val="005B3BB5"/>
    <w:rsid w:val="005B6F12"/>
    <w:rsid w:val="005C1997"/>
    <w:rsid w:val="005C1EDA"/>
    <w:rsid w:val="005C2848"/>
    <w:rsid w:val="005C347D"/>
    <w:rsid w:val="005C36EE"/>
    <w:rsid w:val="005C398B"/>
    <w:rsid w:val="005C419A"/>
    <w:rsid w:val="005C5A08"/>
    <w:rsid w:val="005C77ED"/>
    <w:rsid w:val="005D1A1C"/>
    <w:rsid w:val="005D1B12"/>
    <w:rsid w:val="005D221F"/>
    <w:rsid w:val="005D2AF9"/>
    <w:rsid w:val="005D3E47"/>
    <w:rsid w:val="005D44CF"/>
    <w:rsid w:val="005D5796"/>
    <w:rsid w:val="005E081D"/>
    <w:rsid w:val="005E08FB"/>
    <w:rsid w:val="005E24BD"/>
    <w:rsid w:val="005E36D3"/>
    <w:rsid w:val="005E5026"/>
    <w:rsid w:val="005E5983"/>
    <w:rsid w:val="005E7691"/>
    <w:rsid w:val="005E788C"/>
    <w:rsid w:val="005F025B"/>
    <w:rsid w:val="005F0BCF"/>
    <w:rsid w:val="005F1557"/>
    <w:rsid w:val="005F1F95"/>
    <w:rsid w:val="005F3FD0"/>
    <w:rsid w:val="005F4E5C"/>
    <w:rsid w:val="005F5C61"/>
    <w:rsid w:val="00600715"/>
    <w:rsid w:val="00601232"/>
    <w:rsid w:val="006019FD"/>
    <w:rsid w:val="00601AB5"/>
    <w:rsid w:val="00601F6C"/>
    <w:rsid w:val="006024F1"/>
    <w:rsid w:val="006030ED"/>
    <w:rsid w:val="006037B6"/>
    <w:rsid w:val="00603D38"/>
    <w:rsid w:val="00604613"/>
    <w:rsid w:val="006046E1"/>
    <w:rsid w:val="006051EF"/>
    <w:rsid w:val="00611A7F"/>
    <w:rsid w:val="00612B0A"/>
    <w:rsid w:val="00615125"/>
    <w:rsid w:val="00617D26"/>
    <w:rsid w:val="006201C9"/>
    <w:rsid w:val="006211E1"/>
    <w:rsid w:val="00621350"/>
    <w:rsid w:val="00621C7E"/>
    <w:rsid w:val="00622AE9"/>
    <w:rsid w:val="0062406E"/>
    <w:rsid w:val="0062492D"/>
    <w:rsid w:val="00625611"/>
    <w:rsid w:val="00626A5E"/>
    <w:rsid w:val="0063000F"/>
    <w:rsid w:val="00630852"/>
    <w:rsid w:val="00631F29"/>
    <w:rsid w:val="006324E2"/>
    <w:rsid w:val="00632AD6"/>
    <w:rsid w:val="00636CBE"/>
    <w:rsid w:val="00637764"/>
    <w:rsid w:val="0064140E"/>
    <w:rsid w:val="00642046"/>
    <w:rsid w:val="006455BE"/>
    <w:rsid w:val="0064753A"/>
    <w:rsid w:val="006546BB"/>
    <w:rsid w:val="00654E41"/>
    <w:rsid w:val="0065541C"/>
    <w:rsid w:val="0065708A"/>
    <w:rsid w:val="00660639"/>
    <w:rsid w:val="00661204"/>
    <w:rsid w:val="0066210E"/>
    <w:rsid w:val="006638DB"/>
    <w:rsid w:val="006639ED"/>
    <w:rsid w:val="00670977"/>
    <w:rsid w:val="0067401A"/>
    <w:rsid w:val="00676739"/>
    <w:rsid w:val="006771B3"/>
    <w:rsid w:val="00680FB7"/>
    <w:rsid w:val="00681272"/>
    <w:rsid w:val="00684AA7"/>
    <w:rsid w:val="00684C44"/>
    <w:rsid w:val="00685A8F"/>
    <w:rsid w:val="00686576"/>
    <w:rsid w:val="006865ED"/>
    <w:rsid w:val="006878C2"/>
    <w:rsid w:val="0069014A"/>
    <w:rsid w:val="00690D23"/>
    <w:rsid w:val="00691BF8"/>
    <w:rsid w:val="00692044"/>
    <w:rsid w:val="0069354A"/>
    <w:rsid w:val="00694969"/>
    <w:rsid w:val="00696D9C"/>
    <w:rsid w:val="00696E20"/>
    <w:rsid w:val="006A1203"/>
    <w:rsid w:val="006A157D"/>
    <w:rsid w:val="006A1584"/>
    <w:rsid w:val="006A1FC7"/>
    <w:rsid w:val="006A2DBF"/>
    <w:rsid w:val="006A3575"/>
    <w:rsid w:val="006A3E4E"/>
    <w:rsid w:val="006A4B57"/>
    <w:rsid w:val="006A60BE"/>
    <w:rsid w:val="006B1575"/>
    <w:rsid w:val="006B15D4"/>
    <w:rsid w:val="006B1628"/>
    <w:rsid w:val="006B2CE3"/>
    <w:rsid w:val="006B3149"/>
    <w:rsid w:val="006B3DDB"/>
    <w:rsid w:val="006B4038"/>
    <w:rsid w:val="006B6144"/>
    <w:rsid w:val="006B61F1"/>
    <w:rsid w:val="006C26D9"/>
    <w:rsid w:val="006C2791"/>
    <w:rsid w:val="006C2A12"/>
    <w:rsid w:val="006C33AA"/>
    <w:rsid w:val="006C449F"/>
    <w:rsid w:val="006C5B86"/>
    <w:rsid w:val="006C6DAA"/>
    <w:rsid w:val="006D0329"/>
    <w:rsid w:val="006D202B"/>
    <w:rsid w:val="006D25E8"/>
    <w:rsid w:val="006D296C"/>
    <w:rsid w:val="006D2BD1"/>
    <w:rsid w:val="006D3C61"/>
    <w:rsid w:val="006D4749"/>
    <w:rsid w:val="006D4E59"/>
    <w:rsid w:val="006D51B0"/>
    <w:rsid w:val="006D554A"/>
    <w:rsid w:val="006D5E2B"/>
    <w:rsid w:val="006D7DCA"/>
    <w:rsid w:val="006E0B8D"/>
    <w:rsid w:val="006E1296"/>
    <w:rsid w:val="006E3109"/>
    <w:rsid w:val="006E4C59"/>
    <w:rsid w:val="006E54C1"/>
    <w:rsid w:val="006E7370"/>
    <w:rsid w:val="006E7B3D"/>
    <w:rsid w:val="006E7BB9"/>
    <w:rsid w:val="006F004E"/>
    <w:rsid w:val="006F4492"/>
    <w:rsid w:val="006F490A"/>
    <w:rsid w:val="006F6970"/>
    <w:rsid w:val="00701410"/>
    <w:rsid w:val="00701C4B"/>
    <w:rsid w:val="00701DBE"/>
    <w:rsid w:val="00702765"/>
    <w:rsid w:val="00702E39"/>
    <w:rsid w:val="00702FA5"/>
    <w:rsid w:val="00704312"/>
    <w:rsid w:val="00706C88"/>
    <w:rsid w:val="007075A4"/>
    <w:rsid w:val="00707FAD"/>
    <w:rsid w:val="00711353"/>
    <w:rsid w:val="007113B7"/>
    <w:rsid w:val="007114AE"/>
    <w:rsid w:val="0071477F"/>
    <w:rsid w:val="007158AC"/>
    <w:rsid w:val="0071628A"/>
    <w:rsid w:val="007169BE"/>
    <w:rsid w:val="00720417"/>
    <w:rsid w:val="00722FC3"/>
    <w:rsid w:val="00726580"/>
    <w:rsid w:val="00726C99"/>
    <w:rsid w:val="00726D06"/>
    <w:rsid w:val="00727A3B"/>
    <w:rsid w:val="00727BB6"/>
    <w:rsid w:val="00727CEA"/>
    <w:rsid w:val="00731549"/>
    <w:rsid w:val="00733A09"/>
    <w:rsid w:val="007349F0"/>
    <w:rsid w:val="007351BE"/>
    <w:rsid w:val="00735D56"/>
    <w:rsid w:val="00736480"/>
    <w:rsid w:val="007369F4"/>
    <w:rsid w:val="00737B95"/>
    <w:rsid w:val="00737CAA"/>
    <w:rsid w:val="00740CC2"/>
    <w:rsid w:val="007411DD"/>
    <w:rsid w:val="00742627"/>
    <w:rsid w:val="007504E8"/>
    <w:rsid w:val="00752141"/>
    <w:rsid w:val="00752A9C"/>
    <w:rsid w:val="00753BE6"/>
    <w:rsid w:val="0075499A"/>
    <w:rsid w:val="007558ED"/>
    <w:rsid w:val="00755C21"/>
    <w:rsid w:val="0075617A"/>
    <w:rsid w:val="0075667B"/>
    <w:rsid w:val="00756B97"/>
    <w:rsid w:val="00760B52"/>
    <w:rsid w:val="00763628"/>
    <w:rsid w:val="007647E5"/>
    <w:rsid w:val="00765777"/>
    <w:rsid w:val="0076715A"/>
    <w:rsid w:val="00770628"/>
    <w:rsid w:val="0077150B"/>
    <w:rsid w:val="00771780"/>
    <w:rsid w:val="007718E9"/>
    <w:rsid w:val="00771ADC"/>
    <w:rsid w:val="00773630"/>
    <w:rsid w:val="0077428A"/>
    <w:rsid w:val="00774CBB"/>
    <w:rsid w:val="00775C9E"/>
    <w:rsid w:val="00776ED5"/>
    <w:rsid w:val="007777F4"/>
    <w:rsid w:val="007805B3"/>
    <w:rsid w:val="007816B7"/>
    <w:rsid w:val="00781C74"/>
    <w:rsid w:val="0078221D"/>
    <w:rsid w:val="007822D8"/>
    <w:rsid w:val="00782D26"/>
    <w:rsid w:val="0078317D"/>
    <w:rsid w:val="0078323E"/>
    <w:rsid w:val="00783E3C"/>
    <w:rsid w:val="007847DF"/>
    <w:rsid w:val="00784B9F"/>
    <w:rsid w:val="00790941"/>
    <w:rsid w:val="00790991"/>
    <w:rsid w:val="00792050"/>
    <w:rsid w:val="007933BB"/>
    <w:rsid w:val="007933E3"/>
    <w:rsid w:val="00793E00"/>
    <w:rsid w:val="0079422E"/>
    <w:rsid w:val="00795588"/>
    <w:rsid w:val="00796602"/>
    <w:rsid w:val="00796EDA"/>
    <w:rsid w:val="007A0840"/>
    <w:rsid w:val="007A0A4C"/>
    <w:rsid w:val="007A2472"/>
    <w:rsid w:val="007A3CD3"/>
    <w:rsid w:val="007A3D78"/>
    <w:rsid w:val="007B09C0"/>
    <w:rsid w:val="007B3F95"/>
    <w:rsid w:val="007B6B20"/>
    <w:rsid w:val="007B7156"/>
    <w:rsid w:val="007C02B6"/>
    <w:rsid w:val="007C133E"/>
    <w:rsid w:val="007C1439"/>
    <w:rsid w:val="007C1F5B"/>
    <w:rsid w:val="007C39F4"/>
    <w:rsid w:val="007C4BD2"/>
    <w:rsid w:val="007C4D39"/>
    <w:rsid w:val="007C5D59"/>
    <w:rsid w:val="007C6FD8"/>
    <w:rsid w:val="007C7C30"/>
    <w:rsid w:val="007D2E72"/>
    <w:rsid w:val="007D519B"/>
    <w:rsid w:val="007D6CF0"/>
    <w:rsid w:val="007D711A"/>
    <w:rsid w:val="007D7A48"/>
    <w:rsid w:val="007E0D23"/>
    <w:rsid w:val="007E1AF1"/>
    <w:rsid w:val="007E3918"/>
    <w:rsid w:val="007E6423"/>
    <w:rsid w:val="007E7EF2"/>
    <w:rsid w:val="007F07D0"/>
    <w:rsid w:val="007F0F05"/>
    <w:rsid w:val="007F11C7"/>
    <w:rsid w:val="007F18A6"/>
    <w:rsid w:val="007F1904"/>
    <w:rsid w:val="007F2D6F"/>
    <w:rsid w:val="007F6ED9"/>
    <w:rsid w:val="0080047E"/>
    <w:rsid w:val="008008CC"/>
    <w:rsid w:val="00803887"/>
    <w:rsid w:val="008046C0"/>
    <w:rsid w:val="00805B57"/>
    <w:rsid w:val="00806069"/>
    <w:rsid w:val="0080698C"/>
    <w:rsid w:val="00806A0B"/>
    <w:rsid w:val="008103C4"/>
    <w:rsid w:val="00810F00"/>
    <w:rsid w:val="008111BC"/>
    <w:rsid w:val="0081279D"/>
    <w:rsid w:val="00813A14"/>
    <w:rsid w:val="0081482D"/>
    <w:rsid w:val="00814CF7"/>
    <w:rsid w:val="00814DAE"/>
    <w:rsid w:val="00814F02"/>
    <w:rsid w:val="00815623"/>
    <w:rsid w:val="00815E39"/>
    <w:rsid w:val="008200DC"/>
    <w:rsid w:val="00822607"/>
    <w:rsid w:val="00822A82"/>
    <w:rsid w:val="00822D6B"/>
    <w:rsid w:val="00825FE1"/>
    <w:rsid w:val="0082666C"/>
    <w:rsid w:val="00826ACA"/>
    <w:rsid w:val="00826CC6"/>
    <w:rsid w:val="00827AE1"/>
    <w:rsid w:val="008304A7"/>
    <w:rsid w:val="00831587"/>
    <w:rsid w:val="00831AD1"/>
    <w:rsid w:val="00831C0C"/>
    <w:rsid w:val="00832C77"/>
    <w:rsid w:val="008342DD"/>
    <w:rsid w:val="00837D89"/>
    <w:rsid w:val="00842864"/>
    <w:rsid w:val="00844C5B"/>
    <w:rsid w:val="00845079"/>
    <w:rsid w:val="00845273"/>
    <w:rsid w:val="00845879"/>
    <w:rsid w:val="00845B64"/>
    <w:rsid w:val="00845EE6"/>
    <w:rsid w:val="00845FC8"/>
    <w:rsid w:val="00846442"/>
    <w:rsid w:val="00846C8F"/>
    <w:rsid w:val="00847330"/>
    <w:rsid w:val="00850D5B"/>
    <w:rsid w:val="00852631"/>
    <w:rsid w:val="008530C9"/>
    <w:rsid w:val="00855778"/>
    <w:rsid w:val="00855BFA"/>
    <w:rsid w:val="00855D04"/>
    <w:rsid w:val="00855E86"/>
    <w:rsid w:val="0085619D"/>
    <w:rsid w:val="00857BBA"/>
    <w:rsid w:val="008603ED"/>
    <w:rsid w:val="00862FAA"/>
    <w:rsid w:val="00863DF1"/>
    <w:rsid w:val="008640A4"/>
    <w:rsid w:val="0086534D"/>
    <w:rsid w:val="008663F4"/>
    <w:rsid w:val="00867A58"/>
    <w:rsid w:val="00870855"/>
    <w:rsid w:val="00871463"/>
    <w:rsid w:val="00871C4F"/>
    <w:rsid w:val="00872BEB"/>
    <w:rsid w:val="00872CD1"/>
    <w:rsid w:val="00873204"/>
    <w:rsid w:val="00874FF9"/>
    <w:rsid w:val="00876A11"/>
    <w:rsid w:val="00877858"/>
    <w:rsid w:val="00877FC2"/>
    <w:rsid w:val="00881341"/>
    <w:rsid w:val="00882EB7"/>
    <w:rsid w:val="00883288"/>
    <w:rsid w:val="00883389"/>
    <w:rsid w:val="008833AE"/>
    <w:rsid w:val="00883518"/>
    <w:rsid w:val="00883622"/>
    <w:rsid w:val="00883A07"/>
    <w:rsid w:val="00884DA4"/>
    <w:rsid w:val="00885213"/>
    <w:rsid w:val="00885BF4"/>
    <w:rsid w:val="00885D5C"/>
    <w:rsid w:val="008863B3"/>
    <w:rsid w:val="008872A5"/>
    <w:rsid w:val="0088764E"/>
    <w:rsid w:val="00891C44"/>
    <w:rsid w:val="00892072"/>
    <w:rsid w:val="008924DC"/>
    <w:rsid w:val="00892C71"/>
    <w:rsid w:val="008962B4"/>
    <w:rsid w:val="008A0403"/>
    <w:rsid w:val="008A09AC"/>
    <w:rsid w:val="008A0D23"/>
    <w:rsid w:val="008A246A"/>
    <w:rsid w:val="008A42AC"/>
    <w:rsid w:val="008A4D23"/>
    <w:rsid w:val="008A4DBF"/>
    <w:rsid w:val="008A4FDF"/>
    <w:rsid w:val="008A535A"/>
    <w:rsid w:val="008A6131"/>
    <w:rsid w:val="008A685B"/>
    <w:rsid w:val="008B07CF"/>
    <w:rsid w:val="008B19E2"/>
    <w:rsid w:val="008B5B14"/>
    <w:rsid w:val="008B6DDA"/>
    <w:rsid w:val="008B784F"/>
    <w:rsid w:val="008C09CB"/>
    <w:rsid w:val="008C23B1"/>
    <w:rsid w:val="008C247A"/>
    <w:rsid w:val="008C32A8"/>
    <w:rsid w:val="008C4641"/>
    <w:rsid w:val="008C5F81"/>
    <w:rsid w:val="008C649A"/>
    <w:rsid w:val="008C739E"/>
    <w:rsid w:val="008C7E64"/>
    <w:rsid w:val="008D07C8"/>
    <w:rsid w:val="008D366C"/>
    <w:rsid w:val="008D4D00"/>
    <w:rsid w:val="008D4D4E"/>
    <w:rsid w:val="008D4FC0"/>
    <w:rsid w:val="008D58BD"/>
    <w:rsid w:val="008D5A30"/>
    <w:rsid w:val="008D63DA"/>
    <w:rsid w:val="008D6D24"/>
    <w:rsid w:val="008D709F"/>
    <w:rsid w:val="008D7B3E"/>
    <w:rsid w:val="008D7FD6"/>
    <w:rsid w:val="008E0F1F"/>
    <w:rsid w:val="008E13A7"/>
    <w:rsid w:val="008E24BB"/>
    <w:rsid w:val="008E340E"/>
    <w:rsid w:val="008E3D5E"/>
    <w:rsid w:val="008E508D"/>
    <w:rsid w:val="008E5D05"/>
    <w:rsid w:val="008E7DBE"/>
    <w:rsid w:val="008E7F63"/>
    <w:rsid w:val="008F031E"/>
    <w:rsid w:val="008F1D1A"/>
    <w:rsid w:val="008F3E28"/>
    <w:rsid w:val="008F4B6B"/>
    <w:rsid w:val="008F4FEE"/>
    <w:rsid w:val="008F75F6"/>
    <w:rsid w:val="008F7E0A"/>
    <w:rsid w:val="008F7E69"/>
    <w:rsid w:val="00902067"/>
    <w:rsid w:val="009025A7"/>
    <w:rsid w:val="00902743"/>
    <w:rsid w:val="00902B9A"/>
    <w:rsid w:val="00902F5A"/>
    <w:rsid w:val="00903427"/>
    <w:rsid w:val="00903E81"/>
    <w:rsid w:val="0090470E"/>
    <w:rsid w:val="00904F56"/>
    <w:rsid w:val="009053EC"/>
    <w:rsid w:val="00907136"/>
    <w:rsid w:val="009078CB"/>
    <w:rsid w:val="009105AF"/>
    <w:rsid w:val="0091102A"/>
    <w:rsid w:val="00911766"/>
    <w:rsid w:val="00912FDF"/>
    <w:rsid w:val="00914E3F"/>
    <w:rsid w:val="009150E8"/>
    <w:rsid w:val="00922A5D"/>
    <w:rsid w:val="00926599"/>
    <w:rsid w:val="00926CB1"/>
    <w:rsid w:val="00930171"/>
    <w:rsid w:val="009315E2"/>
    <w:rsid w:val="00932234"/>
    <w:rsid w:val="00932540"/>
    <w:rsid w:val="00934871"/>
    <w:rsid w:val="00936099"/>
    <w:rsid w:val="0093697B"/>
    <w:rsid w:val="009369CE"/>
    <w:rsid w:val="00937198"/>
    <w:rsid w:val="00937C0F"/>
    <w:rsid w:val="00940467"/>
    <w:rsid w:val="0094104D"/>
    <w:rsid w:val="0094136D"/>
    <w:rsid w:val="00942ED1"/>
    <w:rsid w:val="00943D87"/>
    <w:rsid w:val="00944692"/>
    <w:rsid w:val="009473D1"/>
    <w:rsid w:val="00947FC1"/>
    <w:rsid w:val="00950C6B"/>
    <w:rsid w:val="0095270C"/>
    <w:rsid w:val="00954E5F"/>
    <w:rsid w:val="00954EBD"/>
    <w:rsid w:val="00956642"/>
    <w:rsid w:val="0095712D"/>
    <w:rsid w:val="0095784E"/>
    <w:rsid w:val="0096086E"/>
    <w:rsid w:val="00960DD5"/>
    <w:rsid w:val="00960E93"/>
    <w:rsid w:val="00961305"/>
    <w:rsid w:val="00962A84"/>
    <w:rsid w:val="00962F9D"/>
    <w:rsid w:val="009639DD"/>
    <w:rsid w:val="00964FCE"/>
    <w:rsid w:val="00966FFB"/>
    <w:rsid w:val="0097130C"/>
    <w:rsid w:val="009715D4"/>
    <w:rsid w:val="00971708"/>
    <w:rsid w:val="009722BC"/>
    <w:rsid w:val="00972B7B"/>
    <w:rsid w:val="0097381C"/>
    <w:rsid w:val="009746C7"/>
    <w:rsid w:val="00974CCE"/>
    <w:rsid w:val="00975116"/>
    <w:rsid w:val="00975AC7"/>
    <w:rsid w:val="00980BD3"/>
    <w:rsid w:val="009817C9"/>
    <w:rsid w:val="009820DD"/>
    <w:rsid w:val="009835A5"/>
    <w:rsid w:val="00984923"/>
    <w:rsid w:val="00985D97"/>
    <w:rsid w:val="0098793F"/>
    <w:rsid w:val="00987AE9"/>
    <w:rsid w:val="00990812"/>
    <w:rsid w:val="00990BCD"/>
    <w:rsid w:val="009919C0"/>
    <w:rsid w:val="00992284"/>
    <w:rsid w:val="009933D1"/>
    <w:rsid w:val="0099353B"/>
    <w:rsid w:val="00993D27"/>
    <w:rsid w:val="009A14A9"/>
    <w:rsid w:val="009A1AC0"/>
    <w:rsid w:val="009A27E7"/>
    <w:rsid w:val="009A28C3"/>
    <w:rsid w:val="009A49D0"/>
    <w:rsid w:val="009A63EF"/>
    <w:rsid w:val="009A7E88"/>
    <w:rsid w:val="009B015D"/>
    <w:rsid w:val="009B03C6"/>
    <w:rsid w:val="009B2638"/>
    <w:rsid w:val="009B301C"/>
    <w:rsid w:val="009B32E6"/>
    <w:rsid w:val="009B3B5E"/>
    <w:rsid w:val="009B5258"/>
    <w:rsid w:val="009B78F8"/>
    <w:rsid w:val="009B7BBC"/>
    <w:rsid w:val="009C1D95"/>
    <w:rsid w:val="009C437C"/>
    <w:rsid w:val="009C49C0"/>
    <w:rsid w:val="009C4AEE"/>
    <w:rsid w:val="009C537D"/>
    <w:rsid w:val="009C7D2E"/>
    <w:rsid w:val="009D069F"/>
    <w:rsid w:val="009D2FC5"/>
    <w:rsid w:val="009D347B"/>
    <w:rsid w:val="009D5AC5"/>
    <w:rsid w:val="009D5DB4"/>
    <w:rsid w:val="009D7F78"/>
    <w:rsid w:val="009E09A7"/>
    <w:rsid w:val="009E0E9D"/>
    <w:rsid w:val="009E1AB4"/>
    <w:rsid w:val="009E27A8"/>
    <w:rsid w:val="009E28D6"/>
    <w:rsid w:val="009E4134"/>
    <w:rsid w:val="009E46A0"/>
    <w:rsid w:val="009E4AB4"/>
    <w:rsid w:val="009E4DF5"/>
    <w:rsid w:val="009E4E2E"/>
    <w:rsid w:val="009E7677"/>
    <w:rsid w:val="009F0FD3"/>
    <w:rsid w:val="009F3590"/>
    <w:rsid w:val="009F4699"/>
    <w:rsid w:val="009F48E2"/>
    <w:rsid w:val="009F777E"/>
    <w:rsid w:val="009F7F7F"/>
    <w:rsid w:val="00A00D81"/>
    <w:rsid w:val="00A02B00"/>
    <w:rsid w:val="00A03407"/>
    <w:rsid w:val="00A05490"/>
    <w:rsid w:val="00A05A1A"/>
    <w:rsid w:val="00A05AF7"/>
    <w:rsid w:val="00A064BB"/>
    <w:rsid w:val="00A07D77"/>
    <w:rsid w:val="00A07DA8"/>
    <w:rsid w:val="00A10180"/>
    <w:rsid w:val="00A10CA0"/>
    <w:rsid w:val="00A112D3"/>
    <w:rsid w:val="00A112F6"/>
    <w:rsid w:val="00A13DDB"/>
    <w:rsid w:val="00A141DC"/>
    <w:rsid w:val="00A14500"/>
    <w:rsid w:val="00A14C5F"/>
    <w:rsid w:val="00A15D73"/>
    <w:rsid w:val="00A214DA"/>
    <w:rsid w:val="00A21568"/>
    <w:rsid w:val="00A22E5C"/>
    <w:rsid w:val="00A23325"/>
    <w:rsid w:val="00A24BAC"/>
    <w:rsid w:val="00A27E26"/>
    <w:rsid w:val="00A3149E"/>
    <w:rsid w:val="00A31E23"/>
    <w:rsid w:val="00A33D1F"/>
    <w:rsid w:val="00A34E92"/>
    <w:rsid w:val="00A37C7D"/>
    <w:rsid w:val="00A37D0B"/>
    <w:rsid w:val="00A406B3"/>
    <w:rsid w:val="00A40AE3"/>
    <w:rsid w:val="00A40E5E"/>
    <w:rsid w:val="00A44028"/>
    <w:rsid w:val="00A442D2"/>
    <w:rsid w:val="00A448DC"/>
    <w:rsid w:val="00A4490D"/>
    <w:rsid w:val="00A46357"/>
    <w:rsid w:val="00A46367"/>
    <w:rsid w:val="00A509FD"/>
    <w:rsid w:val="00A516ED"/>
    <w:rsid w:val="00A5364A"/>
    <w:rsid w:val="00A5391E"/>
    <w:rsid w:val="00A53929"/>
    <w:rsid w:val="00A55B4E"/>
    <w:rsid w:val="00A56C03"/>
    <w:rsid w:val="00A6068E"/>
    <w:rsid w:val="00A60790"/>
    <w:rsid w:val="00A620B6"/>
    <w:rsid w:val="00A652B7"/>
    <w:rsid w:val="00A6766E"/>
    <w:rsid w:val="00A705B7"/>
    <w:rsid w:val="00A71BF2"/>
    <w:rsid w:val="00A74BA6"/>
    <w:rsid w:val="00A754C7"/>
    <w:rsid w:val="00A757E4"/>
    <w:rsid w:val="00A75918"/>
    <w:rsid w:val="00A765A9"/>
    <w:rsid w:val="00A7661B"/>
    <w:rsid w:val="00A77863"/>
    <w:rsid w:val="00A81D62"/>
    <w:rsid w:val="00A830CF"/>
    <w:rsid w:val="00A8369B"/>
    <w:rsid w:val="00A84C23"/>
    <w:rsid w:val="00A87E07"/>
    <w:rsid w:val="00A90205"/>
    <w:rsid w:val="00A905F0"/>
    <w:rsid w:val="00A92E96"/>
    <w:rsid w:val="00A94928"/>
    <w:rsid w:val="00A94E2F"/>
    <w:rsid w:val="00A97007"/>
    <w:rsid w:val="00A9746B"/>
    <w:rsid w:val="00A976B9"/>
    <w:rsid w:val="00AA04A1"/>
    <w:rsid w:val="00AA17B8"/>
    <w:rsid w:val="00AA2585"/>
    <w:rsid w:val="00AA3064"/>
    <w:rsid w:val="00AA31D4"/>
    <w:rsid w:val="00AA3325"/>
    <w:rsid w:val="00AA499D"/>
    <w:rsid w:val="00AA4EC6"/>
    <w:rsid w:val="00AA6968"/>
    <w:rsid w:val="00AA6EEA"/>
    <w:rsid w:val="00AA73B3"/>
    <w:rsid w:val="00AA7702"/>
    <w:rsid w:val="00AB441C"/>
    <w:rsid w:val="00AB5494"/>
    <w:rsid w:val="00AB5988"/>
    <w:rsid w:val="00AB5B66"/>
    <w:rsid w:val="00AB6E2E"/>
    <w:rsid w:val="00AB6E92"/>
    <w:rsid w:val="00AC0D8A"/>
    <w:rsid w:val="00AC20C8"/>
    <w:rsid w:val="00AC2626"/>
    <w:rsid w:val="00AC2BF2"/>
    <w:rsid w:val="00AC2C9A"/>
    <w:rsid w:val="00AC2FA7"/>
    <w:rsid w:val="00AC3478"/>
    <w:rsid w:val="00AC3ED1"/>
    <w:rsid w:val="00AC44D9"/>
    <w:rsid w:val="00AC6DCB"/>
    <w:rsid w:val="00AD0A66"/>
    <w:rsid w:val="00AD1134"/>
    <w:rsid w:val="00AD1BEF"/>
    <w:rsid w:val="00AD1E28"/>
    <w:rsid w:val="00AD2394"/>
    <w:rsid w:val="00AD3B95"/>
    <w:rsid w:val="00AD4360"/>
    <w:rsid w:val="00AD5191"/>
    <w:rsid w:val="00AD55E2"/>
    <w:rsid w:val="00AD6483"/>
    <w:rsid w:val="00AD6F0E"/>
    <w:rsid w:val="00AD754F"/>
    <w:rsid w:val="00AE307B"/>
    <w:rsid w:val="00AE4DFB"/>
    <w:rsid w:val="00AE6CEE"/>
    <w:rsid w:val="00AE793A"/>
    <w:rsid w:val="00AE7D75"/>
    <w:rsid w:val="00AF1164"/>
    <w:rsid w:val="00AF3C26"/>
    <w:rsid w:val="00AF483E"/>
    <w:rsid w:val="00AF5BF5"/>
    <w:rsid w:val="00AF7CF8"/>
    <w:rsid w:val="00B00D27"/>
    <w:rsid w:val="00B00F93"/>
    <w:rsid w:val="00B0304E"/>
    <w:rsid w:val="00B03168"/>
    <w:rsid w:val="00B053BC"/>
    <w:rsid w:val="00B10677"/>
    <w:rsid w:val="00B113EB"/>
    <w:rsid w:val="00B11813"/>
    <w:rsid w:val="00B131E4"/>
    <w:rsid w:val="00B13239"/>
    <w:rsid w:val="00B1526E"/>
    <w:rsid w:val="00B15914"/>
    <w:rsid w:val="00B1725E"/>
    <w:rsid w:val="00B207F3"/>
    <w:rsid w:val="00B2110B"/>
    <w:rsid w:val="00B21700"/>
    <w:rsid w:val="00B24485"/>
    <w:rsid w:val="00B245ED"/>
    <w:rsid w:val="00B24BD4"/>
    <w:rsid w:val="00B24BF1"/>
    <w:rsid w:val="00B27550"/>
    <w:rsid w:val="00B30F02"/>
    <w:rsid w:val="00B3178B"/>
    <w:rsid w:val="00B33F01"/>
    <w:rsid w:val="00B3431E"/>
    <w:rsid w:val="00B34FAF"/>
    <w:rsid w:val="00B35102"/>
    <w:rsid w:val="00B36FA2"/>
    <w:rsid w:val="00B40462"/>
    <w:rsid w:val="00B41276"/>
    <w:rsid w:val="00B4352C"/>
    <w:rsid w:val="00B437AC"/>
    <w:rsid w:val="00B47527"/>
    <w:rsid w:val="00B508C2"/>
    <w:rsid w:val="00B52021"/>
    <w:rsid w:val="00B52A8B"/>
    <w:rsid w:val="00B52EB4"/>
    <w:rsid w:val="00B53F8E"/>
    <w:rsid w:val="00B54F9A"/>
    <w:rsid w:val="00B551A1"/>
    <w:rsid w:val="00B55425"/>
    <w:rsid w:val="00B576C8"/>
    <w:rsid w:val="00B6016A"/>
    <w:rsid w:val="00B608F1"/>
    <w:rsid w:val="00B61498"/>
    <w:rsid w:val="00B61F56"/>
    <w:rsid w:val="00B63A7F"/>
    <w:rsid w:val="00B66239"/>
    <w:rsid w:val="00B6628D"/>
    <w:rsid w:val="00B71021"/>
    <w:rsid w:val="00B711D0"/>
    <w:rsid w:val="00B72E81"/>
    <w:rsid w:val="00B72FE6"/>
    <w:rsid w:val="00B77EBD"/>
    <w:rsid w:val="00B826EF"/>
    <w:rsid w:val="00B835BE"/>
    <w:rsid w:val="00B83AAB"/>
    <w:rsid w:val="00B83ADB"/>
    <w:rsid w:val="00B84979"/>
    <w:rsid w:val="00B854E8"/>
    <w:rsid w:val="00B85C3F"/>
    <w:rsid w:val="00B85F8F"/>
    <w:rsid w:val="00B86658"/>
    <w:rsid w:val="00B87852"/>
    <w:rsid w:val="00B9170C"/>
    <w:rsid w:val="00B91CD0"/>
    <w:rsid w:val="00B936F1"/>
    <w:rsid w:val="00B94350"/>
    <w:rsid w:val="00B94D97"/>
    <w:rsid w:val="00B95A76"/>
    <w:rsid w:val="00B9719C"/>
    <w:rsid w:val="00B97621"/>
    <w:rsid w:val="00BA35B2"/>
    <w:rsid w:val="00BA46EB"/>
    <w:rsid w:val="00BA53B1"/>
    <w:rsid w:val="00BA6665"/>
    <w:rsid w:val="00BA6C3A"/>
    <w:rsid w:val="00BA760B"/>
    <w:rsid w:val="00BB2F95"/>
    <w:rsid w:val="00BB3684"/>
    <w:rsid w:val="00BB4006"/>
    <w:rsid w:val="00BB6FF1"/>
    <w:rsid w:val="00BB779C"/>
    <w:rsid w:val="00BC06C0"/>
    <w:rsid w:val="00BC1A8E"/>
    <w:rsid w:val="00BC1F2E"/>
    <w:rsid w:val="00BC2ACE"/>
    <w:rsid w:val="00BC36FC"/>
    <w:rsid w:val="00BC41A6"/>
    <w:rsid w:val="00BC41FF"/>
    <w:rsid w:val="00BC4324"/>
    <w:rsid w:val="00BC4577"/>
    <w:rsid w:val="00BC4B73"/>
    <w:rsid w:val="00BC7F21"/>
    <w:rsid w:val="00BD0DD9"/>
    <w:rsid w:val="00BD0E83"/>
    <w:rsid w:val="00BD18FF"/>
    <w:rsid w:val="00BD2DAE"/>
    <w:rsid w:val="00BD3066"/>
    <w:rsid w:val="00BD4D42"/>
    <w:rsid w:val="00BD57D8"/>
    <w:rsid w:val="00BD6EC5"/>
    <w:rsid w:val="00BD7836"/>
    <w:rsid w:val="00BE2C53"/>
    <w:rsid w:val="00BE32BD"/>
    <w:rsid w:val="00BE3E76"/>
    <w:rsid w:val="00BE4298"/>
    <w:rsid w:val="00BE5149"/>
    <w:rsid w:val="00BE6ED1"/>
    <w:rsid w:val="00BF213F"/>
    <w:rsid w:val="00BF4BBF"/>
    <w:rsid w:val="00BF51F1"/>
    <w:rsid w:val="00BF59ED"/>
    <w:rsid w:val="00BF6835"/>
    <w:rsid w:val="00C0035F"/>
    <w:rsid w:val="00C004FC"/>
    <w:rsid w:val="00C00AE5"/>
    <w:rsid w:val="00C01C30"/>
    <w:rsid w:val="00C0351D"/>
    <w:rsid w:val="00C044DF"/>
    <w:rsid w:val="00C106EC"/>
    <w:rsid w:val="00C10973"/>
    <w:rsid w:val="00C10FA8"/>
    <w:rsid w:val="00C11AD2"/>
    <w:rsid w:val="00C12CF5"/>
    <w:rsid w:val="00C1557C"/>
    <w:rsid w:val="00C16DC6"/>
    <w:rsid w:val="00C2088A"/>
    <w:rsid w:val="00C21C91"/>
    <w:rsid w:val="00C22512"/>
    <w:rsid w:val="00C225D8"/>
    <w:rsid w:val="00C2273E"/>
    <w:rsid w:val="00C22CB6"/>
    <w:rsid w:val="00C237B1"/>
    <w:rsid w:val="00C23DE2"/>
    <w:rsid w:val="00C2402C"/>
    <w:rsid w:val="00C2454E"/>
    <w:rsid w:val="00C24A78"/>
    <w:rsid w:val="00C25B4B"/>
    <w:rsid w:val="00C271E7"/>
    <w:rsid w:val="00C304DE"/>
    <w:rsid w:val="00C30788"/>
    <w:rsid w:val="00C30A96"/>
    <w:rsid w:val="00C34331"/>
    <w:rsid w:val="00C34396"/>
    <w:rsid w:val="00C34B0D"/>
    <w:rsid w:val="00C366A6"/>
    <w:rsid w:val="00C36F14"/>
    <w:rsid w:val="00C37247"/>
    <w:rsid w:val="00C37428"/>
    <w:rsid w:val="00C40D5B"/>
    <w:rsid w:val="00C411D7"/>
    <w:rsid w:val="00C42228"/>
    <w:rsid w:val="00C436F6"/>
    <w:rsid w:val="00C45E3F"/>
    <w:rsid w:val="00C46058"/>
    <w:rsid w:val="00C4610F"/>
    <w:rsid w:val="00C53266"/>
    <w:rsid w:val="00C5383A"/>
    <w:rsid w:val="00C54481"/>
    <w:rsid w:val="00C55E58"/>
    <w:rsid w:val="00C56E01"/>
    <w:rsid w:val="00C5785C"/>
    <w:rsid w:val="00C5788F"/>
    <w:rsid w:val="00C57FF2"/>
    <w:rsid w:val="00C601BB"/>
    <w:rsid w:val="00C611AF"/>
    <w:rsid w:val="00C614E3"/>
    <w:rsid w:val="00C61C23"/>
    <w:rsid w:val="00C64ACF"/>
    <w:rsid w:val="00C64FEB"/>
    <w:rsid w:val="00C65150"/>
    <w:rsid w:val="00C71EF1"/>
    <w:rsid w:val="00C721DF"/>
    <w:rsid w:val="00C73219"/>
    <w:rsid w:val="00C74296"/>
    <w:rsid w:val="00C74C29"/>
    <w:rsid w:val="00C74EC8"/>
    <w:rsid w:val="00C75726"/>
    <w:rsid w:val="00C8216C"/>
    <w:rsid w:val="00C821B5"/>
    <w:rsid w:val="00C83337"/>
    <w:rsid w:val="00C850B8"/>
    <w:rsid w:val="00C85BFD"/>
    <w:rsid w:val="00C8600A"/>
    <w:rsid w:val="00C86FD5"/>
    <w:rsid w:val="00C904B0"/>
    <w:rsid w:val="00C90DE9"/>
    <w:rsid w:val="00C92F4A"/>
    <w:rsid w:val="00C94452"/>
    <w:rsid w:val="00C94BCB"/>
    <w:rsid w:val="00C94D29"/>
    <w:rsid w:val="00C95144"/>
    <w:rsid w:val="00C97623"/>
    <w:rsid w:val="00CA033D"/>
    <w:rsid w:val="00CA1DC8"/>
    <w:rsid w:val="00CA1DDB"/>
    <w:rsid w:val="00CA1E5E"/>
    <w:rsid w:val="00CA1F53"/>
    <w:rsid w:val="00CA2F25"/>
    <w:rsid w:val="00CA345C"/>
    <w:rsid w:val="00CA3A99"/>
    <w:rsid w:val="00CA6B81"/>
    <w:rsid w:val="00CA6F41"/>
    <w:rsid w:val="00CA7776"/>
    <w:rsid w:val="00CB1B79"/>
    <w:rsid w:val="00CB3508"/>
    <w:rsid w:val="00CB3936"/>
    <w:rsid w:val="00CB4C1B"/>
    <w:rsid w:val="00CB5152"/>
    <w:rsid w:val="00CB704E"/>
    <w:rsid w:val="00CB73E6"/>
    <w:rsid w:val="00CB7578"/>
    <w:rsid w:val="00CC0642"/>
    <w:rsid w:val="00CC0980"/>
    <w:rsid w:val="00CC12D7"/>
    <w:rsid w:val="00CC1B7D"/>
    <w:rsid w:val="00CC1EAE"/>
    <w:rsid w:val="00CC3CE2"/>
    <w:rsid w:val="00CC404B"/>
    <w:rsid w:val="00CC5557"/>
    <w:rsid w:val="00CC609C"/>
    <w:rsid w:val="00CC7672"/>
    <w:rsid w:val="00CD0A07"/>
    <w:rsid w:val="00CD26AF"/>
    <w:rsid w:val="00CD41D4"/>
    <w:rsid w:val="00CD4452"/>
    <w:rsid w:val="00CD7ECF"/>
    <w:rsid w:val="00CE1A70"/>
    <w:rsid w:val="00CE250C"/>
    <w:rsid w:val="00CE4497"/>
    <w:rsid w:val="00CE4624"/>
    <w:rsid w:val="00CE4E3C"/>
    <w:rsid w:val="00CE650B"/>
    <w:rsid w:val="00CE6C24"/>
    <w:rsid w:val="00CF03EC"/>
    <w:rsid w:val="00CF03FE"/>
    <w:rsid w:val="00CF4AEC"/>
    <w:rsid w:val="00CF5A4D"/>
    <w:rsid w:val="00D00486"/>
    <w:rsid w:val="00D01D3E"/>
    <w:rsid w:val="00D022A5"/>
    <w:rsid w:val="00D03E07"/>
    <w:rsid w:val="00D0640D"/>
    <w:rsid w:val="00D077A8"/>
    <w:rsid w:val="00D07C40"/>
    <w:rsid w:val="00D07FC9"/>
    <w:rsid w:val="00D110FC"/>
    <w:rsid w:val="00D1495E"/>
    <w:rsid w:val="00D17D3C"/>
    <w:rsid w:val="00D212E6"/>
    <w:rsid w:val="00D21DF7"/>
    <w:rsid w:val="00D22372"/>
    <w:rsid w:val="00D26653"/>
    <w:rsid w:val="00D26694"/>
    <w:rsid w:val="00D26FC3"/>
    <w:rsid w:val="00D278CA"/>
    <w:rsid w:val="00D3097A"/>
    <w:rsid w:val="00D30EC1"/>
    <w:rsid w:val="00D30FEE"/>
    <w:rsid w:val="00D31323"/>
    <w:rsid w:val="00D317F1"/>
    <w:rsid w:val="00D31863"/>
    <w:rsid w:val="00D3390D"/>
    <w:rsid w:val="00D34FE7"/>
    <w:rsid w:val="00D351D7"/>
    <w:rsid w:val="00D366EB"/>
    <w:rsid w:val="00D373B8"/>
    <w:rsid w:val="00D402FF"/>
    <w:rsid w:val="00D41037"/>
    <w:rsid w:val="00D43C5E"/>
    <w:rsid w:val="00D440FA"/>
    <w:rsid w:val="00D45CBD"/>
    <w:rsid w:val="00D45E8E"/>
    <w:rsid w:val="00D4729A"/>
    <w:rsid w:val="00D51FC7"/>
    <w:rsid w:val="00D5298A"/>
    <w:rsid w:val="00D53D31"/>
    <w:rsid w:val="00D55C8C"/>
    <w:rsid w:val="00D56380"/>
    <w:rsid w:val="00D56A15"/>
    <w:rsid w:val="00D575ED"/>
    <w:rsid w:val="00D57A4C"/>
    <w:rsid w:val="00D57B44"/>
    <w:rsid w:val="00D57B7D"/>
    <w:rsid w:val="00D57DF0"/>
    <w:rsid w:val="00D609AD"/>
    <w:rsid w:val="00D62C5C"/>
    <w:rsid w:val="00D6385F"/>
    <w:rsid w:val="00D64A7A"/>
    <w:rsid w:val="00D6665A"/>
    <w:rsid w:val="00D6699B"/>
    <w:rsid w:val="00D67466"/>
    <w:rsid w:val="00D70207"/>
    <w:rsid w:val="00D72DDB"/>
    <w:rsid w:val="00D73ED0"/>
    <w:rsid w:val="00D74A54"/>
    <w:rsid w:val="00D75A98"/>
    <w:rsid w:val="00D779AF"/>
    <w:rsid w:val="00D807C2"/>
    <w:rsid w:val="00D84722"/>
    <w:rsid w:val="00D855FD"/>
    <w:rsid w:val="00D86932"/>
    <w:rsid w:val="00D86DB6"/>
    <w:rsid w:val="00D87134"/>
    <w:rsid w:val="00D90600"/>
    <w:rsid w:val="00D90EF9"/>
    <w:rsid w:val="00D912AD"/>
    <w:rsid w:val="00D919F2"/>
    <w:rsid w:val="00D92486"/>
    <w:rsid w:val="00D92B63"/>
    <w:rsid w:val="00D93DF2"/>
    <w:rsid w:val="00D9433D"/>
    <w:rsid w:val="00D95551"/>
    <w:rsid w:val="00D973DB"/>
    <w:rsid w:val="00DA0FD2"/>
    <w:rsid w:val="00DA20B3"/>
    <w:rsid w:val="00DA2D4A"/>
    <w:rsid w:val="00DA4899"/>
    <w:rsid w:val="00DA4A56"/>
    <w:rsid w:val="00DA6431"/>
    <w:rsid w:val="00DA6BC2"/>
    <w:rsid w:val="00DA7AA9"/>
    <w:rsid w:val="00DB26AC"/>
    <w:rsid w:val="00DB2E98"/>
    <w:rsid w:val="00DB4C73"/>
    <w:rsid w:val="00DB635B"/>
    <w:rsid w:val="00DB79C0"/>
    <w:rsid w:val="00DB7A6F"/>
    <w:rsid w:val="00DC035B"/>
    <w:rsid w:val="00DC058F"/>
    <w:rsid w:val="00DC1293"/>
    <w:rsid w:val="00DC2A2F"/>
    <w:rsid w:val="00DC317A"/>
    <w:rsid w:val="00DC3742"/>
    <w:rsid w:val="00DC459A"/>
    <w:rsid w:val="00DC475A"/>
    <w:rsid w:val="00DC4A27"/>
    <w:rsid w:val="00DC5864"/>
    <w:rsid w:val="00DC6016"/>
    <w:rsid w:val="00DC6CA9"/>
    <w:rsid w:val="00DC76E9"/>
    <w:rsid w:val="00DD2750"/>
    <w:rsid w:val="00DD54B6"/>
    <w:rsid w:val="00DD5DF9"/>
    <w:rsid w:val="00DD7F74"/>
    <w:rsid w:val="00DE0FCD"/>
    <w:rsid w:val="00DE1187"/>
    <w:rsid w:val="00DE1596"/>
    <w:rsid w:val="00DE1B0E"/>
    <w:rsid w:val="00DE1E00"/>
    <w:rsid w:val="00DE2DE6"/>
    <w:rsid w:val="00DE521D"/>
    <w:rsid w:val="00DE529B"/>
    <w:rsid w:val="00DE6853"/>
    <w:rsid w:val="00DE6D16"/>
    <w:rsid w:val="00DE7725"/>
    <w:rsid w:val="00DF0321"/>
    <w:rsid w:val="00DF0D3D"/>
    <w:rsid w:val="00DF26F6"/>
    <w:rsid w:val="00DF4679"/>
    <w:rsid w:val="00DF5CCE"/>
    <w:rsid w:val="00DF5E64"/>
    <w:rsid w:val="00DF7E42"/>
    <w:rsid w:val="00E00A34"/>
    <w:rsid w:val="00E01EE2"/>
    <w:rsid w:val="00E025C5"/>
    <w:rsid w:val="00E1070C"/>
    <w:rsid w:val="00E10AAE"/>
    <w:rsid w:val="00E10CC5"/>
    <w:rsid w:val="00E11327"/>
    <w:rsid w:val="00E12678"/>
    <w:rsid w:val="00E12AB0"/>
    <w:rsid w:val="00E13517"/>
    <w:rsid w:val="00E13AEF"/>
    <w:rsid w:val="00E15F58"/>
    <w:rsid w:val="00E172CE"/>
    <w:rsid w:val="00E20EF4"/>
    <w:rsid w:val="00E22AC5"/>
    <w:rsid w:val="00E2560A"/>
    <w:rsid w:val="00E25F3A"/>
    <w:rsid w:val="00E30FC4"/>
    <w:rsid w:val="00E31892"/>
    <w:rsid w:val="00E3296C"/>
    <w:rsid w:val="00E341BC"/>
    <w:rsid w:val="00E34D9C"/>
    <w:rsid w:val="00E3612E"/>
    <w:rsid w:val="00E37973"/>
    <w:rsid w:val="00E41C4C"/>
    <w:rsid w:val="00E44018"/>
    <w:rsid w:val="00E503AE"/>
    <w:rsid w:val="00E5121B"/>
    <w:rsid w:val="00E52685"/>
    <w:rsid w:val="00E5373B"/>
    <w:rsid w:val="00E54E8E"/>
    <w:rsid w:val="00E563A7"/>
    <w:rsid w:val="00E569CB"/>
    <w:rsid w:val="00E60CE3"/>
    <w:rsid w:val="00E623F3"/>
    <w:rsid w:val="00E63E40"/>
    <w:rsid w:val="00E64035"/>
    <w:rsid w:val="00E64530"/>
    <w:rsid w:val="00E656DC"/>
    <w:rsid w:val="00E65B46"/>
    <w:rsid w:val="00E65E15"/>
    <w:rsid w:val="00E661D1"/>
    <w:rsid w:val="00E66575"/>
    <w:rsid w:val="00E66B97"/>
    <w:rsid w:val="00E67D01"/>
    <w:rsid w:val="00E7021F"/>
    <w:rsid w:val="00E7099C"/>
    <w:rsid w:val="00E70DBF"/>
    <w:rsid w:val="00E7117D"/>
    <w:rsid w:val="00E713B0"/>
    <w:rsid w:val="00E719F0"/>
    <w:rsid w:val="00E727CA"/>
    <w:rsid w:val="00E7307C"/>
    <w:rsid w:val="00E76B86"/>
    <w:rsid w:val="00E81F4E"/>
    <w:rsid w:val="00E8244C"/>
    <w:rsid w:val="00E8247C"/>
    <w:rsid w:val="00E82762"/>
    <w:rsid w:val="00E863F7"/>
    <w:rsid w:val="00E86E3D"/>
    <w:rsid w:val="00E870A5"/>
    <w:rsid w:val="00E90F8F"/>
    <w:rsid w:val="00E90FC7"/>
    <w:rsid w:val="00E92D24"/>
    <w:rsid w:val="00E931AF"/>
    <w:rsid w:val="00E934EE"/>
    <w:rsid w:val="00E946C1"/>
    <w:rsid w:val="00E948BA"/>
    <w:rsid w:val="00E94A63"/>
    <w:rsid w:val="00E9543F"/>
    <w:rsid w:val="00E95667"/>
    <w:rsid w:val="00E96C91"/>
    <w:rsid w:val="00EA435F"/>
    <w:rsid w:val="00EA68BD"/>
    <w:rsid w:val="00EA694D"/>
    <w:rsid w:val="00EA6BE1"/>
    <w:rsid w:val="00EA7C79"/>
    <w:rsid w:val="00EB1BB8"/>
    <w:rsid w:val="00EB1D9A"/>
    <w:rsid w:val="00EB259A"/>
    <w:rsid w:val="00EB2D96"/>
    <w:rsid w:val="00EB3390"/>
    <w:rsid w:val="00EB6205"/>
    <w:rsid w:val="00EB6E33"/>
    <w:rsid w:val="00EC0803"/>
    <w:rsid w:val="00EC2EB2"/>
    <w:rsid w:val="00EC39A8"/>
    <w:rsid w:val="00EC6A0C"/>
    <w:rsid w:val="00EC6E1D"/>
    <w:rsid w:val="00ED101A"/>
    <w:rsid w:val="00ED155B"/>
    <w:rsid w:val="00ED1934"/>
    <w:rsid w:val="00ED2552"/>
    <w:rsid w:val="00ED291E"/>
    <w:rsid w:val="00ED43E3"/>
    <w:rsid w:val="00EE018E"/>
    <w:rsid w:val="00EE136A"/>
    <w:rsid w:val="00EE1A0E"/>
    <w:rsid w:val="00EE2D94"/>
    <w:rsid w:val="00EE4BD3"/>
    <w:rsid w:val="00EE5A1D"/>
    <w:rsid w:val="00EE66A7"/>
    <w:rsid w:val="00EE779B"/>
    <w:rsid w:val="00EE7EBC"/>
    <w:rsid w:val="00EF07DE"/>
    <w:rsid w:val="00EF1DF6"/>
    <w:rsid w:val="00EF200F"/>
    <w:rsid w:val="00EF27A5"/>
    <w:rsid w:val="00EF2897"/>
    <w:rsid w:val="00EF503B"/>
    <w:rsid w:val="00EF5292"/>
    <w:rsid w:val="00EF6534"/>
    <w:rsid w:val="00F00CDF"/>
    <w:rsid w:val="00F04B03"/>
    <w:rsid w:val="00F05587"/>
    <w:rsid w:val="00F07254"/>
    <w:rsid w:val="00F07C22"/>
    <w:rsid w:val="00F07CCE"/>
    <w:rsid w:val="00F1118F"/>
    <w:rsid w:val="00F12445"/>
    <w:rsid w:val="00F12597"/>
    <w:rsid w:val="00F125B2"/>
    <w:rsid w:val="00F126AF"/>
    <w:rsid w:val="00F1324B"/>
    <w:rsid w:val="00F14DF7"/>
    <w:rsid w:val="00F1644D"/>
    <w:rsid w:val="00F16B4C"/>
    <w:rsid w:val="00F17897"/>
    <w:rsid w:val="00F2083A"/>
    <w:rsid w:val="00F20E3A"/>
    <w:rsid w:val="00F22051"/>
    <w:rsid w:val="00F22507"/>
    <w:rsid w:val="00F23BE3"/>
    <w:rsid w:val="00F2415E"/>
    <w:rsid w:val="00F2441D"/>
    <w:rsid w:val="00F24514"/>
    <w:rsid w:val="00F27BED"/>
    <w:rsid w:val="00F27DCA"/>
    <w:rsid w:val="00F31B4A"/>
    <w:rsid w:val="00F32116"/>
    <w:rsid w:val="00F322E2"/>
    <w:rsid w:val="00F32ACF"/>
    <w:rsid w:val="00F340CB"/>
    <w:rsid w:val="00F3492B"/>
    <w:rsid w:val="00F362DE"/>
    <w:rsid w:val="00F375EE"/>
    <w:rsid w:val="00F40782"/>
    <w:rsid w:val="00F424F7"/>
    <w:rsid w:val="00F45EE5"/>
    <w:rsid w:val="00F46E26"/>
    <w:rsid w:val="00F46E5C"/>
    <w:rsid w:val="00F47A14"/>
    <w:rsid w:val="00F50691"/>
    <w:rsid w:val="00F50A63"/>
    <w:rsid w:val="00F51F1A"/>
    <w:rsid w:val="00F5303F"/>
    <w:rsid w:val="00F5450B"/>
    <w:rsid w:val="00F56650"/>
    <w:rsid w:val="00F57369"/>
    <w:rsid w:val="00F575F1"/>
    <w:rsid w:val="00F57AC0"/>
    <w:rsid w:val="00F57BB3"/>
    <w:rsid w:val="00F603C9"/>
    <w:rsid w:val="00F61600"/>
    <w:rsid w:val="00F66584"/>
    <w:rsid w:val="00F7034D"/>
    <w:rsid w:val="00F73221"/>
    <w:rsid w:val="00F74161"/>
    <w:rsid w:val="00F75B76"/>
    <w:rsid w:val="00F75CB3"/>
    <w:rsid w:val="00F7648A"/>
    <w:rsid w:val="00F779F9"/>
    <w:rsid w:val="00F77A25"/>
    <w:rsid w:val="00F77CD3"/>
    <w:rsid w:val="00F80855"/>
    <w:rsid w:val="00F80946"/>
    <w:rsid w:val="00F8303B"/>
    <w:rsid w:val="00F87F20"/>
    <w:rsid w:val="00F93F63"/>
    <w:rsid w:val="00F9403D"/>
    <w:rsid w:val="00F9589C"/>
    <w:rsid w:val="00F963F4"/>
    <w:rsid w:val="00FA0B40"/>
    <w:rsid w:val="00FA1EB7"/>
    <w:rsid w:val="00FA203C"/>
    <w:rsid w:val="00FA2262"/>
    <w:rsid w:val="00FA24D4"/>
    <w:rsid w:val="00FA3459"/>
    <w:rsid w:val="00FA38B4"/>
    <w:rsid w:val="00FA3C81"/>
    <w:rsid w:val="00FA48D6"/>
    <w:rsid w:val="00FA563A"/>
    <w:rsid w:val="00FB015E"/>
    <w:rsid w:val="00FB0222"/>
    <w:rsid w:val="00FB158C"/>
    <w:rsid w:val="00FB4BE1"/>
    <w:rsid w:val="00FB4F4F"/>
    <w:rsid w:val="00FB69EE"/>
    <w:rsid w:val="00FB6FB2"/>
    <w:rsid w:val="00FB7E8D"/>
    <w:rsid w:val="00FC154A"/>
    <w:rsid w:val="00FC4A7E"/>
    <w:rsid w:val="00FC5E1E"/>
    <w:rsid w:val="00FC6289"/>
    <w:rsid w:val="00FC671A"/>
    <w:rsid w:val="00FC6AE2"/>
    <w:rsid w:val="00FD279F"/>
    <w:rsid w:val="00FD3407"/>
    <w:rsid w:val="00FD39F7"/>
    <w:rsid w:val="00FD45C7"/>
    <w:rsid w:val="00FD6C2C"/>
    <w:rsid w:val="00FD7A59"/>
    <w:rsid w:val="00FE0221"/>
    <w:rsid w:val="00FE52C0"/>
    <w:rsid w:val="00FE5D08"/>
    <w:rsid w:val="00FE661F"/>
    <w:rsid w:val="00FE6A4A"/>
    <w:rsid w:val="00FE761A"/>
    <w:rsid w:val="00FF0BBC"/>
    <w:rsid w:val="00FF11F6"/>
    <w:rsid w:val="00FF164E"/>
    <w:rsid w:val="00FF1C52"/>
    <w:rsid w:val="00FF328B"/>
    <w:rsid w:val="00FF3D32"/>
    <w:rsid w:val="00FF46A9"/>
    <w:rsid w:val="00FF4889"/>
    <w:rsid w:val="00FF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F0E1C"/>
  <w15:docId w15:val="{63F9AD02-2356-4BAF-8964-DD4320177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ato" w:eastAsia="Calibri" w:hAnsi="Lato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6739"/>
    <w:pPr>
      <w:spacing w:before="120" w:after="120" w:line="360" w:lineRule="auto"/>
      <w:jc w:val="both"/>
    </w:pPr>
    <w:rPr>
      <w:sz w:val="22"/>
      <w:szCs w:val="6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F328B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3CE2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353B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F328B"/>
    <w:rPr>
      <w:rFonts w:ascii="Calibri Light" w:eastAsia="Times New Roman" w:hAnsi="Calibri Light"/>
      <w:color w:val="2E74B5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CC3CE2"/>
    <w:rPr>
      <w:rFonts w:ascii="Calibri Light" w:eastAsia="Times New Roman" w:hAnsi="Calibri Light"/>
      <w:color w:val="2E74B5"/>
      <w:sz w:val="26"/>
      <w:szCs w:val="26"/>
    </w:rPr>
  </w:style>
  <w:style w:type="paragraph" w:styleId="Bezodstpw">
    <w:name w:val="No Spacing"/>
    <w:link w:val="BezodstpwZnak"/>
    <w:uiPriority w:val="1"/>
    <w:qFormat/>
    <w:rsid w:val="000762F9"/>
    <w:rPr>
      <w:rFonts w:ascii="Calibri" w:eastAsia="Times New Roman" w:hAnsi="Calibri"/>
      <w:szCs w:val="22"/>
      <w:lang w:val="en-US"/>
    </w:rPr>
  </w:style>
  <w:style w:type="character" w:customStyle="1" w:styleId="BezodstpwZnak">
    <w:name w:val="Bez odstępów Znak"/>
    <w:link w:val="Bezodstpw"/>
    <w:uiPriority w:val="1"/>
    <w:rsid w:val="000762F9"/>
    <w:rPr>
      <w:rFonts w:ascii="Calibri" w:eastAsia="Times New Roman" w:hAnsi="Calibri"/>
      <w:szCs w:val="22"/>
      <w:lang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0762F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62F9"/>
  </w:style>
  <w:style w:type="paragraph" w:styleId="Stopka">
    <w:name w:val="footer"/>
    <w:aliases w:val="Stopka Znak1,Stopka Znak Znak,Znak"/>
    <w:basedOn w:val="Normalny"/>
    <w:link w:val="StopkaZnak"/>
    <w:uiPriority w:val="99"/>
    <w:unhideWhenUsed/>
    <w:rsid w:val="000762F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aliases w:val="Stopka Znak1 Znak,Stopka Znak Znak Znak,Znak Znak"/>
    <w:basedOn w:val="Domylnaczcionkaakapitu"/>
    <w:link w:val="Stopka"/>
    <w:uiPriority w:val="99"/>
    <w:rsid w:val="000762F9"/>
  </w:style>
  <w:style w:type="paragraph" w:styleId="Akapitzlist">
    <w:name w:val="List Paragraph"/>
    <w:aliases w:val="List bullet,Lista punktowana1,Lista punktowana2,Lista punktowana3,Obiekt,List Paragraph1,Akapit z listą1,CW_Lista,L1,Numerowanie,Normal,Akapit z listą3,Akapit z listą2,BulletC,normalny tekst,Akapit z listą31,Wyliczanie,Bullets,normalny"/>
    <w:basedOn w:val="Normalny"/>
    <w:link w:val="AkapitzlistZnak"/>
    <w:uiPriority w:val="99"/>
    <w:qFormat/>
    <w:rsid w:val="00241B79"/>
    <w:pPr>
      <w:ind w:left="720"/>
      <w:contextualSpacing/>
    </w:pPr>
  </w:style>
  <w:style w:type="character" w:customStyle="1" w:styleId="AkapitzlistZnak">
    <w:name w:val="Akapit z listą Znak"/>
    <w:aliases w:val="List bullet Znak,Lista punktowana1 Znak,Lista punktowana2 Znak,Lista punktowana3 Znak,Obiekt Znak,List Paragraph1 Znak,Akapit z listą1 Znak,CW_Lista Znak,L1 Znak,Numerowanie Znak,Normal Znak,Akapit z listą3 Znak,Akapit z listą2 Znak"/>
    <w:link w:val="Akapitzlist"/>
    <w:uiPriority w:val="99"/>
    <w:qFormat/>
    <w:rsid w:val="008F7E0A"/>
  </w:style>
  <w:style w:type="paragraph" w:styleId="Legenda">
    <w:name w:val="caption"/>
    <w:aliases w:val="Podpis nad obiektem,Podpis pod rysunkiem,Nagłówek Tabeli,Nag3ówek Tabeli,Naglówek Tabeli,Nag³ówek Tabeli,Legenda Znak,Legenda Znak Znak Znak,Legenda Znak Znak,Legenda Znak Znak Znak Znak,Legenda Znak Znak Znak Znak Znak Znak,Podpisy"/>
    <w:basedOn w:val="Normalny"/>
    <w:next w:val="Normalny"/>
    <w:unhideWhenUsed/>
    <w:qFormat/>
    <w:rsid w:val="00A94928"/>
    <w:pPr>
      <w:spacing w:before="0" w:after="200" w:line="240" w:lineRule="auto"/>
    </w:pPr>
    <w:rPr>
      <w:i/>
      <w:iCs/>
      <w:color w:val="44546A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38DB"/>
    <w:pPr>
      <w:spacing w:before="0"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638DB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 Exposant 3 Point,number,16 Poi"/>
    <w:uiPriority w:val="99"/>
    <w:unhideWhenUsed/>
    <w:rsid w:val="006638DB"/>
    <w:rPr>
      <w:vertAlign w:val="superscript"/>
    </w:rPr>
  </w:style>
  <w:style w:type="character" w:styleId="Hipercze">
    <w:name w:val="Hyperlink"/>
    <w:uiPriority w:val="99"/>
    <w:unhideWhenUsed/>
    <w:rsid w:val="00A05490"/>
    <w:rPr>
      <w:color w:val="0563C1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F328B"/>
    <w:pPr>
      <w:spacing w:line="259" w:lineRule="auto"/>
      <w:jc w:val="left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676739"/>
    <w:pPr>
      <w:tabs>
        <w:tab w:val="left" w:pos="426"/>
        <w:tab w:val="right" w:leader="dot" w:pos="8778"/>
      </w:tabs>
      <w:spacing w:after="100" w:line="240" w:lineRule="auto"/>
    </w:pPr>
  </w:style>
  <w:style w:type="paragraph" w:styleId="Spistreci2">
    <w:name w:val="toc 2"/>
    <w:basedOn w:val="Normalny"/>
    <w:next w:val="Normalny"/>
    <w:autoRedefine/>
    <w:uiPriority w:val="39"/>
    <w:unhideWhenUsed/>
    <w:rsid w:val="00AC2BF2"/>
    <w:pPr>
      <w:tabs>
        <w:tab w:val="left" w:pos="1320"/>
        <w:tab w:val="right" w:leader="dot" w:pos="8778"/>
      </w:tabs>
      <w:spacing w:after="100"/>
      <w:ind w:left="220"/>
    </w:pPr>
    <w:rPr>
      <w:rFonts w:ascii="Calibri" w:hAnsi="Calibri"/>
      <w:noProof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7434"/>
    <w:pPr>
      <w:spacing w:before="0"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17434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117434"/>
    <w:rPr>
      <w:vertAlign w:val="superscript"/>
    </w:rPr>
  </w:style>
  <w:style w:type="paragraph" w:styleId="Spisilustracji">
    <w:name w:val="table of figures"/>
    <w:basedOn w:val="Normalny"/>
    <w:next w:val="Normalny"/>
    <w:uiPriority w:val="99"/>
    <w:unhideWhenUsed/>
    <w:rsid w:val="00661204"/>
    <w:pPr>
      <w:spacing w:after="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136D"/>
    <w:pPr>
      <w:spacing w:before="0"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4136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unhideWhenUsed/>
    <w:rsid w:val="00BD4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D4D42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BD4D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4D4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D4D42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CC3CE2"/>
    <w:pPr>
      <w:spacing w:before="0" w:after="0" w:line="240" w:lineRule="auto"/>
      <w:jc w:val="left"/>
    </w:pPr>
    <w:rPr>
      <w:rFonts w:ascii="Consolas" w:hAnsi="Consolas"/>
      <w:sz w:val="21"/>
      <w:szCs w:val="21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CC3CE2"/>
    <w:rPr>
      <w:rFonts w:ascii="Consolas" w:hAnsi="Consolas" w:cs="Times New Roman"/>
      <w:sz w:val="21"/>
      <w:szCs w:val="21"/>
    </w:rPr>
  </w:style>
  <w:style w:type="table" w:styleId="Tabela-Siatka">
    <w:name w:val="Table Grid"/>
    <w:basedOn w:val="Standardowy"/>
    <w:uiPriority w:val="39"/>
    <w:rsid w:val="00E96C91"/>
    <w:rPr>
      <w:rFonts w:ascii="Calibri" w:hAnsi="Calibr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rsid w:val="00E96C91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96C91"/>
    <w:pPr>
      <w:widowControl w:val="0"/>
      <w:shd w:val="clear" w:color="auto" w:fill="FFFFFF"/>
      <w:spacing w:before="0" w:after="300" w:line="0" w:lineRule="atLeast"/>
      <w:ind w:hanging="1360"/>
      <w:jc w:val="left"/>
    </w:pPr>
    <w:rPr>
      <w:rFonts w:ascii="Arial" w:eastAsia="Arial" w:hAnsi="Arial"/>
      <w:sz w:val="20"/>
      <w:szCs w:val="20"/>
      <w:lang w:val="x-none" w:eastAsia="x-none"/>
    </w:rPr>
  </w:style>
  <w:style w:type="paragraph" w:customStyle="1" w:styleId="Default">
    <w:name w:val="Default"/>
    <w:rsid w:val="00A3149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tud1">
    <w:name w:val="stud1"/>
    <w:basedOn w:val="Akapitzlist"/>
    <w:qFormat/>
    <w:rsid w:val="0088764E"/>
    <w:pPr>
      <w:numPr>
        <w:numId w:val="1"/>
      </w:numPr>
      <w:spacing w:before="0" w:after="200" w:line="276" w:lineRule="auto"/>
      <w:jc w:val="left"/>
    </w:pPr>
    <w:rPr>
      <w:rFonts w:ascii="Times New Roman" w:hAnsi="Times New Roman"/>
      <w:b/>
      <w:sz w:val="32"/>
      <w:szCs w:val="32"/>
    </w:rPr>
  </w:style>
  <w:style w:type="paragraph" w:customStyle="1" w:styleId="studi1">
    <w:name w:val="studi1"/>
    <w:basedOn w:val="stud1"/>
    <w:link w:val="studi1Znak"/>
    <w:qFormat/>
    <w:rsid w:val="0088764E"/>
    <w:rPr>
      <w:lang w:val="x-none" w:eastAsia="x-none"/>
    </w:rPr>
  </w:style>
  <w:style w:type="character" w:customStyle="1" w:styleId="studi1Znak">
    <w:name w:val="studi1 Znak"/>
    <w:link w:val="studi1"/>
    <w:rsid w:val="0088764E"/>
    <w:rPr>
      <w:rFonts w:ascii="Times New Roman" w:hAnsi="Times New Roman"/>
      <w:b/>
      <w:sz w:val="32"/>
      <w:szCs w:val="32"/>
      <w:lang w:val="x-none" w:eastAsia="x-none"/>
    </w:rPr>
  </w:style>
  <w:style w:type="paragraph" w:customStyle="1" w:styleId="stylus2">
    <w:name w:val="stylus2"/>
    <w:basedOn w:val="Normalny"/>
    <w:qFormat/>
    <w:rsid w:val="0088764E"/>
    <w:pPr>
      <w:numPr>
        <w:ilvl w:val="1"/>
        <w:numId w:val="1"/>
      </w:numPr>
      <w:spacing w:before="0" w:after="200"/>
      <w:contextualSpacing/>
      <w:jc w:val="left"/>
    </w:pPr>
    <w:rPr>
      <w:rFonts w:ascii="Times New Roman" w:eastAsia="Times New Roman" w:hAnsi="Times New Roman"/>
      <w:b/>
      <w:sz w:val="28"/>
      <w:szCs w:val="28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E64530"/>
    <w:rPr>
      <w:color w:val="808080"/>
      <w:shd w:val="clear" w:color="auto" w:fill="E6E6E6"/>
    </w:rPr>
  </w:style>
  <w:style w:type="table" w:customStyle="1" w:styleId="Siatkatabeli1">
    <w:name w:val="Siatka tabeli1"/>
    <w:basedOn w:val="Standardowy"/>
    <w:next w:val="Tabela-Siatka"/>
    <w:uiPriority w:val="39"/>
    <w:rsid w:val="00D31323"/>
    <w:rPr>
      <w:rFonts w:ascii="Calibri" w:hAnsi="Calibr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3">
    <w:name w:val="toc 3"/>
    <w:basedOn w:val="Normalny"/>
    <w:next w:val="Normalny"/>
    <w:autoRedefine/>
    <w:uiPriority w:val="39"/>
    <w:unhideWhenUsed/>
    <w:rsid w:val="00271978"/>
    <w:pPr>
      <w:spacing w:after="100"/>
      <w:ind w:left="440"/>
    </w:pPr>
  </w:style>
  <w:style w:type="table" w:customStyle="1" w:styleId="Tabela-Siatka1">
    <w:name w:val="Tabela - Siatka1"/>
    <w:basedOn w:val="Standardowy"/>
    <w:next w:val="Tabela-Siatka"/>
    <w:uiPriority w:val="39"/>
    <w:rsid w:val="00625611"/>
    <w:rPr>
      <w:rFonts w:ascii="Calibri" w:hAnsi="Calibr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uiPriority w:val="99"/>
    <w:semiHidden/>
    <w:unhideWhenUsed/>
    <w:rsid w:val="009746C7"/>
    <w:rPr>
      <w:color w:val="808080"/>
      <w:shd w:val="clear" w:color="auto" w:fill="E6E6E6"/>
    </w:rPr>
  </w:style>
  <w:style w:type="paragraph" w:styleId="Tekstpodstawowy2">
    <w:name w:val="Body Text 2"/>
    <w:basedOn w:val="Normalny"/>
    <w:link w:val="Tekstpodstawowy2Znak"/>
    <w:uiPriority w:val="99"/>
    <w:semiHidden/>
    <w:rsid w:val="00692044"/>
    <w:pPr>
      <w:spacing w:before="0"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uiPriority w:val="99"/>
    <w:semiHidden/>
    <w:rsid w:val="00692044"/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ableParagraph">
    <w:name w:val="Table Paragraph"/>
    <w:basedOn w:val="Normalny"/>
    <w:qFormat/>
    <w:rsid w:val="000B5CBD"/>
    <w:pPr>
      <w:widowControl w:val="0"/>
      <w:spacing w:before="46" w:after="0" w:line="240" w:lineRule="auto"/>
      <w:ind w:left="82" w:right="100"/>
      <w:jc w:val="left"/>
    </w:pPr>
    <w:rPr>
      <w:rFonts w:ascii="Calibri" w:hAnsi="Calibri" w:cs="Calibri"/>
      <w:szCs w:val="22"/>
      <w:lang w:val="en-US"/>
    </w:rPr>
  </w:style>
  <w:style w:type="character" w:customStyle="1" w:styleId="Nierozpoznanawzmianka3">
    <w:name w:val="Nierozpoznana wzmianka3"/>
    <w:uiPriority w:val="99"/>
    <w:semiHidden/>
    <w:unhideWhenUsed/>
    <w:rsid w:val="00BF59E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D6C2C"/>
    <w:rPr>
      <w:sz w:val="22"/>
      <w:szCs w:val="64"/>
      <w:lang w:eastAsia="en-US"/>
    </w:rPr>
  </w:style>
  <w:style w:type="character" w:customStyle="1" w:styleId="Nierozpoznanawzmianka4">
    <w:name w:val="Nierozpoznana wzmianka4"/>
    <w:uiPriority w:val="99"/>
    <w:semiHidden/>
    <w:unhideWhenUsed/>
    <w:rsid w:val="0006785C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uiPriority w:val="9"/>
    <w:semiHidden/>
    <w:rsid w:val="0099353B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2A5251"/>
  </w:style>
  <w:style w:type="character" w:customStyle="1" w:styleId="TekstpodstawowyZnak">
    <w:name w:val="Tekst podstawowy Znak"/>
    <w:link w:val="Tekstpodstawowy"/>
    <w:uiPriority w:val="99"/>
    <w:rsid w:val="002A5251"/>
    <w:rPr>
      <w:sz w:val="22"/>
      <w:szCs w:val="64"/>
      <w:lang w:eastAsia="en-US"/>
    </w:rPr>
  </w:style>
  <w:style w:type="character" w:styleId="Pogrubienie">
    <w:name w:val="Strong"/>
    <w:uiPriority w:val="22"/>
    <w:qFormat/>
    <w:rsid w:val="002A5251"/>
    <w:rPr>
      <w:b/>
      <w:bCs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6D7DCA"/>
    <w:rPr>
      <w:color w:val="605E5C"/>
      <w:shd w:val="clear" w:color="auto" w:fill="E1DFDD"/>
    </w:rPr>
  </w:style>
  <w:style w:type="character" w:customStyle="1" w:styleId="TekstkomentarzaZnak1">
    <w:name w:val="Tekst komentarza Znak1"/>
    <w:uiPriority w:val="99"/>
    <w:semiHidden/>
    <w:locked/>
    <w:rsid w:val="00225E0A"/>
    <w:rPr>
      <w:rFonts w:ascii="Calibri" w:hAnsi="Calibri"/>
      <w:lang w:eastAsia="en-US"/>
    </w:rPr>
  </w:style>
  <w:style w:type="paragraph" w:customStyle="1" w:styleId="Tekstpodstawowy22">
    <w:name w:val="Tekst podstawowy 22"/>
    <w:basedOn w:val="Normalny"/>
    <w:rsid w:val="00FC5E1E"/>
    <w:pPr>
      <w:suppressAutoHyphens/>
      <w:spacing w:before="0" w:line="480" w:lineRule="auto"/>
      <w:jc w:val="left"/>
    </w:pPr>
    <w:rPr>
      <w:rFonts w:ascii="Times New Roman" w:eastAsia="Times New Roman" w:hAnsi="Times New Roman"/>
      <w:sz w:val="20"/>
      <w:szCs w:val="20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095F44"/>
    <w:rPr>
      <w:color w:val="954F72" w:themeColor="followedHyperlink"/>
      <w:u w:val="single"/>
    </w:rPr>
  </w:style>
  <w:style w:type="paragraph" w:customStyle="1" w:styleId="WW-Tretekstu">
    <w:name w:val="WW-Treść tekstu"/>
    <w:basedOn w:val="Normalny"/>
    <w:rsid w:val="0045344D"/>
    <w:pPr>
      <w:tabs>
        <w:tab w:val="left" w:pos="708"/>
      </w:tabs>
      <w:suppressAutoHyphens/>
      <w:spacing w:before="0" w:after="0" w:line="240" w:lineRule="auto"/>
      <w:jc w:val="center"/>
    </w:pPr>
    <w:rPr>
      <w:rFonts w:ascii="Times New Roman" w:eastAsia="Times New Roman" w:hAnsi="Times New Roman"/>
      <w:b/>
      <w:i/>
      <w:sz w:val="28"/>
      <w:szCs w:val="20"/>
      <w:lang w:eastAsia="zh-CN"/>
    </w:rPr>
  </w:style>
  <w:style w:type="paragraph" w:customStyle="1" w:styleId="Tretekstu">
    <w:name w:val="Treść tekstu"/>
    <w:basedOn w:val="Normalny"/>
    <w:qFormat/>
    <w:rsid w:val="007C5D59"/>
    <w:pPr>
      <w:tabs>
        <w:tab w:val="left" w:pos="708"/>
      </w:tabs>
      <w:suppressAutoHyphens/>
      <w:spacing w:before="0" w:after="0" w:line="240" w:lineRule="auto"/>
      <w:jc w:val="center"/>
    </w:pPr>
    <w:rPr>
      <w:rFonts w:ascii="Times New Roman" w:eastAsia="Times New Roman" w:hAnsi="Times New Roman"/>
      <w:b/>
      <w:i/>
      <w:sz w:val="28"/>
      <w:szCs w:val="20"/>
      <w:lang w:eastAsia="pl-PL"/>
    </w:rPr>
  </w:style>
  <w:style w:type="paragraph" w:customStyle="1" w:styleId="Domylnie">
    <w:name w:val="Domyślnie"/>
    <w:rsid w:val="007C5D59"/>
    <w:pPr>
      <w:tabs>
        <w:tab w:val="left" w:pos="708"/>
      </w:tabs>
      <w:suppressAutoHyphens/>
    </w:pPr>
    <w:rPr>
      <w:rFonts w:ascii="Times New Roman" w:eastAsia="Times New Roman" w:hAnsi="Times New Roman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0E2124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2C1C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4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3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4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94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5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0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0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5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7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03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3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1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9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5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4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9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5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3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2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7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8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9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1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1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0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2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iniportal.uzp.gov.pl/Postepowania/af480f9c-bb5d-452e-af0e-d485dfd75ca1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miniportal.uzp.gov.pl/Postepowania/af480f9c-bb5d-452e-af0e-d485dfd75ca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p.koszalin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nowy.inforlex.pl/dok/tresc,DZU.2020.227.0001913,USTAWA-z-dnia-16-kwietnia-1993-r-o-zwalczaniu-nieuczciwej-konkurencji.html" TargetMode="Externa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mailto:emilia.miszewska@um.koszal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78A6789-6658-4FCF-8256-214755FC4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28</Pages>
  <Words>11575</Words>
  <Characters>69451</Characters>
  <Application>Microsoft Office Word</Application>
  <DocSecurity>0</DocSecurity>
  <Lines>578</Lines>
  <Paragraphs>161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„MEMORANDUM INFORMACYJNE”</vt:lpstr>
      <vt:lpstr>„MEMORANDUM INFORMACYJNE”</vt:lpstr>
    </vt:vector>
  </TitlesOfParts>
  <Company>MRR</Company>
  <LinksUpToDate>false</LinksUpToDate>
  <CharactersWithSpaces>80865</CharactersWithSpaces>
  <SharedDoc>false</SharedDoc>
  <HLinks>
    <vt:vector size="150" baseType="variant">
      <vt:variant>
        <vt:i4>7012464</vt:i4>
      </vt:variant>
      <vt:variant>
        <vt:i4>141</vt:i4>
      </vt:variant>
      <vt:variant>
        <vt:i4>0</vt:i4>
      </vt:variant>
      <vt:variant>
        <vt:i4>5</vt:i4>
      </vt:variant>
      <vt:variant>
        <vt:lpwstr>http://www.bip.koszalin.pl/</vt:lpwstr>
      </vt:variant>
      <vt:variant>
        <vt:lpwstr/>
      </vt:variant>
      <vt:variant>
        <vt:i4>2949239</vt:i4>
      </vt:variant>
      <vt:variant>
        <vt:i4>138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1966080</vt:i4>
      </vt:variant>
      <vt:variant>
        <vt:i4>135</vt:i4>
      </vt:variant>
      <vt:variant>
        <vt:i4>0</vt:i4>
      </vt:variant>
      <vt:variant>
        <vt:i4>5</vt:i4>
      </vt:variant>
      <vt:variant>
        <vt:lpwstr>https://bip.koszalin.pl/</vt:lpwstr>
      </vt:variant>
      <vt:variant>
        <vt:lpwstr/>
      </vt:variant>
      <vt:variant>
        <vt:i4>1900595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_Toc77579983</vt:lpwstr>
      </vt:variant>
      <vt:variant>
        <vt:i4>1835059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_Toc77579982</vt:lpwstr>
      </vt:variant>
      <vt:variant>
        <vt:i4>2031667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_Toc77579981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_Toc77579980</vt:lpwstr>
      </vt:variant>
      <vt:variant>
        <vt:i4>1507388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_Toc77579979</vt:lpwstr>
      </vt:variant>
      <vt:variant>
        <vt:i4>1441852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_Toc77579978</vt:lpwstr>
      </vt:variant>
      <vt:variant>
        <vt:i4>1638460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_Toc77579977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_Toc77579976</vt:lpwstr>
      </vt:variant>
      <vt:variant>
        <vt:i4>1769532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_Toc77579975</vt:lpwstr>
      </vt:variant>
      <vt:variant>
        <vt:i4>1703996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_Toc77579974</vt:lpwstr>
      </vt:variant>
      <vt:variant>
        <vt:i4>1900604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_Toc77579973</vt:lpwstr>
      </vt:variant>
      <vt:variant>
        <vt:i4>1835068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_Toc77579972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_Toc77579971</vt:lpwstr>
      </vt:variant>
      <vt:variant>
        <vt:i4>1966140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_Toc77579970</vt:lpwstr>
      </vt:variant>
      <vt:variant>
        <vt:i4>1507389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_Toc77579969</vt:lpwstr>
      </vt:variant>
      <vt:variant>
        <vt:i4>1441853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_Toc77579968</vt:lpwstr>
      </vt:variant>
      <vt:variant>
        <vt:i4>1638461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_Toc77579967</vt:lpwstr>
      </vt:variant>
      <vt:variant>
        <vt:i4>1572925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_Toc77579966</vt:lpwstr>
      </vt:variant>
      <vt:variant>
        <vt:i4>1769533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_Toc77579965</vt:lpwstr>
      </vt:variant>
      <vt:variant>
        <vt:i4>1703997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_Toc77579964</vt:lpwstr>
      </vt:variant>
      <vt:variant>
        <vt:i4>1900605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_Toc77579963</vt:lpwstr>
      </vt:variant>
      <vt:variant>
        <vt:i4>1835069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_Toc77579962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„MEMORANDUM INFORMACYJNE”</dc:title>
  <dc:subject/>
  <dc:creator>DELL2</dc:creator>
  <cp:keywords/>
  <dc:description/>
  <cp:lastModifiedBy>Emilia Miszewska</cp:lastModifiedBy>
  <cp:revision>16</cp:revision>
  <cp:lastPrinted>2024-08-05T08:53:00Z</cp:lastPrinted>
  <dcterms:created xsi:type="dcterms:W3CDTF">2024-07-17T12:45:00Z</dcterms:created>
  <dcterms:modified xsi:type="dcterms:W3CDTF">2024-08-05T09:10:00Z</dcterms:modified>
</cp:coreProperties>
</file>