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79"/>
      </w:tblGrid>
      <w:tr w:rsidR="00CD7AF8" w:rsidRPr="00FE3E05" w14:paraId="69746B10" w14:textId="77777777" w:rsidTr="00256991">
        <w:trPr>
          <w:cantSplit/>
          <w:trHeight w:hRule="exact" w:val="850"/>
          <w:jc w:val="center"/>
        </w:trPr>
        <w:tc>
          <w:tcPr>
            <w:tcW w:w="7479" w:type="dxa"/>
            <w:tcBorders>
              <w:top w:val="nil"/>
              <w:left w:val="nil"/>
              <w:bottom w:val="single" w:sz="4" w:space="0" w:color="auto"/>
              <w:right w:val="nil"/>
            </w:tcBorders>
            <w:vAlign w:val="center"/>
          </w:tcPr>
          <w:p w14:paraId="17CE8942" w14:textId="77777777" w:rsidR="00CD7AF8" w:rsidRPr="00FE3E05" w:rsidRDefault="00CD7AF8" w:rsidP="00DD0FD1">
            <w:pPr>
              <w:jc w:val="center"/>
              <w:rPr>
                <w:rFonts w:ascii="Calibri" w:hAnsi="Calibri" w:cs="Calibri"/>
                <w:sz w:val="22"/>
                <w:szCs w:val="22"/>
              </w:rPr>
            </w:pPr>
          </w:p>
        </w:tc>
      </w:tr>
      <w:tr w:rsidR="00CD7AF8" w:rsidRPr="00DD0FD1" w14:paraId="447EC8C2" w14:textId="77777777" w:rsidTr="00256991">
        <w:trPr>
          <w:cantSplit/>
          <w:trHeight w:val="1985"/>
          <w:jc w:val="center"/>
        </w:trPr>
        <w:tc>
          <w:tcPr>
            <w:tcW w:w="7479" w:type="dxa"/>
            <w:tcBorders>
              <w:top w:val="single" w:sz="4" w:space="0" w:color="auto"/>
              <w:left w:val="nil"/>
              <w:bottom w:val="single" w:sz="4" w:space="0" w:color="auto"/>
              <w:right w:val="nil"/>
            </w:tcBorders>
            <w:shd w:val="clear" w:color="auto" w:fill="FFFFFF" w:themeFill="background1"/>
            <w:vAlign w:val="center"/>
          </w:tcPr>
          <w:p w14:paraId="323C2698" w14:textId="77777777" w:rsidR="00CD7AF8" w:rsidRPr="00FE3E05" w:rsidRDefault="00CD7AF8" w:rsidP="00DD0FD1">
            <w:pPr>
              <w:jc w:val="center"/>
              <w:rPr>
                <w:rFonts w:ascii="Calibri" w:hAnsi="Calibri" w:cs="Calibri"/>
                <w:b/>
                <w:smallCaps/>
                <w:sz w:val="22"/>
                <w:szCs w:val="22"/>
              </w:rPr>
            </w:pPr>
          </w:p>
          <w:p w14:paraId="48A170A2" w14:textId="4E82062B" w:rsidR="00CD7AF8" w:rsidRPr="00DD0FD1" w:rsidRDefault="00CD7AF8" w:rsidP="00DD0FD1">
            <w:pPr>
              <w:jc w:val="center"/>
              <w:rPr>
                <w:rFonts w:ascii="Calibri" w:hAnsi="Calibri" w:cs="Calibri"/>
                <w:b/>
                <w:smallCaps/>
                <w:sz w:val="22"/>
                <w:szCs w:val="22"/>
              </w:rPr>
            </w:pPr>
            <w:r w:rsidRPr="00DD0FD1">
              <w:rPr>
                <w:rFonts w:ascii="Calibri" w:hAnsi="Calibri" w:cs="Calibri"/>
                <w:b/>
                <w:smallCaps/>
                <w:sz w:val="22"/>
                <w:szCs w:val="22"/>
              </w:rPr>
              <w:t xml:space="preserve">ZAŁĄCZNIK NR </w:t>
            </w:r>
            <w:r w:rsidR="00AA23B8" w:rsidRPr="00DD0FD1">
              <w:rPr>
                <w:rFonts w:ascii="Calibri" w:hAnsi="Calibri" w:cs="Calibri"/>
                <w:b/>
                <w:smallCaps/>
                <w:sz w:val="22"/>
                <w:szCs w:val="22"/>
              </w:rPr>
              <w:t>4</w:t>
            </w:r>
          </w:p>
          <w:p w14:paraId="746AC167" w14:textId="77777777" w:rsidR="00CD7AF8" w:rsidRPr="00DD0FD1" w:rsidRDefault="00CD7AF8" w:rsidP="00DD0FD1">
            <w:pPr>
              <w:jc w:val="center"/>
              <w:rPr>
                <w:rFonts w:ascii="Calibri" w:eastAsia="Arial Unicode MS" w:hAnsi="Calibri" w:cs="Calibri"/>
                <w:b/>
                <w:smallCaps/>
                <w:sz w:val="22"/>
                <w:szCs w:val="22"/>
                <w:lang w:eastAsia="en-GB"/>
              </w:rPr>
            </w:pPr>
            <w:r w:rsidRPr="00DD0FD1">
              <w:rPr>
                <w:rFonts w:ascii="Calibri" w:eastAsia="Arial Unicode MS" w:hAnsi="Calibri" w:cs="Calibri"/>
                <w:b/>
                <w:smallCaps/>
                <w:sz w:val="22"/>
                <w:szCs w:val="22"/>
                <w:lang w:eastAsia="en-GB"/>
              </w:rPr>
              <w:t>DO UMOWY O PARTNERSTWIE PUBLICZNO-PRYWATNYM NA MODERNIZACJĘ ENERGETYCZNĄ BUDYNKÓW UŻYTECZNOŚCI PUBLICZNEJ W GMINIE MIASTO KOSZALIN</w:t>
            </w:r>
          </w:p>
          <w:p w14:paraId="3E8A825B" w14:textId="77777777" w:rsidR="00CD7AF8" w:rsidRPr="00DD0FD1" w:rsidRDefault="00CD7AF8" w:rsidP="00DD0FD1">
            <w:pPr>
              <w:spacing w:before="120" w:after="120"/>
              <w:jc w:val="center"/>
              <w:rPr>
                <w:rFonts w:ascii="Calibri" w:eastAsia="Arial Unicode MS" w:hAnsi="Calibri" w:cs="Calibri"/>
                <w:b/>
                <w:smallCaps/>
                <w:sz w:val="22"/>
                <w:szCs w:val="22"/>
                <w:lang w:eastAsia="en-GB"/>
              </w:rPr>
            </w:pPr>
          </w:p>
          <w:p w14:paraId="62B7B34D" w14:textId="77777777" w:rsidR="00CD7AF8" w:rsidRPr="00DD0FD1" w:rsidRDefault="00CD7AF8" w:rsidP="00DD0FD1">
            <w:pPr>
              <w:spacing w:after="210" w:line="264" w:lineRule="auto"/>
              <w:jc w:val="center"/>
              <w:rPr>
                <w:rFonts w:ascii="Calibri" w:eastAsia="Arial Unicode MS" w:hAnsi="Calibri" w:cs="Calibri"/>
                <w:b/>
                <w:smallCaps/>
                <w:sz w:val="22"/>
                <w:szCs w:val="22"/>
                <w:lang w:eastAsia="en-GB"/>
              </w:rPr>
            </w:pPr>
          </w:p>
          <w:p w14:paraId="3C666D6F" w14:textId="77777777" w:rsidR="00CD7AF8" w:rsidRPr="00DD0FD1" w:rsidRDefault="00CD7AF8" w:rsidP="00DD0FD1">
            <w:pPr>
              <w:jc w:val="center"/>
              <w:rPr>
                <w:rFonts w:ascii="Calibri" w:hAnsi="Calibri" w:cs="Calibri"/>
                <w:b/>
                <w:smallCaps/>
                <w:sz w:val="22"/>
                <w:szCs w:val="22"/>
              </w:rPr>
            </w:pPr>
          </w:p>
          <w:p w14:paraId="40811AB5" w14:textId="63396C5A" w:rsidR="00CD7AF8" w:rsidRPr="00DD0FD1" w:rsidRDefault="00CD7AF8" w:rsidP="00DD0FD1">
            <w:pPr>
              <w:jc w:val="center"/>
              <w:rPr>
                <w:rFonts w:ascii="Calibri" w:hAnsi="Calibri" w:cs="Calibri"/>
                <w:b/>
                <w:smallCaps/>
                <w:sz w:val="22"/>
                <w:szCs w:val="22"/>
              </w:rPr>
            </w:pPr>
            <w:r w:rsidRPr="00DD0FD1">
              <w:rPr>
                <w:rFonts w:ascii="Calibri" w:hAnsi="Calibri" w:cs="Calibri"/>
                <w:b/>
                <w:smallCaps/>
                <w:sz w:val="22"/>
                <w:szCs w:val="22"/>
              </w:rPr>
              <w:t xml:space="preserve">PT. </w:t>
            </w:r>
            <w:r w:rsidR="00E479EE" w:rsidRPr="00DD0FD1">
              <w:rPr>
                <w:rFonts w:ascii="Calibri" w:hAnsi="Calibri" w:cs="Calibri"/>
                <w:b/>
                <w:smallCaps/>
                <w:sz w:val="22"/>
                <w:szCs w:val="22"/>
              </w:rPr>
              <w:t>„</w:t>
            </w:r>
            <w:r w:rsidRPr="00DD0FD1">
              <w:rPr>
                <w:rFonts w:ascii="Calibri" w:hAnsi="Calibri" w:cs="Calibri"/>
                <w:b/>
                <w:smallCaps/>
                <w:sz w:val="22"/>
                <w:szCs w:val="22"/>
              </w:rPr>
              <w:t>PROGRAM FUNKCJONALNO-UŻYTKOWY</w:t>
            </w:r>
            <w:r w:rsidR="00E479EE" w:rsidRPr="00DD0FD1">
              <w:rPr>
                <w:rFonts w:ascii="Calibri" w:hAnsi="Calibri" w:cs="Calibri"/>
                <w:b/>
                <w:smallCaps/>
                <w:sz w:val="22"/>
                <w:szCs w:val="22"/>
              </w:rPr>
              <w:t>”</w:t>
            </w:r>
          </w:p>
          <w:p w14:paraId="33EA745C" w14:textId="77777777" w:rsidR="00CD7AF8" w:rsidRPr="00DD0FD1" w:rsidRDefault="00CD7AF8" w:rsidP="00DD0FD1">
            <w:pPr>
              <w:jc w:val="center"/>
              <w:rPr>
                <w:rFonts w:ascii="Calibri" w:hAnsi="Calibri" w:cs="Calibri"/>
                <w:b/>
                <w:smallCaps/>
                <w:sz w:val="22"/>
                <w:szCs w:val="22"/>
              </w:rPr>
            </w:pPr>
          </w:p>
        </w:tc>
      </w:tr>
      <w:tr w:rsidR="00CD7AF8" w:rsidRPr="00DD0FD1" w14:paraId="4DF8BD4B" w14:textId="77777777" w:rsidTr="00256991">
        <w:trPr>
          <w:trHeight w:hRule="exact" w:val="850"/>
          <w:jc w:val="center"/>
        </w:trPr>
        <w:tc>
          <w:tcPr>
            <w:tcW w:w="7479" w:type="dxa"/>
            <w:tcBorders>
              <w:top w:val="single" w:sz="4" w:space="0" w:color="auto"/>
              <w:left w:val="nil"/>
              <w:bottom w:val="nil"/>
              <w:right w:val="nil"/>
            </w:tcBorders>
            <w:vAlign w:val="center"/>
          </w:tcPr>
          <w:p w14:paraId="4EE8A46D" w14:textId="77777777" w:rsidR="00CD7AF8" w:rsidRPr="00DD0FD1" w:rsidRDefault="00CD7AF8" w:rsidP="00DD0FD1">
            <w:pPr>
              <w:jc w:val="center"/>
              <w:rPr>
                <w:rFonts w:ascii="Calibri" w:hAnsi="Calibri" w:cs="Calibri"/>
                <w:sz w:val="22"/>
                <w:szCs w:val="22"/>
              </w:rPr>
            </w:pPr>
          </w:p>
        </w:tc>
      </w:tr>
      <w:tr w:rsidR="00CD7AF8" w:rsidRPr="00DD0FD1" w14:paraId="6471C4C6" w14:textId="77777777" w:rsidTr="00256991">
        <w:trPr>
          <w:trHeight w:val="567"/>
          <w:jc w:val="center"/>
        </w:trPr>
        <w:tc>
          <w:tcPr>
            <w:tcW w:w="7479" w:type="dxa"/>
            <w:tcBorders>
              <w:top w:val="nil"/>
              <w:left w:val="nil"/>
              <w:bottom w:val="nil"/>
              <w:right w:val="nil"/>
            </w:tcBorders>
            <w:vAlign w:val="center"/>
          </w:tcPr>
          <w:p w14:paraId="5A82BBF6" w14:textId="77777777" w:rsidR="00CD7AF8" w:rsidRPr="00DD0FD1" w:rsidRDefault="00CD7AF8" w:rsidP="00DD0FD1">
            <w:pPr>
              <w:jc w:val="center"/>
              <w:rPr>
                <w:rFonts w:ascii="Calibri" w:hAnsi="Calibri" w:cs="Calibri"/>
                <w:sz w:val="22"/>
                <w:szCs w:val="22"/>
              </w:rPr>
            </w:pPr>
          </w:p>
        </w:tc>
      </w:tr>
    </w:tbl>
    <w:p w14:paraId="1F45D869" w14:textId="4DE12878" w:rsidR="00271729" w:rsidRPr="00DD0FD1" w:rsidRDefault="00CD7AF8" w:rsidP="00DD0FD1">
      <w:pPr>
        <w:pStyle w:val="Nagwek"/>
        <w:rPr>
          <w:rFonts w:ascii="Calibri" w:hAnsi="Calibri" w:cs="Calibri"/>
          <w:sz w:val="22"/>
          <w:szCs w:val="22"/>
        </w:rPr>
      </w:pPr>
      <w:r w:rsidRPr="00DD0FD1">
        <w:rPr>
          <w:rFonts w:ascii="Calibri" w:hAnsi="Calibri" w:cs="Calibri"/>
          <w:b/>
          <w:sz w:val="22"/>
          <w:szCs w:val="22"/>
        </w:rPr>
        <w:br w:type="page"/>
      </w:r>
    </w:p>
    <w:p w14:paraId="558C02BE" w14:textId="77777777" w:rsidR="00271729" w:rsidRPr="00DD0FD1" w:rsidRDefault="00271729" w:rsidP="00DD0FD1">
      <w:pPr>
        <w:suppressAutoHyphens w:val="0"/>
        <w:autoSpaceDN/>
        <w:textAlignment w:val="auto"/>
        <w:rPr>
          <w:rFonts w:ascii="Calibri" w:hAnsi="Calibri" w:cs="Calibri"/>
          <w:b/>
          <w:bCs/>
          <w:sz w:val="22"/>
          <w:szCs w:val="22"/>
        </w:rPr>
      </w:pPr>
    </w:p>
    <w:p w14:paraId="7752219D" w14:textId="77777777" w:rsidR="00271729" w:rsidRPr="00DD0FD1" w:rsidRDefault="00271729" w:rsidP="00DD0FD1">
      <w:pPr>
        <w:suppressAutoHyphens w:val="0"/>
        <w:autoSpaceDN/>
        <w:textAlignment w:val="auto"/>
        <w:rPr>
          <w:rFonts w:ascii="Calibri" w:hAnsi="Calibri" w:cs="Calibri"/>
          <w:b/>
          <w:bCs/>
          <w:sz w:val="22"/>
          <w:szCs w:val="22"/>
        </w:rPr>
      </w:pPr>
    </w:p>
    <w:p w14:paraId="3C665B82" w14:textId="77777777" w:rsidR="00E479EE" w:rsidRPr="00DD0FD1" w:rsidRDefault="00271729" w:rsidP="00DD0FD1">
      <w:pPr>
        <w:pStyle w:val="Tytu"/>
        <w:rPr>
          <w:rFonts w:ascii="Calibri" w:hAnsi="Calibri" w:cs="Calibri"/>
          <w:sz w:val="22"/>
          <w:szCs w:val="22"/>
        </w:rPr>
      </w:pPr>
      <w:bookmarkStart w:id="0" w:name="_Toc132730407"/>
      <w:r w:rsidRPr="00DD0FD1">
        <w:rPr>
          <w:rFonts w:ascii="Calibri" w:hAnsi="Calibri" w:cs="Calibri"/>
          <w:sz w:val="22"/>
          <w:szCs w:val="22"/>
        </w:rPr>
        <w:t>PROGRAM FUNKCJONALNO-UŻYTKOWY</w:t>
      </w:r>
      <w:bookmarkEnd w:id="0"/>
    </w:p>
    <w:p w14:paraId="24353AA5" w14:textId="77777777" w:rsidR="00E479EE" w:rsidRPr="008D7E14" w:rsidRDefault="00271729" w:rsidP="00DD0FD1">
      <w:pPr>
        <w:pStyle w:val="Podtytu"/>
        <w:rPr>
          <w:rFonts w:ascii="Calibri" w:hAnsi="Calibri" w:cs="Calibri"/>
          <w:b/>
          <w:bCs/>
          <w:sz w:val="22"/>
          <w:szCs w:val="22"/>
        </w:rPr>
      </w:pPr>
      <w:bookmarkStart w:id="1" w:name="_Toc132730408"/>
      <w:r w:rsidRPr="008D7E14">
        <w:rPr>
          <w:rFonts w:ascii="Calibri" w:hAnsi="Calibri" w:cs="Calibri"/>
          <w:b/>
          <w:bCs/>
          <w:sz w:val="22"/>
          <w:szCs w:val="22"/>
        </w:rPr>
        <w:t>AKTUALIZACJA</w:t>
      </w:r>
      <w:bookmarkEnd w:id="1"/>
    </w:p>
    <w:p w14:paraId="4C90CBF4" w14:textId="77777777" w:rsidR="00271729" w:rsidRPr="00DD0FD1" w:rsidRDefault="00271729" w:rsidP="00DD0FD1">
      <w:pPr>
        <w:suppressAutoHyphens w:val="0"/>
        <w:autoSpaceDN/>
        <w:jc w:val="center"/>
        <w:textAlignment w:val="auto"/>
        <w:rPr>
          <w:rFonts w:ascii="Calibri" w:hAnsi="Calibri" w:cs="Calibri"/>
          <w:b/>
          <w:sz w:val="22"/>
          <w:szCs w:val="22"/>
        </w:rPr>
      </w:pPr>
    </w:p>
    <w:p w14:paraId="4AECDEE4" w14:textId="77777777" w:rsidR="00271729" w:rsidRPr="00DD0FD1" w:rsidRDefault="00271729" w:rsidP="00DD0FD1">
      <w:pPr>
        <w:suppressAutoHyphens w:val="0"/>
        <w:autoSpaceDN/>
        <w:jc w:val="center"/>
        <w:textAlignment w:val="auto"/>
        <w:rPr>
          <w:rFonts w:ascii="Calibri" w:hAnsi="Calibri" w:cs="Calibri"/>
          <w:b/>
          <w:sz w:val="22"/>
          <w:szCs w:val="22"/>
        </w:rPr>
      </w:pPr>
    </w:p>
    <w:p w14:paraId="072F2A26" w14:textId="77777777" w:rsidR="00E479EE" w:rsidRPr="00DD0FD1" w:rsidRDefault="00B00CCA" w:rsidP="00DD0FD1">
      <w:pPr>
        <w:pStyle w:val="Tekstpodstawowy"/>
        <w:rPr>
          <w:rFonts w:ascii="Calibri" w:hAnsi="Calibri" w:cs="Calibri"/>
          <w:b/>
          <w:sz w:val="22"/>
          <w:szCs w:val="22"/>
        </w:rPr>
      </w:pPr>
      <w:r w:rsidRPr="00DD0FD1">
        <w:rPr>
          <w:rFonts w:ascii="Calibri" w:hAnsi="Calibri" w:cs="Calibri"/>
          <w:b/>
          <w:sz w:val="22"/>
          <w:szCs w:val="22"/>
        </w:rPr>
        <w:t>Modernizacja energetyczna budynków użyteczności publicznej w Gminie Miasto Koszalin</w:t>
      </w:r>
      <w:r w:rsidRPr="00DD0FD1">
        <w:rPr>
          <w:rFonts w:ascii="Calibri" w:hAnsi="Calibri" w:cs="Calibri"/>
          <w:b/>
          <w:sz w:val="22"/>
          <w:szCs w:val="22"/>
        </w:rPr>
        <w:br/>
      </w:r>
      <w:r w:rsidR="00AA23B8" w:rsidRPr="00DD0FD1">
        <w:rPr>
          <w:rFonts w:ascii="Calibri" w:hAnsi="Calibri" w:cs="Calibri"/>
          <w:b/>
          <w:sz w:val="22"/>
          <w:szCs w:val="22"/>
        </w:rPr>
        <w:t>realizowan</w:t>
      </w:r>
      <w:r w:rsidR="00DB08F5" w:rsidRPr="00DD0FD1">
        <w:rPr>
          <w:rFonts w:ascii="Calibri" w:hAnsi="Calibri" w:cs="Calibri"/>
          <w:b/>
          <w:sz w:val="22"/>
          <w:szCs w:val="22"/>
        </w:rPr>
        <w:t>a</w:t>
      </w:r>
      <w:r w:rsidR="00AA23B8" w:rsidRPr="00DD0FD1">
        <w:rPr>
          <w:rFonts w:ascii="Calibri" w:hAnsi="Calibri" w:cs="Calibri"/>
          <w:b/>
          <w:sz w:val="22"/>
          <w:szCs w:val="22"/>
        </w:rPr>
        <w:t xml:space="preserve"> </w:t>
      </w:r>
      <w:r w:rsidRPr="00DD0FD1">
        <w:rPr>
          <w:rFonts w:ascii="Calibri" w:hAnsi="Calibri" w:cs="Calibri"/>
          <w:b/>
          <w:sz w:val="22"/>
          <w:szCs w:val="22"/>
        </w:rPr>
        <w:t>w formule partnerstwa</w:t>
      </w:r>
      <w:r w:rsidR="00DB08F5" w:rsidRPr="00DD0FD1">
        <w:rPr>
          <w:rFonts w:ascii="Calibri" w:hAnsi="Calibri" w:cs="Calibri"/>
          <w:b/>
          <w:sz w:val="22"/>
          <w:szCs w:val="22"/>
        </w:rPr>
        <w:t xml:space="preserve"> </w:t>
      </w:r>
      <w:r w:rsidRPr="00DD0FD1">
        <w:rPr>
          <w:rFonts w:ascii="Calibri" w:hAnsi="Calibri" w:cs="Calibri"/>
          <w:b/>
          <w:sz w:val="22"/>
          <w:szCs w:val="22"/>
        </w:rPr>
        <w:t>publiczno-prywatnego</w:t>
      </w:r>
    </w:p>
    <w:p w14:paraId="497FCD24" w14:textId="77777777" w:rsidR="00B00CCA" w:rsidRPr="00DD0FD1" w:rsidRDefault="00B00CCA" w:rsidP="00DD0FD1">
      <w:pPr>
        <w:suppressAutoHyphens w:val="0"/>
        <w:autoSpaceDN/>
        <w:jc w:val="center"/>
        <w:textAlignment w:val="auto"/>
        <w:rPr>
          <w:rFonts w:ascii="Calibri" w:hAnsi="Calibri" w:cs="Calibri"/>
          <w:b/>
          <w:sz w:val="22"/>
          <w:szCs w:val="22"/>
        </w:rPr>
      </w:pPr>
    </w:p>
    <w:p w14:paraId="46EDB9B7" w14:textId="43674238" w:rsidR="00271729" w:rsidRPr="00DD0FD1" w:rsidRDefault="00271729" w:rsidP="00DD0FD1">
      <w:pPr>
        <w:tabs>
          <w:tab w:val="left" w:pos="1890"/>
          <w:tab w:val="left" w:pos="4111"/>
        </w:tabs>
        <w:suppressAutoHyphens w:val="0"/>
        <w:autoSpaceDN/>
        <w:textAlignment w:val="auto"/>
        <w:rPr>
          <w:rFonts w:ascii="Calibri" w:hAnsi="Calibri" w:cs="Calibri"/>
          <w:b/>
          <w:sz w:val="22"/>
          <w:szCs w:val="22"/>
        </w:rPr>
      </w:pPr>
      <w:r w:rsidRPr="00DD0FD1">
        <w:rPr>
          <w:rFonts w:ascii="Calibri" w:hAnsi="Calibri" w:cs="Calibri"/>
          <w:b/>
          <w:sz w:val="22"/>
          <w:szCs w:val="22"/>
        </w:rPr>
        <w:tab/>
      </w:r>
      <w:r w:rsidR="00D33D28" w:rsidRPr="00DD0FD1">
        <w:rPr>
          <w:rFonts w:ascii="Calibri" w:hAnsi="Calibri" w:cs="Calibri"/>
          <w:b/>
          <w:sz w:val="22"/>
          <w:szCs w:val="22"/>
        </w:rPr>
        <w:t xml:space="preserve">Lokalizacja </w:t>
      </w:r>
      <w:r w:rsidR="00A84BA8">
        <w:rPr>
          <w:rFonts w:ascii="Calibri" w:hAnsi="Calibri" w:cs="Calibri"/>
          <w:b/>
          <w:sz w:val="22"/>
          <w:szCs w:val="22"/>
        </w:rPr>
        <w:t>Obiektów</w:t>
      </w:r>
      <w:r w:rsidRPr="00DD0FD1">
        <w:rPr>
          <w:rFonts w:ascii="Calibri" w:hAnsi="Calibri" w:cs="Calibri"/>
          <w:b/>
          <w:sz w:val="22"/>
          <w:szCs w:val="22"/>
        </w:rPr>
        <w:t>:</w:t>
      </w:r>
      <w:r w:rsidRPr="00DD0FD1">
        <w:rPr>
          <w:rFonts w:ascii="Calibri" w:hAnsi="Calibri" w:cs="Calibri"/>
          <w:b/>
          <w:sz w:val="22"/>
          <w:szCs w:val="22"/>
        </w:rPr>
        <w:tab/>
      </w:r>
      <w:r w:rsidR="00D33D28" w:rsidRPr="00DD0FD1">
        <w:rPr>
          <w:rFonts w:ascii="Calibri" w:hAnsi="Calibri" w:cs="Calibri"/>
          <w:b/>
          <w:sz w:val="22"/>
          <w:szCs w:val="22"/>
        </w:rPr>
        <w:t>Miasto Koszalin</w:t>
      </w:r>
    </w:p>
    <w:p w14:paraId="28FA80F1" w14:textId="77777777" w:rsidR="00271729" w:rsidRPr="00DD0FD1" w:rsidRDefault="00271729" w:rsidP="00DD0FD1">
      <w:pPr>
        <w:tabs>
          <w:tab w:val="left" w:pos="2552"/>
        </w:tabs>
        <w:suppressAutoHyphens w:val="0"/>
        <w:autoSpaceDN/>
        <w:textAlignment w:val="auto"/>
        <w:rPr>
          <w:rFonts w:ascii="Calibri" w:hAnsi="Calibri" w:cs="Calibri"/>
          <w:b/>
          <w:sz w:val="22"/>
          <w:szCs w:val="22"/>
        </w:rPr>
      </w:pPr>
    </w:p>
    <w:p w14:paraId="2D3160C3" w14:textId="77777777" w:rsidR="00271729" w:rsidRPr="00DD0FD1" w:rsidRDefault="00271729" w:rsidP="00DD0FD1">
      <w:pPr>
        <w:tabs>
          <w:tab w:val="left" w:pos="2552"/>
          <w:tab w:val="left" w:pos="4111"/>
        </w:tabs>
        <w:suppressAutoHyphens w:val="0"/>
        <w:autoSpaceDN/>
        <w:textAlignment w:val="auto"/>
        <w:rPr>
          <w:rFonts w:ascii="Calibri" w:hAnsi="Calibri" w:cs="Calibri"/>
          <w:b/>
          <w:bCs/>
          <w:sz w:val="22"/>
          <w:szCs w:val="22"/>
        </w:rPr>
      </w:pPr>
      <w:r w:rsidRPr="00DD0FD1">
        <w:rPr>
          <w:rFonts w:ascii="Calibri" w:hAnsi="Calibri" w:cs="Calibri"/>
          <w:b/>
          <w:sz w:val="22"/>
          <w:szCs w:val="22"/>
        </w:rPr>
        <w:tab/>
        <w:t xml:space="preserve">Zamawiający: </w:t>
      </w:r>
      <w:r w:rsidRPr="00DD0FD1">
        <w:rPr>
          <w:rFonts w:ascii="Calibri" w:hAnsi="Calibri" w:cs="Calibri"/>
          <w:b/>
          <w:sz w:val="22"/>
          <w:szCs w:val="22"/>
        </w:rPr>
        <w:tab/>
      </w:r>
      <w:r w:rsidR="00B00CCA" w:rsidRPr="00DD0FD1">
        <w:rPr>
          <w:rFonts w:ascii="Calibri" w:hAnsi="Calibri" w:cs="Calibri"/>
          <w:b/>
          <w:bCs/>
          <w:sz w:val="22"/>
          <w:szCs w:val="22"/>
        </w:rPr>
        <w:t>Gmina Miasto Koszalin</w:t>
      </w:r>
    </w:p>
    <w:p w14:paraId="5A59F00E" w14:textId="77777777" w:rsidR="00271729" w:rsidRPr="00DD0FD1" w:rsidRDefault="00271729" w:rsidP="00DD0FD1">
      <w:pPr>
        <w:tabs>
          <w:tab w:val="left" w:pos="2552"/>
          <w:tab w:val="left" w:pos="4111"/>
        </w:tabs>
        <w:suppressAutoHyphens w:val="0"/>
        <w:autoSpaceDN/>
        <w:textAlignment w:val="auto"/>
        <w:rPr>
          <w:rFonts w:ascii="Calibri" w:hAnsi="Calibri" w:cs="Calibri"/>
          <w:b/>
          <w:bCs/>
          <w:sz w:val="22"/>
          <w:szCs w:val="22"/>
        </w:rPr>
      </w:pPr>
      <w:r w:rsidRPr="00DD0FD1">
        <w:rPr>
          <w:rFonts w:ascii="Calibri" w:hAnsi="Calibri" w:cs="Calibri"/>
          <w:b/>
          <w:bCs/>
          <w:sz w:val="22"/>
          <w:szCs w:val="22"/>
        </w:rPr>
        <w:tab/>
      </w:r>
      <w:r w:rsidRPr="00DD0FD1">
        <w:rPr>
          <w:rFonts w:ascii="Calibri" w:hAnsi="Calibri" w:cs="Calibri"/>
          <w:b/>
          <w:bCs/>
          <w:sz w:val="22"/>
          <w:szCs w:val="22"/>
        </w:rPr>
        <w:tab/>
      </w:r>
    </w:p>
    <w:p w14:paraId="475B3369" w14:textId="77777777" w:rsidR="00271729" w:rsidRPr="00DD0FD1" w:rsidRDefault="00271729" w:rsidP="00DD0FD1">
      <w:pPr>
        <w:tabs>
          <w:tab w:val="left" w:pos="2552"/>
          <w:tab w:val="left" w:pos="4111"/>
        </w:tabs>
        <w:suppressAutoHyphens w:val="0"/>
        <w:autoSpaceDN/>
        <w:textAlignment w:val="auto"/>
        <w:rPr>
          <w:rFonts w:ascii="Calibri" w:hAnsi="Calibri" w:cs="Calibri"/>
          <w:b/>
          <w:sz w:val="22"/>
          <w:szCs w:val="22"/>
        </w:rPr>
      </w:pPr>
      <w:r w:rsidRPr="00DD0FD1">
        <w:rPr>
          <w:rFonts w:ascii="Calibri" w:hAnsi="Calibri" w:cs="Calibri"/>
          <w:b/>
          <w:bCs/>
          <w:sz w:val="22"/>
          <w:szCs w:val="22"/>
        </w:rPr>
        <w:tab/>
      </w:r>
      <w:r w:rsidRPr="00DD0FD1">
        <w:rPr>
          <w:rFonts w:ascii="Calibri" w:hAnsi="Calibri" w:cs="Calibri"/>
          <w:b/>
          <w:bCs/>
          <w:sz w:val="22"/>
          <w:szCs w:val="22"/>
        </w:rPr>
        <w:tab/>
      </w:r>
    </w:p>
    <w:p w14:paraId="77164F1A" w14:textId="77777777" w:rsidR="00E479EE" w:rsidRPr="00DD0FD1" w:rsidRDefault="00271729" w:rsidP="00DD0FD1">
      <w:pPr>
        <w:pStyle w:val="Nagwek1"/>
        <w:rPr>
          <w:rFonts w:ascii="Calibri" w:hAnsi="Calibri" w:cs="Calibri"/>
          <w:sz w:val="22"/>
          <w:szCs w:val="22"/>
        </w:rPr>
      </w:pPr>
      <w:bookmarkStart w:id="2" w:name="_Toc132730409"/>
      <w:r w:rsidRPr="00DD0FD1">
        <w:rPr>
          <w:rFonts w:ascii="Calibri" w:hAnsi="Calibri" w:cs="Calibri"/>
          <w:sz w:val="22"/>
          <w:szCs w:val="22"/>
        </w:rPr>
        <w:t>KOD I NAZWA ZAMÓWIENIA WEDŁUG CPV:</w:t>
      </w:r>
      <w:bookmarkEnd w:id="2"/>
    </w:p>
    <w:p w14:paraId="2929FED7" w14:textId="77777777" w:rsidR="00B446A1" w:rsidRPr="00DD0FD1" w:rsidRDefault="00B446A1" w:rsidP="00DD0FD1">
      <w:pPr>
        <w:suppressAutoHyphens w:val="0"/>
        <w:autoSpaceDN/>
        <w:textAlignment w:val="auto"/>
        <w:rPr>
          <w:rFonts w:ascii="Calibri" w:hAnsi="Calibri" w:cs="Calibri"/>
          <w:color w:val="FF0000"/>
          <w:sz w:val="22"/>
          <w:szCs w:val="22"/>
        </w:rPr>
      </w:pPr>
    </w:p>
    <w:p w14:paraId="3D1098CD" w14:textId="415550C5" w:rsidR="00CD7AF8" w:rsidRPr="00DD0FD1" w:rsidRDefault="00CD7AF8" w:rsidP="00DD0FD1">
      <w:pPr>
        <w:suppressAutoHyphens w:val="0"/>
        <w:autoSpaceDN/>
        <w:ind w:left="2835" w:hanging="1559"/>
        <w:textAlignment w:val="auto"/>
        <w:rPr>
          <w:rFonts w:ascii="Calibri" w:hAnsi="Calibri" w:cs="Calibri"/>
          <w:color w:val="000000"/>
          <w:sz w:val="22"/>
          <w:szCs w:val="22"/>
        </w:rPr>
      </w:pPr>
    </w:p>
    <w:p w14:paraId="1D3123D8" w14:textId="12A41D9C" w:rsidR="00CD7AF8" w:rsidRPr="00DD0FD1" w:rsidRDefault="00CD7AF8" w:rsidP="00DD0FD1">
      <w:pPr>
        <w:suppressAutoHyphens w:val="0"/>
        <w:autoSpaceDN/>
        <w:ind w:left="2835" w:hanging="1559"/>
        <w:textAlignment w:val="auto"/>
        <w:rPr>
          <w:rFonts w:ascii="Calibri" w:hAnsi="Calibri" w:cs="Calibri"/>
          <w:color w:val="000000"/>
          <w:sz w:val="22"/>
          <w:szCs w:val="22"/>
        </w:rPr>
      </w:pPr>
      <w:r w:rsidRPr="00DD0FD1">
        <w:rPr>
          <w:rFonts w:ascii="Calibri" w:hAnsi="Calibri" w:cs="Calibri"/>
          <w:color w:val="000000"/>
          <w:sz w:val="22"/>
          <w:szCs w:val="22"/>
        </w:rPr>
        <w:t xml:space="preserve">45000000-7 </w:t>
      </w:r>
      <w:r w:rsidRPr="00DD0FD1">
        <w:rPr>
          <w:rFonts w:ascii="Calibri" w:hAnsi="Calibri" w:cs="Calibri"/>
          <w:color w:val="000000"/>
          <w:sz w:val="22"/>
          <w:szCs w:val="22"/>
        </w:rPr>
        <w:tab/>
        <w:t xml:space="preserve">Roboty budowlane  </w:t>
      </w:r>
    </w:p>
    <w:p w14:paraId="1EC9FA7D" w14:textId="0DE27497" w:rsidR="00CD7AF8" w:rsidRPr="00DD0FD1" w:rsidRDefault="00CD7AF8" w:rsidP="00DD0FD1">
      <w:pPr>
        <w:suppressAutoHyphens w:val="0"/>
        <w:autoSpaceDN/>
        <w:ind w:left="2835" w:hanging="1559"/>
        <w:textAlignment w:val="auto"/>
        <w:rPr>
          <w:rFonts w:ascii="Calibri" w:hAnsi="Calibri" w:cs="Calibri"/>
          <w:color w:val="000000"/>
          <w:sz w:val="22"/>
          <w:szCs w:val="22"/>
        </w:rPr>
      </w:pPr>
      <w:r w:rsidRPr="00DD0FD1">
        <w:rPr>
          <w:rFonts w:ascii="Calibri" w:hAnsi="Calibri" w:cs="Calibri"/>
          <w:color w:val="000000"/>
          <w:sz w:val="22"/>
          <w:szCs w:val="22"/>
        </w:rPr>
        <w:t xml:space="preserve">45210000-2 </w:t>
      </w:r>
      <w:r w:rsidRPr="00DD0FD1">
        <w:rPr>
          <w:rFonts w:ascii="Calibri" w:hAnsi="Calibri" w:cs="Calibri"/>
          <w:color w:val="000000"/>
          <w:sz w:val="22"/>
          <w:szCs w:val="22"/>
        </w:rPr>
        <w:tab/>
        <w:t>Roboty budowlane w zakresie budynków</w:t>
      </w:r>
    </w:p>
    <w:p w14:paraId="459B5C4F" w14:textId="4E18F7DB" w:rsidR="00CD7AF8" w:rsidRPr="00DD0FD1" w:rsidRDefault="00CD7AF8" w:rsidP="00DD0FD1">
      <w:pPr>
        <w:suppressAutoHyphens w:val="0"/>
        <w:autoSpaceDN/>
        <w:ind w:left="2835" w:hanging="1559"/>
        <w:textAlignment w:val="auto"/>
        <w:rPr>
          <w:rFonts w:ascii="Calibri" w:hAnsi="Calibri" w:cs="Calibri"/>
          <w:color w:val="000000"/>
          <w:sz w:val="22"/>
          <w:szCs w:val="22"/>
        </w:rPr>
      </w:pPr>
      <w:r w:rsidRPr="00DD0FD1">
        <w:rPr>
          <w:rFonts w:ascii="Calibri" w:hAnsi="Calibri" w:cs="Calibri"/>
          <w:color w:val="000000"/>
          <w:sz w:val="22"/>
          <w:szCs w:val="22"/>
        </w:rPr>
        <w:t xml:space="preserve">45300000-0 </w:t>
      </w:r>
      <w:r w:rsidRPr="00DD0FD1">
        <w:rPr>
          <w:rFonts w:ascii="Calibri" w:hAnsi="Calibri" w:cs="Calibri"/>
          <w:color w:val="000000"/>
          <w:sz w:val="22"/>
          <w:szCs w:val="22"/>
        </w:rPr>
        <w:tab/>
        <w:t>Roboty instalacyjne w budynkach</w:t>
      </w:r>
    </w:p>
    <w:p w14:paraId="743126CD" w14:textId="477209ED" w:rsidR="00CD7AF8" w:rsidRPr="00DD0FD1" w:rsidRDefault="00CD7AF8" w:rsidP="00DD0FD1">
      <w:pPr>
        <w:suppressAutoHyphens w:val="0"/>
        <w:autoSpaceDN/>
        <w:ind w:left="2835" w:hanging="1559"/>
        <w:textAlignment w:val="auto"/>
        <w:rPr>
          <w:rFonts w:ascii="Calibri" w:hAnsi="Calibri" w:cs="Calibri"/>
          <w:color w:val="000000"/>
          <w:sz w:val="22"/>
          <w:szCs w:val="22"/>
        </w:rPr>
      </w:pPr>
      <w:r w:rsidRPr="00DD0FD1">
        <w:rPr>
          <w:rFonts w:ascii="Calibri" w:hAnsi="Calibri" w:cs="Calibri"/>
          <w:color w:val="000000"/>
          <w:sz w:val="22"/>
          <w:szCs w:val="22"/>
        </w:rPr>
        <w:t xml:space="preserve">45321000-3 </w:t>
      </w:r>
      <w:r w:rsidRPr="00DD0FD1">
        <w:rPr>
          <w:rFonts w:ascii="Calibri" w:hAnsi="Calibri" w:cs="Calibri"/>
          <w:color w:val="000000"/>
          <w:sz w:val="22"/>
          <w:szCs w:val="22"/>
        </w:rPr>
        <w:tab/>
        <w:t>Izolacja cieplna</w:t>
      </w:r>
    </w:p>
    <w:p w14:paraId="1CAA7A17" w14:textId="7BD836C1" w:rsidR="00CD7AF8" w:rsidRPr="00DD0FD1" w:rsidRDefault="00CD7AF8" w:rsidP="00DD0FD1">
      <w:pPr>
        <w:suppressAutoHyphens w:val="0"/>
        <w:autoSpaceDN/>
        <w:ind w:left="2835" w:hanging="1559"/>
        <w:textAlignment w:val="auto"/>
        <w:rPr>
          <w:rFonts w:ascii="Calibri" w:hAnsi="Calibri" w:cs="Calibri"/>
          <w:color w:val="000000"/>
          <w:sz w:val="22"/>
          <w:szCs w:val="22"/>
        </w:rPr>
      </w:pPr>
      <w:r w:rsidRPr="00DD0FD1">
        <w:rPr>
          <w:rFonts w:ascii="Calibri" w:hAnsi="Calibri" w:cs="Calibri"/>
          <w:color w:val="000000"/>
          <w:sz w:val="22"/>
          <w:szCs w:val="22"/>
        </w:rPr>
        <w:t xml:space="preserve">45400000-1 </w:t>
      </w:r>
      <w:r w:rsidRPr="00DD0FD1">
        <w:rPr>
          <w:rFonts w:ascii="Calibri" w:hAnsi="Calibri" w:cs="Calibri"/>
          <w:color w:val="000000"/>
          <w:sz w:val="22"/>
          <w:szCs w:val="22"/>
        </w:rPr>
        <w:tab/>
        <w:t xml:space="preserve">Roboty wykończeniowe w zakresie </w:t>
      </w:r>
      <w:r w:rsidR="00A84BA8">
        <w:rPr>
          <w:rFonts w:ascii="Calibri" w:hAnsi="Calibri" w:cs="Calibri"/>
          <w:color w:val="000000"/>
          <w:sz w:val="22"/>
          <w:szCs w:val="22"/>
        </w:rPr>
        <w:t>Obiektów</w:t>
      </w:r>
      <w:r w:rsidRPr="00DD0FD1">
        <w:rPr>
          <w:rFonts w:ascii="Calibri" w:hAnsi="Calibri" w:cs="Calibri"/>
          <w:color w:val="000000"/>
          <w:sz w:val="22"/>
          <w:szCs w:val="22"/>
        </w:rPr>
        <w:t xml:space="preserve"> budowlanych</w:t>
      </w:r>
    </w:p>
    <w:p w14:paraId="531A8252" w14:textId="5B447EB0" w:rsidR="00CD7AF8" w:rsidRPr="00DD0FD1" w:rsidRDefault="00CD7AF8" w:rsidP="00DD0FD1">
      <w:pPr>
        <w:suppressAutoHyphens w:val="0"/>
        <w:autoSpaceDN/>
        <w:ind w:left="2835" w:hanging="1559"/>
        <w:textAlignment w:val="auto"/>
        <w:rPr>
          <w:rFonts w:ascii="Calibri" w:hAnsi="Calibri" w:cs="Calibri"/>
          <w:color w:val="000000"/>
          <w:sz w:val="22"/>
          <w:szCs w:val="22"/>
        </w:rPr>
      </w:pPr>
      <w:r w:rsidRPr="00DD0FD1">
        <w:rPr>
          <w:rFonts w:ascii="Calibri" w:hAnsi="Calibri" w:cs="Calibri"/>
          <w:color w:val="000000"/>
          <w:sz w:val="22"/>
          <w:szCs w:val="22"/>
        </w:rPr>
        <w:t xml:space="preserve">45450000-6 </w:t>
      </w:r>
      <w:r w:rsidRPr="00DD0FD1">
        <w:rPr>
          <w:rFonts w:ascii="Calibri" w:hAnsi="Calibri" w:cs="Calibri"/>
          <w:color w:val="000000"/>
          <w:sz w:val="22"/>
          <w:szCs w:val="22"/>
        </w:rPr>
        <w:tab/>
        <w:t>Roboty budowlane wykończeniowe, pozostałe</w:t>
      </w:r>
    </w:p>
    <w:p w14:paraId="3B0665F2" w14:textId="5A608723" w:rsidR="00CD7AF8" w:rsidRPr="00DD0FD1" w:rsidRDefault="00CD7AF8" w:rsidP="00DD0FD1">
      <w:pPr>
        <w:suppressAutoHyphens w:val="0"/>
        <w:autoSpaceDN/>
        <w:ind w:left="2835" w:hanging="1559"/>
        <w:textAlignment w:val="auto"/>
        <w:rPr>
          <w:rFonts w:ascii="Calibri" w:hAnsi="Calibri" w:cs="Calibri"/>
          <w:color w:val="000000"/>
          <w:sz w:val="22"/>
          <w:szCs w:val="22"/>
        </w:rPr>
      </w:pPr>
      <w:r w:rsidRPr="00DD0FD1">
        <w:rPr>
          <w:rFonts w:ascii="Calibri" w:hAnsi="Calibri" w:cs="Calibri"/>
          <w:color w:val="000000"/>
          <w:sz w:val="22"/>
          <w:szCs w:val="22"/>
        </w:rPr>
        <w:t xml:space="preserve">71221000-3 </w:t>
      </w:r>
      <w:r w:rsidRPr="00DD0FD1">
        <w:rPr>
          <w:rFonts w:ascii="Calibri" w:hAnsi="Calibri" w:cs="Calibri"/>
          <w:color w:val="000000"/>
          <w:sz w:val="22"/>
          <w:szCs w:val="22"/>
        </w:rPr>
        <w:tab/>
        <w:t xml:space="preserve">Usługi architektoniczne w zakresie </w:t>
      </w:r>
      <w:r w:rsidR="00A84BA8">
        <w:rPr>
          <w:rFonts w:ascii="Calibri" w:hAnsi="Calibri" w:cs="Calibri"/>
          <w:color w:val="000000"/>
          <w:sz w:val="22"/>
          <w:szCs w:val="22"/>
        </w:rPr>
        <w:t>Obiektów</w:t>
      </w:r>
      <w:r w:rsidRPr="00DD0FD1">
        <w:rPr>
          <w:rFonts w:ascii="Calibri" w:hAnsi="Calibri" w:cs="Calibri"/>
          <w:color w:val="000000"/>
          <w:sz w:val="22"/>
          <w:szCs w:val="22"/>
        </w:rPr>
        <w:t xml:space="preserve"> budowlanych</w:t>
      </w:r>
    </w:p>
    <w:p w14:paraId="7F81CCCD" w14:textId="12ECB885" w:rsidR="00CD7AF8" w:rsidRPr="00DD0FD1" w:rsidRDefault="00CD7AF8" w:rsidP="00DD0FD1">
      <w:pPr>
        <w:suppressAutoHyphens w:val="0"/>
        <w:autoSpaceDN/>
        <w:ind w:left="2835" w:hanging="1559"/>
        <w:textAlignment w:val="auto"/>
        <w:rPr>
          <w:rFonts w:ascii="Calibri" w:hAnsi="Calibri" w:cs="Calibri"/>
          <w:color w:val="000000"/>
          <w:sz w:val="22"/>
          <w:szCs w:val="22"/>
        </w:rPr>
      </w:pPr>
      <w:r w:rsidRPr="00DD0FD1">
        <w:rPr>
          <w:rFonts w:ascii="Calibri" w:hAnsi="Calibri" w:cs="Calibri"/>
          <w:color w:val="000000"/>
          <w:sz w:val="22"/>
          <w:szCs w:val="22"/>
        </w:rPr>
        <w:t xml:space="preserve">71314200-4 </w:t>
      </w:r>
      <w:r w:rsidRPr="00DD0FD1">
        <w:rPr>
          <w:rFonts w:ascii="Calibri" w:hAnsi="Calibri" w:cs="Calibri"/>
          <w:color w:val="000000"/>
          <w:sz w:val="22"/>
          <w:szCs w:val="22"/>
        </w:rPr>
        <w:tab/>
        <w:t>Usługi zarządzania energią</w:t>
      </w:r>
    </w:p>
    <w:p w14:paraId="0F112850" w14:textId="7AAF7416" w:rsidR="00CD7AF8" w:rsidRDefault="00CD7AF8" w:rsidP="00DD0FD1">
      <w:pPr>
        <w:suppressAutoHyphens w:val="0"/>
        <w:autoSpaceDN/>
        <w:ind w:left="2835" w:hanging="1559"/>
        <w:textAlignment w:val="auto"/>
        <w:rPr>
          <w:rFonts w:ascii="Calibri" w:hAnsi="Calibri" w:cs="Calibri"/>
          <w:color w:val="000000"/>
          <w:sz w:val="22"/>
          <w:szCs w:val="22"/>
        </w:rPr>
      </w:pPr>
      <w:r w:rsidRPr="00DD0FD1">
        <w:rPr>
          <w:rFonts w:ascii="Calibri" w:hAnsi="Calibri" w:cs="Calibri"/>
          <w:color w:val="000000"/>
          <w:sz w:val="22"/>
          <w:szCs w:val="22"/>
        </w:rPr>
        <w:t xml:space="preserve">71320000-7 </w:t>
      </w:r>
      <w:r w:rsidRPr="00DD0FD1">
        <w:rPr>
          <w:rFonts w:ascii="Calibri" w:hAnsi="Calibri" w:cs="Calibri"/>
          <w:color w:val="000000"/>
          <w:sz w:val="22"/>
          <w:szCs w:val="22"/>
        </w:rPr>
        <w:tab/>
        <w:t>Usługi inżynieryjne w zakresie projektowania</w:t>
      </w:r>
    </w:p>
    <w:p w14:paraId="1DE2E61A" w14:textId="77777777" w:rsidR="007A0AE0" w:rsidRDefault="007A0AE0" w:rsidP="00DD0FD1">
      <w:pPr>
        <w:suppressAutoHyphens w:val="0"/>
        <w:autoSpaceDN/>
        <w:ind w:left="2835" w:hanging="1559"/>
        <w:textAlignment w:val="auto"/>
        <w:rPr>
          <w:rFonts w:ascii="Calibri" w:hAnsi="Calibri" w:cs="Calibri"/>
          <w:color w:val="000000"/>
          <w:sz w:val="22"/>
          <w:szCs w:val="22"/>
        </w:rPr>
      </w:pPr>
    </w:p>
    <w:p w14:paraId="7C29387D" w14:textId="77777777" w:rsidR="007A0AE0" w:rsidRDefault="007A0AE0" w:rsidP="00DD0FD1">
      <w:pPr>
        <w:suppressAutoHyphens w:val="0"/>
        <w:autoSpaceDN/>
        <w:ind w:left="2835" w:hanging="1559"/>
        <w:textAlignment w:val="auto"/>
        <w:rPr>
          <w:rFonts w:ascii="Calibri" w:hAnsi="Calibri" w:cs="Calibri"/>
          <w:color w:val="000000"/>
          <w:sz w:val="22"/>
          <w:szCs w:val="22"/>
        </w:rPr>
      </w:pPr>
    </w:p>
    <w:p w14:paraId="5D9845FD" w14:textId="77777777" w:rsidR="007A0AE0" w:rsidRPr="00DD0FD1" w:rsidRDefault="007A0AE0" w:rsidP="00DD0FD1">
      <w:pPr>
        <w:suppressAutoHyphens w:val="0"/>
        <w:autoSpaceDN/>
        <w:ind w:left="2835" w:hanging="1559"/>
        <w:textAlignment w:val="auto"/>
        <w:rPr>
          <w:rFonts w:ascii="Calibri" w:hAnsi="Calibri" w:cs="Calibri"/>
          <w:color w:val="000000"/>
          <w:sz w:val="22"/>
          <w:szCs w:val="22"/>
        </w:rPr>
      </w:pPr>
    </w:p>
    <w:p w14:paraId="5B67E0BC" w14:textId="77777777" w:rsidR="00E479EE" w:rsidRPr="00DD0FD1" w:rsidRDefault="00271729" w:rsidP="00CC09B9">
      <w:pPr>
        <w:rPr>
          <w:rFonts w:ascii="Calibri" w:hAnsi="Calibri" w:cs="Calibri"/>
          <w:sz w:val="22"/>
          <w:szCs w:val="22"/>
        </w:rPr>
      </w:pPr>
      <w:r w:rsidRPr="00DD0FD1">
        <w:rPr>
          <w:rFonts w:ascii="Calibri" w:hAnsi="Calibri" w:cs="Calibri"/>
          <w:sz w:val="22"/>
          <w:szCs w:val="22"/>
        </w:rPr>
        <w:t>AUTORZY OPRACOWANIA:</w:t>
      </w:r>
    </w:p>
    <w:tbl>
      <w:tblPr>
        <w:tblW w:w="0" w:type="auto"/>
        <w:jc w:val="center"/>
        <w:tblLook w:val="01E0" w:firstRow="1" w:lastRow="1" w:firstColumn="1" w:lastColumn="1" w:noHBand="0" w:noVBand="0"/>
      </w:tblPr>
      <w:tblGrid>
        <w:gridCol w:w="3420"/>
        <w:gridCol w:w="3420"/>
      </w:tblGrid>
      <w:tr w:rsidR="00B00CCA" w:rsidRPr="00DD0FD1" w14:paraId="54465804" w14:textId="77777777" w:rsidTr="00B446A1">
        <w:trPr>
          <w:jc w:val="center"/>
        </w:trPr>
        <w:tc>
          <w:tcPr>
            <w:tcW w:w="3420" w:type="dxa"/>
            <w:tcBorders>
              <w:top w:val="single" w:sz="4" w:space="0" w:color="auto"/>
              <w:left w:val="single" w:sz="4" w:space="0" w:color="auto"/>
              <w:bottom w:val="single" w:sz="4" w:space="0" w:color="auto"/>
              <w:right w:val="single" w:sz="4" w:space="0" w:color="auto"/>
            </w:tcBorders>
          </w:tcPr>
          <w:p w14:paraId="65184241" w14:textId="77777777" w:rsidR="00271729" w:rsidRPr="00DD0FD1" w:rsidRDefault="00B00CCA" w:rsidP="00DD0FD1">
            <w:pPr>
              <w:suppressAutoHyphens w:val="0"/>
              <w:autoSpaceDN/>
              <w:spacing w:before="120" w:after="120"/>
              <w:ind w:firstLine="75"/>
              <w:textAlignment w:val="auto"/>
              <w:rPr>
                <w:rFonts w:ascii="Calibri" w:hAnsi="Calibri" w:cs="Calibri"/>
                <w:bCs/>
                <w:sz w:val="22"/>
                <w:szCs w:val="22"/>
              </w:rPr>
            </w:pPr>
            <w:r w:rsidRPr="00DD0FD1">
              <w:rPr>
                <w:rFonts w:ascii="Calibri" w:hAnsi="Calibri" w:cs="Calibri"/>
                <w:bCs/>
                <w:sz w:val="22"/>
                <w:szCs w:val="22"/>
              </w:rPr>
              <w:t xml:space="preserve">mgr inż. Michał </w:t>
            </w:r>
            <w:proofErr w:type="spellStart"/>
            <w:r w:rsidRPr="00DD0FD1">
              <w:rPr>
                <w:rFonts w:ascii="Calibri" w:hAnsi="Calibri" w:cs="Calibri"/>
                <w:bCs/>
                <w:sz w:val="22"/>
                <w:szCs w:val="22"/>
              </w:rPr>
              <w:t>Wielechowski</w:t>
            </w:r>
            <w:proofErr w:type="spellEnd"/>
          </w:p>
        </w:tc>
        <w:tc>
          <w:tcPr>
            <w:tcW w:w="3420" w:type="dxa"/>
            <w:tcBorders>
              <w:top w:val="single" w:sz="4" w:space="0" w:color="auto"/>
              <w:left w:val="single" w:sz="4" w:space="0" w:color="auto"/>
              <w:bottom w:val="single" w:sz="4" w:space="0" w:color="auto"/>
              <w:right w:val="single" w:sz="4" w:space="0" w:color="auto"/>
            </w:tcBorders>
          </w:tcPr>
          <w:p w14:paraId="6EB2968B" w14:textId="77777777" w:rsidR="00271729" w:rsidRPr="00DD0FD1" w:rsidRDefault="00271729" w:rsidP="00DD0FD1">
            <w:pPr>
              <w:suppressAutoHyphens w:val="0"/>
              <w:autoSpaceDN/>
              <w:spacing w:before="120" w:after="120"/>
              <w:ind w:firstLine="818"/>
              <w:textAlignment w:val="auto"/>
              <w:rPr>
                <w:rFonts w:ascii="Calibri" w:hAnsi="Calibri" w:cs="Calibri"/>
                <w:b/>
                <w:sz w:val="22"/>
                <w:szCs w:val="22"/>
              </w:rPr>
            </w:pPr>
          </w:p>
        </w:tc>
      </w:tr>
      <w:tr w:rsidR="00B00CCA" w:rsidRPr="00DD0FD1" w14:paraId="4068C346" w14:textId="77777777" w:rsidTr="00B446A1">
        <w:trPr>
          <w:jc w:val="center"/>
        </w:trPr>
        <w:tc>
          <w:tcPr>
            <w:tcW w:w="3420" w:type="dxa"/>
            <w:tcBorders>
              <w:top w:val="single" w:sz="4" w:space="0" w:color="auto"/>
              <w:left w:val="single" w:sz="4" w:space="0" w:color="auto"/>
              <w:bottom w:val="single" w:sz="4" w:space="0" w:color="auto"/>
              <w:right w:val="single" w:sz="4" w:space="0" w:color="auto"/>
            </w:tcBorders>
          </w:tcPr>
          <w:p w14:paraId="29AB85AB" w14:textId="77777777" w:rsidR="00B00CCA" w:rsidRPr="00DD0FD1" w:rsidRDefault="00B00CCA" w:rsidP="00DD0FD1">
            <w:pPr>
              <w:suppressAutoHyphens w:val="0"/>
              <w:autoSpaceDN/>
              <w:spacing w:before="120" w:after="120"/>
              <w:ind w:firstLine="75"/>
              <w:textAlignment w:val="auto"/>
              <w:rPr>
                <w:rFonts w:ascii="Calibri" w:hAnsi="Calibri" w:cs="Calibri"/>
                <w:bCs/>
                <w:sz w:val="22"/>
                <w:szCs w:val="22"/>
              </w:rPr>
            </w:pPr>
            <w:r w:rsidRPr="00DD0FD1">
              <w:rPr>
                <w:rFonts w:ascii="Calibri" w:hAnsi="Calibri" w:cs="Calibri"/>
                <w:sz w:val="22"/>
                <w:szCs w:val="22"/>
              </w:rPr>
              <w:t xml:space="preserve">mgr inż. Adam </w:t>
            </w:r>
            <w:proofErr w:type="spellStart"/>
            <w:r w:rsidRPr="00DD0FD1">
              <w:rPr>
                <w:rFonts w:ascii="Calibri" w:hAnsi="Calibri" w:cs="Calibri"/>
                <w:sz w:val="22"/>
                <w:szCs w:val="22"/>
              </w:rPr>
              <w:t>Kibort</w:t>
            </w:r>
            <w:proofErr w:type="spellEnd"/>
          </w:p>
        </w:tc>
        <w:tc>
          <w:tcPr>
            <w:tcW w:w="3420" w:type="dxa"/>
            <w:tcBorders>
              <w:top w:val="single" w:sz="4" w:space="0" w:color="auto"/>
              <w:left w:val="single" w:sz="4" w:space="0" w:color="auto"/>
              <w:bottom w:val="single" w:sz="4" w:space="0" w:color="auto"/>
              <w:right w:val="single" w:sz="4" w:space="0" w:color="auto"/>
            </w:tcBorders>
          </w:tcPr>
          <w:p w14:paraId="3433C065" w14:textId="77777777" w:rsidR="00B00CCA" w:rsidRPr="00DD0FD1" w:rsidRDefault="00B00CCA" w:rsidP="00DD0FD1">
            <w:pPr>
              <w:suppressAutoHyphens w:val="0"/>
              <w:autoSpaceDN/>
              <w:spacing w:before="120" w:after="120"/>
              <w:ind w:firstLine="818"/>
              <w:textAlignment w:val="auto"/>
              <w:rPr>
                <w:rFonts w:ascii="Calibri" w:hAnsi="Calibri" w:cs="Calibri"/>
                <w:b/>
                <w:sz w:val="22"/>
                <w:szCs w:val="22"/>
              </w:rPr>
            </w:pPr>
          </w:p>
        </w:tc>
      </w:tr>
      <w:tr w:rsidR="00B00CCA" w:rsidRPr="00DD0FD1" w14:paraId="586F5C81" w14:textId="77777777" w:rsidTr="00B446A1">
        <w:trPr>
          <w:jc w:val="center"/>
        </w:trPr>
        <w:tc>
          <w:tcPr>
            <w:tcW w:w="3420" w:type="dxa"/>
            <w:tcBorders>
              <w:top w:val="single" w:sz="4" w:space="0" w:color="auto"/>
              <w:left w:val="single" w:sz="4" w:space="0" w:color="auto"/>
              <w:bottom w:val="single" w:sz="4" w:space="0" w:color="auto"/>
              <w:right w:val="single" w:sz="4" w:space="0" w:color="auto"/>
            </w:tcBorders>
          </w:tcPr>
          <w:p w14:paraId="0E183371" w14:textId="77777777" w:rsidR="00B00CCA" w:rsidRPr="00DD0FD1" w:rsidRDefault="00B00CCA" w:rsidP="00DD0FD1">
            <w:pPr>
              <w:suppressAutoHyphens w:val="0"/>
              <w:autoSpaceDN/>
              <w:spacing w:before="120" w:after="120"/>
              <w:ind w:firstLine="75"/>
              <w:textAlignment w:val="auto"/>
              <w:rPr>
                <w:rFonts w:ascii="Calibri" w:hAnsi="Calibri" w:cs="Calibri"/>
                <w:sz w:val="22"/>
                <w:szCs w:val="22"/>
              </w:rPr>
            </w:pPr>
            <w:r w:rsidRPr="00DD0FD1">
              <w:rPr>
                <w:rFonts w:ascii="Calibri" w:hAnsi="Calibri" w:cs="Calibri"/>
                <w:sz w:val="22"/>
                <w:szCs w:val="22"/>
              </w:rPr>
              <w:t xml:space="preserve">mgr inż. Marek </w:t>
            </w:r>
            <w:proofErr w:type="spellStart"/>
            <w:r w:rsidRPr="00DD0FD1">
              <w:rPr>
                <w:rFonts w:ascii="Calibri" w:hAnsi="Calibri" w:cs="Calibri"/>
                <w:sz w:val="22"/>
                <w:szCs w:val="22"/>
              </w:rPr>
              <w:t>Markwas</w:t>
            </w:r>
            <w:proofErr w:type="spellEnd"/>
          </w:p>
        </w:tc>
        <w:tc>
          <w:tcPr>
            <w:tcW w:w="3420" w:type="dxa"/>
            <w:tcBorders>
              <w:top w:val="single" w:sz="4" w:space="0" w:color="auto"/>
              <w:left w:val="single" w:sz="4" w:space="0" w:color="auto"/>
              <w:bottom w:val="single" w:sz="4" w:space="0" w:color="auto"/>
              <w:right w:val="single" w:sz="4" w:space="0" w:color="auto"/>
            </w:tcBorders>
          </w:tcPr>
          <w:p w14:paraId="517A35D0" w14:textId="77777777" w:rsidR="00B00CCA" w:rsidRPr="00DD0FD1" w:rsidRDefault="00B00CCA" w:rsidP="00DD0FD1">
            <w:pPr>
              <w:suppressAutoHyphens w:val="0"/>
              <w:autoSpaceDN/>
              <w:spacing w:before="120" w:after="120"/>
              <w:ind w:firstLine="818"/>
              <w:textAlignment w:val="auto"/>
              <w:rPr>
                <w:rFonts w:ascii="Calibri" w:hAnsi="Calibri" w:cs="Calibri"/>
                <w:b/>
                <w:sz w:val="22"/>
                <w:szCs w:val="22"/>
              </w:rPr>
            </w:pPr>
          </w:p>
        </w:tc>
      </w:tr>
      <w:tr w:rsidR="00B00CCA" w:rsidRPr="00DD0FD1" w14:paraId="272F7F6E" w14:textId="77777777" w:rsidTr="00B446A1">
        <w:trPr>
          <w:jc w:val="center"/>
        </w:trPr>
        <w:tc>
          <w:tcPr>
            <w:tcW w:w="3420" w:type="dxa"/>
            <w:tcBorders>
              <w:top w:val="single" w:sz="4" w:space="0" w:color="auto"/>
              <w:left w:val="single" w:sz="4" w:space="0" w:color="auto"/>
              <w:bottom w:val="single" w:sz="4" w:space="0" w:color="auto"/>
              <w:right w:val="single" w:sz="4" w:space="0" w:color="auto"/>
            </w:tcBorders>
          </w:tcPr>
          <w:p w14:paraId="433CA8F0" w14:textId="77777777" w:rsidR="00B00CCA" w:rsidRPr="00DD0FD1" w:rsidRDefault="00B00CCA" w:rsidP="00DD0FD1">
            <w:pPr>
              <w:suppressAutoHyphens w:val="0"/>
              <w:autoSpaceDN/>
              <w:spacing w:before="120" w:after="120"/>
              <w:ind w:firstLine="75"/>
              <w:textAlignment w:val="auto"/>
              <w:rPr>
                <w:rFonts w:ascii="Calibri" w:hAnsi="Calibri" w:cs="Calibri"/>
                <w:sz w:val="22"/>
                <w:szCs w:val="22"/>
              </w:rPr>
            </w:pPr>
            <w:r w:rsidRPr="00DD0FD1">
              <w:rPr>
                <w:rFonts w:ascii="Calibri" w:hAnsi="Calibri" w:cs="Calibri"/>
                <w:sz w:val="22"/>
                <w:szCs w:val="22"/>
              </w:rPr>
              <w:t>mgr inż. Mariusz Wiśniewski</w:t>
            </w:r>
          </w:p>
        </w:tc>
        <w:tc>
          <w:tcPr>
            <w:tcW w:w="3420" w:type="dxa"/>
            <w:tcBorders>
              <w:top w:val="single" w:sz="4" w:space="0" w:color="auto"/>
              <w:left w:val="single" w:sz="4" w:space="0" w:color="auto"/>
              <w:bottom w:val="single" w:sz="4" w:space="0" w:color="auto"/>
              <w:right w:val="single" w:sz="4" w:space="0" w:color="auto"/>
            </w:tcBorders>
          </w:tcPr>
          <w:p w14:paraId="0929E47F" w14:textId="77777777" w:rsidR="00B00CCA" w:rsidRPr="00DD0FD1" w:rsidRDefault="00B00CCA" w:rsidP="00DD0FD1">
            <w:pPr>
              <w:suppressAutoHyphens w:val="0"/>
              <w:autoSpaceDN/>
              <w:spacing w:before="120" w:after="120"/>
              <w:ind w:firstLine="818"/>
              <w:textAlignment w:val="auto"/>
              <w:rPr>
                <w:rFonts w:ascii="Calibri" w:hAnsi="Calibri" w:cs="Calibri"/>
                <w:b/>
                <w:sz w:val="22"/>
                <w:szCs w:val="22"/>
              </w:rPr>
            </w:pPr>
          </w:p>
        </w:tc>
      </w:tr>
      <w:tr w:rsidR="000C3F82" w:rsidRPr="00DD0FD1" w14:paraId="345105DF" w14:textId="77777777" w:rsidTr="00B446A1">
        <w:trPr>
          <w:jc w:val="center"/>
        </w:trPr>
        <w:tc>
          <w:tcPr>
            <w:tcW w:w="3420" w:type="dxa"/>
            <w:tcBorders>
              <w:top w:val="single" w:sz="4" w:space="0" w:color="auto"/>
              <w:left w:val="single" w:sz="4" w:space="0" w:color="auto"/>
              <w:bottom w:val="single" w:sz="4" w:space="0" w:color="auto"/>
              <w:right w:val="single" w:sz="4" w:space="0" w:color="auto"/>
            </w:tcBorders>
          </w:tcPr>
          <w:p w14:paraId="643867A4" w14:textId="4E8FC2BB" w:rsidR="000C3F82" w:rsidRPr="00DD0FD1" w:rsidRDefault="0009198E" w:rsidP="00250364">
            <w:pPr>
              <w:suppressAutoHyphens w:val="0"/>
              <w:autoSpaceDN/>
              <w:spacing w:before="120" w:after="120"/>
              <w:textAlignment w:val="auto"/>
              <w:rPr>
                <w:rFonts w:ascii="Calibri" w:hAnsi="Calibri" w:cs="Calibri"/>
                <w:sz w:val="22"/>
                <w:szCs w:val="22"/>
              </w:rPr>
            </w:pPr>
            <w:r>
              <w:rPr>
                <w:rFonts w:ascii="Calibri" w:hAnsi="Calibri" w:cs="Calibri"/>
                <w:sz w:val="22"/>
                <w:szCs w:val="22"/>
              </w:rPr>
              <w:t>mgr inż. Wojciech Tyszkiewicz</w:t>
            </w:r>
          </w:p>
        </w:tc>
        <w:tc>
          <w:tcPr>
            <w:tcW w:w="3420" w:type="dxa"/>
            <w:tcBorders>
              <w:top w:val="single" w:sz="4" w:space="0" w:color="auto"/>
              <w:left w:val="single" w:sz="4" w:space="0" w:color="auto"/>
              <w:bottom w:val="single" w:sz="4" w:space="0" w:color="auto"/>
              <w:right w:val="single" w:sz="4" w:space="0" w:color="auto"/>
            </w:tcBorders>
          </w:tcPr>
          <w:p w14:paraId="62ECDFC2" w14:textId="77777777" w:rsidR="000C3F82" w:rsidRPr="00DD0FD1" w:rsidRDefault="000C3F82" w:rsidP="00DD0FD1">
            <w:pPr>
              <w:suppressAutoHyphens w:val="0"/>
              <w:autoSpaceDN/>
              <w:spacing w:before="120" w:after="120"/>
              <w:ind w:firstLine="818"/>
              <w:textAlignment w:val="auto"/>
              <w:rPr>
                <w:rFonts w:ascii="Calibri" w:hAnsi="Calibri" w:cs="Calibri"/>
                <w:b/>
                <w:sz w:val="22"/>
                <w:szCs w:val="22"/>
              </w:rPr>
            </w:pPr>
          </w:p>
        </w:tc>
      </w:tr>
      <w:tr w:rsidR="00B00CCA" w:rsidRPr="00DD0FD1" w14:paraId="03367D38" w14:textId="77777777" w:rsidTr="00B446A1">
        <w:trPr>
          <w:jc w:val="center"/>
        </w:trPr>
        <w:tc>
          <w:tcPr>
            <w:tcW w:w="3420" w:type="dxa"/>
            <w:tcBorders>
              <w:top w:val="single" w:sz="4" w:space="0" w:color="auto"/>
            </w:tcBorders>
          </w:tcPr>
          <w:p w14:paraId="235B012C" w14:textId="77777777" w:rsidR="00271729" w:rsidRPr="00DD0FD1" w:rsidRDefault="00271729" w:rsidP="00DD0FD1">
            <w:pPr>
              <w:suppressAutoHyphens w:val="0"/>
              <w:autoSpaceDN/>
              <w:spacing w:before="160" w:after="160"/>
              <w:ind w:firstLine="720"/>
              <w:textAlignment w:val="auto"/>
              <w:rPr>
                <w:rFonts w:ascii="Calibri" w:hAnsi="Calibri" w:cs="Calibri"/>
                <w:sz w:val="22"/>
                <w:szCs w:val="22"/>
              </w:rPr>
            </w:pPr>
          </w:p>
        </w:tc>
        <w:tc>
          <w:tcPr>
            <w:tcW w:w="3420" w:type="dxa"/>
            <w:tcBorders>
              <w:top w:val="single" w:sz="4" w:space="0" w:color="auto"/>
            </w:tcBorders>
          </w:tcPr>
          <w:p w14:paraId="7548C18F" w14:textId="77777777" w:rsidR="00271729" w:rsidRPr="00DD0FD1" w:rsidRDefault="00271729" w:rsidP="00DD0FD1">
            <w:pPr>
              <w:suppressAutoHyphens w:val="0"/>
              <w:autoSpaceDN/>
              <w:spacing w:before="160" w:after="160"/>
              <w:ind w:firstLine="818"/>
              <w:textAlignment w:val="auto"/>
              <w:rPr>
                <w:rFonts w:ascii="Calibri" w:hAnsi="Calibri" w:cs="Calibri"/>
                <w:sz w:val="22"/>
                <w:szCs w:val="22"/>
              </w:rPr>
            </w:pPr>
          </w:p>
        </w:tc>
      </w:tr>
    </w:tbl>
    <w:p w14:paraId="1882BA9B" w14:textId="4C4E382D" w:rsidR="00E479EE" w:rsidRPr="00DD0FD1" w:rsidRDefault="00271729" w:rsidP="00DD0FD1">
      <w:pPr>
        <w:pStyle w:val="Legenda"/>
        <w:rPr>
          <w:rFonts w:ascii="Calibri" w:hAnsi="Calibri" w:cs="Calibri"/>
          <w:sz w:val="22"/>
          <w:szCs w:val="22"/>
        </w:rPr>
      </w:pPr>
      <w:r w:rsidRPr="00DD0FD1">
        <w:rPr>
          <w:rFonts w:ascii="Calibri" w:hAnsi="Calibri" w:cs="Calibri"/>
          <w:sz w:val="22"/>
          <w:szCs w:val="22"/>
        </w:rPr>
        <w:t xml:space="preserve">Gdańsk, </w:t>
      </w:r>
      <w:r w:rsidR="009C0C0F">
        <w:rPr>
          <w:rFonts w:ascii="Calibri" w:hAnsi="Calibri" w:cs="Calibri"/>
          <w:sz w:val="22"/>
          <w:szCs w:val="22"/>
        </w:rPr>
        <w:t xml:space="preserve">lipiec </w:t>
      </w:r>
      <w:r w:rsidR="00D33D60" w:rsidRPr="00DD0FD1">
        <w:rPr>
          <w:rFonts w:ascii="Calibri" w:hAnsi="Calibri" w:cs="Calibri"/>
          <w:sz w:val="22"/>
          <w:szCs w:val="22"/>
        </w:rPr>
        <w:t>202</w:t>
      </w:r>
      <w:r w:rsidR="00D33D60">
        <w:rPr>
          <w:rFonts w:ascii="Calibri" w:hAnsi="Calibri" w:cs="Calibri"/>
          <w:sz w:val="22"/>
          <w:szCs w:val="22"/>
        </w:rPr>
        <w:t>4</w:t>
      </w:r>
      <w:r w:rsidR="00AA1A92">
        <w:rPr>
          <w:rFonts w:ascii="Calibri" w:hAnsi="Calibri" w:cs="Calibri"/>
          <w:sz w:val="22"/>
          <w:szCs w:val="22"/>
        </w:rPr>
        <w:t xml:space="preserve"> r.</w:t>
      </w:r>
    </w:p>
    <w:p w14:paraId="2DC26102" w14:textId="77777777" w:rsidR="003C7054" w:rsidRPr="00DD0FD1" w:rsidRDefault="003C7054" w:rsidP="00DD0FD1">
      <w:pPr>
        <w:suppressAutoHyphens w:val="0"/>
        <w:autoSpaceDN/>
        <w:textAlignment w:val="auto"/>
        <w:rPr>
          <w:rFonts w:ascii="Calibri" w:hAnsi="Calibri" w:cs="Calibri"/>
          <w:b/>
          <w:sz w:val="22"/>
          <w:szCs w:val="22"/>
        </w:rPr>
      </w:pPr>
      <w:r w:rsidRPr="00DD0FD1">
        <w:rPr>
          <w:rFonts w:ascii="Calibri" w:hAnsi="Calibri" w:cs="Calibri"/>
          <w:b/>
          <w:sz w:val="22"/>
          <w:szCs w:val="22"/>
        </w:rPr>
        <w:br w:type="page"/>
      </w:r>
    </w:p>
    <w:p w14:paraId="7C50237A" w14:textId="77777777" w:rsidR="00271729" w:rsidRPr="00DD0FD1" w:rsidRDefault="00271729" w:rsidP="00DD0FD1">
      <w:pPr>
        <w:pStyle w:val="Spistreci1"/>
        <w:rPr>
          <w:rFonts w:ascii="Calibri" w:hAnsi="Calibri" w:cs="Calibri"/>
          <w:sz w:val="22"/>
          <w:szCs w:val="22"/>
        </w:rPr>
      </w:pPr>
      <w:bookmarkStart w:id="3" w:name="_Hlk68872349"/>
      <w:r w:rsidRPr="00DD0FD1">
        <w:rPr>
          <w:rFonts w:ascii="Calibri" w:hAnsi="Calibri" w:cs="Calibri"/>
          <w:sz w:val="22"/>
          <w:szCs w:val="22"/>
        </w:rPr>
        <w:t>Spis treści:</w:t>
      </w:r>
    </w:p>
    <w:p w14:paraId="56ABAC7C" w14:textId="77777777" w:rsidR="00A43AA0" w:rsidRDefault="00271729" w:rsidP="00DD0FD1">
      <w:pPr>
        <w:pStyle w:val="Spistreci1"/>
        <w:rPr>
          <w:noProof/>
        </w:rPr>
      </w:pPr>
      <w:r w:rsidRPr="00CD11DE">
        <w:rPr>
          <w:rFonts w:asciiTheme="minorHAnsi" w:hAnsiTheme="minorHAnsi" w:cstheme="minorHAnsi"/>
          <w:noProof/>
        </w:rPr>
        <w:t xml:space="preserve"> </w:t>
      </w:r>
      <w:r w:rsidRPr="00CD11DE">
        <w:rPr>
          <w:rFonts w:asciiTheme="minorHAnsi" w:hAnsiTheme="minorHAnsi" w:cstheme="minorHAnsi"/>
          <w:noProof/>
        </w:rPr>
        <w:fldChar w:fldCharType="begin"/>
      </w:r>
      <w:r w:rsidRPr="00CD11DE">
        <w:rPr>
          <w:rFonts w:asciiTheme="minorHAnsi" w:hAnsiTheme="minorHAnsi" w:cstheme="minorHAnsi"/>
          <w:noProof/>
        </w:rPr>
        <w:instrText xml:space="preserve"> TOC \o "1-6" \h \z \u </w:instrText>
      </w:r>
      <w:r w:rsidRPr="00CD11DE">
        <w:rPr>
          <w:rFonts w:asciiTheme="minorHAnsi" w:hAnsiTheme="minorHAnsi" w:cstheme="minorHAnsi"/>
          <w:noProof/>
        </w:rPr>
        <w:fldChar w:fldCharType="separate"/>
      </w:r>
      <w:bookmarkStart w:id="4" w:name="_Hlk69191550"/>
    </w:p>
    <w:bookmarkEnd w:id="4"/>
    <w:p w14:paraId="1304E8B7" w14:textId="0A35EAA2" w:rsidR="00A43AA0" w:rsidRDefault="00A43AA0">
      <w:pPr>
        <w:pStyle w:val="Spistreci1"/>
        <w:rPr>
          <w:rFonts w:asciiTheme="minorHAnsi" w:eastAsiaTheme="minorEastAsia" w:hAnsiTheme="minorHAnsi" w:cstheme="minorBidi"/>
          <w:b w:val="0"/>
          <w:bCs w:val="0"/>
          <w:caps w:val="0"/>
          <w:noProof/>
          <w:color w:val="auto"/>
          <w:sz w:val="22"/>
          <w:szCs w:val="22"/>
        </w:rPr>
      </w:pPr>
      <w:r w:rsidRPr="004D4A28">
        <w:rPr>
          <w:rStyle w:val="Hipercze"/>
          <w:noProof/>
        </w:rPr>
        <w:fldChar w:fldCharType="begin"/>
      </w:r>
      <w:r w:rsidRPr="004D4A28">
        <w:rPr>
          <w:rStyle w:val="Hipercze"/>
          <w:noProof/>
        </w:rPr>
        <w:instrText xml:space="preserve"> </w:instrText>
      </w:r>
      <w:r>
        <w:rPr>
          <w:noProof/>
        </w:rPr>
        <w:instrText>HYPERLINK \l "_Toc132730407"</w:instrText>
      </w:r>
      <w:r w:rsidRPr="004D4A28">
        <w:rPr>
          <w:rStyle w:val="Hipercze"/>
          <w:noProof/>
        </w:rPr>
        <w:instrText xml:space="preserve"> </w:instrText>
      </w:r>
      <w:r w:rsidRPr="004D4A28">
        <w:rPr>
          <w:rStyle w:val="Hipercze"/>
          <w:noProof/>
        </w:rPr>
        <w:fldChar w:fldCharType="separate"/>
      </w:r>
      <w:r w:rsidRPr="004D4A28">
        <w:rPr>
          <w:rStyle w:val="Hipercze"/>
          <w:rFonts w:ascii="Calibri" w:hAnsi="Calibri" w:cs="Calibri"/>
          <w:noProof/>
        </w:rPr>
        <w:t>PROGRAM FUNKCJONALNO-UŻYTKOWY</w:t>
      </w:r>
      <w:r>
        <w:rPr>
          <w:noProof/>
          <w:webHidden/>
        </w:rPr>
        <w:tab/>
      </w:r>
      <w:r>
        <w:rPr>
          <w:noProof/>
          <w:webHidden/>
        </w:rPr>
        <w:fldChar w:fldCharType="begin"/>
      </w:r>
      <w:r>
        <w:rPr>
          <w:noProof/>
          <w:webHidden/>
        </w:rPr>
        <w:instrText xml:space="preserve"> PAGEREF _Toc132730407 \h </w:instrText>
      </w:r>
      <w:r>
        <w:rPr>
          <w:noProof/>
          <w:webHidden/>
        </w:rPr>
      </w:r>
      <w:r>
        <w:rPr>
          <w:noProof/>
          <w:webHidden/>
        </w:rPr>
        <w:fldChar w:fldCharType="separate"/>
      </w:r>
      <w:r w:rsidR="009766A7">
        <w:rPr>
          <w:noProof/>
          <w:webHidden/>
        </w:rPr>
        <w:t>2</w:t>
      </w:r>
      <w:r>
        <w:rPr>
          <w:noProof/>
          <w:webHidden/>
        </w:rPr>
        <w:fldChar w:fldCharType="end"/>
      </w:r>
      <w:r w:rsidRPr="004D4A28">
        <w:rPr>
          <w:rStyle w:val="Hipercze"/>
          <w:noProof/>
        </w:rPr>
        <w:fldChar w:fldCharType="end"/>
      </w:r>
    </w:p>
    <w:p w14:paraId="3E607BE3" w14:textId="700B7144" w:rsidR="00A43AA0" w:rsidRDefault="00C84EAB">
      <w:pPr>
        <w:pStyle w:val="Spistreci2"/>
        <w:rPr>
          <w:rFonts w:asciiTheme="minorHAnsi" w:eastAsiaTheme="minorEastAsia" w:hAnsiTheme="minorHAnsi" w:cstheme="minorBidi"/>
          <w:smallCaps w:val="0"/>
          <w:sz w:val="22"/>
          <w:szCs w:val="22"/>
        </w:rPr>
      </w:pPr>
      <w:hyperlink w:anchor="_Toc132730408" w:history="1">
        <w:r w:rsidR="00A43AA0" w:rsidRPr="004D4A28">
          <w:rPr>
            <w:rStyle w:val="Hipercze"/>
            <w:rFonts w:ascii="Calibri" w:hAnsi="Calibri" w:cs="Calibri"/>
            <w:b/>
            <w:bCs/>
          </w:rPr>
          <w:t>AKTUALIZACJA</w:t>
        </w:r>
        <w:r w:rsidR="00A43AA0">
          <w:rPr>
            <w:webHidden/>
          </w:rPr>
          <w:tab/>
        </w:r>
        <w:r w:rsidR="00A43AA0">
          <w:rPr>
            <w:webHidden/>
          </w:rPr>
          <w:fldChar w:fldCharType="begin"/>
        </w:r>
        <w:r w:rsidR="00A43AA0">
          <w:rPr>
            <w:webHidden/>
          </w:rPr>
          <w:instrText xml:space="preserve"> PAGEREF _Toc132730408 \h </w:instrText>
        </w:r>
        <w:r w:rsidR="00A43AA0">
          <w:rPr>
            <w:webHidden/>
          </w:rPr>
        </w:r>
        <w:r w:rsidR="00A43AA0">
          <w:rPr>
            <w:webHidden/>
          </w:rPr>
          <w:fldChar w:fldCharType="separate"/>
        </w:r>
        <w:r w:rsidR="009766A7">
          <w:rPr>
            <w:webHidden/>
          </w:rPr>
          <w:t>2</w:t>
        </w:r>
        <w:r w:rsidR="00A43AA0">
          <w:rPr>
            <w:webHidden/>
          </w:rPr>
          <w:fldChar w:fldCharType="end"/>
        </w:r>
      </w:hyperlink>
    </w:p>
    <w:p w14:paraId="167D9147" w14:textId="1ABAE658" w:rsidR="00A43AA0" w:rsidRDefault="00C84EAB">
      <w:pPr>
        <w:pStyle w:val="Spistreci1"/>
        <w:rPr>
          <w:rFonts w:asciiTheme="minorHAnsi" w:eastAsiaTheme="minorEastAsia" w:hAnsiTheme="minorHAnsi" w:cstheme="minorBidi"/>
          <w:b w:val="0"/>
          <w:bCs w:val="0"/>
          <w:caps w:val="0"/>
          <w:noProof/>
          <w:color w:val="auto"/>
          <w:sz w:val="22"/>
          <w:szCs w:val="22"/>
        </w:rPr>
      </w:pPr>
      <w:hyperlink w:anchor="_Toc132730409" w:history="1">
        <w:r w:rsidR="00A43AA0" w:rsidRPr="004D4A28">
          <w:rPr>
            <w:rStyle w:val="Hipercze"/>
            <w:rFonts w:ascii="Calibri" w:hAnsi="Calibri" w:cs="Calibri"/>
            <w:noProof/>
          </w:rPr>
          <w:t>KOD I NAZWA ZAMÓWIENIA WEDŁUG CPV:</w:t>
        </w:r>
        <w:r w:rsidR="00A43AA0">
          <w:rPr>
            <w:noProof/>
            <w:webHidden/>
          </w:rPr>
          <w:tab/>
        </w:r>
        <w:r w:rsidR="00A43AA0">
          <w:rPr>
            <w:noProof/>
            <w:webHidden/>
          </w:rPr>
          <w:fldChar w:fldCharType="begin"/>
        </w:r>
        <w:r w:rsidR="00A43AA0">
          <w:rPr>
            <w:noProof/>
            <w:webHidden/>
          </w:rPr>
          <w:instrText xml:space="preserve"> PAGEREF _Toc132730409 \h </w:instrText>
        </w:r>
        <w:r w:rsidR="00A43AA0">
          <w:rPr>
            <w:noProof/>
            <w:webHidden/>
          </w:rPr>
        </w:r>
        <w:r w:rsidR="00A43AA0">
          <w:rPr>
            <w:noProof/>
            <w:webHidden/>
          </w:rPr>
          <w:fldChar w:fldCharType="separate"/>
        </w:r>
        <w:r w:rsidR="009766A7">
          <w:rPr>
            <w:noProof/>
            <w:webHidden/>
          </w:rPr>
          <w:t>2</w:t>
        </w:r>
        <w:r w:rsidR="00A43AA0">
          <w:rPr>
            <w:noProof/>
            <w:webHidden/>
          </w:rPr>
          <w:fldChar w:fldCharType="end"/>
        </w:r>
      </w:hyperlink>
    </w:p>
    <w:p w14:paraId="6A3B1427" w14:textId="6283F462" w:rsidR="00A43AA0" w:rsidRDefault="00C84EAB">
      <w:pPr>
        <w:pStyle w:val="Spistreci1"/>
        <w:rPr>
          <w:rFonts w:asciiTheme="minorHAnsi" w:eastAsiaTheme="minorEastAsia" w:hAnsiTheme="minorHAnsi" w:cstheme="minorBidi"/>
          <w:b w:val="0"/>
          <w:bCs w:val="0"/>
          <w:caps w:val="0"/>
          <w:noProof/>
          <w:color w:val="auto"/>
          <w:sz w:val="22"/>
          <w:szCs w:val="22"/>
        </w:rPr>
      </w:pPr>
      <w:hyperlink w:anchor="_Toc132730410" w:history="1">
        <w:r w:rsidR="00A43AA0" w:rsidRPr="004D4A28">
          <w:rPr>
            <w:rStyle w:val="Hipercze"/>
            <w:rFonts w:ascii="Calibri" w:hAnsi="Calibri" w:cs="Calibri"/>
            <w:noProof/>
          </w:rPr>
          <w:t>1. CZĘŚĆ OPISOWA</w:t>
        </w:r>
        <w:r w:rsidR="00A43AA0">
          <w:rPr>
            <w:noProof/>
            <w:webHidden/>
          </w:rPr>
          <w:tab/>
        </w:r>
        <w:r w:rsidR="00A43AA0">
          <w:rPr>
            <w:noProof/>
            <w:webHidden/>
          </w:rPr>
          <w:fldChar w:fldCharType="begin"/>
        </w:r>
        <w:r w:rsidR="00A43AA0">
          <w:rPr>
            <w:noProof/>
            <w:webHidden/>
          </w:rPr>
          <w:instrText xml:space="preserve"> PAGEREF _Toc132730410 \h </w:instrText>
        </w:r>
        <w:r w:rsidR="00A43AA0">
          <w:rPr>
            <w:noProof/>
            <w:webHidden/>
          </w:rPr>
        </w:r>
        <w:r w:rsidR="00A43AA0">
          <w:rPr>
            <w:noProof/>
            <w:webHidden/>
          </w:rPr>
          <w:fldChar w:fldCharType="separate"/>
        </w:r>
        <w:r w:rsidR="009766A7">
          <w:rPr>
            <w:noProof/>
            <w:webHidden/>
          </w:rPr>
          <w:t>5</w:t>
        </w:r>
        <w:r w:rsidR="00A43AA0">
          <w:rPr>
            <w:noProof/>
            <w:webHidden/>
          </w:rPr>
          <w:fldChar w:fldCharType="end"/>
        </w:r>
      </w:hyperlink>
    </w:p>
    <w:p w14:paraId="77810151" w14:textId="5CFF0507" w:rsidR="00A43AA0" w:rsidRDefault="00C84EAB">
      <w:pPr>
        <w:pStyle w:val="Spistreci2"/>
        <w:rPr>
          <w:rFonts w:asciiTheme="minorHAnsi" w:eastAsiaTheme="minorEastAsia" w:hAnsiTheme="minorHAnsi" w:cstheme="minorBidi"/>
          <w:smallCaps w:val="0"/>
          <w:sz w:val="22"/>
          <w:szCs w:val="22"/>
        </w:rPr>
      </w:pPr>
      <w:hyperlink w:anchor="_Toc132730411" w:history="1">
        <w:r w:rsidR="00A43AA0" w:rsidRPr="004D4A28">
          <w:rPr>
            <w:rStyle w:val="Hipercze"/>
            <w:rFonts w:ascii="Calibri" w:hAnsi="Calibri" w:cs="Calibri"/>
          </w:rPr>
          <w:t>1.1 Opis ogólny przedmiotu zamówienia</w:t>
        </w:r>
        <w:r w:rsidR="00A43AA0">
          <w:rPr>
            <w:webHidden/>
          </w:rPr>
          <w:tab/>
        </w:r>
        <w:r w:rsidR="00A43AA0">
          <w:rPr>
            <w:webHidden/>
          </w:rPr>
          <w:fldChar w:fldCharType="begin"/>
        </w:r>
        <w:r w:rsidR="00A43AA0">
          <w:rPr>
            <w:webHidden/>
          </w:rPr>
          <w:instrText xml:space="preserve"> PAGEREF _Toc132730411 \h </w:instrText>
        </w:r>
        <w:r w:rsidR="00A43AA0">
          <w:rPr>
            <w:webHidden/>
          </w:rPr>
        </w:r>
        <w:r w:rsidR="00A43AA0">
          <w:rPr>
            <w:webHidden/>
          </w:rPr>
          <w:fldChar w:fldCharType="separate"/>
        </w:r>
        <w:r w:rsidR="009766A7">
          <w:rPr>
            <w:webHidden/>
          </w:rPr>
          <w:t>5</w:t>
        </w:r>
        <w:r w:rsidR="00A43AA0">
          <w:rPr>
            <w:webHidden/>
          </w:rPr>
          <w:fldChar w:fldCharType="end"/>
        </w:r>
      </w:hyperlink>
    </w:p>
    <w:p w14:paraId="2B1C88DF" w14:textId="09D846FF" w:rsidR="00A43AA0" w:rsidRDefault="00C84EAB">
      <w:pPr>
        <w:pStyle w:val="Spistreci2"/>
        <w:rPr>
          <w:rFonts w:asciiTheme="minorHAnsi" w:eastAsiaTheme="minorEastAsia" w:hAnsiTheme="minorHAnsi" w:cstheme="minorBidi"/>
          <w:smallCaps w:val="0"/>
          <w:sz w:val="22"/>
          <w:szCs w:val="22"/>
        </w:rPr>
      </w:pPr>
      <w:hyperlink w:anchor="_Toc132730412" w:history="1">
        <w:r w:rsidR="00A43AA0" w:rsidRPr="004D4A28">
          <w:rPr>
            <w:rStyle w:val="Hipercze"/>
            <w:rFonts w:ascii="Calibri" w:hAnsi="Calibri" w:cs="Calibri"/>
          </w:rPr>
          <w:t>1.2 Opis wymagań Promotora w stosunku do przedmiotu zamówienia</w:t>
        </w:r>
        <w:r w:rsidR="00A43AA0">
          <w:rPr>
            <w:webHidden/>
          </w:rPr>
          <w:tab/>
        </w:r>
        <w:r w:rsidR="00A43AA0">
          <w:rPr>
            <w:webHidden/>
          </w:rPr>
          <w:fldChar w:fldCharType="begin"/>
        </w:r>
        <w:r w:rsidR="00A43AA0">
          <w:rPr>
            <w:webHidden/>
          </w:rPr>
          <w:instrText xml:space="preserve"> PAGEREF _Toc132730412 \h </w:instrText>
        </w:r>
        <w:r w:rsidR="00A43AA0">
          <w:rPr>
            <w:webHidden/>
          </w:rPr>
        </w:r>
        <w:r w:rsidR="00A43AA0">
          <w:rPr>
            <w:webHidden/>
          </w:rPr>
          <w:fldChar w:fldCharType="separate"/>
        </w:r>
        <w:r w:rsidR="009766A7">
          <w:rPr>
            <w:webHidden/>
          </w:rPr>
          <w:t>5</w:t>
        </w:r>
        <w:r w:rsidR="00A43AA0">
          <w:rPr>
            <w:webHidden/>
          </w:rPr>
          <w:fldChar w:fldCharType="end"/>
        </w:r>
      </w:hyperlink>
    </w:p>
    <w:p w14:paraId="00BBA403" w14:textId="2A3C740E" w:rsidR="00A43AA0" w:rsidRDefault="00C84EAB">
      <w:pPr>
        <w:pStyle w:val="Spistreci3"/>
        <w:rPr>
          <w:rFonts w:asciiTheme="minorHAnsi" w:eastAsiaTheme="minorEastAsia" w:hAnsiTheme="minorHAnsi" w:cstheme="minorBidi"/>
          <w:i w:val="0"/>
          <w:iCs w:val="0"/>
          <w:noProof/>
          <w:sz w:val="22"/>
          <w:szCs w:val="22"/>
        </w:rPr>
      </w:pPr>
      <w:hyperlink w:anchor="_Toc132730413" w:history="1">
        <w:r w:rsidR="00A43AA0" w:rsidRPr="004D4A28">
          <w:rPr>
            <w:rStyle w:val="Hipercze"/>
            <w:rFonts w:ascii="Calibri" w:hAnsi="Calibri" w:cs="Calibri"/>
            <w:noProof/>
          </w:rPr>
          <w:t xml:space="preserve">1.2.1 </w:t>
        </w:r>
        <w:r w:rsidR="00A84BA8">
          <w:rPr>
            <w:rStyle w:val="Hipercze"/>
            <w:rFonts w:ascii="Calibri" w:hAnsi="Calibri" w:cs="Calibri"/>
            <w:noProof/>
          </w:rPr>
          <w:t>Obiekt</w:t>
        </w:r>
        <w:r w:rsidR="00A43AA0" w:rsidRPr="004D4A28">
          <w:rPr>
            <w:rStyle w:val="Hipercze"/>
            <w:rFonts w:ascii="Calibri" w:hAnsi="Calibri" w:cs="Calibri"/>
            <w:noProof/>
          </w:rPr>
          <w:t>y grupy I: głęboka termomodernizacja</w:t>
        </w:r>
        <w:r w:rsidR="00A43AA0">
          <w:rPr>
            <w:noProof/>
            <w:webHidden/>
          </w:rPr>
          <w:tab/>
        </w:r>
        <w:r w:rsidR="00A43AA0">
          <w:rPr>
            <w:noProof/>
            <w:webHidden/>
          </w:rPr>
          <w:fldChar w:fldCharType="begin"/>
        </w:r>
        <w:r w:rsidR="00A43AA0">
          <w:rPr>
            <w:noProof/>
            <w:webHidden/>
          </w:rPr>
          <w:instrText xml:space="preserve"> PAGEREF _Toc132730413 \h </w:instrText>
        </w:r>
        <w:r w:rsidR="00A43AA0">
          <w:rPr>
            <w:noProof/>
            <w:webHidden/>
          </w:rPr>
        </w:r>
        <w:r w:rsidR="00A43AA0">
          <w:rPr>
            <w:noProof/>
            <w:webHidden/>
          </w:rPr>
          <w:fldChar w:fldCharType="separate"/>
        </w:r>
        <w:r w:rsidR="009766A7">
          <w:rPr>
            <w:noProof/>
            <w:webHidden/>
          </w:rPr>
          <w:t>5</w:t>
        </w:r>
        <w:r w:rsidR="00A43AA0">
          <w:rPr>
            <w:noProof/>
            <w:webHidden/>
          </w:rPr>
          <w:fldChar w:fldCharType="end"/>
        </w:r>
      </w:hyperlink>
    </w:p>
    <w:p w14:paraId="398FC821" w14:textId="7D91602E" w:rsidR="00A43AA0" w:rsidRDefault="00C84EAB">
      <w:pPr>
        <w:pStyle w:val="Spistreci3"/>
        <w:rPr>
          <w:rFonts w:asciiTheme="minorHAnsi" w:eastAsiaTheme="minorEastAsia" w:hAnsiTheme="minorHAnsi" w:cstheme="minorBidi"/>
          <w:i w:val="0"/>
          <w:iCs w:val="0"/>
          <w:noProof/>
          <w:sz w:val="22"/>
          <w:szCs w:val="22"/>
        </w:rPr>
      </w:pPr>
      <w:hyperlink w:anchor="_Toc132730414" w:history="1">
        <w:r w:rsidR="00A43AA0" w:rsidRPr="004D4A28">
          <w:rPr>
            <w:rStyle w:val="Hipercze"/>
            <w:rFonts w:ascii="Calibri" w:hAnsi="Calibri" w:cs="Calibri"/>
            <w:noProof/>
          </w:rPr>
          <w:t xml:space="preserve">1.2.2 </w:t>
        </w:r>
        <w:r w:rsidR="00A84BA8">
          <w:rPr>
            <w:rStyle w:val="Hipercze"/>
            <w:rFonts w:ascii="Calibri" w:hAnsi="Calibri" w:cs="Calibri"/>
            <w:noProof/>
          </w:rPr>
          <w:t>Obiekt</w:t>
        </w:r>
        <w:r w:rsidR="00A43AA0" w:rsidRPr="004D4A28">
          <w:rPr>
            <w:rStyle w:val="Hipercze"/>
            <w:rFonts w:ascii="Calibri" w:hAnsi="Calibri" w:cs="Calibri"/>
            <w:noProof/>
          </w:rPr>
          <w:t>y grupy II: uzupełniająca modernizacja energetyczna</w:t>
        </w:r>
        <w:r w:rsidR="00A43AA0">
          <w:rPr>
            <w:noProof/>
            <w:webHidden/>
          </w:rPr>
          <w:tab/>
        </w:r>
        <w:r w:rsidR="00A43AA0">
          <w:rPr>
            <w:noProof/>
            <w:webHidden/>
          </w:rPr>
          <w:fldChar w:fldCharType="begin"/>
        </w:r>
        <w:r w:rsidR="00A43AA0">
          <w:rPr>
            <w:noProof/>
            <w:webHidden/>
          </w:rPr>
          <w:instrText xml:space="preserve"> PAGEREF _Toc132730414 \h </w:instrText>
        </w:r>
        <w:r w:rsidR="00A43AA0">
          <w:rPr>
            <w:noProof/>
            <w:webHidden/>
          </w:rPr>
        </w:r>
        <w:r w:rsidR="00A43AA0">
          <w:rPr>
            <w:noProof/>
            <w:webHidden/>
          </w:rPr>
          <w:fldChar w:fldCharType="separate"/>
        </w:r>
        <w:r w:rsidR="009766A7">
          <w:rPr>
            <w:noProof/>
            <w:webHidden/>
          </w:rPr>
          <w:t>6</w:t>
        </w:r>
        <w:r w:rsidR="00A43AA0">
          <w:rPr>
            <w:noProof/>
            <w:webHidden/>
          </w:rPr>
          <w:fldChar w:fldCharType="end"/>
        </w:r>
      </w:hyperlink>
    </w:p>
    <w:p w14:paraId="5BFD66F0" w14:textId="72068294" w:rsidR="00A43AA0" w:rsidRDefault="00C84EAB">
      <w:pPr>
        <w:pStyle w:val="Spistreci3"/>
        <w:rPr>
          <w:rFonts w:asciiTheme="minorHAnsi" w:eastAsiaTheme="minorEastAsia" w:hAnsiTheme="minorHAnsi" w:cstheme="minorBidi"/>
          <w:i w:val="0"/>
          <w:iCs w:val="0"/>
          <w:noProof/>
          <w:sz w:val="22"/>
          <w:szCs w:val="22"/>
        </w:rPr>
      </w:pPr>
      <w:hyperlink w:anchor="_Toc132730415" w:history="1">
        <w:r w:rsidR="00A43AA0" w:rsidRPr="004D4A28">
          <w:rPr>
            <w:rStyle w:val="Hipercze"/>
            <w:rFonts w:ascii="Calibri" w:hAnsi="Calibri" w:cs="Calibri"/>
            <w:noProof/>
          </w:rPr>
          <w:t>1.2.3 Zdefiniowanie dodatkowych problemów w budynkach planowanych do głębokiej termomodernizacji</w:t>
        </w:r>
        <w:r w:rsidR="00A43AA0">
          <w:rPr>
            <w:noProof/>
            <w:webHidden/>
          </w:rPr>
          <w:tab/>
        </w:r>
        <w:r w:rsidR="00A43AA0">
          <w:rPr>
            <w:noProof/>
            <w:webHidden/>
          </w:rPr>
          <w:fldChar w:fldCharType="begin"/>
        </w:r>
        <w:r w:rsidR="00A43AA0">
          <w:rPr>
            <w:noProof/>
            <w:webHidden/>
          </w:rPr>
          <w:instrText xml:space="preserve"> PAGEREF _Toc132730415 \h </w:instrText>
        </w:r>
        <w:r w:rsidR="00A43AA0">
          <w:rPr>
            <w:noProof/>
            <w:webHidden/>
          </w:rPr>
        </w:r>
        <w:r w:rsidR="00A43AA0">
          <w:rPr>
            <w:noProof/>
            <w:webHidden/>
          </w:rPr>
          <w:fldChar w:fldCharType="separate"/>
        </w:r>
        <w:r w:rsidR="009766A7">
          <w:rPr>
            <w:noProof/>
            <w:webHidden/>
          </w:rPr>
          <w:t>6</w:t>
        </w:r>
        <w:r w:rsidR="00A43AA0">
          <w:rPr>
            <w:noProof/>
            <w:webHidden/>
          </w:rPr>
          <w:fldChar w:fldCharType="end"/>
        </w:r>
      </w:hyperlink>
    </w:p>
    <w:p w14:paraId="2362FF66" w14:textId="7F5C2DD7" w:rsidR="00A43AA0" w:rsidRDefault="00C84EAB">
      <w:pPr>
        <w:pStyle w:val="Spistreci3"/>
        <w:rPr>
          <w:rFonts w:asciiTheme="minorHAnsi" w:eastAsiaTheme="minorEastAsia" w:hAnsiTheme="minorHAnsi" w:cstheme="minorBidi"/>
          <w:i w:val="0"/>
          <w:iCs w:val="0"/>
          <w:noProof/>
          <w:sz w:val="22"/>
          <w:szCs w:val="22"/>
        </w:rPr>
      </w:pPr>
      <w:hyperlink w:anchor="_Toc132730416" w:history="1">
        <w:r w:rsidR="00A43AA0" w:rsidRPr="004D4A28">
          <w:rPr>
            <w:rStyle w:val="Hipercze"/>
            <w:rFonts w:ascii="Calibri" w:hAnsi="Calibri" w:cs="Calibri"/>
            <w:noProof/>
          </w:rPr>
          <w:t>1.2.4 Systemy ograniczające zużycie energii</w:t>
        </w:r>
        <w:r w:rsidR="00A43AA0">
          <w:rPr>
            <w:noProof/>
            <w:webHidden/>
          </w:rPr>
          <w:tab/>
        </w:r>
        <w:r w:rsidR="00A43AA0">
          <w:rPr>
            <w:noProof/>
            <w:webHidden/>
          </w:rPr>
          <w:fldChar w:fldCharType="begin"/>
        </w:r>
        <w:r w:rsidR="00A43AA0">
          <w:rPr>
            <w:noProof/>
            <w:webHidden/>
          </w:rPr>
          <w:instrText xml:space="preserve"> PAGEREF _Toc132730416 \h </w:instrText>
        </w:r>
        <w:r w:rsidR="00A43AA0">
          <w:rPr>
            <w:noProof/>
            <w:webHidden/>
          </w:rPr>
        </w:r>
        <w:r w:rsidR="00A43AA0">
          <w:rPr>
            <w:noProof/>
            <w:webHidden/>
          </w:rPr>
          <w:fldChar w:fldCharType="separate"/>
        </w:r>
        <w:r w:rsidR="009766A7">
          <w:rPr>
            <w:noProof/>
            <w:webHidden/>
          </w:rPr>
          <w:t>7</w:t>
        </w:r>
        <w:r w:rsidR="00A43AA0">
          <w:rPr>
            <w:noProof/>
            <w:webHidden/>
          </w:rPr>
          <w:fldChar w:fldCharType="end"/>
        </w:r>
      </w:hyperlink>
    </w:p>
    <w:p w14:paraId="27ECA959" w14:textId="4EA26A23" w:rsidR="00A43AA0" w:rsidRDefault="00C84EAB">
      <w:pPr>
        <w:pStyle w:val="Spistreci2"/>
        <w:rPr>
          <w:rFonts w:asciiTheme="minorHAnsi" w:eastAsiaTheme="minorEastAsia" w:hAnsiTheme="minorHAnsi" w:cstheme="minorBidi"/>
          <w:smallCaps w:val="0"/>
          <w:sz w:val="22"/>
          <w:szCs w:val="22"/>
        </w:rPr>
      </w:pPr>
      <w:hyperlink w:anchor="_Toc132730417" w:history="1">
        <w:r w:rsidR="00A43AA0" w:rsidRPr="004D4A28">
          <w:rPr>
            <w:rStyle w:val="Hipercze"/>
            <w:rFonts w:ascii="Calibri" w:hAnsi="Calibri" w:cs="Calibri"/>
          </w:rPr>
          <w:t>1.3 Charakterystyczne parametry określające wielkość robót</w:t>
        </w:r>
        <w:r w:rsidR="00A43AA0">
          <w:rPr>
            <w:webHidden/>
          </w:rPr>
          <w:tab/>
        </w:r>
        <w:r w:rsidR="00A43AA0">
          <w:rPr>
            <w:webHidden/>
          </w:rPr>
          <w:fldChar w:fldCharType="begin"/>
        </w:r>
        <w:r w:rsidR="00A43AA0">
          <w:rPr>
            <w:webHidden/>
          </w:rPr>
          <w:instrText xml:space="preserve"> PAGEREF _Toc132730417 \h </w:instrText>
        </w:r>
        <w:r w:rsidR="00A43AA0">
          <w:rPr>
            <w:webHidden/>
          </w:rPr>
        </w:r>
        <w:r w:rsidR="00A43AA0">
          <w:rPr>
            <w:webHidden/>
          </w:rPr>
          <w:fldChar w:fldCharType="separate"/>
        </w:r>
        <w:r w:rsidR="009766A7">
          <w:rPr>
            <w:webHidden/>
          </w:rPr>
          <w:t>8</w:t>
        </w:r>
        <w:r w:rsidR="00A43AA0">
          <w:rPr>
            <w:webHidden/>
          </w:rPr>
          <w:fldChar w:fldCharType="end"/>
        </w:r>
      </w:hyperlink>
    </w:p>
    <w:p w14:paraId="3D298523" w14:textId="5E1A1397" w:rsidR="00A43AA0" w:rsidRDefault="00C84EAB">
      <w:pPr>
        <w:pStyle w:val="Spistreci2"/>
        <w:rPr>
          <w:rFonts w:asciiTheme="minorHAnsi" w:eastAsiaTheme="minorEastAsia" w:hAnsiTheme="minorHAnsi" w:cstheme="minorBidi"/>
          <w:smallCaps w:val="0"/>
          <w:sz w:val="22"/>
          <w:szCs w:val="22"/>
        </w:rPr>
      </w:pPr>
      <w:hyperlink w:anchor="_Toc132730418" w:history="1">
        <w:r w:rsidR="00A43AA0" w:rsidRPr="004D4A28">
          <w:rPr>
            <w:rStyle w:val="Hipercze"/>
            <w:rFonts w:ascii="Calibri" w:hAnsi="Calibri" w:cs="Calibri"/>
          </w:rPr>
          <w:t>1.4 Aktualne uwarunkowania wykonania przedmiotu zamówienia</w:t>
        </w:r>
        <w:r w:rsidR="00A43AA0">
          <w:rPr>
            <w:webHidden/>
          </w:rPr>
          <w:tab/>
        </w:r>
        <w:r w:rsidR="00A43AA0">
          <w:rPr>
            <w:webHidden/>
          </w:rPr>
          <w:fldChar w:fldCharType="begin"/>
        </w:r>
        <w:r w:rsidR="00A43AA0">
          <w:rPr>
            <w:webHidden/>
          </w:rPr>
          <w:instrText xml:space="preserve"> PAGEREF _Toc132730418 \h </w:instrText>
        </w:r>
        <w:r w:rsidR="00A43AA0">
          <w:rPr>
            <w:webHidden/>
          </w:rPr>
        </w:r>
        <w:r w:rsidR="00A43AA0">
          <w:rPr>
            <w:webHidden/>
          </w:rPr>
          <w:fldChar w:fldCharType="separate"/>
        </w:r>
        <w:r w:rsidR="009766A7">
          <w:rPr>
            <w:webHidden/>
          </w:rPr>
          <w:t>9</w:t>
        </w:r>
        <w:r w:rsidR="00A43AA0">
          <w:rPr>
            <w:webHidden/>
          </w:rPr>
          <w:fldChar w:fldCharType="end"/>
        </w:r>
      </w:hyperlink>
    </w:p>
    <w:p w14:paraId="7CE56654" w14:textId="0C8C857C" w:rsidR="00A43AA0" w:rsidRDefault="00C84EAB">
      <w:pPr>
        <w:pStyle w:val="Spistreci3"/>
        <w:rPr>
          <w:rFonts w:asciiTheme="minorHAnsi" w:eastAsiaTheme="minorEastAsia" w:hAnsiTheme="minorHAnsi" w:cstheme="minorBidi"/>
          <w:i w:val="0"/>
          <w:iCs w:val="0"/>
          <w:noProof/>
          <w:sz w:val="22"/>
          <w:szCs w:val="22"/>
        </w:rPr>
      </w:pPr>
      <w:hyperlink w:anchor="_Toc132730419" w:history="1">
        <w:r w:rsidR="00A43AA0" w:rsidRPr="004D4A28">
          <w:rPr>
            <w:rStyle w:val="Hipercze"/>
            <w:rFonts w:ascii="Calibri" w:hAnsi="Calibri" w:cs="Calibri"/>
            <w:noProof/>
          </w:rPr>
          <w:t>1.4.1 Uwarunkowania formalno-prawne</w:t>
        </w:r>
        <w:r w:rsidR="00A43AA0">
          <w:rPr>
            <w:noProof/>
            <w:webHidden/>
          </w:rPr>
          <w:tab/>
        </w:r>
        <w:r w:rsidR="00A43AA0">
          <w:rPr>
            <w:noProof/>
            <w:webHidden/>
          </w:rPr>
          <w:fldChar w:fldCharType="begin"/>
        </w:r>
        <w:r w:rsidR="00A43AA0">
          <w:rPr>
            <w:noProof/>
            <w:webHidden/>
          </w:rPr>
          <w:instrText xml:space="preserve"> PAGEREF _Toc132730419 \h </w:instrText>
        </w:r>
        <w:r w:rsidR="00A43AA0">
          <w:rPr>
            <w:noProof/>
            <w:webHidden/>
          </w:rPr>
        </w:r>
        <w:r w:rsidR="00A43AA0">
          <w:rPr>
            <w:noProof/>
            <w:webHidden/>
          </w:rPr>
          <w:fldChar w:fldCharType="separate"/>
        </w:r>
        <w:r w:rsidR="009766A7">
          <w:rPr>
            <w:noProof/>
            <w:webHidden/>
          </w:rPr>
          <w:t>9</w:t>
        </w:r>
        <w:r w:rsidR="00A43AA0">
          <w:rPr>
            <w:noProof/>
            <w:webHidden/>
          </w:rPr>
          <w:fldChar w:fldCharType="end"/>
        </w:r>
      </w:hyperlink>
    </w:p>
    <w:p w14:paraId="0793A3D3" w14:textId="6CBF2658" w:rsidR="00A43AA0" w:rsidRDefault="00C84EAB">
      <w:pPr>
        <w:pStyle w:val="Spistreci3"/>
        <w:rPr>
          <w:rFonts w:asciiTheme="minorHAnsi" w:eastAsiaTheme="minorEastAsia" w:hAnsiTheme="minorHAnsi" w:cstheme="minorBidi"/>
          <w:i w:val="0"/>
          <w:iCs w:val="0"/>
          <w:noProof/>
          <w:sz w:val="22"/>
          <w:szCs w:val="22"/>
        </w:rPr>
      </w:pPr>
      <w:hyperlink w:anchor="_Toc132730420" w:history="1">
        <w:r w:rsidR="00A43AA0" w:rsidRPr="004D4A28">
          <w:rPr>
            <w:rStyle w:val="Hipercze"/>
            <w:rFonts w:ascii="Calibri" w:hAnsi="Calibri" w:cs="Calibri"/>
            <w:noProof/>
          </w:rPr>
          <w:t>1.4.2 Uwarunkowania środowiskowe</w:t>
        </w:r>
        <w:r w:rsidR="00A43AA0">
          <w:rPr>
            <w:noProof/>
            <w:webHidden/>
          </w:rPr>
          <w:tab/>
        </w:r>
        <w:r w:rsidR="00A43AA0">
          <w:rPr>
            <w:noProof/>
            <w:webHidden/>
          </w:rPr>
          <w:fldChar w:fldCharType="begin"/>
        </w:r>
        <w:r w:rsidR="00A43AA0">
          <w:rPr>
            <w:noProof/>
            <w:webHidden/>
          </w:rPr>
          <w:instrText xml:space="preserve"> PAGEREF _Toc132730420 \h </w:instrText>
        </w:r>
        <w:r w:rsidR="00A43AA0">
          <w:rPr>
            <w:noProof/>
            <w:webHidden/>
          </w:rPr>
        </w:r>
        <w:r w:rsidR="00A43AA0">
          <w:rPr>
            <w:noProof/>
            <w:webHidden/>
          </w:rPr>
          <w:fldChar w:fldCharType="separate"/>
        </w:r>
        <w:r w:rsidR="009766A7">
          <w:rPr>
            <w:noProof/>
            <w:webHidden/>
          </w:rPr>
          <w:t>9</w:t>
        </w:r>
        <w:r w:rsidR="00A43AA0">
          <w:rPr>
            <w:noProof/>
            <w:webHidden/>
          </w:rPr>
          <w:fldChar w:fldCharType="end"/>
        </w:r>
      </w:hyperlink>
    </w:p>
    <w:p w14:paraId="46007A24" w14:textId="2CC949FC" w:rsidR="00A43AA0" w:rsidRDefault="00C84EAB">
      <w:pPr>
        <w:pStyle w:val="Spistreci3"/>
        <w:rPr>
          <w:rFonts w:asciiTheme="minorHAnsi" w:eastAsiaTheme="minorEastAsia" w:hAnsiTheme="minorHAnsi" w:cstheme="minorBidi"/>
          <w:i w:val="0"/>
          <w:iCs w:val="0"/>
          <w:noProof/>
          <w:sz w:val="22"/>
          <w:szCs w:val="22"/>
        </w:rPr>
      </w:pPr>
      <w:hyperlink w:anchor="_Toc132730421" w:history="1">
        <w:r w:rsidR="00A43AA0" w:rsidRPr="004D4A28">
          <w:rPr>
            <w:rStyle w:val="Hipercze"/>
            <w:rFonts w:ascii="Calibri" w:hAnsi="Calibri" w:cs="Calibri"/>
            <w:noProof/>
          </w:rPr>
          <w:t>1.4.3 Uwarunkowania konserwatorskie</w:t>
        </w:r>
        <w:r w:rsidR="00A43AA0">
          <w:rPr>
            <w:noProof/>
            <w:webHidden/>
          </w:rPr>
          <w:tab/>
        </w:r>
        <w:r w:rsidR="00A43AA0">
          <w:rPr>
            <w:noProof/>
            <w:webHidden/>
          </w:rPr>
          <w:fldChar w:fldCharType="begin"/>
        </w:r>
        <w:r w:rsidR="00A43AA0">
          <w:rPr>
            <w:noProof/>
            <w:webHidden/>
          </w:rPr>
          <w:instrText xml:space="preserve"> PAGEREF _Toc132730421 \h </w:instrText>
        </w:r>
        <w:r w:rsidR="00A43AA0">
          <w:rPr>
            <w:noProof/>
            <w:webHidden/>
          </w:rPr>
        </w:r>
        <w:r w:rsidR="00A43AA0">
          <w:rPr>
            <w:noProof/>
            <w:webHidden/>
          </w:rPr>
          <w:fldChar w:fldCharType="separate"/>
        </w:r>
        <w:r w:rsidR="009766A7">
          <w:rPr>
            <w:noProof/>
            <w:webHidden/>
          </w:rPr>
          <w:t>9</w:t>
        </w:r>
        <w:r w:rsidR="00A43AA0">
          <w:rPr>
            <w:noProof/>
            <w:webHidden/>
          </w:rPr>
          <w:fldChar w:fldCharType="end"/>
        </w:r>
      </w:hyperlink>
    </w:p>
    <w:p w14:paraId="1B5AA287" w14:textId="388026E2" w:rsidR="00A43AA0" w:rsidRDefault="00C84EAB">
      <w:pPr>
        <w:pStyle w:val="Spistreci3"/>
        <w:rPr>
          <w:rFonts w:asciiTheme="minorHAnsi" w:eastAsiaTheme="minorEastAsia" w:hAnsiTheme="minorHAnsi" w:cstheme="minorBidi"/>
          <w:i w:val="0"/>
          <w:iCs w:val="0"/>
          <w:noProof/>
          <w:sz w:val="22"/>
          <w:szCs w:val="22"/>
        </w:rPr>
      </w:pPr>
      <w:hyperlink w:anchor="_Toc132730422" w:history="1">
        <w:r w:rsidR="00A43AA0" w:rsidRPr="004D4A28">
          <w:rPr>
            <w:rStyle w:val="Hipercze"/>
            <w:rFonts w:ascii="Calibri" w:hAnsi="Calibri" w:cs="Calibri"/>
            <w:noProof/>
          </w:rPr>
          <w:t>1.4.4 Uwarunkowania w zakresie dostępności dla osób z niepełnosprawnościami</w:t>
        </w:r>
        <w:r w:rsidR="00A43AA0">
          <w:rPr>
            <w:noProof/>
            <w:webHidden/>
          </w:rPr>
          <w:tab/>
        </w:r>
        <w:r w:rsidR="00A43AA0">
          <w:rPr>
            <w:noProof/>
            <w:webHidden/>
          </w:rPr>
          <w:fldChar w:fldCharType="begin"/>
        </w:r>
        <w:r w:rsidR="00A43AA0">
          <w:rPr>
            <w:noProof/>
            <w:webHidden/>
          </w:rPr>
          <w:instrText xml:space="preserve"> PAGEREF _Toc132730422 \h </w:instrText>
        </w:r>
        <w:r w:rsidR="00A43AA0">
          <w:rPr>
            <w:noProof/>
            <w:webHidden/>
          </w:rPr>
        </w:r>
        <w:r w:rsidR="00A43AA0">
          <w:rPr>
            <w:noProof/>
            <w:webHidden/>
          </w:rPr>
          <w:fldChar w:fldCharType="separate"/>
        </w:r>
        <w:r w:rsidR="009766A7">
          <w:rPr>
            <w:noProof/>
            <w:webHidden/>
          </w:rPr>
          <w:t>10</w:t>
        </w:r>
        <w:r w:rsidR="00A43AA0">
          <w:rPr>
            <w:noProof/>
            <w:webHidden/>
          </w:rPr>
          <w:fldChar w:fldCharType="end"/>
        </w:r>
      </w:hyperlink>
    </w:p>
    <w:p w14:paraId="7F19DAA6" w14:textId="3C920523" w:rsidR="00A43AA0" w:rsidRDefault="00C84EAB">
      <w:pPr>
        <w:pStyle w:val="Spistreci3"/>
        <w:rPr>
          <w:rFonts w:asciiTheme="minorHAnsi" w:eastAsiaTheme="minorEastAsia" w:hAnsiTheme="minorHAnsi" w:cstheme="minorBidi"/>
          <w:i w:val="0"/>
          <w:iCs w:val="0"/>
          <w:noProof/>
          <w:sz w:val="22"/>
          <w:szCs w:val="22"/>
        </w:rPr>
      </w:pPr>
      <w:hyperlink w:anchor="_Toc132730423" w:history="1">
        <w:r w:rsidR="00A43AA0" w:rsidRPr="004D4A28">
          <w:rPr>
            <w:rStyle w:val="Hipercze"/>
            <w:rFonts w:ascii="Calibri" w:hAnsi="Calibri" w:cs="Calibri"/>
            <w:noProof/>
          </w:rPr>
          <w:t>1.4.5 Uwarunkowania organizacyjne</w:t>
        </w:r>
        <w:r w:rsidR="00A43AA0">
          <w:rPr>
            <w:noProof/>
            <w:webHidden/>
          </w:rPr>
          <w:tab/>
        </w:r>
        <w:r w:rsidR="00A43AA0">
          <w:rPr>
            <w:noProof/>
            <w:webHidden/>
          </w:rPr>
          <w:fldChar w:fldCharType="begin"/>
        </w:r>
        <w:r w:rsidR="00A43AA0">
          <w:rPr>
            <w:noProof/>
            <w:webHidden/>
          </w:rPr>
          <w:instrText xml:space="preserve"> PAGEREF _Toc132730423 \h </w:instrText>
        </w:r>
        <w:r w:rsidR="00A43AA0">
          <w:rPr>
            <w:noProof/>
            <w:webHidden/>
          </w:rPr>
        </w:r>
        <w:r w:rsidR="00A43AA0">
          <w:rPr>
            <w:noProof/>
            <w:webHidden/>
          </w:rPr>
          <w:fldChar w:fldCharType="separate"/>
        </w:r>
        <w:r w:rsidR="009766A7">
          <w:rPr>
            <w:noProof/>
            <w:webHidden/>
          </w:rPr>
          <w:t>11</w:t>
        </w:r>
        <w:r w:rsidR="00A43AA0">
          <w:rPr>
            <w:noProof/>
            <w:webHidden/>
          </w:rPr>
          <w:fldChar w:fldCharType="end"/>
        </w:r>
      </w:hyperlink>
    </w:p>
    <w:p w14:paraId="1DE608B2" w14:textId="3803399A" w:rsidR="00A43AA0" w:rsidRDefault="00C84EAB">
      <w:pPr>
        <w:pStyle w:val="Spistreci2"/>
        <w:rPr>
          <w:rFonts w:asciiTheme="minorHAnsi" w:eastAsiaTheme="minorEastAsia" w:hAnsiTheme="minorHAnsi" w:cstheme="minorBidi"/>
          <w:smallCaps w:val="0"/>
          <w:sz w:val="22"/>
          <w:szCs w:val="22"/>
        </w:rPr>
      </w:pPr>
      <w:hyperlink w:anchor="_Toc132730424" w:history="1">
        <w:r w:rsidR="00A43AA0" w:rsidRPr="004D4A28">
          <w:rPr>
            <w:rStyle w:val="Hipercze"/>
            <w:rFonts w:ascii="Calibri" w:hAnsi="Calibri" w:cs="Calibri"/>
          </w:rPr>
          <w:t>1.5 Ogólne właściwości funkcjonalno-użytkowe</w:t>
        </w:r>
        <w:r w:rsidR="00A43AA0">
          <w:rPr>
            <w:webHidden/>
          </w:rPr>
          <w:tab/>
        </w:r>
        <w:r w:rsidR="00A43AA0">
          <w:rPr>
            <w:webHidden/>
          </w:rPr>
          <w:fldChar w:fldCharType="begin"/>
        </w:r>
        <w:r w:rsidR="00A43AA0">
          <w:rPr>
            <w:webHidden/>
          </w:rPr>
          <w:instrText xml:space="preserve"> PAGEREF _Toc132730424 \h </w:instrText>
        </w:r>
        <w:r w:rsidR="00A43AA0">
          <w:rPr>
            <w:webHidden/>
          </w:rPr>
        </w:r>
        <w:r w:rsidR="00A43AA0">
          <w:rPr>
            <w:webHidden/>
          </w:rPr>
          <w:fldChar w:fldCharType="separate"/>
        </w:r>
        <w:r w:rsidR="009766A7">
          <w:rPr>
            <w:webHidden/>
          </w:rPr>
          <w:t>11</w:t>
        </w:r>
        <w:r w:rsidR="00A43AA0">
          <w:rPr>
            <w:webHidden/>
          </w:rPr>
          <w:fldChar w:fldCharType="end"/>
        </w:r>
      </w:hyperlink>
    </w:p>
    <w:p w14:paraId="1CE847D8" w14:textId="2FB502AD" w:rsidR="00A43AA0" w:rsidRDefault="00C84EAB">
      <w:pPr>
        <w:pStyle w:val="Spistreci2"/>
        <w:rPr>
          <w:rFonts w:asciiTheme="minorHAnsi" w:eastAsiaTheme="minorEastAsia" w:hAnsiTheme="minorHAnsi" w:cstheme="minorBidi"/>
          <w:smallCaps w:val="0"/>
          <w:sz w:val="22"/>
          <w:szCs w:val="22"/>
        </w:rPr>
      </w:pPr>
      <w:hyperlink w:anchor="_Toc132730425" w:history="1">
        <w:r w:rsidR="00A43AA0" w:rsidRPr="004D4A28">
          <w:rPr>
            <w:rStyle w:val="Hipercze"/>
            <w:rFonts w:ascii="Calibri" w:hAnsi="Calibri" w:cs="Calibri"/>
          </w:rPr>
          <w:t>1.6 Szczegółowe właściwości funkcjonalno-użytkowe</w:t>
        </w:r>
        <w:r w:rsidR="00A43AA0">
          <w:rPr>
            <w:webHidden/>
          </w:rPr>
          <w:tab/>
        </w:r>
        <w:r w:rsidR="00A43AA0">
          <w:rPr>
            <w:webHidden/>
          </w:rPr>
          <w:fldChar w:fldCharType="begin"/>
        </w:r>
        <w:r w:rsidR="00A43AA0">
          <w:rPr>
            <w:webHidden/>
          </w:rPr>
          <w:instrText xml:space="preserve"> PAGEREF _Toc132730425 \h </w:instrText>
        </w:r>
        <w:r w:rsidR="00A43AA0">
          <w:rPr>
            <w:webHidden/>
          </w:rPr>
        </w:r>
        <w:r w:rsidR="00A43AA0">
          <w:rPr>
            <w:webHidden/>
          </w:rPr>
          <w:fldChar w:fldCharType="separate"/>
        </w:r>
        <w:r w:rsidR="009766A7">
          <w:rPr>
            <w:webHidden/>
          </w:rPr>
          <w:t>13</w:t>
        </w:r>
        <w:r w:rsidR="00A43AA0">
          <w:rPr>
            <w:webHidden/>
          </w:rPr>
          <w:fldChar w:fldCharType="end"/>
        </w:r>
      </w:hyperlink>
    </w:p>
    <w:p w14:paraId="1618DF45" w14:textId="4B5CDE19" w:rsidR="00A43AA0" w:rsidRDefault="00C84EAB">
      <w:pPr>
        <w:pStyle w:val="Spistreci2"/>
        <w:rPr>
          <w:rFonts w:asciiTheme="minorHAnsi" w:eastAsiaTheme="minorEastAsia" w:hAnsiTheme="minorHAnsi" w:cstheme="minorBidi"/>
          <w:smallCaps w:val="0"/>
          <w:sz w:val="22"/>
          <w:szCs w:val="22"/>
        </w:rPr>
      </w:pPr>
      <w:hyperlink w:anchor="_Toc132730426" w:history="1">
        <w:r w:rsidR="00A43AA0" w:rsidRPr="004D4A28">
          <w:rPr>
            <w:rStyle w:val="Hipercze"/>
            <w:rFonts w:ascii="Calibri" w:hAnsi="Calibri" w:cs="Calibri"/>
          </w:rPr>
          <w:t>1.7 Technologie wskazane przy opisie robót w PFU</w:t>
        </w:r>
        <w:r w:rsidR="00A43AA0">
          <w:rPr>
            <w:webHidden/>
          </w:rPr>
          <w:tab/>
        </w:r>
        <w:r w:rsidR="00A43AA0">
          <w:rPr>
            <w:webHidden/>
          </w:rPr>
          <w:fldChar w:fldCharType="begin"/>
        </w:r>
        <w:r w:rsidR="00A43AA0">
          <w:rPr>
            <w:webHidden/>
          </w:rPr>
          <w:instrText xml:space="preserve"> PAGEREF _Toc132730426 \h </w:instrText>
        </w:r>
        <w:r w:rsidR="00A43AA0">
          <w:rPr>
            <w:webHidden/>
          </w:rPr>
        </w:r>
        <w:r w:rsidR="00A43AA0">
          <w:rPr>
            <w:webHidden/>
          </w:rPr>
          <w:fldChar w:fldCharType="separate"/>
        </w:r>
        <w:r w:rsidR="009766A7">
          <w:rPr>
            <w:webHidden/>
          </w:rPr>
          <w:t>13</w:t>
        </w:r>
        <w:r w:rsidR="00A43AA0">
          <w:rPr>
            <w:webHidden/>
          </w:rPr>
          <w:fldChar w:fldCharType="end"/>
        </w:r>
      </w:hyperlink>
    </w:p>
    <w:p w14:paraId="533A1D93" w14:textId="44417949" w:rsidR="00A43AA0" w:rsidRDefault="00C84EAB">
      <w:pPr>
        <w:pStyle w:val="Spistreci1"/>
        <w:rPr>
          <w:rFonts w:asciiTheme="minorHAnsi" w:eastAsiaTheme="minorEastAsia" w:hAnsiTheme="minorHAnsi" w:cstheme="minorBidi"/>
          <w:b w:val="0"/>
          <w:bCs w:val="0"/>
          <w:caps w:val="0"/>
          <w:noProof/>
          <w:color w:val="auto"/>
          <w:sz w:val="22"/>
          <w:szCs w:val="22"/>
        </w:rPr>
      </w:pPr>
      <w:hyperlink w:anchor="_Toc132730427" w:history="1">
        <w:r w:rsidR="00A43AA0" w:rsidRPr="004D4A28">
          <w:rPr>
            <w:rStyle w:val="Hipercze"/>
            <w:rFonts w:ascii="Calibri" w:hAnsi="Calibri" w:cs="Calibri"/>
            <w:noProof/>
          </w:rPr>
          <w:t xml:space="preserve">2. OPIS </w:t>
        </w:r>
        <w:r w:rsidR="00A84BA8">
          <w:rPr>
            <w:rStyle w:val="Hipercze"/>
            <w:rFonts w:ascii="Calibri" w:hAnsi="Calibri" w:cs="Calibri"/>
            <w:noProof/>
          </w:rPr>
          <w:t>OBIEKTÓW</w:t>
        </w:r>
        <w:r w:rsidR="00A43AA0" w:rsidRPr="004D4A28">
          <w:rPr>
            <w:rStyle w:val="Hipercze"/>
            <w:rFonts w:ascii="Calibri" w:hAnsi="Calibri" w:cs="Calibri"/>
            <w:noProof/>
          </w:rPr>
          <w:t xml:space="preserve"> WRAZ ZAKRESEM PRAC BUDOWLANYCH</w:t>
        </w:r>
        <w:r w:rsidR="00A43AA0">
          <w:rPr>
            <w:noProof/>
            <w:webHidden/>
          </w:rPr>
          <w:tab/>
        </w:r>
        <w:r w:rsidR="00A43AA0">
          <w:rPr>
            <w:noProof/>
            <w:webHidden/>
          </w:rPr>
          <w:fldChar w:fldCharType="begin"/>
        </w:r>
        <w:r w:rsidR="00A43AA0">
          <w:rPr>
            <w:noProof/>
            <w:webHidden/>
          </w:rPr>
          <w:instrText xml:space="preserve"> PAGEREF _Toc132730427 \h </w:instrText>
        </w:r>
        <w:r w:rsidR="00A43AA0">
          <w:rPr>
            <w:noProof/>
            <w:webHidden/>
          </w:rPr>
        </w:r>
        <w:r w:rsidR="00A43AA0">
          <w:rPr>
            <w:noProof/>
            <w:webHidden/>
          </w:rPr>
          <w:fldChar w:fldCharType="separate"/>
        </w:r>
        <w:r w:rsidR="009766A7">
          <w:rPr>
            <w:noProof/>
            <w:webHidden/>
          </w:rPr>
          <w:t>13</w:t>
        </w:r>
        <w:r w:rsidR="00A43AA0">
          <w:rPr>
            <w:noProof/>
            <w:webHidden/>
          </w:rPr>
          <w:fldChar w:fldCharType="end"/>
        </w:r>
      </w:hyperlink>
    </w:p>
    <w:p w14:paraId="778D837D" w14:textId="30AE7021" w:rsidR="00A43AA0" w:rsidRDefault="00C84EAB">
      <w:pPr>
        <w:pStyle w:val="Spistreci2"/>
        <w:rPr>
          <w:rFonts w:asciiTheme="minorHAnsi" w:eastAsiaTheme="minorEastAsia" w:hAnsiTheme="minorHAnsi" w:cstheme="minorBidi"/>
          <w:smallCaps w:val="0"/>
          <w:sz w:val="22"/>
          <w:szCs w:val="22"/>
        </w:rPr>
      </w:pPr>
      <w:hyperlink w:anchor="_Toc132730428" w:history="1">
        <w:r w:rsidR="00A43AA0" w:rsidRPr="004D4A28">
          <w:rPr>
            <w:rStyle w:val="Hipercze"/>
            <w:rFonts w:ascii="Calibri" w:hAnsi="Calibri" w:cs="Calibri"/>
          </w:rPr>
          <w:t xml:space="preserve">2.1 GRUPA I: </w:t>
        </w:r>
        <w:r w:rsidR="00A84BA8">
          <w:rPr>
            <w:rStyle w:val="Hipercze"/>
            <w:rFonts w:ascii="Calibri" w:hAnsi="Calibri" w:cs="Calibri"/>
          </w:rPr>
          <w:t>Obiekt</w:t>
        </w:r>
        <w:r w:rsidR="00A43AA0" w:rsidRPr="004D4A28">
          <w:rPr>
            <w:rStyle w:val="Hipercze"/>
            <w:rFonts w:ascii="Calibri" w:hAnsi="Calibri" w:cs="Calibri"/>
          </w:rPr>
          <w:t>y objęte głęboką termomodernizacją</w:t>
        </w:r>
        <w:r w:rsidR="00A43AA0">
          <w:rPr>
            <w:webHidden/>
          </w:rPr>
          <w:tab/>
        </w:r>
        <w:r w:rsidR="00A43AA0">
          <w:rPr>
            <w:webHidden/>
          </w:rPr>
          <w:fldChar w:fldCharType="begin"/>
        </w:r>
        <w:r w:rsidR="00A43AA0">
          <w:rPr>
            <w:webHidden/>
          </w:rPr>
          <w:instrText xml:space="preserve"> PAGEREF _Toc132730428 \h </w:instrText>
        </w:r>
        <w:r w:rsidR="00A43AA0">
          <w:rPr>
            <w:webHidden/>
          </w:rPr>
        </w:r>
        <w:r w:rsidR="00A43AA0">
          <w:rPr>
            <w:webHidden/>
          </w:rPr>
          <w:fldChar w:fldCharType="separate"/>
        </w:r>
        <w:r w:rsidR="009766A7">
          <w:rPr>
            <w:webHidden/>
          </w:rPr>
          <w:t>13</w:t>
        </w:r>
        <w:r w:rsidR="00A43AA0">
          <w:rPr>
            <w:webHidden/>
          </w:rPr>
          <w:fldChar w:fldCharType="end"/>
        </w:r>
      </w:hyperlink>
    </w:p>
    <w:p w14:paraId="0AFA529E" w14:textId="22E4AE4C" w:rsidR="00A43AA0" w:rsidRDefault="00C84EAB">
      <w:pPr>
        <w:pStyle w:val="Spistreci3"/>
        <w:rPr>
          <w:rFonts w:asciiTheme="minorHAnsi" w:eastAsiaTheme="minorEastAsia" w:hAnsiTheme="minorHAnsi" w:cstheme="minorBidi"/>
          <w:i w:val="0"/>
          <w:iCs w:val="0"/>
          <w:noProof/>
          <w:sz w:val="22"/>
          <w:szCs w:val="22"/>
        </w:rPr>
      </w:pPr>
      <w:hyperlink w:anchor="_Toc132730429" w:history="1">
        <w:r w:rsidR="00A43AA0" w:rsidRPr="004D4A28">
          <w:rPr>
            <w:rStyle w:val="Hipercze"/>
            <w:rFonts w:ascii="Calibri" w:hAnsi="Calibri" w:cs="Calibri"/>
            <w:noProof/>
          </w:rPr>
          <w:t xml:space="preserve">2.1.1 </w:t>
        </w:r>
        <w:r w:rsidR="00A43AA0" w:rsidRPr="004D4A28">
          <w:rPr>
            <w:rStyle w:val="Hipercze"/>
            <w:rFonts w:ascii="Calibri" w:hAnsi="Calibri" w:cs="Calibri"/>
            <w:bCs/>
            <w:noProof/>
          </w:rPr>
          <w:t>Szkoła Podstawowa nr 3</w:t>
        </w:r>
        <w:r w:rsidR="00A43AA0">
          <w:rPr>
            <w:noProof/>
            <w:webHidden/>
          </w:rPr>
          <w:tab/>
        </w:r>
        <w:r w:rsidR="00A43AA0">
          <w:rPr>
            <w:noProof/>
            <w:webHidden/>
          </w:rPr>
          <w:fldChar w:fldCharType="begin"/>
        </w:r>
        <w:r w:rsidR="00A43AA0">
          <w:rPr>
            <w:noProof/>
            <w:webHidden/>
          </w:rPr>
          <w:instrText xml:space="preserve"> PAGEREF _Toc132730429 \h </w:instrText>
        </w:r>
        <w:r w:rsidR="00A43AA0">
          <w:rPr>
            <w:noProof/>
            <w:webHidden/>
          </w:rPr>
        </w:r>
        <w:r w:rsidR="00A43AA0">
          <w:rPr>
            <w:noProof/>
            <w:webHidden/>
          </w:rPr>
          <w:fldChar w:fldCharType="separate"/>
        </w:r>
        <w:r w:rsidR="009766A7">
          <w:rPr>
            <w:noProof/>
            <w:webHidden/>
          </w:rPr>
          <w:t>14</w:t>
        </w:r>
        <w:r w:rsidR="00A43AA0">
          <w:rPr>
            <w:noProof/>
            <w:webHidden/>
          </w:rPr>
          <w:fldChar w:fldCharType="end"/>
        </w:r>
      </w:hyperlink>
    </w:p>
    <w:p w14:paraId="404022C8" w14:textId="165EE713" w:rsidR="00A43AA0" w:rsidRDefault="00C84EAB">
      <w:pPr>
        <w:pStyle w:val="Spistreci3"/>
        <w:rPr>
          <w:rFonts w:asciiTheme="minorHAnsi" w:eastAsiaTheme="minorEastAsia" w:hAnsiTheme="minorHAnsi" w:cstheme="minorBidi"/>
          <w:i w:val="0"/>
          <w:iCs w:val="0"/>
          <w:noProof/>
          <w:sz w:val="22"/>
          <w:szCs w:val="22"/>
        </w:rPr>
      </w:pPr>
      <w:hyperlink w:anchor="_Toc132730430" w:history="1">
        <w:r w:rsidR="00A43AA0" w:rsidRPr="004D4A28">
          <w:rPr>
            <w:rStyle w:val="Hipercze"/>
            <w:rFonts w:ascii="Calibri" w:hAnsi="Calibri" w:cs="Calibri"/>
            <w:noProof/>
          </w:rPr>
          <w:t xml:space="preserve">2.1.2 </w:t>
        </w:r>
        <w:r w:rsidR="00A43AA0" w:rsidRPr="004D4A28">
          <w:rPr>
            <w:rStyle w:val="Hipercze"/>
            <w:rFonts w:ascii="Calibri" w:hAnsi="Calibri" w:cs="Calibri"/>
            <w:bCs/>
            <w:noProof/>
          </w:rPr>
          <w:t>Zespół Szkół nr 10</w:t>
        </w:r>
        <w:r w:rsidR="00A43AA0">
          <w:rPr>
            <w:noProof/>
            <w:webHidden/>
          </w:rPr>
          <w:tab/>
        </w:r>
        <w:r w:rsidR="00A43AA0">
          <w:rPr>
            <w:noProof/>
            <w:webHidden/>
          </w:rPr>
          <w:fldChar w:fldCharType="begin"/>
        </w:r>
        <w:r w:rsidR="00A43AA0">
          <w:rPr>
            <w:noProof/>
            <w:webHidden/>
          </w:rPr>
          <w:instrText xml:space="preserve"> PAGEREF _Toc132730430 \h </w:instrText>
        </w:r>
        <w:r w:rsidR="00A43AA0">
          <w:rPr>
            <w:noProof/>
            <w:webHidden/>
          </w:rPr>
        </w:r>
        <w:r w:rsidR="00A43AA0">
          <w:rPr>
            <w:noProof/>
            <w:webHidden/>
          </w:rPr>
          <w:fldChar w:fldCharType="separate"/>
        </w:r>
        <w:r w:rsidR="009766A7">
          <w:rPr>
            <w:noProof/>
            <w:webHidden/>
          </w:rPr>
          <w:t>20</w:t>
        </w:r>
        <w:r w:rsidR="00A43AA0">
          <w:rPr>
            <w:noProof/>
            <w:webHidden/>
          </w:rPr>
          <w:fldChar w:fldCharType="end"/>
        </w:r>
      </w:hyperlink>
    </w:p>
    <w:p w14:paraId="77833303" w14:textId="3B3837A6" w:rsidR="00A43AA0" w:rsidRDefault="00C84EAB">
      <w:pPr>
        <w:pStyle w:val="Spistreci3"/>
        <w:rPr>
          <w:rFonts w:asciiTheme="minorHAnsi" w:eastAsiaTheme="minorEastAsia" w:hAnsiTheme="minorHAnsi" w:cstheme="minorBidi"/>
          <w:i w:val="0"/>
          <w:iCs w:val="0"/>
          <w:noProof/>
          <w:sz w:val="22"/>
          <w:szCs w:val="22"/>
        </w:rPr>
      </w:pPr>
      <w:hyperlink w:anchor="_Toc132730431" w:history="1">
        <w:r w:rsidR="00A43AA0" w:rsidRPr="004D4A28">
          <w:rPr>
            <w:rStyle w:val="Hipercze"/>
            <w:rFonts w:ascii="Calibri" w:hAnsi="Calibri" w:cs="Calibri"/>
            <w:noProof/>
          </w:rPr>
          <w:t xml:space="preserve">2.1.3 </w:t>
        </w:r>
        <w:r w:rsidR="00A43AA0" w:rsidRPr="004D4A28">
          <w:rPr>
            <w:rStyle w:val="Hipercze"/>
            <w:rFonts w:ascii="Calibri" w:hAnsi="Calibri" w:cs="Calibri"/>
            <w:bCs/>
            <w:noProof/>
          </w:rPr>
          <w:t>Szkoła Podstawowa nr 6</w:t>
        </w:r>
        <w:r w:rsidR="00A43AA0">
          <w:rPr>
            <w:noProof/>
            <w:webHidden/>
          </w:rPr>
          <w:tab/>
        </w:r>
        <w:r w:rsidR="00A43AA0">
          <w:rPr>
            <w:noProof/>
            <w:webHidden/>
          </w:rPr>
          <w:fldChar w:fldCharType="begin"/>
        </w:r>
        <w:r w:rsidR="00A43AA0">
          <w:rPr>
            <w:noProof/>
            <w:webHidden/>
          </w:rPr>
          <w:instrText xml:space="preserve"> PAGEREF _Toc132730431 \h </w:instrText>
        </w:r>
        <w:r w:rsidR="00A43AA0">
          <w:rPr>
            <w:noProof/>
            <w:webHidden/>
          </w:rPr>
        </w:r>
        <w:r w:rsidR="00A43AA0">
          <w:rPr>
            <w:noProof/>
            <w:webHidden/>
          </w:rPr>
          <w:fldChar w:fldCharType="separate"/>
        </w:r>
        <w:r w:rsidR="009766A7">
          <w:rPr>
            <w:noProof/>
            <w:webHidden/>
          </w:rPr>
          <w:t>29</w:t>
        </w:r>
        <w:r w:rsidR="00A43AA0">
          <w:rPr>
            <w:noProof/>
            <w:webHidden/>
          </w:rPr>
          <w:fldChar w:fldCharType="end"/>
        </w:r>
      </w:hyperlink>
    </w:p>
    <w:p w14:paraId="7F48EA8E" w14:textId="1946A7F2" w:rsidR="00A43AA0" w:rsidRDefault="00C84EAB">
      <w:pPr>
        <w:pStyle w:val="Spistreci3"/>
        <w:rPr>
          <w:rFonts w:asciiTheme="minorHAnsi" w:eastAsiaTheme="minorEastAsia" w:hAnsiTheme="minorHAnsi" w:cstheme="minorBidi"/>
          <w:i w:val="0"/>
          <w:iCs w:val="0"/>
          <w:noProof/>
          <w:sz w:val="22"/>
          <w:szCs w:val="22"/>
        </w:rPr>
      </w:pPr>
      <w:hyperlink w:anchor="_Toc132730432" w:history="1">
        <w:r w:rsidR="00A43AA0" w:rsidRPr="004D4A28">
          <w:rPr>
            <w:rStyle w:val="Hipercze"/>
            <w:rFonts w:ascii="Calibri" w:hAnsi="Calibri" w:cs="Calibri"/>
            <w:noProof/>
          </w:rPr>
          <w:t xml:space="preserve">2.1.4 </w:t>
        </w:r>
        <w:r w:rsidR="00A43AA0" w:rsidRPr="004D4A28">
          <w:rPr>
            <w:rStyle w:val="Hipercze"/>
            <w:rFonts w:ascii="Calibri" w:hAnsi="Calibri" w:cs="Calibri"/>
            <w:bCs/>
            <w:noProof/>
          </w:rPr>
          <w:t>Specjalny Ośrodek Szkolno-Wychowawczy</w:t>
        </w:r>
        <w:r w:rsidR="00A43AA0">
          <w:rPr>
            <w:noProof/>
            <w:webHidden/>
          </w:rPr>
          <w:tab/>
        </w:r>
        <w:r w:rsidR="00A43AA0">
          <w:rPr>
            <w:noProof/>
            <w:webHidden/>
          </w:rPr>
          <w:fldChar w:fldCharType="begin"/>
        </w:r>
        <w:r w:rsidR="00A43AA0">
          <w:rPr>
            <w:noProof/>
            <w:webHidden/>
          </w:rPr>
          <w:instrText xml:space="preserve"> PAGEREF _Toc132730432 \h </w:instrText>
        </w:r>
        <w:r w:rsidR="00A43AA0">
          <w:rPr>
            <w:noProof/>
            <w:webHidden/>
          </w:rPr>
        </w:r>
        <w:r w:rsidR="00A43AA0">
          <w:rPr>
            <w:noProof/>
            <w:webHidden/>
          </w:rPr>
          <w:fldChar w:fldCharType="separate"/>
        </w:r>
        <w:r w:rsidR="009766A7">
          <w:rPr>
            <w:noProof/>
            <w:webHidden/>
          </w:rPr>
          <w:t>33</w:t>
        </w:r>
        <w:r w:rsidR="00A43AA0">
          <w:rPr>
            <w:noProof/>
            <w:webHidden/>
          </w:rPr>
          <w:fldChar w:fldCharType="end"/>
        </w:r>
      </w:hyperlink>
    </w:p>
    <w:p w14:paraId="2B5B3C27" w14:textId="5C399DA7" w:rsidR="00A43AA0" w:rsidRDefault="00C84EAB">
      <w:pPr>
        <w:pStyle w:val="Spistreci3"/>
        <w:rPr>
          <w:rFonts w:asciiTheme="minorHAnsi" w:eastAsiaTheme="minorEastAsia" w:hAnsiTheme="minorHAnsi" w:cstheme="minorBidi"/>
          <w:i w:val="0"/>
          <w:iCs w:val="0"/>
          <w:noProof/>
          <w:sz w:val="22"/>
          <w:szCs w:val="22"/>
        </w:rPr>
      </w:pPr>
      <w:hyperlink w:anchor="_Toc132730433" w:history="1">
        <w:r w:rsidR="00A43AA0" w:rsidRPr="004D4A28">
          <w:rPr>
            <w:rStyle w:val="Hipercze"/>
            <w:rFonts w:ascii="Calibri" w:hAnsi="Calibri" w:cs="Calibri"/>
            <w:noProof/>
          </w:rPr>
          <w:t>2.1.5</w:t>
        </w:r>
        <w:r w:rsidR="00A43AA0" w:rsidRPr="004D4A28">
          <w:rPr>
            <w:rStyle w:val="Hipercze"/>
            <w:rFonts w:ascii="Calibri" w:hAnsi="Calibri" w:cs="Calibri"/>
            <w:bCs/>
            <w:noProof/>
          </w:rPr>
          <w:t xml:space="preserve"> Szkoła Podstawowa nr 9</w:t>
        </w:r>
        <w:r w:rsidR="00A43AA0">
          <w:rPr>
            <w:noProof/>
            <w:webHidden/>
          </w:rPr>
          <w:tab/>
        </w:r>
        <w:r w:rsidR="00A43AA0">
          <w:rPr>
            <w:noProof/>
            <w:webHidden/>
          </w:rPr>
          <w:fldChar w:fldCharType="begin"/>
        </w:r>
        <w:r w:rsidR="00A43AA0">
          <w:rPr>
            <w:noProof/>
            <w:webHidden/>
          </w:rPr>
          <w:instrText xml:space="preserve"> PAGEREF _Toc132730433 \h </w:instrText>
        </w:r>
        <w:r w:rsidR="00A43AA0">
          <w:rPr>
            <w:noProof/>
            <w:webHidden/>
          </w:rPr>
        </w:r>
        <w:r w:rsidR="00A43AA0">
          <w:rPr>
            <w:noProof/>
            <w:webHidden/>
          </w:rPr>
          <w:fldChar w:fldCharType="separate"/>
        </w:r>
        <w:r w:rsidR="009766A7">
          <w:rPr>
            <w:noProof/>
            <w:webHidden/>
          </w:rPr>
          <w:t>40</w:t>
        </w:r>
        <w:r w:rsidR="00A43AA0">
          <w:rPr>
            <w:noProof/>
            <w:webHidden/>
          </w:rPr>
          <w:fldChar w:fldCharType="end"/>
        </w:r>
      </w:hyperlink>
    </w:p>
    <w:p w14:paraId="661F73AA" w14:textId="2E8C97C7" w:rsidR="00A43AA0" w:rsidRDefault="00C84EAB">
      <w:pPr>
        <w:pStyle w:val="Spistreci3"/>
        <w:rPr>
          <w:rFonts w:asciiTheme="minorHAnsi" w:eastAsiaTheme="minorEastAsia" w:hAnsiTheme="minorHAnsi" w:cstheme="minorBidi"/>
          <w:i w:val="0"/>
          <w:iCs w:val="0"/>
          <w:noProof/>
          <w:sz w:val="22"/>
          <w:szCs w:val="22"/>
        </w:rPr>
      </w:pPr>
      <w:hyperlink w:anchor="_Toc132730434" w:history="1">
        <w:r w:rsidR="00A43AA0" w:rsidRPr="004D4A28">
          <w:rPr>
            <w:rStyle w:val="Hipercze"/>
            <w:rFonts w:ascii="Calibri" w:hAnsi="Calibri" w:cs="Calibri"/>
            <w:noProof/>
          </w:rPr>
          <w:t xml:space="preserve">2.1.6 </w:t>
        </w:r>
        <w:r w:rsidR="00A43AA0" w:rsidRPr="004D4A28">
          <w:rPr>
            <w:rStyle w:val="Hipercze"/>
            <w:rFonts w:ascii="Calibri" w:hAnsi="Calibri" w:cs="Calibri"/>
            <w:bCs/>
            <w:noProof/>
          </w:rPr>
          <w:t>Szkoła Podstawowa nr 13</w:t>
        </w:r>
        <w:r w:rsidR="00A43AA0">
          <w:rPr>
            <w:noProof/>
            <w:webHidden/>
          </w:rPr>
          <w:tab/>
        </w:r>
        <w:r w:rsidR="00A43AA0">
          <w:rPr>
            <w:noProof/>
            <w:webHidden/>
          </w:rPr>
          <w:fldChar w:fldCharType="begin"/>
        </w:r>
        <w:r w:rsidR="00A43AA0">
          <w:rPr>
            <w:noProof/>
            <w:webHidden/>
          </w:rPr>
          <w:instrText xml:space="preserve"> PAGEREF _Toc132730434 \h </w:instrText>
        </w:r>
        <w:r w:rsidR="00A43AA0">
          <w:rPr>
            <w:noProof/>
            <w:webHidden/>
          </w:rPr>
        </w:r>
        <w:r w:rsidR="00A43AA0">
          <w:rPr>
            <w:noProof/>
            <w:webHidden/>
          </w:rPr>
          <w:fldChar w:fldCharType="separate"/>
        </w:r>
        <w:r w:rsidR="009766A7">
          <w:rPr>
            <w:noProof/>
            <w:webHidden/>
          </w:rPr>
          <w:t>43</w:t>
        </w:r>
        <w:r w:rsidR="00A43AA0">
          <w:rPr>
            <w:noProof/>
            <w:webHidden/>
          </w:rPr>
          <w:fldChar w:fldCharType="end"/>
        </w:r>
      </w:hyperlink>
    </w:p>
    <w:p w14:paraId="5FA5363E" w14:textId="4BE1A419" w:rsidR="00A43AA0" w:rsidRDefault="00C84EAB">
      <w:pPr>
        <w:pStyle w:val="Spistreci3"/>
        <w:rPr>
          <w:rFonts w:asciiTheme="minorHAnsi" w:eastAsiaTheme="minorEastAsia" w:hAnsiTheme="minorHAnsi" w:cstheme="minorBidi"/>
          <w:i w:val="0"/>
          <w:iCs w:val="0"/>
          <w:noProof/>
          <w:sz w:val="22"/>
          <w:szCs w:val="22"/>
        </w:rPr>
      </w:pPr>
      <w:hyperlink w:anchor="_Toc132730435" w:history="1">
        <w:r w:rsidR="00A43AA0" w:rsidRPr="004D4A28">
          <w:rPr>
            <w:rStyle w:val="Hipercze"/>
            <w:rFonts w:ascii="Calibri" w:hAnsi="Calibri" w:cs="Calibri"/>
            <w:noProof/>
          </w:rPr>
          <w:t xml:space="preserve">2.1.7 </w:t>
        </w:r>
        <w:r w:rsidR="00A43AA0" w:rsidRPr="004D4A28">
          <w:rPr>
            <w:rStyle w:val="Hipercze"/>
            <w:rFonts w:ascii="Calibri" w:hAnsi="Calibri" w:cs="Calibri"/>
            <w:bCs/>
            <w:noProof/>
          </w:rPr>
          <w:t>Zarząd Budynków Mieszkalnych, Zarząd Dróg i Transportu</w:t>
        </w:r>
        <w:r w:rsidR="00A43AA0">
          <w:rPr>
            <w:noProof/>
            <w:webHidden/>
          </w:rPr>
          <w:tab/>
        </w:r>
        <w:r w:rsidR="00A43AA0">
          <w:rPr>
            <w:noProof/>
            <w:webHidden/>
          </w:rPr>
          <w:fldChar w:fldCharType="begin"/>
        </w:r>
        <w:r w:rsidR="00A43AA0">
          <w:rPr>
            <w:noProof/>
            <w:webHidden/>
          </w:rPr>
          <w:instrText xml:space="preserve"> PAGEREF _Toc132730435 \h </w:instrText>
        </w:r>
        <w:r w:rsidR="00A43AA0">
          <w:rPr>
            <w:noProof/>
            <w:webHidden/>
          </w:rPr>
        </w:r>
        <w:r w:rsidR="00A43AA0">
          <w:rPr>
            <w:noProof/>
            <w:webHidden/>
          </w:rPr>
          <w:fldChar w:fldCharType="separate"/>
        </w:r>
        <w:r w:rsidR="009766A7">
          <w:rPr>
            <w:noProof/>
            <w:webHidden/>
          </w:rPr>
          <w:t>46</w:t>
        </w:r>
        <w:r w:rsidR="00A43AA0">
          <w:rPr>
            <w:noProof/>
            <w:webHidden/>
          </w:rPr>
          <w:fldChar w:fldCharType="end"/>
        </w:r>
      </w:hyperlink>
    </w:p>
    <w:p w14:paraId="601EE188" w14:textId="6D896574" w:rsidR="00A43AA0" w:rsidRDefault="00C84EAB">
      <w:pPr>
        <w:pStyle w:val="Spistreci3"/>
        <w:rPr>
          <w:rFonts w:asciiTheme="minorHAnsi" w:eastAsiaTheme="minorEastAsia" w:hAnsiTheme="minorHAnsi" w:cstheme="minorBidi"/>
          <w:i w:val="0"/>
          <w:iCs w:val="0"/>
          <w:noProof/>
          <w:sz w:val="22"/>
          <w:szCs w:val="22"/>
        </w:rPr>
      </w:pPr>
      <w:hyperlink w:anchor="_Toc132730436" w:history="1">
        <w:r w:rsidR="00A43AA0" w:rsidRPr="004D4A28">
          <w:rPr>
            <w:rStyle w:val="Hipercze"/>
            <w:rFonts w:ascii="Calibri" w:hAnsi="Calibri" w:cs="Calibri"/>
            <w:noProof/>
          </w:rPr>
          <w:t xml:space="preserve">2.1.8 </w:t>
        </w:r>
        <w:r w:rsidR="00A43AA0" w:rsidRPr="004D4A28">
          <w:rPr>
            <w:rStyle w:val="Hipercze"/>
            <w:rFonts w:ascii="Calibri" w:hAnsi="Calibri" w:cs="Calibri"/>
            <w:bCs/>
            <w:noProof/>
          </w:rPr>
          <w:t>Budynek Urzędu Miasta</w:t>
        </w:r>
        <w:r w:rsidR="00A43AA0">
          <w:rPr>
            <w:noProof/>
            <w:webHidden/>
          </w:rPr>
          <w:tab/>
        </w:r>
        <w:r w:rsidR="00A43AA0">
          <w:rPr>
            <w:noProof/>
            <w:webHidden/>
          </w:rPr>
          <w:fldChar w:fldCharType="begin"/>
        </w:r>
        <w:r w:rsidR="00A43AA0">
          <w:rPr>
            <w:noProof/>
            <w:webHidden/>
          </w:rPr>
          <w:instrText xml:space="preserve"> PAGEREF _Toc132730436 \h </w:instrText>
        </w:r>
        <w:r w:rsidR="00A43AA0">
          <w:rPr>
            <w:noProof/>
            <w:webHidden/>
          </w:rPr>
        </w:r>
        <w:r w:rsidR="00A43AA0">
          <w:rPr>
            <w:noProof/>
            <w:webHidden/>
          </w:rPr>
          <w:fldChar w:fldCharType="separate"/>
        </w:r>
        <w:r w:rsidR="009766A7">
          <w:rPr>
            <w:noProof/>
            <w:webHidden/>
          </w:rPr>
          <w:t>48</w:t>
        </w:r>
        <w:r w:rsidR="00A43AA0">
          <w:rPr>
            <w:noProof/>
            <w:webHidden/>
          </w:rPr>
          <w:fldChar w:fldCharType="end"/>
        </w:r>
      </w:hyperlink>
    </w:p>
    <w:p w14:paraId="1BBF05A9" w14:textId="4365E59D" w:rsidR="00A43AA0" w:rsidRDefault="00C84EAB">
      <w:pPr>
        <w:pStyle w:val="Spistreci2"/>
        <w:rPr>
          <w:rFonts w:asciiTheme="minorHAnsi" w:eastAsiaTheme="minorEastAsia" w:hAnsiTheme="minorHAnsi" w:cstheme="minorBidi"/>
          <w:smallCaps w:val="0"/>
          <w:sz w:val="22"/>
          <w:szCs w:val="22"/>
        </w:rPr>
      </w:pPr>
      <w:hyperlink w:anchor="_Toc132730437" w:history="1">
        <w:r w:rsidR="00A43AA0" w:rsidRPr="004D4A28">
          <w:rPr>
            <w:rStyle w:val="Hipercze"/>
            <w:rFonts w:ascii="Calibri" w:hAnsi="Calibri" w:cs="Calibri"/>
          </w:rPr>
          <w:t xml:space="preserve">2.2 GRUPA II: </w:t>
        </w:r>
        <w:r w:rsidR="00A84BA8">
          <w:rPr>
            <w:rStyle w:val="Hipercze"/>
            <w:rFonts w:ascii="Calibri" w:hAnsi="Calibri" w:cs="Calibri"/>
          </w:rPr>
          <w:t>Obiekt</w:t>
        </w:r>
        <w:r w:rsidR="00A43AA0" w:rsidRPr="004D4A28">
          <w:rPr>
            <w:rStyle w:val="Hipercze"/>
            <w:rFonts w:ascii="Calibri" w:hAnsi="Calibri" w:cs="Calibri"/>
          </w:rPr>
          <w:t>y objęte modernizacją energetyczną uzupełniającą</w:t>
        </w:r>
        <w:r w:rsidR="00A43AA0">
          <w:rPr>
            <w:webHidden/>
          </w:rPr>
          <w:tab/>
        </w:r>
        <w:r w:rsidR="00A43AA0">
          <w:rPr>
            <w:webHidden/>
          </w:rPr>
          <w:fldChar w:fldCharType="begin"/>
        </w:r>
        <w:r w:rsidR="00A43AA0">
          <w:rPr>
            <w:webHidden/>
          </w:rPr>
          <w:instrText xml:space="preserve"> PAGEREF _Toc132730437 \h </w:instrText>
        </w:r>
        <w:r w:rsidR="00A43AA0">
          <w:rPr>
            <w:webHidden/>
          </w:rPr>
        </w:r>
        <w:r w:rsidR="00A43AA0">
          <w:rPr>
            <w:webHidden/>
          </w:rPr>
          <w:fldChar w:fldCharType="separate"/>
        </w:r>
        <w:r w:rsidR="009766A7">
          <w:rPr>
            <w:webHidden/>
          </w:rPr>
          <w:t>50</w:t>
        </w:r>
        <w:r w:rsidR="00A43AA0">
          <w:rPr>
            <w:webHidden/>
          </w:rPr>
          <w:fldChar w:fldCharType="end"/>
        </w:r>
      </w:hyperlink>
    </w:p>
    <w:p w14:paraId="0A48E36A" w14:textId="5B5E4B13" w:rsidR="00A43AA0" w:rsidRDefault="00C84EAB">
      <w:pPr>
        <w:pStyle w:val="Spistreci3"/>
        <w:rPr>
          <w:rFonts w:asciiTheme="minorHAnsi" w:eastAsiaTheme="minorEastAsia" w:hAnsiTheme="minorHAnsi" w:cstheme="minorBidi"/>
          <w:i w:val="0"/>
          <w:iCs w:val="0"/>
          <w:noProof/>
          <w:sz w:val="22"/>
          <w:szCs w:val="22"/>
        </w:rPr>
      </w:pPr>
      <w:hyperlink w:anchor="_Toc132730438" w:history="1">
        <w:r w:rsidR="00A43AA0" w:rsidRPr="004D4A28">
          <w:rPr>
            <w:rStyle w:val="Hipercze"/>
            <w:rFonts w:ascii="Calibri" w:hAnsi="Calibri" w:cs="Calibri"/>
            <w:noProof/>
          </w:rPr>
          <w:t xml:space="preserve">2.2.1 </w:t>
        </w:r>
        <w:r w:rsidR="00A43AA0" w:rsidRPr="004D4A28">
          <w:rPr>
            <w:rStyle w:val="Hipercze"/>
            <w:rFonts w:ascii="Calibri" w:hAnsi="Calibri" w:cs="Calibri"/>
            <w:bCs/>
            <w:noProof/>
          </w:rPr>
          <w:t xml:space="preserve">Opis 26 </w:t>
        </w:r>
        <w:r w:rsidR="00A84BA8">
          <w:rPr>
            <w:rStyle w:val="Hipercze"/>
            <w:rFonts w:ascii="Calibri" w:hAnsi="Calibri" w:cs="Calibri"/>
            <w:bCs/>
            <w:noProof/>
          </w:rPr>
          <w:t>Obiektów</w:t>
        </w:r>
        <w:r w:rsidR="00A43AA0">
          <w:rPr>
            <w:noProof/>
            <w:webHidden/>
          </w:rPr>
          <w:tab/>
        </w:r>
        <w:r w:rsidR="00A43AA0">
          <w:rPr>
            <w:noProof/>
            <w:webHidden/>
          </w:rPr>
          <w:fldChar w:fldCharType="begin"/>
        </w:r>
        <w:r w:rsidR="00A43AA0">
          <w:rPr>
            <w:noProof/>
            <w:webHidden/>
          </w:rPr>
          <w:instrText xml:space="preserve"> PAGEREF _Toc132730438 \h </w:instrText>
        </w:r>
        <w:r w:rsidR="00A43AA0">
          <w:rPr>
            <w:noProof/>
            <w:webHidden/>
          </w:rPr>
        </w:r>
        <w:r w:rsidR="00A43AA0">
          <w:rPr>
            <w:noProof/>
            <w:webHidden/>
          </w:rPr>
          <w:fldChar w:fldCharType="separate"/>
        </w:r>
        <w:r w:rsidR="009766A7">
          <w:rPr>
            <w:noProof/>
            <w:webHidden/>
          </w:rPr>
          <w:t>50</w:t>
        </w:r>
        <w:r w:rsidR="00A43AA0">
          <w:rPr>
            <w:noProof/>
            <w:webHidden/>
          </w:rPr>
          <w:fldChar w:fldCharType="end"/>
        </w:r>
      </w:hyperlink>
    </w:p>
    <w:p w14:paraId="294903C5" w14:textId="16379A9A" w:rsidR="00A43AA0" w:rsidRDefault="00C84EAB">
      <w:pPr>
        <w:pStyle w:val="Spistreci3"/>
        <w:rPr>
          <w:rFonts w:asciiTheme="minorHAnsi" w:eastAsiaTheme="minorEastAsia" w:hAnsiTheme="minorHAnsi" w:cstheme="minorBidi"/>
          <w:i w:val="0"/>
          <w:iCs w:val="0"/>
          <w:noProof/>
          <w:sz w:val="22"/>
          <w:szCs w:val="22"/>
        </w:rPr>
      </w:pPr>
      <w:hyperlink w:anchor="_Toc132730439" w:history="1">
        <w:r w:rsidR="00A43AA0" w:rsidRPr="004D4A28">
          <w:rPr>
            <w:rStyle w:val="Hipercze"/>
            <w:rFonts w:ascii="Calibri" w:hAnsi="Calibri" w:cs="Calibri"/>
            <w:noProof/>
          </w:rPr>
          <w:t xml:space="preserve">2.2.2 </w:t>
        </w:r>
        <w:r w:rsidR="00A43AA0" w:rsidRPr="004D4A28">
          <w:rPr>
            <w:rStyle w:val="Hipercze"/>
            <w:rFonts w:ascii="Calibri" w:hAnsi="Calibri" w:cs="Calibri"/>
            <w:bCs/>
            <w:noProof/>
          </w:rPr>
          <w:t>Zakres prac w ramach termomodernizacji uzupełniającej</w:t>
        </w:r>
        <w:r w:rsidR="00A43AA0">
          <w:rPr>
            <w:noProof/>
            <w:webHidden/>
          </w:rPr>
          <w:tab/>
        </w:r>
        <w:r w:rsidR="00A43AA0">
          <w:rPr>
            <w:noProof/>
            <w:webHidden/>
          </w:rPr>
          <w:fldChar w:fldCharType="begin"/>
        </w:r>
        <w:r w:rsidR="00A43AA0">
          <w:rPr>
            <w:noProof/>
            <w:webHidden/>
          </w:rPr>
          <w:instrText xml:space="preserve"> PAGEREF _Toc132730439 \h </w:instrText>
        </w:r>
        <w:r w:rsidR="00A43AA0">
          <w:rPr>
            <w:noProof/>
            <w:webHidden/>
          </w:rPr>
        </w:r>
        <w:r w:rsidR="00A43AA0">
          <w:rPr>
            <w:noProof/>
            <w:webHidden/>
          </w:rPr>
          <w:fldChar w:fldCharType="separate"/>
        </w:r>
        <w:r w:rsidR="009766A7">
          <w:rPr>
            <w:noProof/>
            <w:webHidden/>
          </w:rPr>
          <w:t>64</w:t>
        </w:r>
        <w:r w:rsidR="00A43AA0">
          <w:rPr>
            <w:noProof/>
            <w:webHidden/>
          </w:rPr>
          <w:fldChar w:fldCharType="end"/>
        </w:r>
      </w:hyperlink>
    </w:p>
    <w:p w14:paraId="71226120" w14:textId="29F4E1EF" w:rsidR="00A43AA0" w:rsidRDefault="00C84EAB">
      <w:pPr>
        <w:pStyle w:val="Spistreci2"/>
        <w:rPr>
          <w:rFonts w:asciiTheme="minorHAnsi" w:eastAsiaTheme="minorEastAsia" w:hAnsiTheme="minorHAnsi" w:cstheme="minorBidi"/>
          <w:smallCaps w:val="0"/>
          <w:sz w:val="22"/>
          <w:szCs w:val="22"/>
        </w:rPr>
      </w:pPr>
      <w:hyperlink w:anchor="_Toc132730440" w:history="1">
        <w:r w:rsidR="00A43AA0" w:rsidRPr="004D4A28">
          <w:rPr>
            <w:rStyle w:val="Hipercze"/>
            <w:rFonts w:ascii="Calibri" w:hAnsi="Calibri" w:cs="Calibri"/>
          </w:rPr>
          <w:t>2.3 Granica własności instalacji cieplnej Miejskiej Energetyki Cieplnej</w:t>
        </w:r>
        <w:r w:rsidR="00A43AA0">
          <w:rPr>
            <w:webHidden/>
          </w:rPr>
          <w:tab/>
        </w:r>
        <w:r w:rsidR="00A43AA0">
          <w:rPr>
            <w:webHidden/>
          </w:rPr>
          <w:fldChar w:fldCharType="begin"/>
        </w:r>
        <w:r w:rsidR="00A43AA0">
          <w:rPr>
            <w:webHidden/>
          </w:rPr>
          <w:instrText xml:space="preserve"> PAGEREF _Toc132730440 \h </w:instrText>
        </w:r>
        <w:r w:rsidR="00A43AA0">
          <w:rPr>
            <w:webHidden/>
          </w:rPr>
        </w:r>
        <w:r w:rsidR="00A43AA0">
          <w:rPr>
            <w:webHidden/>
          </w:rPr>
          <w:fldChar w:fldCharType="separate"/>
        </w:r>
        <w:r w:rsidR="009766A7">
          <w:rPr>
            <w:webHidden/>
          </w:rPr>
          <w:t>65</w:t>
        </w:r>
        <w:r w:rsidR="00A43AA0">
          <w:rPr>
            <w:webHidden/>
          </w:rPr>
          <w:fldChar w:fldCharType="end"/>
        </w:r>
      </w:hyperlink>
    </w:p>
    <w:p w14:paraId="4EF4EA2E" w14:textId="4F54F7B9" w:rsidR="00A43AA0" w:rsidRDefault="00C84EAB">
      <w:pPr>
        <w:pStyle w:val="Spistreci3"/>
        <w:rPr>
          <w:rFonts w:asciiTheme="minorHAnsi" w:eastAsiaTheme="minorEastAsia" w:hAnsiTheme="minorHAnsi" w:cstheme="minorBidi"/>
          <w:i w:val="0"/>
          <w:iCs w:val="0"/>
          <w:noProof/>
          <w:sz w:val="22"/>
          <w:szCs w:val="22"/>
        </w:rPr>
      </w:pPr>
      <w:hyperlink w:anchor="_Toc132730441" w:history="1">
        <w:r w:rsidR="00A43AA0" w:rsidRPr="004D4A28">
          <w:rPr>
            <w:rStyle w:val="Hipercze"/>
            <w:rFonts w:ascii="Calibri" w:hAnsi="Calibri" w:cs="Calibri"/>
            <w:noProof/>
          </w:rPr>
          <w:t xml:space="preserve">2.3.1 </w:t>
        </w:r>
        <w:r w:rsidR="00A43AA0" w:rsidRPr="004D4A28">
          <w:rPr>
            <w:rStyle w:val="Hipercze"/>
            <w:rFonts w:ascii="Calibri" w:hAnsi="Calibri" w:cs="Calibri"/>
            <w:bCs/>
            <w:noProof/>
          </w:rPr>
          <w:t xml:space="preserve">Granice własności instalacji cieplnej w </w:t>
        </w:r>
        <w:r w:rsidR="00A84BA8">
          <w:rPr>
            <w:rStyle w:val="Hipercze"/>
            <w:rFonts w:ascii="Calibri" w:hAnsi="Calibri" w:cs="Calibri"/>
            <w:bCs/>
            <w:noProof/>
          </w:rPr>
          <w:t>Obiekt</w:t>
        </w:r>
        <w:r w:rsidR="00A43AA0" w:rsidRPr="004D4A28">
          <w:rPr>
            <w:rStyle w:val="Hipercze"/>
            <w:rFonts w:ascii="Calibri" w:hAnsi="Calibri" w:cs="Calibri"/>
            <w:bCs/>
            <w:noProof/>
          </w:rPr>
          <w:t>ach głębokiej termomodernizacji</w:t>
        </w:r>
        <w:r w:rsidR="00A43AA0">
          <w:rPr>
            <w:noProof/>
            <w:webHidden/>
          </w:rPr>
          <w:tab/>
        </w:r>
        <w:r w:rsidR="00A43AA0">
          <w:rPr>
            <w:noProof/>
            <w:webHidden/>
          </w:rPr>
          <w:fldChar w:fldCharType="begin"/>
        </w:r>
        <w:r w:rsidR="00A43AA0">
          <w:rPr>
            <w:noProof/>
            <w:webHidden/>
          </w:rPr>
          <w:instrText xml:space="preserve"> PAGEREF _Toc132730441 \h </w:instrText>
        </w:r>
        <w:r w:rsidR="00A43AA0">
          <w:rPr>
            <w:noProof/>
            <w:webHidden/>
          </w:rPr>
        </w:r>
        <w:r w:rsidR="00A43AA0">
          <w:rPr>
            <w:noProof/>
            <w:webHidden/>
          </w:rPr>
          <w:fldChar w:fldCharType="separate"/>
        </w:r>
        <w:r w:rsidR="009766A7">
          <w:rPr>
            <w:noProof/>
            <w:webHidden/>
          </w:rPr>
          <w:t>66</w:t>
        </w:r>
        <w:r w:rsidR="00A43AA0">
          <w:rPr>
            <w:noProof/>
            <w:webHidden/>
          </w:rPr>
          <w:fldChar w:fldCharType="end"/>
        </w:r>
      </w:hyperlink>
    </w:p>
    <w:p w14:paraId="24C8D3BC" w14:textId="4C0AEFE4" w:rsidR="00A43AA0" w:rsidRDefault="00C84EAB">
      <w:pPr>
        <w:pStyle w:val="Spistreci3"/>
        <w:rPr>
          <w:rFonts w:asciiTheme="minorHAnsi" w:eastAsiaTheme="minorEastAsia" w:hAnsiTheme="minorHAnsi" w:cstheme="minorBidi"/>
          <w:i w:val="0"/>
          <w:iCs w:val="0"/>
          <w:noProof/>
          <w:sz w:val="22"/>
          <w:szCs w:val="22"/>
        </w:rPr>
      </w:pPr>
      <w:hyperlink w:anchor="_Toc132730442" w:history="1">
        <w:r w:rsidR="00A43AA0" w:rsidRPr="004D4A28">
          <w:rPr>
            <w:rStyle w:val="Hipercze"/>
            <w:rFonts w:ascii="Calibri" w:hAnsi="Calibri" w:cs="Calibri"/>
            <w:noProof/>
          </w:rPr>
          <w:t xml:space="preserve">2.3.2 Granice własności instalacji cieplnej </w:t>
        </w:r>
        <w:r w:rsidR="00A84BA8">
          <w:rPr>
            <w:rStyle w:val="Hipercze"/>
            <w:rFonts w:ascii="Calibri" w:hAnsi="Calibri" w:cs="Calibri"/>
            <w:noProof/>
          </w:rPr>
          <w:t>Obiektów</w:t>
        </w:r>
        <w:r w:rsidR="00A43AA0" w:rsidRPr="004D4A28">
          <w:rPr>
            <w:rStyle w:val="Hipercze"/>
            <w:rFonts w:ascii="Calibri" w:hAnsi="Calibri" w:cs="Calibri"/>
            <w:noProof/>
          </w:rPr>
          <w:t xml:space="preserve"> termomodernizacji uzupełniającej</w:t>
        </w:r>
        <w:r w:rsidR="00A43AA0">
          <w:rPr>
            <w:noProof/>
            <w:webHidden/>
          </w:rPr>
          <w:tab/>
        </w:r>
        <w:r w:rsidR="00A43AA0">
          <w:rPr>
            <w:noProof/>
            <w:webHidden/>
          </w:rPr>
          <w:fldChar w:fldCharType="begin"/>
        </w:r>
        <w:r w:rsidR="00A43AA0">
          <w:rPr>
            <w:noProof/>
            <w:webHidden/>
          </w:rPr>
          <w:instrText xml:space="preserve"> PAGEREF _Toc132730442 \h </w:instrText>
        </w:r>
        <w:r w:rsidR="00A43AA0">
          <w:rPr>
            <w:noProof/>
            <w:webHidden/>
          </w:rPr>
        </w:r>
        <w:r w:rsidR="00A43AA0">
          <w:rPr>
            <w:noProof/>
            <w:webHidden/>
          </w:rPr>
          <w:fldChar w:fldCharType="separate"/>
        </w:r>
        <w:r w:rsidR="009766A7">
          <w:rPr>
            <w:noProof/>
            <w:webHidden/>
          </w:rPr>
          <w:t>67</w:t>
        </w:r>
        <w:r w:rsidR="00A43AA0">
          <w:rPr>
            <w:noProof/>
            <w:webHidden/>
          </w:rPr>
          <w:fldChar w:fldCharType="end"/>
        </w:r>
      </w:hyperlink>
    </w:p>
    <w:p w14:paraId="476F91C9" w14:textId="11062854" w:rsidR="00A43AA0" w:rsidRDefault="00C84EAB">
      <w:pPr>
        <w:pStyle w:val="Spistreci1"/>
        <w:rPr>
          <w:rFonts w:asciiTheme="minorHAnsi" w:eastAsiaTheme="minorEastAsia" w:hAnsiTheme="minorHAnsi" w:cstheme="minorBidi"/>
          <w:b w:val="0"/>
          <w:bCs w:val="0"/>
          <w:caps w:val="0"/>
          <w:noProof/>
          <w:color w:val="auto"/>
          <w:sz w:val="22"/>
          <w:szCs w:val="22"/>
        </w:rPr>
      </w:pPr>
      <w:hyperlink w:anchor="_Toc132730443" w:history="1">
        <w:r w:rsidR="00A43AA0" w:rsidRPr="004D4A28">
          <w:rPr>
            <w:rStyle w:val="Hipercze"/>
            <w:rFonts w:ascii="Calibri" w:hAnsi="Calibri" w:cs="Calibri"/>
            <w:noProof/>
          </w:rPr>
          <w:t>3.  WYMAGANIA PODMIOTU PUBLICZNEGO W STOSUNKU DO PRZEDMIOTU ZAMÓWIENIA</w:t>
        </w:r>
        <w:r w:rsidR="00A43AA0">
          <w:rPr>
            <w:noProof/>
            <w:webHidden/>
          </w:rPr>
          <w:tab/>
        </w:r>
        <w:r w:rsidR="00A43AA0">
          <w:rPr>
            <w:noProof/>
            <w:webHidden/>
          </w:rPr>
          <w:fldChar w:fldCharType="begin"/>
        </w:r>
        <w:r w:rsidR="00A43AA0">
          <w:rPr>
            <w:noProof/>
            <w:webHidden/>
          </w:rPr>
          <w:instrText xml:space="preserve"> PAGEREF _Toc132730443 \h </w:instrText>
        </w:r>
        <w:r w:rsidR="00A43AA0">
          <w:rPr>
            <w:noProof/>
            <w:webHidden/>
          </w:rPr>
        </w:r>
        <w:r w:rsidR="00A43AA0">
          <w:rPr>
            <w:noProof/>
            <w:webHidden/>
          </w:rPr>
          <w:fldChar w:fldCharType="separate"/>
        </w:r>
        <w:r w:rsidR="009766A7">
          <w:rPr>
            <w:noProof/>
            <w:webHidden/>
          </w:rPr>
          <w:t>69</w:t>
        </w:r>
        <w:r w:rsidR="00A43AA0">
          <w:rPr>
            <w:noProof/>
            <w:webHidden/>
          </w:rPr>
          <w:fldChar w:fldCharType="end"/>
        </w:r>
      </w:hyperlink>
    </w:p>
    <w:p w14:paraId="1E38B898" w14:textId="73D5631E" w:rsidR="00A43AA0" w:rsidRDefault="00C84EAB">
      <w:pPr>
        <w:pStyle w:val="Spistreci2"/>
        <w:rPr>
          <w:rFonts w:asciiTheme="minorHAnsi" w:eastAsiaTheme="minorEastAsia" w:hAnsiTheme="minorHAnsi" w:cstheme="minorBidi"/>
          <w:smallCaps w:val="0"/>
          <w:sz w:val="22"/>
          <w:szCs w:val="22"/>
        </w:rPr>
      </w:pPr>
      <w:hyperlink w:anchor="_Toc132730444" w:history="1">
        <w:r w:rsidR="00A43AA0" w:rsidRPr="004D4A28">
          <w:rPr>
            <w:rStyle w:val="Hipercze"/>
            <w:rFonts w:ascii="Calibri" w:hAnsi="Calibri" w:cs="Calibri"/>
          </w:rPr>
          <w:t xml:space="preserve">3.1 Charakterystyka głównych elementów robót  </w:t>
        </w:r>
        <w:r w:rsidR="00A84BA8">
          <w:rPr>
            <w:rStyle w:val="Hipercze"/>
            <w:rFonts w:ascii="Calibri" w:hAnsi="Calibri" w:cs="Calibri"/>
          </w:rPr>
          <w:t>Obiektów</w:t>
        </w:r>
        <w:r w:rsidR="00A43AA0" w:rsidRPr="004D4A28">
          <w:rPr>
            <w:rStyle w:val="Hipercze"/>
            <w:rFonts w:ascii="Calibri" w:hAnsi="Calibri" w:cs="Calibri"/>
          </w:rPr>
          <w:t xml:space="preserve"> grupy I: głęboka modernizacja energetyczna</w:t>
        </w:r>
        <w:r w:rsidR="00A43AA0">
          <w:rPr>
            <w:webHidden/>
          </w:rPr>
          <w:tab/>
        </w:r>
        <w:r w:rsidR="00A43AA0">
          <w:rPr>
            <w:webHidden/>
          </w:rPr>
          <w:fldChar w:fldCharType="begin"/>
        </w:r>
        <w:r w:rsidR="00A43AA0">
          <w:rPr>
            <w:webHidden/>
          </w:rPr>
          <w:instrText xml:space="preserve"> PAGEREF _Toc132730444 \h </w:instrText>
        </w:r>
        <w:r w:rsidR="00A43AA0">
          <w:rPr>
            <w:webHidden/>
          </w:rPr>
        </w:r>
        <w:r w:rsidR="00A43AA0">
          <w:rPr>
            <w:webHidden/>
          </w:rPr>
          <w:fldChar w:fldCharType="separate"/>
        </w:r>
        <w:r w:rsidR="009766A7">
          <w:rPr>
            <w:webHidden/>
          </w:rPr>
          <w:t>69</w:t>
        </w:r>
        <w:r w:rsidR="00A43AA0">
          <w:rPr>
            <w:webHidden/>
          </w:rPr>
          <w:fldChar w:fldCharType="end"/>
        </w:r>
      </w:hyperlink>
    </w:p>
    <w:p w14:paraId="010E5A44" w14:textId="6171E601" w:rsidR="00A43AA0" w:rsidRDefault="00C84EAB">
      <w:pPr>
        <w:pStyle w:val="Spistreci3"/>
        <w:rPr>
          <w:rFonts w:asciiTheme="minorHAnsi" w:eastAsiaTheme="minorEastAsia" w:hAnsiTheme="minorHAnsi" w:cstheme="minorBidi"/>
          <w:i w:val="0"/>
          <w:iCs w:val="0"/>
          <w:noProof/>
          <w:sz w:val="22"/>
          <w:szCs w:val="22"/>
        </w:rPr>
      </w:pPr>
      <w:hyperlink w:anchor="_Toc132730445" w:history="1">
        <w:r w:rsidR="00A43AA0" w:rsidRPr="004D4A28">
          <w:rPr>
            <w:rStyle w:val="Hipercze"/>
            <w:rFonts w:ascii="Calibri" w:hAnsi="Calibri" w:cs="Calibri"/>
            <w:noProof/>
          </w:rPr>
          <w:t xml:space="preserve">3.1.1 </w:t>
        </w:r>
        <w:r w:rsidR="00A43AA0" w:rsidRPr="004D4A28">
          <w:rPr>
            <w:rStyle w:val="Hipercze"/>
            <w:rFonts w:ascii="Calibri" w:hAnsi="Calibri" w:cs="Calibri"/>
            <w:bCs/>
            <w:noProof/>
          </w:rPr>
          <w:t>Istniejące instalacje i urządzenia na elewacjach oraz dachach objętych zakresem robót ociepleniowych</w:t>
        </w:r>
        <w:r w:rsidR="00A43AA0">
          <w:rPr>
            <w:noProof/>
            <w:webHidden/>
          </w:rPr>
          <w:tab/>
        </w:r>
        <w:r w:rsidR="00A43AA0">
          <w:rPr>
            <w:noProof/>
            <w:webHidden/>
          </w:rPr>
          <w:fldChar w:fldCharType="begin"/>
        </w:r>
        <w:r w:rsidR="00A43AA0">
          <w:rPr>
            <w:noProof/>
            <w:webHidden/>
          </w:rPr>
          <w:instrText xml:space="preserve"> PAGEREF _Toc132730445 \h </w:instrText>
        </w:r>
        <w:r w:rsidR="00A43AA0">
          <w:rPr>
            <w:noProof/>
            <w:webHidden/>
          </w:rPr>
        </w:r>
        <w:r w:rsidR="00A43AA0">
          <w:rPr>
            <w:noProof/>
            <w:webHidden/>
          </w:rPr>
          <w:fldChar w:fldCharType="separate"/>
        </w:r>
        <w:r w:rsidR="009766A7">
          <w:rPr>
            <w:noProof/>
            <w:webHidden/>
          </w:rPr>
          <w:t>70</w:t>
        </w:r>
        <w:r w:rsidR="00A43AA0">
          <w:rPr>
            <w:noProof/>
            <w:webHidden/>
          </w:rPr>
          <w:fldChar w:fldCharType="end"/>
        </w:r>
      </w:hyperlink>
    </w:p>
    <w:p w14:paraId="1EA99B47" w14:textId="10CF89A4" w:rsidR="00A43AA0" w:rsidRDefault="00C84EAB">
      <w:pPr>
        <w:pStyle w:val="Spistreci3"/>
        <w:rPr>
          <w:rFonts w:asciiTheme="minorHAnsi" w:eastAsiaTheme="minorEastAsia" w:hAnsiTheme="minorHAnsi" w:cstheme="minorBidi"/>
          <w:i w:val="0"/>
          <w:iCs w:val="0"/>
          <w:noProof/>
          <w:sz w:val="22"/>
          <w:szCs w:val="22"/>
        </w:rPr>
      </w:pPr>
      <w:hyperlink w:anchor="_Toc132730446" w:history="1">
        <w:r w:rsidR="00A43AA0" w:rsidRPr="004D4A28">
          <w:rPr>
            <w:rStyle w:val="Hipercze"/>
            <w:rFonts w:ascii="Calibri" w:hAnsi="Calibri" w:cs="Calibri"/>
            <w:noProof/>
          </w:rPr>
          <w:t xml:space="preserve">3.1.2 </w:t>
        </w:r>
        <w:r w:rsidR="00A43AA0" w:rsidRPr="004D4A28">
          <w:rPr>
            <w:rStyle w:val="Hipercze"/>
            <w:rFonts w:ascii="Calibri" w:hAnsi="Calibri" w:cs="Calibri"/>
            <w:bCs/>
            <w:noProof/>
          </w:rPr>
          <w:t>Izolacje przeciwwilgociowe oraz ocieplenie ścian poniżej poziomu gruntu</w:t>
        </w:r>
        <w:r w:rsidR="00A43AA0">
          <w:rPr>
            <w:noProof/>
            <w:webHidden/>
          </w:rPr>
          <w:tab/>
        </w:r>
        <w:r w:rsidR="00A43AA0">
          <w:rPr>
            <w:noProof/>
            <w:webHidden/>
          </w:rPr>
          <w:fldChar w:fldCharType="begin"/>
        </w:r>
        <w:r w:rsidR="00A43AA0">
          <w:rPr>
            <w:noProof/>
            <w:webHidden/>
          </w:rPr>
          <w:instrText xml:space="preserve"> PAGEREF _Toc132730446 \h </w:instrText>
        </w:r>
        <w:r w:rsidR="00A43AA0">
          <w:rPr>
            <w:noProof/>
            <w:webHidden/>
          </w:rPr>
        </w:r>
        <w:r w:rsidR="00A43AA0">
          <w:rPr>
            <w:noProof/>
            <w:webHidden/>
          </w:rPr>
          <w:fldChar w:fldCharType="separate"/>
        </w:r>
        <w:r w:rsidR="009766A7">
          <w:rPr>
            <w:noProof/>
            <w:webHidden/>
          </w:rPr>
          <w:t>70</w:t>
        </w:r>
        <w:r w:rsidR="00A43AA0">
          <w:rPr>
            <w:noProof/>
            <w:webHidden/>
          </w:rPr>
          <w:fldChar w:fldCharType="end"/>
        </w:r>
      </w:hyperlink>
    </w:p>
    <w:p w14:paraId="6BB6AB96" w14:textId="258B409C" w:rsidR="00A43AA0" w:rsidRDefault="00C84EAB">
      <w:pPr>
        <w:pStyle w:val="Spistreci3"/>
        <w:rPr>
          <w:rFonts w:asciiTheme="minorHAnsi" w:eastAsiaTheme="minorEastAsia" w:hAnsiTheme="minorHAnsi" w:cstheme="minorBidi"/>
          <w:i w:val="0"/>
          <w:iCs w:val="0"/>
          <w:noProof/>
          <w:sz w:val="22"/>
          <w:szCs w:val="22"/>
        </w:rPr>
      </w:pPr>
      <w:hyperlink w:anchor="_Toc132730447" w:history="1">
        <w:r w:rsidR="00A43AA0" w:rsidRPr="004D4A28">
          <w:rPr>
            <w:rStyle w:val="Hipercze"/>
            <w:rFonts w:ascii="Calibri" w:hAnsi="Calibri" w:cs="Calibri"/>
            <w:noProof/>
          </w:rPr>
          <w:t xml:space="preserve">3.1.3 </w:t>
        </w:r>
        <w:r w:rsidR="00A43AA0" w:rsidRPr="004D4A28">
          <w:rPr>
            <w:rStyle w:val="Hipercze"/>
            <w:rFonts w:ascii="Calibri" w:hAnsi="Calibri" w:cs="Calibri"/>
            <w:bCs/>
            <w:noProof/>
          </w:rPr>
          <w:t>Ocieplenie ścian zewnętrznych ponad poziomem gruntu</w:t>
        </w:r>
        <w:r w:rsidR="00A43AA0">
          <w:rPr>
            <w:noProof/>
            <w:webHidden/>
          </w:rPr>
          <w:tab/>
        </w:r>
        <w:r w:rsidR="00A43AA0">
          <w:rPr>
            <w:noProof/>
            <w:webHidden/>
          </w:rPr>
          <w:fldChar w:fldCharType="begin"/>
        </w:r>
        <w:r w:rsidR="00A43AA0">
          <w:rPr>
            <w:noProof/>
            <w:webHidden/>
          </w:rPr>
          <w:instrText xml:space="preserve"> PAGEREF _Toc132730447 \h </w:instrText>
        </w:r>
        <w:r w:rsidR="00A43AA0">
          <w:rPr>
            <w:noProof/>
            <w:webHidden/>
          </w:rPr>
        </w:r>
        <w:r w:rsidR="00A43AA0">
          <w:rPr>
            <w:noProof/>
            <w:webHidden/>
          </w:rPr>
          <w:fldChar w:fldCharType="separate"/>
        </w:r>
        <w:r w:rsidR="009766A7">
          <w:rPr>
            <w:noProof/>
            <w:webHidden/>
          </w:rPr>
          <w:t>70</w:t>
        </w:r>
        <w:r w:rsidR="00A43AA0">
          <w:rPr>
            <w:noProof/>
            <w:webHidden/>
          </w:rPr>
          <w:fldChar w:fldCharType="end"/>
        </w:r>
      </w:hyperlink>
    </w:p>
    <w:p w14:paraId="59E1990E" w14:textId="5C72D3B0" w:rsidR="00A43AA0" w:rsidRDefault="00C84EAB">
      <w:pPr>
        <w:pStyle w:val="Spistreci3"/>
        <w:rPr>
          <w:rFonts w:asciiTheme="minorHAnsi" w:eastAsiaTheme="minorEastAsia" w:hAnsiTheme="minorHAnsi" w:cstheme="minorBidi"/>
          <w:i w:val="0"/>
          <w:iCs w:val="0"/>
          <w:noProof/>
          <w:sz w:val="22"/>
          <w:szCs w:val="22"/>
        </w:rPr>
      </w:pPr>
      <w:hyperlink w:anchor="_Toc132730448" w:history="1">
        <w:r w:rsidR="00A43AA0" w:rsidRPr="004D4A28">
          <w:rPr>
            <w:rStyle w:val="Hipercze"/>
            <w:rFonts w:ascii="Calibri" w:hAnsi="Calibri" w:cs="Calibri"/>
            <w:noProof/>
          </w:rPr>
          <w:t xml:space="preserve">3.1.4 </w:t>
        </w:r>
        <w:r w:rsidR="00A43AA0" w:rsidRPr="004D4A28">
          <w:rPr>
            <w:rStyle w:val="Hipercze"/>
            <w:rFonts w:ascii="Calibri" w:hAnsi="Calibri" w:cs="Calibri"/>
            <w:bCs/>
            <w:noProof/>
          </w:rPr>
          <w:t>Wymiana stolarki okiennej i drzwiowej</w:t>
        </w:r>
        <w:r w:rsidR="00A43AA0">
          <w:rPr>
            <w:noProof/>
            <w:webHidden/>
          </w:rPr>
          <w:tab/>
        </w:r>
        <w:r w:rsidR="00A43AA0">
          <w:rPr>
            <w:noProof/>
            <w:webHidden/>
          </w:rPr>
          <w:fldChar w:fldCharType="begin"/>
        </w:r>
        <w:r w:rsidR="00A43AA0">
          <w:rPr>
            <w:noProof/>
            <w:webHidden/>
          </w:rPr>
          <w:instrText xml:space="preserve"> PAGEREF _Toc132730448 \h </w:instrText>
        </w:r>
        <w:r w:rsidR="00A43AA0">
          <w:rPr>
            <w:noProof/>
            <w:webHidden/>
          </w:rPr>
        </w:r>
        <w:r w:rsidR="00A43AA0">
          <w:rPr>
            <w:noProof/>
            <w:webHidden/>
          </w:rPr>
          <w:fldChar w:fldCharType="separate"/>
        </w:r>
        <w:r w:rsidR="009766A7">
          <w:rPr>
            <w:noProof/>
            <w:webHidden/>
          </w:rPr>
          <w:t>71</w:t>
        </w:r>
        <w:r w:rsidR="00A43AA0">
          <w:rPr>
            <w:noProof/>
            <w:webHidden/>
          </w:rPr>
          <w:fldChar w:fldCharType="end"/>
        </w:r>
      </w:hyperlink>
    </w:p>
    <w:p w14:paraId="3EB9A48C" w14:textId="16FC7F5E" w:rsidR="00A43AA0" w:rsidRDefault="00C84EAB">
      <w:pPr>
        <w:pStyle w:val="Spistreci3"/>
        <w:rPr>
          <w:rFonts w:asciiTheme="minorHAnsi" w:eastAsiaTheme="minorEastAsia" w:hAnsiTheme="minorHAnsi" w:cstheme="minorBidi"/>
          <w:i w:val="0"/>
          <w:iCs w:val="0"/>
          <w:noProof/>
          <w:sz w:val="22"/>
          <w:szCs w:val="22"/>
        </w:rPr>
      </w:pPr>
      <w:hyperlink w:anchor="_Toc132730449" w:history="1">
        <w:r w:rsidR="00A43AA0" w:rsidRPr="004D4A28">
          <w:rPr>
            <w:rStyle w:val="Hipercze"/>
            <w:rFonts w:ascii="Calibri" w:hAnsi="Calibri" w:cs="Calibri"/>
            <w:noProof/>
          </w:rPr>
          <w:t xml:space="preserve">3.1.5 </w:t>
        </w:r>
        <w:r w:rsidR="00A43AA0" w:rsidRPr="004D4A28">
          <w:rPr>
            <w:rStyle w:val="Hipercze"/>
            <w:rFonts w:ascii="Calibri" w:hAnsi="Calibri" w:cs="Calibri"/>
            <w:bCs/>
            <w:noProof/>
          </w:rPr>
          <w:t>Ocieplenie dachów</w:t>
        </w:r>
        <w:r w:rsidR="00A43AA0">
          <w:rPr>
            <w:noProof/>
            <w:webHidden/>
          </w:rPr>
          <w:tab/>
        </w:r>
        <w:r w:rsidR="00A43AA0">
          <w:rPr>
            <w:noProof/>
            <w:webHidden/>
          </w:rPr>
          <w:fldChar w:fldCharType="begin"/>
        </w:r>
        <w:r w:rsidR="00A43AA0">
          <w:rPr>
            <w:noProof/>
            <w:webHidden/>
          </w:rPr>
          <w:instrText xml:space="preserve"> PAGEREF _Toc132730449 \h </w:instrText>
        </w:r>
        <w:r w:rsidR="00A43AA0">
          <w:rPr>
            <w:noProof/>
            <w:webHidden/>
          </w:rPr>
        </w:r>
        <w:r w:rsidR="00A43AA0">
          <w:rPr>
            <w:noProof/>
            <w:webHidden/>
          </w:rPr>
          <w:fldChar w:fldCharType="separate"/>
        </w:r>
        <w:r w:rsidR="009766A7">
          <w:rPr>
            <w:noProof/>
            <w:webHidden/>
          </w:rPr>
          <w:t>72</w:t>
        </w:r>
        <w:r w:rsidR="00A43AA0">
          <w:rPr>
            <w:noProof/>
            <w:webHidden/>
          </w:rPr>
          <w:fldChar w:fldCharType="end"/>
        </w:r>
      </w:hyperlink>
    </w:p>
    <w:p w14:paraId="72EA6F5D" w14:textId="2819C0DF" w:rsidR="00A43AA0" w:rsidRDefault="00C84EAB">
      <w:pPr>
        <w:pStyle w:val="Spistreci3"/>
        <w:rPr>
          <w:rFonts w:asciiTheme="minorHAnsi" w:eastAsiaTheme="minorEastAsia" w:hAnsiTheme="minorHAnsi" w:cstheme="minorBidi"/>
          <w:i w:val="0"/>
          <w:iCs w:val="0"/>
          <w:noProof/>
          <w:sz w:val="22"/>
          <w:szCs w:val="22"/>
        </w:rPr>
      </w:pPr>
      <w:hyperlink w:anchor="_Toc132730450" w:history="1">
        <w:r w:rsidR="00A43AA0" w:rsidRPr="004D4A28">
          <w:rPr>
            <w:rStyle w:val="Hipercze"/>
            <w:rFonts w:ascii="Calibri" w:hAnsi="Calibri" w:cs="Calibri"/>
            <w:noProof/>
          </w:rPr>
          <w:t xml:space="preserve">3.1.6 </w:t>
        </w:r>
        <w:r w:rsidR="00A43AA0" w:rsidRPr="004D4A28">
          <w:rPr>
            <w:rStyle w:val="Hipercze"/>
            <w:rFonts w:ascii="Calibri" w:hAnsi="Calibri" w:cs="Calibri"/>
            <w:bCs/>
            <w:noProof/>
          </w:rPr>
          <w:t>Wymiana instalacji c.o. w budynkach szkolnych</w:t>
        </w:r>
        <w:r w:rsidR="00A43AA0">
          <w:rPr>
            <w:noProof/>
            <w:webHidden/>
          </w:rPr>
          <w:tab/>
        </w:r>
        <w:r w:rsidR="00A43AA0">
          <w:rPr>
            <w:noProof/>
            <w:webHidden/>
          </w:rPr>
          <w:fldChar w:fldCharType="begin"/>
        </w:r>
        <w:r w:rsidR="00A43AA0">
          <w:rPr>
            <w:noProof/>
            <w:webHidden/>
          </w:rPr>
          <w:instrText xml:space="preserve"> PAGEREF _Toc132730450 \h </w:instrText>
        </w:r>
        <w:r w:rsidR="00A43AA0">
          <w:rPr>
            <w:noProof/>
            <w:webHidden/>
          </w:rPr>
        </w:r>
        <w:r w:rsidR="00A43AA0">
          <w:rPr>
            <w:noProof/>
            <w:webHidden/>
          </w:rPr>
          <w:fldChar w:fldCharType="separate"/>
        </w:r>
        <w:r w:rsidR="009766A7">
          <w:rPr>
            <w:noProof/>
            <w:webHidden/>
          </w:rPr>
          <w:t>74</w:t>
        </w:r>
        <w:r w:rsidR="00A43AA0">
          <w:rPr>
            <w:noProof/>
            <w:webHidden/>
          </w:rPr>
          <w:fldChar w:fldCharType="end"/>
        </w:r>
      </w:hyperlink>
    </w:p>
    <w:p w14:paraId="26BF4131" w14:textId="161207A2" w:rsidR="00A43AA0" w:rsidRDefault="00C84EAB">
      <w:pPr>
        <w:pStyle w:val="Spistreci3"/>
        <w:rPr>
          <w:rFonts w:asciiTheme="minorHAnsi" w:eastAsiaTheme="minorEastAsia" w:hAnsiTheme="minorHAnsi" w:cstheme="minorBidi"/>
          <w:i w:val="0"/>
          <w:iCs w:val="0"/>
          <w:noProof/>
          <w:sz w:val="22"/>
          <w:szCs w:val="22"/>
        </w:rPr>
      </w:pPr>
      <w:hyperlink w:anchor="_Toc132730451" w:history="1">
        <w:r w:rsidR="00A43AA0" w:rsidRPr="004D4A28">
          <w:rPr>
            <w:rStyle w:val="Hipercze"/>
            <w:rFonts w:ascii="Calibri" w:hAnsi="Calibri" w:cs="Calibri"/>
            <w:noProof/>
          </w:rPr>
          <w:t xml:space="preserve">3.1.7 </w:t>
        </w:r>
        <w:r w:rsidR="00A43AA0" w:rsidRPr="004D4A28">
          <w:rPr>
            <w:rStyle w:val="Hipercze"/>
            <w:rFonts w:ascii="Calibri" w:hAnsi="Calibri" w:cs="Calibri"/>
            <w:bCs/>
            <w:noProof/>
          </w:rPr>
          <w:t>Modernizacja instalacji c.o. w budynkach administracyjnych</w:t>
        </w:r>
        <w:r w:rsidR="00A43AA0">
          <w:rPr>
            <w:noProof/>
            <w:webHidden/>
          </w:rPr>
          <w:tab/>
        </w:r>
        <w:r w:rsidR="00A43AA0">
          <w:rPr>
            <w:noProof/>
            <w:webHidden/>
          </w:rPr>
          <w:fldChar w:fldCharType="begin"/>
        </w:r>
        <w:r w:rsidR="00A43AA0">
          <w:rPr>
            <w:noProof/>
            <w:webHidden/>
          </w:rPr>
          <w:instrText xml:space="preserve"> PAGEREF _Toc132730451 \h </w:instrText>
        </w:r>
        <w:r w:rsidR="00A43AA0">
          <w:rPr>
            <w:noProof/>
            <w:webHidden/>
          </w:rPr>
        </w:r>
        <w:r w:rsidR="00A43AA0">
          <w:rPr>
            <w:noProof/>
            <w:webHidden/>
          </w:rPr>
          <w:fldChar w:fldCharType="separate"/>
        </w:r>
        <w:r w:rsidR="009766A7">
          <w:rPr>
            <w:noProof/>
            <w:webHidden/>
          </w:rPr>
          <w:t>75</w:t>
        </w:r>
        <w:r w:rsidR="00A43AA0">
          <w:rPr>
            <w:noProof/>
            <w:webHidden/>
          </w:rPr>
          <w:fldChar w:fldCharType="end"/>
        </w:r>
      </w:hyperlink>
    </w:p>
    <w:p w14:paraId="1234B8C4" w14:textId="50613FE9" w:rsidR="00A43AA0" w:rsidRDefault="00C84EAB">
      <w:pPr>
        <w:pStyle w:val="Spistreci3"/>
        <w:rPr>
          <w:rFonts w:asciiTheme="minorHAnsi" w:eastAsiaTheme="minorEastAsia" w:hAnsiTheme="minorHAnsi" w:cstheme="minorBidi"/>
          <w:i w:val="0"/>
          <w:iCs w:val="0"/>
          <w:noProof/>
          <w:sz w:val="22"/>
          <w:szCs w:val="22"/>
        </w:rPr>
      </w:pPr>
      <w:hyperlink w:anchor="_Toc132730452" w:history="1">
        <w:r w:rsidR="00A43AA0" w:rsidRPr="004D4A28">
          <w:rPr>
            <w:rStyle w:val="Hipercze"/>
            <w:rFonts w:ascii="Calibri" w:hAnsi="Calibri" w:cs="Calibri"/>
            <w:noProof/>
          </w:rPr>
          <w:t xml:space="preserve">3.1.8 </w:t>
        </w:r>
        <w:r w:rsidR="00A43AA0" w:rsidRPr="004D4A28">
          <w:rPr>
            <w:rStyle w:val="Hipercze"/>
            <w:rFonts w:ascii="Calibri" w:hAnsi="Calibri" w:cs="Calibri"/>
            <w:bCs/>
            <w:noProof/>
          </w:rPr>
          <w:t>Wymiana instalacji wentylacyjnej w salach gimnastycznych oraz kuchniach</w:t>
        </w:r>
        <w:r w:rsidR="00A43AA0">
          <w:rPr>
            <w:noProof/>
            <w:webHidden/>
          </w:rPr>
          <w:tab/>
        </w:r>
        <w:r w:rsidR="00A43AA0">
          <w:rPr>
            <w:noProof/>
            <w:webHidden/>
          </w:rPr>
          <w:fldChar w:fldCharType="begin"/>
        </w:r>
        <w:r w:rsidR="00A43AA0">
          <w:rPr>
            <w:noProof/>
            <w:webHidden/>
          </w:rPr>
          <w:instrText xml:space="preserve"> PAGEREF _Toc132730452 \h </w:instrText>
        </w:r>
        <w:r w:rsidR="00A43AA0">
          <w:rPr>
            <w:noProof/>
            <w:webHidden/>
          </w:rPr>
        </w:r>
        <w:r w:rsidR="00A43AA0">
          <w:rPr>
            <w:noProof/>
            <w:webHidden/>
          </w:rPr>
          <w:fldChar w:fldCharType="separate"/>
        </w:r>
        <w:r w:rsidR="009766A7">
          <w:rPr>
            <w:noProof/>
            <w:webHidden/>
          </w:rPr>
          <w:t>75</w:t>
        </w:r>
        <w:r w:rsidR="00A43AA0">
          <w:rPr>
            <w:noProof/>
            <w:webHidden/>
          </w:rPr>
          <w:fldChar w:fldCharType="end"/>
        </w:r>
      </w:hyperlink>
    </w:p>
    <w:p w14:paraId="0BA0E104" w14:textId="7EBC2BB2" w:rsidR="00A43AA0" w:rsidRDefault="00C84EAB">
      <w:pPr>
        <w:pStyle w:val="Spistreci3"/>
        <w:rPr>
          <w:rFonts w:asciiTheme="minorHAnsi" w:eastAsiaTheme="minorEastAsia" w:hAnsiTheme="minorHAnsi" w:cstheme="minorBidi"/>
          <w:i w:val="0"/>
          <w:iCs w:val="0"/>
          <w:noProof/>
          <w:sz w:val="22"/>
          <w:szCs w:val="22"/>
        </w:rPr>
      </w:pPr>
      <w:hyperlink w:anchor="_Toc132730453" w:history="1">
        <w:r w:rsidR="00A43AA0" w:rsidRPr="004D4A28">
          <w:rPr>
            <w:rStyle w:val="Hipercze"/>
            <w:rFonts w:ascii="Calibri" w:hAnsi="Calibri" w:cs="Calibri"/>
            <w:noProof/>
          </w:rPr>
          <w:t xml:space="preserve">3.1.9 </w:t>
        </w:r>
        <w:r w:rsidR="00A43AA0" w:rsidRPr="004D4A28">
          <w:rPr>
            <w:rStyle w:val="Hipercze"/>
            <w:rFonts w:ascii="Calibri" w:hAnsi="Calibri" w:cs="Calibri"/>
            <w:bCs/>
            <w:noProof/>
          </w:rPr>
          <w:t>Instalacja ciepłej wody użytkowej</w:t>
        </w:r>
        <w:r w:rsidR="00A43AA0">
          <w:rPr>
            <w:noProof/>
            <w:webHidden/>
          </w:rPr>
          <w:tab/>
        </w:r>
        <w:r w:rsidR="00A43AA0">
          <w:rPr>
            <w:noProof/>
            <w:webHidden/>
          </w:rPr>
          <w:fldChar w:fldCharType="begin"/>
        </w:r>
        <w:r w:rsidR="00A43AA0">
          <w:rPr>
            <w:noProof/>
            <w:webHidden/>
          </w:rPr>
          <w:instrText xml:space="preserve"> PAGEREF _Toc132730453 \h </w:instrText>
        </w:r>
        <w:r w:rsidR="00A43AA0">
          <w:rPr>
            <w:noProof/>
            <w:webHidden/>
          </w:rPr>
        </w:r>
        <w:r w:rsidR="00A43AA0">
          <w:rPr>
            <w:noProof/>
            <w:webHidden/>
          </w:rPr>
          <w:fldChar w:fldCharType="separate"/>
        </w:r>
        <w:r w:rsidR="009766A7">
          <w:rPr>
            <w:noProof/>
            <w:webHidden/>
          </w:rPr>
          <w:t>77</w:t>
        </w:r>
        <w:r w:rsidR="00A43AA0">
          <w:rPr>
            <w:noProof/>
            <w:webHidden/>
          </w:rPr>
          <w:fldChar w:fldCharType="end"/>
        </w:r>
      </w:hyperlink>
    </w:p>
    <w:p w14:paraId="35E51791" w14:textId="5B327CB5" w:rsidR="00A43AA0" w:rsidRDefault="00C84EAB">
      <w:pPr>
        <w:pStyle w:val="Spistreci3"/>
        <w:rPr>
          <w:rFonts w:asciiTheme="minorHAnsi" w:eastAsiaTheme="minorEastAsia" w:hAnsiTheme="minorHAnsi" w:cstheme="minorBidi"/>
          <w:i w:val="0"/>
          <w:iCs w:val="0"/>
          <w:noProof/>
          <w:sz w:val="22"/>
          <w:szCs w:val="22"/>
        </w:rPr>
      </w:pPr>
      <w:hyperlink w:anchor="_Toc132730454" w:history="1">
        <w:r w:rsidR="00A43AA0" w:rsidRPr="004D4A28">
          <w:rPr>
            <w:rStyle w:val="Hipercze"/>
            <w:rFonts w:ascii="Calibri" w:hAnsi="Calibri" w:cs="Calibri"/>
            <w:noProof/>
          </w:rPr>
          <w:t>3.1.10 Modernizacja instalacji źródeł ciepła</w:t>
        </w:r>
        <w:r w:rsidR="00A43AA0">
          <w:rPr>
            <w:noProof/>
            <w:webHidden/>
          </w:rPr>
          <w:tab/>
        </w:r>
        <w:r w:rsidR="00A43AA0">
          <w:rPr>
            <w:noProof/>
            <w:webHidden/>
          </w:rPr>
          <w:fldChar w:fldCharType="begin"/>
        </w:r>
        <w:r w:rsidR="00A43AA0">
          <w:rPr>
            <w:noProof/>
            <w:webHidden/>
          </w:rPr>
          <w:instrText xml:space="preserve"> PAGEREF _Toc132730454 \h </w:instrText>
        </w:r>
        <w:r w:rsidR="00A43AA0">
          <w:rPr>
            <w:noProof/>
            <w:webHidden/>
          </w:rPr>
        </w:r>
        <w:r w:rsidR="00A43AA0">
          <w:rPr>
            <w:noProof/>
            <w:webHidden/>
          </w:rPr>
          <w:fldChar w:fldCharType="separate"/>
        </w:r>
        <w:r w:rsidR="009766A7">
          <w:rPr>
            <w:noProof/>
            <w:webHidden/>
          </w:rPr>
          <w:t>77</w:t>
        </w:r>
        <w:r w:rsidR="00A43AA0">
          <w:rPr>
            <w:noProof/>
            <w:webHidden/>
          </w:rPr>
          <w:fldChar w:fldCharType="end"/>
        </w:r>
      </w:hyperlink>
    </w:p>
    <w:p w14:paraId="30C5E999" w14:textId="508E532F" w:rsidR="00A43AA0" w:rsidRDefault="00C84EAB">
      <w:pPr>
        <w:pStyle w:val="Spistreci3"/>
        <w:rPr>
          <w:rFonts w:asciiTheme="minorHAnsi" w:eastAsiaTheme="minorEastAsia" w:hAnsiTheme="minorHAnsi" w:cstheme="minorBidi"/>
          <w:i w:val="0"/>
          <w:iCs w:val="0"/>
          <w:noProof/>
          <w:sz w:val="22"/>
          <w:szCs w:val="22"/>
        </w:rPr>
      </w:pPr>
      <w:hyperlink w:anchor="_Toc132730455" w:history="1">
        <w:r w:rsidR="00A43AA0" w:rsidRPr="004D4A28">
          <w:rPr>
            <w:rStyle w:val="Hipercze"/>
            <w:rFonts w:ascii="Calibri" w:hAnsi="Calibri" w:cs="Calibri"/>
            <w:bCs/>
            <w:noProof/>
          </w:rPr>
          <w:t>3.1.11 Oświetlenie terenu</w:t>
        </w:r>
        <w:r w:rsidR="00A43AA0">
          <w:rPr>
            <w:noProof/>
            <w:webHidden/>
          </w:rPr>
          <w:tab/>
        </w:r>
        <w:r w:rsidR="00A43AA0">
          <w:rPr>
            <w:noProof/>
            <w:webHidden/>
          </w:rPr>
          <w:fldChar w:fldCharType="begin"/>
        </w:r>
        <w:r w:rsidR="00A43AA0">
          <w:rPr>
            <w:noProof/>
            <w:webHidden/>
          </w:rPr>
          <w:instrText xml:space="preserve"> PAGEREF _Toc132730455 \h </w:instrText>
        </w:r>
        <w:r w:rsidR="00A43AA0">
          <w:rPr>
            <w:noProof/>
            <w:webHidden/>
          </w:rPr>
        </w:r>
        <w:r w:rsidR="00A43AA0">
          <w:rPr>
            <w:noProof/>
            <w:webHidden/>
          </w:rPr>
          <w:fldChar w:fldCharType="separate"/>
        </w:r>
        <w:r w:rsidR="009766A7">
          <w:rPr>
            <w:noProof/>
            <w:webHidden/>
          </w:rPr>
          <w:t>78</w:t>
        </w:r>
        <w:r w:rsidR="00A43AA0">
          <w:rPr>
            <w:noProof/>
            <w:webHidden/>
          </w:rPr>
          <w:fldChar w:fldCharType="end"/>
        </w:r>
      </w:hyperlink>
    </w:p>
    <w:p w14:paraId="339F56D8" w14:textId="286F9D57" w:rsidR="00A43AA0" w:rsidRDefault="00C84EAB">
      <w:pPr>
        <w:pStyle w:val="Spistreci3"/>
        <w:rPr>
          <w:rFonts w:asciiTheme="minorHAnsi" w:eastAsiaTheme="minorEastAsia" w:hAnsiTheme="minorHAnsi" w:cstheme="minorBidi"/>
          <w:i w:val="0"/>
          <w:iCs w:val="0"/>
          <w:noProof/>
          <w:sz w:val="22"/>
          <w:szCs w:val="22"/>
        </w:rPr>
      </w:pPr>
      <w:hyperlink w:anchor="_Toc132730456" w:history="1">
        <w:r w:rsidR="00A43AA0" w:rsidRPr="004D4A28">
          <w:rPr>
            <w:rStyle w:val="Hipercze"/>
            <w:rFonts w:ascii="Calibri" w:hAnsi="Calibri" w:cs="Calibri"/>
            <w:noProof/>
          </w:rPr>
          <w:t xml:space="preserve">3.1.12 </w:t>
        </w:r>
        <w:r w:rsidR="00A43AA0" w:rsidRPr="004D4A28">
          <w:rPr>
            <w:rStyle w:val="Hipercze"/>
            <w:rFonts w:ascii="Calibri" w:hAnsi="Calibri" w:cs="Calibri"/>
            <w:bCs/>
            <w:noProof/>
          </w:rPr>
          <w:t>Instalacja fotowoltaiczna</w:t>
        </w:r>
        <w:r w:rsidR="00A43AA0">
          <w:rPr>
            <w:noProof/>
            <w:webHidden/>
          </w:rPr>
          <w:tab/>
        </w:r>
        <w:r w:rsidR="00A43AA0">
          <w:rPr>
            <w:noProof/>
            <w:webHidden/>
          </w:rPr>
          <w:fldChar w:fldCharType="begin"/>
        </w:r>
        <w:r w:rsidR="00A43AA0">
          <w:rPr>
            <w:noProof/>
            <w:webHidden/>
          </w:rPr>
          <w:instrText xml:space="preserve"> PAGEREF _Toc132730456 \h </w:instrText>
        </w:r>
        <w:r w:rsidR="00A43AA0">
          <w:rPr>
            <w:noProof/>
            <w:webHidden/>
          </w:rPr>
        </w:r>
        <w:r w:rsidR="00A43AA0">
          <w:rPr>
            <w:noProof/>
            <w:webHidden/>
          </w:rPr>
          <w:fldChar w:fldCharType="separate"/>
        </w:r>
        <w:r w:rsidR="009766A7">
          <w:rPr>
            <w:noProof/>
            <w:webHidden/>
          </w:rPr>
          <w:t>79</w:t>
        </w:r>
        <w:r w:rsidR="00A43AA0">
          <w:rPr>
            <w:noProof/>
            <w:webHidden/>
          </w:rPr>
          <w:fldChar w:fldCharType="end"/>
        </w:r>
      </w:hyperlink>
    </w:p>
    <w:p w14:paraId="02D36228" w14:textId="13A33006" w:rsidR="00A43AA0" w:rsidRDefault="00C84EAB">
      <w:pPr>
        <w:pStyle w:val="Spistreci3"/>
        <w:rPr>
          <w:rFonts w:asciiTheme="minorHAnsi" w:eastAsiaTheme="minorEastAsia" w:hAnsiTheme="minorHAnsi" w:cstheme="minorBidi"/>
          <w:i w:val="0"/>
          <w:iCs w:val="0"/>
          <w:noProof/>
          <w:sz w:val="22"/>
          <w:szCs w:val="22"/>
        </w:rPr>
      </w:pPr>
      <w:hyperlink w:anchor="_Toc132730457" w:history="1">
        <w:r w:rsidR="00A43AA0" w:rsidRPr="004D4A28">
          <w:rPr>
            <w:rStyle w:val="Hipercze"/>
            <w:rFonts w:ascii="Calibri" w:hAnsi="Calibri" w:cs="Calibri"/>
            <w:noProof/>
          </w:rPr>
          <w:t xml:space="preserve">3.1.13 </w:t>
        </w:r>
        <w:r w:rsidR="00A43AA0" w:rsidRPr="004D4A28">
          <w:rPr>
            <w:rStyle w:val="Hipercze"/>
            <w:rFonts w:ascii="Calibri" w:hAnsi="Calibri" w:cs="Calibri"/>
            <w:bCs/>
            <w:noProof/>
          </w:rPr>
          <w:t>Dodatkowe prace instalacyjne</w:t>
        </w:r>
        <w:r w:rsidR="00A43AA0">
          <w:rPr>
            <w:noProof/>
            <w:webHidden/>
          </w:rPr>
          <w:tab/>
        </w:r>
        <w:r w:rsidR="00A43AA0">
          <w:rPr>
            <w:noProof/>
            <w:webHidden/>
          </w:rPr>
          <w:fldChar w:fldCharType="begin"/>
        </w:r>
        <w:r w:rsidR="00A43AA0">
          <w:rPr>
            <w:noProof/>
            <w:webHidden/>
          </w:rPr>
          <w:instrText xml:space="preserve"> PAGEREF _Toc132730457 \h </w:instrText>
        </w:r>
        <w:r w:rsidR="00A43AA0">
          <w:rPr>
            <w:noProof/>
            <w:webHidden/>
          </w:rPr>
        </w:r>
        <w:r w:rsidR="00A43AA0">
          <w:rPr>
            <w:noProof/>
            <w:webHidden/>
          </w:rPr>
          <w:fldChar w:fldCharType="separate"/>
        </w:r>
        <w:r w:rsidR="009766A7">
          <w:rPr>
            <w:noProof/>
            <w:webHidden/>
          </w:rPr>
          <w:t>79</w:t>
        </w:r>
        <w:r w:rsidR="00A43AA0">
          <w:rPr>
            <w:noProof/>
            <w:webHidden/>
          </w:rPr>
          <w:fldChar w:fldCharType="end"/>
        </w:r>
      </w:hyperlink>
    </w:p>
    <w:p w14:paraId="0269492A" w14:textId="27D0958D" w:rsidR="00A43AA0" w:rsidRDefault="00C84EAB">
      <w:pPr>
        <w:pStyle w:val="Spistreci3"/>
        <w:rPr>
          <w:rFonts w:asciiTheme="minorHAnsi" w:eastAsiaTheme="minorEastAsia" w:hAnsiTheme="minorHAnsi" w:cstheme="minorBidi"/>
          <w:i w:val="0"/>
          <w:iCs w:val="0"/>
          <w:noProof/>
          <w:sz w:val="22"/>
          <w:szCs w:val="22"/>
        </w:rPr>
      </w:pPr>
      <w:hyperlink w:anchor="_Toc132730458" w:history="1">
        <w:r w:rsidR="00A43AA0" w:rsidRPr="004D4A28">
          <w:rPr>
            <w:rStyle w:val="Hipercze"/>
            <w:rFonts w:ascii="Calibri" w:hAnsi="Calibri" w:cs="Calibri"/>
            <w:noProof/>
          </w:rPr>
          <w:t>3.1.14 Zakres prac dodatkowych i odtworzeniowych związany z podstawowym zakresem prac termomodernizacyjnych.</w:t>
        </w:r>
        <w:r w:rsidR="00A43AA0">
          <w:rPr>
            <w:noProof/>
            <w:webHidden/>
          </w:rPr>
          <w:tab/>
        </w:r>
        <w:r w:rsidR="00A43AA0">
          <w:rPr>
            <w:noProof/>
            <w:webHidden/>
          </w:rPr>
          <w:fldChar w:fldCharType="begin"/>
        </w:r>
        <w:r w:rsidR="00A43AA0">
          <w:rPr>
            <w:noProof/>
            <w:webHidden/>
          </w:rPr>
          <w:instrText xml:space="preserve"> PAGEREF _Toc132730458 \h </w:instrText>
        </w:r>
        <w:r w:rsidR="00A43AA0">
          <w:rPr>
            <w:noProof/>
            <w:webHidden/>
          </w:rPr>
        </w:r>
        <w:r w:rsidR="00A43AA0">
          <w:rPr>
            <w:noProof/>
            <w:webHidden/>
          </w:rPr>
          <w:fldChar w:fldCharType="separate"/>
        </w:r>
        <w:r w:rsidR="009766A7">
          <w:rPr>
            <w:noProof/>
            <w:webHidden/>
          </w:rPr>
          <w:t>80</w:t>
        </w:r>
        <w:r w:rsidR="00A43AA0">
          <w:rPr>
            <w:noProof/>
            <w:webHidden/>
          </w:rPr>
          <w:fldChar w:fldCharType="end"/>
        </w:r>
      </w:hyperlink>
    </w:p>
    <w:p w14:paraId="1C287F51" w14:textId="6C5B6FE6" w:rsidR="00A43AA0" w:rsidRDefault="00C84EAB">
      <w:pPr>
        <w:pStyle w:val="Spistreci3"/>
        <w:rPr>
          <w:rFonts w:asciiTheme="minorHAnsi" w:eastAsiaTheme="minorEastAsia" w:hAnsiTheme="minorHAnsi" w:cstheme="minorBidi"/>
          <w:i w:val="0"/>
          <w:iCs w:val="0"/>
          <w:noProof/>
          <w:sz w:val="22"/>
          <w:szCs w:val="22"/>
        </w:rPr>
      </w:pPr>
      <w:hyperlink w:anchor="_Toc132730459" w:history="1">
        <w:r w:rsidR="00A43AA0" w:rsidRPr="004D4A28">
          <w:rPr>
            <w:rStyle w:val="Hipercze"/>
            <w:rFonts w:ascii="Calibri" w:hAnsi="Calibri" w:cs="Calibri"/>
            <w:noProof/>
          </w:rPr>
          <w:t>3.1.15 Istniejące okratowania na oknach</w:t>
        </w:r>
        <w:r w:rsidR="00A43AA0">
          <w:rPr>
            <w:noProof/>
            <w:webHidden/>
          </w:rPr>
          <w:tab/>
        </w:r>
        <w:r w:rsidR="00A43AA0">
          <w:rPr>
            <w:noProof/>
            <w:webHidden/>
          </w:rPr>
          <w:fldChar w:fldCharType="begin"/>
        </w:r>
        <w:r w:rsidR="00A43AA0">
          <w:rPr>
            <w:noProof/>
            <w:webHidden/>
          </w:rPr>
          <w:instrText xml:space="preserve"> PAGEREF _Toc132730459 \h </w:instrText>
        </w:r>
        <w:r w:rsidR="00A43AA0">
          <w:rPr>
            <w:noProof/>
            <w:webHidden/>
          </w:rPr>
        </w:r>
        <w:r w:rsidR="00A43AA0">
          <w:rPr>
            <w:noProof/>
            <w:webHidden/>
          </w:rPr>
          <w:fldChar w:fldCharType="separate"/>
        </w:r>
        <w:r w:rsidR="009766A7">
          <w:rPr>
            <w:noProof/>
            <w:webHidden/>
          </w:rPr>
          <w:t>80</w:t>
        </w:r>
        <w:r w:rsidR="00A43AA0">
          <w:rPr>
            <w:noProof/>
            <w:webHidden/>
          </w:rPr>
          <w:fldChar w:fldCharType="end"/>
        </w:r>
      </w:hyperlink>
    </w:p>
    <w:p w14:paraId="58A91399" w14:textId="68CA3485" w:rsidR="00A43AA0" w:rsidRDefault="00C84EAB">
      <w:pPr>
        <w:pStyle w:val="Spistreci3"/>
        <w:rPr>
          <w:rFonts w:asciiTheme="minorHAnsi" w:eastAsiaTheme="minorEastAsia" w:hAnsiTheme="minorHAnsi" w:cstheme="minorBidi"/>
          <w:i w:val="0"/>
          <w:iCs w:val="0"/>
          <w:noProof/>
          <w:sz w:val="22"/>
          <w:szCs w:val="22"/>
        </w:rPr>
      </w:pPr>
      <w:hyperlink w:anchor="_Toc132730460" w:history="1">
        <w:r w:rsidR="00A43AA0" w:rsidRPr="004D4A28">
          <w:rPr>
            <w:rStyle w:val="Hipercze"/>
            <w:rFonts w:ascii="Calibri" w:hAnsi="Calibri" w:cs="Calibri"/>
            <w:noProof/>
          </w:rPr>
          <w:t>3.1.16 Przebudowa zewnętrznego podjazdu dla osób poruszających się na wózku</w:t>
        </w:r>
        <w:r w:rsidR="00A43AA0">
          <w:rPr>
            <w:noProof/>
            <w:webHidden/>
          </w:rPr>
          <w:tab/>
        </w:r>
        <w:r w:rsidR="00A43AA0">
          <w:rPr>
            <w:noProof/>
            <w:webHidden/>
          </w:rPr>
          <w:fldChar w:fldCharType="begin"/>
        </w:r>
        <w:r w:rsidR="00A43AA0">
          <w:rPr>
            <w:noProof/>
            <w:webHidden/>
          </w:rPr>
          <w:instrText xml:space="preserve"> PAGEREF _Toc132730460 \h </w:instrText>
        </w:r>
        <w:r w:rsidR="00A43AA0">
          <w:rPr>
            <w:noProof/>
            <w:webHidden/>
          </w:rPr>
        </w:r>
        <w:r w:rsidR="00A43AA0">
          <w:rPr>
            <w:noProof/>
            <w:webHidden/>
          </w:rPr>
          <w:fldChar w:fldCharType="separate"/>
        </w:r>
        <w:r w:rsidR="009766A7">
          <w:rPr>
            <w:noProof/>
            <w:webHidden/>
          </w:rPr>
          <w:t>81</w:t>
        </w:r>
        <w:r w:rsidR="00A43AA0">
          <w:rPr>
            <w:noProof/>
            <w:webHidden/>
          </w:rPr>
          <w:fldChar w:fldCharType="end"/>
        </w:r>
      </w:hyperlink>
    </w:p>
    <w:p w14:paraId="6961AA39" w14:textId="326D02B1" w:rsidR="00A43AA0" w:rsidRDefault="00C84EAB">
      <w:pPr>
        <w:pStyle w:val="Spistreci3"/>
        <w:rPr>
          <w:rFonts w:asciiTheme="minorHAnsi" w:eastAsiaTheme="minorEastAsia" w:hAnsiTheme="minorHAnsi" w:cstheme="minorBidi"/>
          <w:i w:val="0"/>
          <w:iCs w:val="0"/>
          <w:noProof/>
          <w:sz w:val="22"/>
          <w:szCs w:val="22"/>
        </w:rPr>
      </w:pPr>
      <w:hyperlink w:anchor="_Toc132730461" w:history="1">
        <w:r w:rsidR="00A43AA0" w:rsidRPr="004D4A28">
          <w:rPr>
            <w:rStyle w:val="Hipercze"/>
            <w:rFonts w:ascii="Calibri" w:hAnsi="Calibri" w:cs="Calibri"/>
            <w:noProof/>
          </w:rPr>
          <w:t>3.1.17 Adaptacja istniejących instalacji co. do SZE</w:t>
        </w:r>
        <w:r w:rsidR="00A43AA0">
          <w:rPr>
            <w:noProof/>
            <w:webHidden/>
          </w:rPr>
          <w:tab/>
        </w:r>
        <w:r w:rsidR="00A43AA0">
          <w:rPr>
            <w:noProof/>
            <w:webHidden/>
          </w:rPr>
          <w:fldChar w:fldCharType="begin"/>
        </w:r>
        <w:r w:rsidR="00A43AA0">
          <w:rPr>
            <w:noProof/>
            <w:webHidden/>
          </w:rPr>
          <w:instrText xml:space="preserve"> PAGEREF _Toc132730461 \h </w:instrText>
        </w:r>
        <w:r w:rsidR="00A43AA0">
          <w:rPr>
            <w:noProof/>
            <w:webHidden/>
          </w:rPr>
        </w:r>
        <w:r w:rsidR="00A43AA0">
          <w:rPr>
            <w:noProof/>
            <w:webHidden/>
          </w:rPr>
          <w:fldChar w:fldCharType="separate"/>
        </w:r>
        <w:r w:rsidR="009766A7">
          <w:rPr>
            <w:noProof/>
            <w:webHidden/>
          </w:rPr>
          <w:t>81</w:t>
        </w:r>
        <w:r w:rsidR="00A43AA0">
          <w:rPr>
            <w:noProof/>
            <w:webHidden/>
          </w:rPr>
          <w:fldChar w:fldCharType="end"/>
        </w:r>
      </w:hyperlink>
    </w:p>
    <w:p w14:paraId="62CC3E26" w14:textId="5DD96978" w:rsidR="00A43AA0" w:rsidRDefault="00C84EAB">
      <w:pPr>
        <w:pStyle w:val="Spistreci2"/>
        <w:rPr>
          <w:rFonts w:asciiTheme="minorHAnsi" w:eastAsiaTheme="minorEastAsia" w:hAnsiTheme="minorHAnsi" w:cstheme="minorBidi"/>
          <w:smallCaps w:val="0"/>
          <w:sz w:val="22"/>
          <w:szCs w:val="22"/>
        </w:rPr>
      </w:pPr>
      <w:hyperlink w:anchor="_Toc132730462" w:history="1">
        <w:r w:rsidR="00A43AA0" w:rsidRPr="004D4A28">
          <w:rPr>
            <w:rStyle w:val="Hipercze"/>
            <w:rFonts w:ascii="Calibri" w:hAnsi="Calibri" w:cs="Calibri"/>
          </w:rPr>
          <w:t xml:space="preserve">3.2 Charakterystyka głównych elementów robót </w:t>
        </w:r>
        <w:r w:rsidR="00A84BA8">
          <w:rPr>
            <w:rStyle w:val="Hipercze"/>
            <w:rFonts w:ascii="Calibri" w:hAnsi="Calibri" w:cs="Calibri"/>
          </w:rPr>
          <w:t>Obiektów</w:t>
        </w:r>
        <w:r w:rsidR="00A43AA0" w:rsidRPr="004D4A28">
          <w:rPr>
            <w:rStyle w:val="Hipercze"/>
            <w:rFonts w:ascii="Calibri" w:hAnsi="Calibri" w:cs="Calibri"/>
          </w:rPr>
          <w:t xml:space="preserve"> grupy II: modernizacja energetyczna uzupełniająca</w:t>
        </w:r>
        <w:r w:rsidR="00A43AA0">
          <w:rPr>
            <w:webHidden/>
          </w:rPr>
          <w:tab/>
        </w:r>
        <w:r w:rsidR="00A43AA0">
          <w:rPr>
            <w:webHidden/>
          </w:rPr>
          <w:fldChar w:fldCharType="begin"/>
        </w:r>
        <w:r w:rsidR="00A43AA0">
          <w:rPr>
            <w:webHidden/>
          </w:rPr>
          <w:instrText xml:space="preserve"> PAGEREF _Toc132730462 \h </w:instrText>
        </w:r>
        <w:r w:rsidR="00A43AA0">
          <w:rPr>
            <w:webHidden/>
          </w:rPr>
        </w:r>
        <w:r w:rsidR="00A43AA0">
          <w:rPr>
            <w:webHidden/>
          </w:rPr>
          <w:fldChar w:fldCharType="separate"/>
        </w:r>
        <w:r w:rsidR="009766A7">
          <w:rPr>
            <w:webHidden/>
          </w:rPr>
          <w:t>81</w:t>
        </w:r>
        <w:r w:rsidR="00A43AA0">
          <w:rPr>
            <w:webHidden/>
          </w:rPr>
          <w:fldChar w:fldCharType="end"/>
        </w:r>
      </w:hyperlink>
    </w:p>
    <w:p w14:paraId="507911CB" w14:textId="131B9B02" w:rsidR="00A43AA0" w:rsidRDefault="00C84EAB">
      <w:pPr>
        <w:pStyle w:val="Spistreci3"/>
        <w:rPr>
          <w:rFonts w:asciiTheme="minorHAnsi" w:eastAsiaTheme="minorEastAsia" w:hAnsiTheme="minorHAnsi" w:cstheme="minorBidi"/>
          <w:i w:val="0"/>
          <w:iCs w:val="0"/>
          <w:noProof/>
          <w:sz w:val="22"/>
          <w:szCs w:val="22"/>
        </w:rPr>
      </w:pPr>
      <w:hyperlink w:anchor="_Toc132730463" w:history="1">
        <w:r w:rsidR="00A43AA0" w:rsidRPr="004D4A28">
          <w:rPr>
            <w:rStyle w:val="Hipercze"/>
            <w:rFonts w:ascii="Calibri" w:hAnsi="Calibri" w:cs="Calibri"/>
            <w:noProof/>
          </w:rPr>
          <w:t xml:space="preserve">3.2.1 </w:t>
        </w:r>
        <w:r w:rsidR="00A43AA0" w:rsidRPr="004D4A28">
          <w:rPr>
            <w:rStyle w:val="Hipercze"/>
            <w:rFonts w:ascii="Calibri" w:hAnsi="Calibri" w:cs="Calibri"/>
            <w:bCs/>
            <w:noProof/>
          </w:rPr>
          <w:t>Instalacja fotowoltaiczna</w:t>
        </w:r>
        <w:r w:rsidR="00A43AA0">
          <w:rPr>
            <w:noProof/>
            <w:webHidden/>
          </w:rPr>
          <w:tab/>
        </w:r>
        <w:r w:rsidR="00A43AA0">
          <w:rPr>
            <w:noProof/>
            <w:webHidden/>
          </w:rPr>
          <w:fldChar w:fldCharType="begin"/>
        </w:r>
        <w:r w:rsidR="00A43AA0">
          <w:rPr>
            <w:noProof/>
            <w:webHidden/>
          </w:rPr>
          <w:instrText xml:space="preserve"> PAGEREF _Toc132730463 \h </w:instrText>
        </w:r>
        <w:r w:rsidR="00A43AA0">
          <w:rPr>
            <w:noProof/>
            <w:webHidden/>
          </w:rPr>
        </w:r>
        <w:r w:rsidR="00A43AA0">
          <w:rPr>
            <w:noProof/>
            <w:webHidden/>
          </w:rPr>
          <w:fldChar w:fldCharType="separate"/>
        </w:r>
        <w:r w:rsidR="009766A7">
          <w:rPr>
            <w:noProof/>
            <w:webHidden/>
          </w:rPr>
          <w:t>82</w:t>
        </w:r>
        <w:r w:rsidR="00A43AA0">
          <w:rPr>
            <w:noProof/>
            <w:webHidden/>
          </w:rPr>
          <w:fldChar w:fldCharType="end"/>
        </w:r>
      </w:hyperlink>
    </w:p>
    <w:p w14:paraId="4FAC785B" w14:textId="631A58DF" w:rsidR="00A43AA0" w:rsidRDefault="00C84EAB">
      <w:pPr>
        <w:pStyle w:val="Spistreci3"/>
        <w:rPr>
          <w:rFonts w:asciiTheme="minorHAnsi" w:eastAsiaTheme="minorEastAsia" w:hAnsiTheme="minorHAnsi" w:cstheme="minorBidi"/>
          <w:i w:val="0"/>
          <w:iCs w:val="0"/>
          <w:noProof/>
          <w:sz w:val="22"/>
          <w:szCs w:val="22"/>
        </w:rPr>
      </w:pPr>
      <w:hyperlink w:anchor="_Toc132730464" w:history="1">
        <w:r w:rsidR="00A43AA0" w:rsidRPr="004D4A28">
          <w:rPr>
            <w:rStyle w:val="Hipercze"/>
            <w:rFonts w:ascii="Calibri" w:hAnsi="Calibri" w:cs="Calibri"/>
            <w:noProof/>
          </w:rPr>
          <w:t xml:space="preserve">3.2.2 </w:t>
        </w:r>
        <w:r w:rsidR="00A43AA0" w:rsidRPr="004D4A28">
          <w:rPr>
            <w:rStyle w:val="Hipercze"/>
            <w:rFonts w:ascii="Calibri" w:hAnsi="Calibri" w:cs="Calibri"/>
            <w:bCs/>
            <w:noProof/>
          </w:rPr>
          <w:t>Instalacja odgromowa</w:t>
        </w:r>
        <w:r w:rsidR="00A43AA0">
          <w:rPr>
            <w:noProof/>
            <w:webHidden/>
          </w:rPr>
          <w:tab/>
        </w:r>
        <w:r w:rsidR="00A43AA0">
          <w:rPr>
            <w:noProof/>
            <w:webHidden/>
          </w:rPr>
          <w:fldChar w:fldCharType="begin"/>
        </w:r>
        <w:r w:rsidR="00A43AA0">
          <w:rPr>
            <w:noProof/>
            <w:webHidden/>
          </w:rPr>
          <w:instrText xml:space="preserve"> PAGEREF _Toc132730464 \h </w:instrText>
        </w:r>
        <w:r w:rsidR="00A43AA0">
          <w:rPr>
            <w:noProof/>
            <w:webHidden/>
          </w:rPr>
        </w:r>
        <w:r w:rsidR="00A43AA0">
          <w:rPr>
            <w:noProof/>
            <w:webHidden/>
          </w:rPr>
          <w:fldChar w:fldCharType="separate"/>
        </w:r>
        <w:r w:rsidR="009766A7">
          <w:rPr>
            <w:noProof/>
            <w:webHidden/>
          </w:rPr>
          <w:t>82</w:t>
        </w:r>
        <w:r w:rsidR="00A43AA0">
          <w:rPr>
            <w:noProof/>
            <w:webHidden/>
          </w:rPr>
          <w:fldChar w:fldCharType="end"/>
        </w:r>
      </w:hyperlink>
    </w:p>
    <w:p w14:paraId="26920C35" w14:textId="47E2D904" w:rsidR="00A43AA0" w:rsidRDefault="00C84EAB">
      <w:pPr>
        <w:pStyle w:val="Spistreci3"/>
        <w:rPr>
          <w:rFonts w:asciiTheme="minorHAnsi" w:eastAsiaTheme="minorEastAsia" w:hAnsiTheme="minorHAnsi" w:cstheme="minorBidi"/>
          <w:i w:val="0"/>
          <w:iCs w:val="0"/>
          <w:noProof/>
          <w:sz w:val="22"/>
          <w:szCs w:val="22"/>
        </w:rPr>
      </w:pPr>
      <w:hyperlink w:anchor="_Toc132730465" w:history="1">
        <w:r w:rsidR="00A43AA0" w:rsidRPr="004D4A28">
          <w:rPr>
            <w:rStyle w:val="Hipercze"/>
            <w:rFonts w:ascii="Calibri" w:hAnsi="Calibri" w:cs="Calibri"/>
            <w:noProof/>
          </w:rPr>
          <w:t>3.2.3 System Zarządzania Energią (SZE)</w:t>
        </w:r>
        <w:r w:rsidR="00A43AA0">
          <w:rPr>
            <w:noProof/>
            <w:webHidden/>
          </w:rPr>
          <w:tab/>
        </w:r>
        <w:r w:rsidR="00A43AA0">
          <w:rPr>
            <w:noProof/>
            <w:webHidden/>
          </w:rPr>
          <w:fldChar w:fldCharType="begin"/>
        </w:r>
        <w:r w:rsidR="00A43AA0">
          <w:rPr>
            <w:noProof/>
            <w:webHidden/>
          </w:rPr>
          <w:instrText xml:space="preserve"> PAGEREF _Toc132730465 \h </w:instrText>
        </w:r>
        <w:r w:rsidR="00A43AA0">
          <w:rPr>
            <w:noProof/>
            <w:webHidden/>
          </w:rPr>
        </w:r>
        <w:r w:rsidR="00A43AA0">
          <w:rPr>
            <w:noProof/>
            <w:webHidden/>
          </w:rPr>
          <w:fldChar w:fldCharType="separate"/>
        </w:r>
        <w:r w:rsidR="009766A7">
          <w:rPr>
            <w:noProof/>
            <w:webHidden/>
          </w:rPr>
          <w:t>82</w:t>
        </w:r>
        <w:r w:rsidR="00A43AA0">
          <w:rPr>
            <w:noProof/>
            <w:webHidden/>
          </w:rPr>
          <w:fldChar w:fldCharType="end"/>
        </w:r>
      </w:hyperlink>
    </w:p>
    <w:p w14:paraId="4BEB1C3A" w14:textId="41C2A6E2" w:rsidR="00A43AA0" w:rsidRDefault="00C84EAB">
      <w:pPr>
        <w:pStyle w:val="Spistreci3"/>
        <w:rPr>
          <w:rFonts w:asciiTheme="minorHAnsi" w:eastAsiaTheme="minorEastAsia" w:hAnsiTheme="minorHAnsi" w:cstheme="minorBidi"/>
          <w:i w:val="0"/>
          <w:iCs w:val="0"/>
          <w:noProof/>
          <w:sz w:val="22"/>
          <w:szCs w:val="22"/>
        </w:rPr>
      </w:pPr>
      <w:hyperlink w:anchor="_Toc132730466" w:history="1">
        <w:r w:rsidR="00A43AA0" w:rsidRPr="004D4A28">
          <w:rPr>
            <w:rStyle w:val="Hipercze"/>
            <w:rFonts w:ascii="Calibri" w:hAnsi="Calibri" w:cs="Calibri"/>
            <w:noProof/>
          </w:rPr>
          <w:t>3.2.4 Adaptacja istniejących instalacji co. do SZE</w:t>
        </w:r>
        <w:r w:rsidR="00A43AA0">
          <w:rPr>
            <w:noProof/>
            <w:webHidden/>
          </w:rPr>
          <w:tab/>
        </w:r>
        <w:r w:rsidR="00A43AA0">
          <w:rPr>
            <w:noProof/>
            <w:webHidden/>
          </w:rPr>
          <w:fldChar w:fldCharType="begin"/>
        </w:r>
        <w:r w:rsidR="00A43AA0">
          <w:rPr>
            <w:noProof/>
            <w:webHidden/>
          </w:rPr>
          <w:instrText xml:space="preserve"> PAGEREF _Toc132730466 \h </w:instrText>
        </w:r>
        <w:r w:rsidR="00A43AA0">
          <w:rPr>
            <w:noProof/>
            <w:webHidden/>
          </w:rPr>
        </w:r>
        <w:r w:rsidR="00A43AA0">
          <w:rPr>
            <w:noProof/>
            <w:webHidden/>
          </w:rPr>
          <w:fldChar w:fldCharType="separate"/>
        </w:r>
        <w:r w:rsidR="009766A7">
          <w:rPr>
            <w:noProof/>
            <w:webHidden/>
          </w:rPr>
          <w:t>82</w:t>
        </w:r>
        <w:r w:rsidR="00A43AA0">
          <w:rPr>
            <w:noProof/>
            <w:webHidden/>
          </w:rPr>
          <w:fldChar w:fldCharType="end"/>
        </w:r>
      </w:hyperlink>
    </w:p>
    <w:p w14:paraId="15A6C825" w14:textId="18CD1636" w:rsidR="00A43AA0" w:rsidRDefault="00C84EAB">
      <w:pPr>
        <w:pStyle w:val="Spistreci1"/>
        <w:rPr>
          <w:rFonts w:asciiTheme="minorHAnsi" w:eastAsiaTheme="minorEastAsia" w:hAnsiTheme="minorHAnsi" w:cstheme="minorBidi"/>
          <w:b w:val="0"/>
          <w:bCs w:val="0"/>
          <w:caps w:val="0"/>
          <w:noProof/>
          <w:color w:val="auto"/>
          <w:sz w:val="22"/>
          <w:szCs w:val="22"/>
        </w:rPr>
      </w:pPr>
      <w:hyperlink w:anchor="_Toc132730467" w:history="1">
        <w:r w:rsidR="00A43AA0" w:rsidRPr="004D4A28">
          <w:rPr>
            <w:rStyle w:val="Hipercze"/>
            <w:rFonts w:ascii="Calibri" w:hAnsi="Calibri" w:cs="Calibri"/>
            <w:noProof/>
          </w:rPr>
          <w:t>4. System Zarządzania Energią (SZE)</w:t>
        </w:r>
        <w:r w:rsidR="00A43AA0">
          <w:rPr>
            <w:noProof/>
            <w:webHidden/>
          </w:rPr>
          <w:tab/>
        </w:r>
        <w:r w:rsidR="00A43AA0">
          <w:rPr>
            <w:noProof/>
            <w:webHidden/>
          </w:rPr>
          <w:fldChar w:fldCharType="begin"/>
        </w:r>
        <w:r w:rsidR="00A43AA0">
          <w:rPr>
            <w:noProof/>
            <w:webHidden/>
          </w:rPr>
          <w:instrText xml:space="preserve"> PAGEREF _Toc132730467 \h </w:instrText>
        </w:r>
        <w:r w:rsidR="00A43AA0">
          <w:rPr>
            <w:noProof/>
            <w:webHidden/>
          </w:rPr>
        </w:r>
        <w:r w:rsidR="00A43AA0">
          <w:rPr>
            <w:noProof/>
            <w:webHidden/>
          </w:rPr>
          <w:fldChar w:fldCharType="separate"/>
        </w:r>
        <w:r w:rsidR="009766A7">
          <w:rPr>
            <w:noProof/>
            <w:webHidden/>
          </w:rPr>
          <w:t>82</w:t>
        </w:r>
        <w:r w:rsidR="00A43AA0">
          <w:rPr>
            <w:noProof/>
            <w:webHidden/>
          </w:rPr>
          <w:fldChar w:fldCharType="end"/>
        </w:r>
      </w:hyperlink>
    </w:p>
    <w:p w14:paraId="3A58FC92" w14:textId="55745ED6" w:rsidR="00A43AA0" w:rsidRDefault="00C84EAB">
      <w:pPr>
        <w:pStyle w:val="Spistreci2"/>
        <w:rPr>
          <w:rFonts w:asciiTheme="minorHAnsi" w:eastAsiaTheme="minorEastAsia" w:hAnsiTheme="minorHAnsi" w:cstheme="minorBidi"/>
          <w:smallCaps w:val="0"/>
          <w:sz w:val="22"/>
          <w:szCs w:val="22"/>
        </w:rPr>
      </w:pPr>
      <w:hyperlink w:anchor="_Toc132730468" w:history="1">
        <w:r w:rsidR="00A43AA0" w:rsidRPr="004D4A28">
          <w:rPr>
            <w:rStyle w:val="Hipercze"/>
            <w:rFonts w:ascii="Calibri" w:hAnsi="Calibri" w:cs="Calibri"/>
          </w:rPr>
          <w:t>4.1 Szczegółowe wymagania funkcjonalne SZE</w:t>
        </w:r>
        <w:r w:rsidR="00A43AA0">
          <w:rPr>
            <w:webHidden/>
          </w:rPr>
          <w:tab/>
        </w:r>
        <w:r w:rsidR="00A43AA0">
          <w:rPr>
            <w:webHidden/>
          </w:rPr>
          <w:fldChar w:fldCharType="begin"/>
        </w:r>
        <w:r w:rsidR="00A43AA0">
          <w:rPr>
            <w:webHidden/>
          </w:rPr>
          <w:instrText xml:space="preserve"> PAGEREF _Toc132730468 \h </w:instrText>
        </w:r>
        <w:r w:rsidR="00A43AA0">
          <w:rPr>
            <w:webHidden/>
          </w:rPr>
        </w:r>
        <w:r w:rsidR="00A43AA0">
          <w:rPr>
            <w:webHidden/>
          </w:rPr>
          <w:fldChar w:fldCharType="separate"/>
        </w:r>
        <w:r w:rsidR="009766A7">
          <w:rPr>
            <w:webHidden/>
          </w:rPr>
          <w:t>83</w:t>
        </w:r>
        <w:r w:rsidR="00A43AA0">
          <w:rPr>
            <w:webHidden/>
          </w:rPr>
          <w:fldChar w:fldCharType="end"/>
        </w:r>
      </w:hyperlink>
    </w:p>
    <w:p w14:paraId="02DE51AC" w14:textId="4A790306" w:rsidR="00A43AA0" w:rsidRDefault="00C84EAB">
      <w:pPr>
        <w:pStyle w:val="Spistreci2"/>
        <w:rPr>
          <w:rFonts w:asciiTheme="minorHAnsi" w:eastAsiaTheme="minorEastAsia" w:hAnsiTheme="minorHAnsi" w:cstheme="minorBidi"/>
          <w:smallCaps w:val="0"/>
          <w:sz w:val="22"/>
          <w:szCs w:val="22"/>
        </w:rPr>
      </w:pPr>
      <w:hyperlink w:anchor="_Toc132730469" w:history="1">
        <w:r w:rsidR="00A43AA0" w:rsidRPr="004D4A28">
          <w:rPr>
            <w:rStyle w:val="Hipercze"/>
            <w:rFonts w:ascii="Calibri" w:hAnsi="Calibri" w:cs="Calibri"/>
          </w:rPr>
          <w:t>4.2 Automatyka sterowania i monitorowania źródeł ciepła</w:t>
        </w:r>
        <w:r w:rsidR="00A43AA0">
          <w:rPr>
            <w:webHidden/>
          </w:rPr>
          <w:tab/>
        </w:r>
        <w:r w:rsidR="00A43AA0">
          <w:rPr>
            <w:webHidden/>
          </w:rPr>
          <w:fldChar w:fldCharType="begin"/>
        </w:r>
        <w:r w:rsidR="00A43AA0">
          <w:rPr>
            <w:webHidden/>
          </w:rPr>
          <w:instrText xml:space="preserve"> PAGEREF _Toc132730469 \h </w:instrText>
        </w:r>
        <w:r w:rsidR="00A43AA0">
          <w:rPr>
            <w:webHidden/>
          </w:rPr>
        </w:r>
        <w:r w:rsidR="00A43AA0">
          <w:rPr>
            <w:webHidden/>
          </w:rPr>
          <w:fldChar w:fldCharType="separate"/>
        </w:r>
        <w:r w:rsidR="009766A7">
          <w:rPr>
            <w:webHidden/>
          </w:rPr>
          <w:t>85</w:t>
        </w:r>
        <w:r w:rsidR="00A43AA0">
          <w:rPr>
            <w:webHidden/>
          </w:rPr>
          <w:fldChar w:fldCharType="end"/>
        </w:r>
      </w:hyperlink>
    </w:p>
    <w:p w14:paraId="25EFE4CA" w14:textId="061A3440" w:rsidR="00A43AA0" w:rsidRDefault="00C84EAB">
      <w:pPr>
        <w:pStyle w:val="Spistreci2"/>
        <w:rPr>
          <w:rFonts w:asciiTheme="minorHAnsi" w:eastAsiaTheme="minorEastAsia" w:hAnsiTheme="minorHAnsi" w:cstheme="minorBidi"/>
          <w:smallCaps w:val="0"/>
          <w:sz w:val="22"/>
          <w:szCs w:val="22"/>
        </w:rPr>
      </w:pPr>
      <w:hyperlink w:anchor="_Toc132730470" w:history="1">
        <w:r w:rsidR="00A43AA0" w:rsidRPr="004D4A28">
          <w:rPr>
            <w:rStyle w:val="Hipercze"/>
            <w:rFonts w:ascii="Calibri" w:hAnsi="Calibri" w:cs="Calibri"/>
          </w:rPr>
          <w:t xml:space="preserve">4.3 Podział  </w:t>
        </w:r>
        <w:r w:rsidR="00A84BA8">
          <w:rPr>
            <w:rStyle w:val="Hipercze"/>
            <w:rFonts w:ascii="Calibri" w:hAnsi="Calibri" w:cs="Calibri"/>
          </w:rPr>
          <w:t>Obiektów</w:t>
        </w:r>
        <w:r w:rsidR="00A43AA0" w:rsidRPr="004D4A28">
          <w:rPr>
            <w:rStyle w:val="Hipercze"/>
            <w:rFonts w:ascii="Calibri" w:hAnsi="Calibri" w:cs="Calibri"/>
          </w:rPr>
          <w:t xml:space="preserve"> na strefy zarządzania</w:t>
        </w:r>
        <w:r w:rsidR="00A43AA0">
          <w:rPr>
            <w:webHidden/>
          </w:rPr>
          <w:tab/>
        </w:r>
        <w:r w:rsidR="00A43AA0">
          <w:rPr>
            <w:webHidden/>
          </w:rPr>
          <w:fldChar w:fldCharType="begin"/>
        </w:r>
        <w:r w:rsidR="00A43AA0">
          <w:rPr>
            <w:webHidden/>
          </w:rPr>
          <w:instrText xml:space="preserve"> PAGEREF _Toc132730470 \h </w:instrText>
        </w:r>
        <w:r w:rsidR="00A43AA0">
          <w:rPr>
            <w:webHidden/>
          </w:rPr>
        </w:r>
        <w:r w:rsidR="00A43AA0">
          <w:rPr>
            <w:webHidden/>
          </w:rPr>
          <w:fldChar w:fldCharType="separate"/>
        </w:r>
        <w:r w:rsidR="009766A7">
          <w:rPr>
            <w:webHidden/>
          </w:rPr>
          <w:t>86</w:t>
        </w:r>
        <w:r w:rsidR="00A43AA0">
          <w:rPr>
            <w:webHidden/>
          </w:rPr>
          <w:fldChar w:fldCharType="end"/>
        </w:r>
      </w:hyperlink>
    </w:p>
    <w:p w14:paraId="7F28E0CA" w14:textId="32B28A88" w:rsidR="00A43AA0" w:rsidRDefault="00C84EAB">
      <w:pPr>
        <w:pStyle w:val="Spistreci2"/>
        <w:rPr>
          <w:rFonts w:asciiTheme="minorHAnsi" w:eastAsiaTheme="minorEastAsia" w:hAnsiTheme="minorHAnsi" w:cstheme="minorBidi"/>
          <w:smallCaps w:val="0"/>
          <w:sz w:val="22"/>
          <w:szCs w:val="22"/>
        </w:rPr>
      </w:pPr>
      <w:hyperlink w:anchor="_Toc132730471" w:history="1">
        <w:r w:rsidR="00A43AA0" w:rsidRPr="004D4A28">
          <w:rPr>
            <w:rStyle w:val="Hipercze"/>
            <w:rFonts w:ascii="Calibri" w:hAnsi="Calibri" w:cs="Calibri"/>
          </w:rPr>
          <w:t>4.4 Monitoring instalacji elektrycznej</w:t>
        </w:r>
        <w:r w:rsidR="00A43AA0">
          <w:rPr>
            <w:webHidden/>
          </w:rPr>
          <w:tab/>
        </w:r>
        <w:r w:rsidR="00A43AA0">
          <w:rPr>
            <w:webHidden/>
          </w:rPr>
          <w:fldChar w:fldCharType="begin"/>
        </w:r>
        <w:r w:rsidR="00A43AA0">
          <w:rPr>
            <w:webHidden/>
          </w:rPr>
          <w:instrText xml:space="preserve"> PAGEREF _Toc132730471 \h </w:instrText>
        </w:r>
        <w:r w:rsidR="00A43AA0">
          <w:rPr>
            <w:webHidden/>
          </w:rPr>
        </w:r>
        <w:r w:rsidR="00A43AA0">
          <w:rPr>
            <w:webHidden/>
          </w:rPr>
          <w:fldChar w:fldCharType="separate"/>
        </w:r>
        <w:r w:rsidR="009766A7">
          <w:rPr>
            <w:webHidden/>
          </w:rPr>
          <w:t>87</w:t>
        </w:r>
        <w:r w:rsidR="00A43AA0">
          <w:rPr>
            <w:webHidden/>
          </w:rPr>
          <w:fldChar w:fldCharType="end"/>
        </w:r>
      </w:hyperlink>
    </w:p>
    <w:p w14:paraId="5E449A32" w14:textId="79CA023E" w:rsidR="00A43AA0" w:rsidRDefault="00C84EAB">
      <w:pPr>
        <w:pStyle w:val="Spistreci2"/>
        <w:rPr>
          <w:rFonts w:asciiTheme="minorHAnsi" w:eastAsiaTheme="minorEastAsia" w:hAnsiTheme="minorHAnsi" w:cstheme="minorBidi"/>
          <w:smallCaps w:val="0"/>
          <w:sz w:val="22"/>
          <w:szCs w:val="22"/>
        </w:rPr>
      </w:pPr>
      <w:hyperlink w:anchor="_Toc132730472" w:history="1">
        <w:r w:rsidR="00A43AA0" w:rsidRPr="004D4A28">
          <w:rPr>
            <w:rStyle w:val="Hipercze"/>
            <w:rFonts w:ascii="Calibri" w:hAnsi="Calibri" w:cs="Calibri"/>
          </w:rPr>
          <w:t>4.5  Monitoring i sterowanie instalacji fotowoltaicznej</w:t>
        </w:r>
        <w:r w:rsidR="00A43AA0">
          <w:rPr>
            <w:webHidden/>
          </w:rPr>
          <w:tab/>
        </w:r>
        <w:r w:rsidR="00A43AA0">
          <w:rPr>
            <w:webHidden/>
          </w:rPr>
          <w:fldChar w:fldCharType="begin"/>
        </w:r>
        <w:r w:rsidR="00A43AA0">
          <w:rPr>
            <w:webHidden/>
          </w:rPr>
          <w:instrText xml:space="preserve"> PAGEREF _Toc132730472 \h </w:instrText>
        </w:r>
        <w:r w:rsidR="00A43AA0">
          <w:rPr>
            <w:webHidden/>
          </w:rPr>
        </w:r>
        <w:r w:rsidR="00A43AA0">
          <w:rPr>
            <w:webHidden/>
          </w:rPr>
          <w:fldChar w:fldCharType="separate"/>
        </w:r>
        <w:r w:rsidR="009766A7">
          <w:rPr>
            <w:webHidden/>
          </w:rPr>
          <w:t>87</w:t>
        </w:r>
        <w:r w:rsidR="00A43AA0">
          <w:rPr>
            <w:webHidden/>
          </w:rPr>
          <w:fldChar w:fldCharType="end"/>
        </w:r>
      </w:hyperlink>
    </w:p>
    <w:p w14:paraId="08DC50E6" w14:textId="03C8D482" w:rsidR="00A43AA0" w:rsidRDefault="00C84EAB">
      <w:pPr>
        <w:pStyle w:val="Spistreci1"/>
        <w:rPr>
          <w:rFonts w:asciiTheme="minorHAnsi" w:eastAsiaTheme="minorEastAsia" w:hAnsiTheme="minorHAnsi" w:cstheme="minorBidi"/>
          <w:b w:val="0"/>
          <w:bCs w:val="0"/>
          <w:caps w:val="0"/>
          <w:noProof/>
          <w:color w:val="auto"/>
          <w:sz w:val="22"/>
          <w:szCs w:val="22"/>
        </w:rPr>
      </w:pPr>
      <w:hyperlink w:anchor="_Toc132730473" w:history="1">
        <w:r w:rsidR="00A43AA0" w:rsidRPr="004D4A28">
          <w:rPr>
            <w:rStyle w:val="Hipercze"/>
            <w:rFonts w:ascii="Calibri" w:hAnsi="Calibri" w:cs="Calibri"/>
            <w:noProof/>
          </w:rPr>
          <w:t>5. Wymagania odnośnie dokumentacji projektowej oraz prac przygotowawczych</w:t>
        </w:r>
        <w:r w:rsidR="00A43AA0">
          <w:rPr>
            <w:noProof/>
            <w:webHidden/>
          </w:rPr>
          <w:tab/>
        </w:r>
        <w:r w:rsidR="00A43AA0">
          <w:rPr>
            <w:noProof/>
            <w:webHidden/>
          </w:rPr>
          <w:fldChar w:fldCharType="begin"/>
        </w:r>
        <w:r w:rsidR="00A43AA0">
          <w:rPr>
            <w:noProof/>
            <w:webHidden/>
          </w:rPr>
          <w:instrText xml:space="preserve"> PAGEREF _Toc132730473 \h </w:instrText>
        </w:r>
        <w:r w:rsidR="00A43AA0">
          <w:rPr>
            <w:noProof/>
            <w:webHidden/>
          </w:rPr>
        </w:r>
        <w:r w:rsidR="00A43AA0">
          <w:rPr>
            <w:noProof/>
            <w:webHidden/>
          </w:rPr>
          <w:fldChar w:fldCharType="separate"/>
        </w:r>
        <w:r w:rsidR="009766A7">
          <w:rPr>
            <w:noProof/>
            <w:webHidden/>
          </w:rPr>
          <w:t>88</w:t>
        </w:r>
        <w:r w:rsidR="00A43AA0">
          <w:rPr>
            <w:noProof/>
            <w:webHidden/>
          </w:rPr>
          <w:fldChar w:fldCharType="end"/>
        </w:r>
      </w:hyperlink>
    </w:p>
    <w:p w14:paraId="07184E24" w14:textId="270CC77C" w:rsidR="00A43AA0" w:rsidRPr="008873BF" w:rsidRDefault="00C84EAB">
      <w:pPr>
        <w:pStyle w:val="Spistreci2"/>
        <w:rPr>
          <w:rFonts w:asciiTheme="minorHAnsi" w:eastAsiaTheme="minorEastAsia" w:hAnsiTheme="minorHAnsi" w:cstheme="minorBidi"/>
          <w:smallCaps w:val="0"/>
          <w:sz w:val="22"/>
          <w:szCs w:val="22"/>
        </w:rPr>
      </w:pPr>
      <w:hyperlink w:anchor="_Toc132730474" w:history="1">
        <w:r w:rsidR="00A43AA0" w:rsidRPr="006D2A9F">
          <w:rPr>
            <w:rStyle w:val="Hipercze"/>
            <w:rFonts w:ascii="Calibri" w:hAnsi="Calibri" w:cs="Calibri"/>
          </w:rPr>
          <w:t>5.1.  Ogólne wymagania dotyczące robót</w:t>
        </w:r>
        <w:r w:rsidR="00A43AA0" w:rsidRPr="008873BF">
          <w:rPr>
            <w:webHidden/>
          </w:rPr>
          <w:tab/>
        </w:r>
        <w:r w:rsidR="00A43AA0" w:rsidRPr="008873BF">
          <w:rPr>
            <w:webHidden/>
          </w:rPr>
          <w:fldChar w:fldCharType="begin"/>
        </w:r>
        <w:r w:rsidR="00A43AA0" w:rsidRPr="008873BF">
          <w:rPr>
            <w:webHidden/>
          </w:rPr>
          <w:instrText xml:space="preserve"> PAGEREF _Toc132730474 \h </w:instrText>
        </w:r>
        <w:r w:rsidR="00A43AA0" w:rsidRPr="008873BF">
          <w:rPr>
            <w:webHidden/>
          </w:rPr>
        </w:r>
        <w:r w:rsidR="00A43AA0" w:rsidRPr="008873BF">
          <w:rPr>
            <w:webHidden/>
          </w:rPr>
          <w:fldChar w:fldCharType="separate"/>
        </w:r>
        <w:r w:rsidR="009766A7">
          <w:rPr>
            <w:webHidden/>
          </w:rPr>
          <w:t>88</w:t>
        </w:r>
        <w:r w:rsidR="00A43AA0" w:rsidRPr="008873BF">
          <w:rPr>
            <w:webHidden/>
          </w:rPr>
          <w:fldChar w:fldCharType="end"/>
        </w:r>
      </w:hyperlink>
    </w:p>
    <w:p w14:paraId="4A7A729A" w14:textId="2F34BE68" w:rsidR="00A43AA0" w:rsidRPr="008873BF" w:rsidRDefault="00C84EAB">
      <w:pPr>
        <w:pStyle w:val="Spistreci2"/>
        <w:rPr>
          <w:rFonts w:asciiTheme="minorHAnsi" w:eastAsiaTheme="minorEastAsia" w:hAnsiTheme="minorHAnsi" w:cstheme="minorBidi"/>
          <w:smallCaps w:val="0"/>
          <w:sz w:val="22"/>
          <w:szCs w:val="22"/>
        </w:rPr>
      </w:pPr>
      <w:hyperlink w:anchor="_Toc132730475" w:history="1">
        <w:r w:rsidR="00A43AA0" w:rsidRPr="006D2A9F">
          <w:rPr>
            <w:rStyle w:val="Hipercze"/>
            <w:rFonts w:ascii="Calibri" w:hAnsi="Calibri" w:cs="Calibri"/>
          </w:rPr>
          <w:t>5.2.  Zakres prac projektowych do wykonania w ramach zamówienia</w:t>
        </w:r>
        <w:r w:rsidR="00A43AA0" w:rsidRPr="008873BF">
          <w:rPr>
            <w:webHidden/>
          </w:rPr>
          <w:tab/>
        </w:r>
        <w:r w:rsidR="00A43AA0" w:rsidRPr="008873BF">
          <w:rPr>
            <w:webHidden/>
          </w:rPr>
          <w:fldChar w:fldCharType="begin"/>
        </w:r>
        <w:r w:rsidR="00A43AA0" w:rsidRPr="008873BF">
          <w:rPr>
            <w:webHidden/>
          </w:rPr>
          <w:instrText xml:space="preserve"> PAGEREF _Toc132730475 \h </w:instrText>
        </w:r>
        <w:r w:rsidR="00A43AA0" w:rsidRPr="008873BF">
          <w:rPr>
            <w:webHidden/>
          </w:rPr>
        </w:r>
        <w:r w:rsidR="00A43AA0" w:rsidRPr="008873BF">
          <w:rPr>
            <w:webHidden/>
          </w:rPr>
          <w:fldChar w:fldCharType="separate"/>
        </w:r>
        <w:r w:rsidR="009766A7">
          <w:rPr>
            <w:webHidden/>
          </w:rPr>
          <w:t>88</w:t>
        </w:r>
        <w:r w:rsidR="00A43AA0" w:rsidRPr="008873BF">
          <w:rPr>
            <w:webHidden/>
          </w:rPr>
          <w:fldChar w:fldCharType="end"/>
        </w:r>
      </w:hyperlink>
    </w:p>
    <w:p w14:paraId="568B4846" w14:textId="6F9986D2" w:rsidR="00A43AA0" w:rsidRDefault="00C84EAB">
      <w:pPr>
        <w:pStyle w:val="Spistreci2"/>
        <w:rPr>
          <w:rFonts w:asciiTheme="minorHAnsi" w:eastAsiaTheme="minorEastAsia" w:hAnsiTheme="minorHAnsi" w:cstheme="minorBidi"/>
          <w:smallCaps w:val="0"/>
          <w:sz w:val="22"/>
          <w:szCs w:val="22"/>
        </w:rPr>
      </w:pPr>
      <w:hyperlink w:anchor="_Toc132730476" w:history="1">
        <w:r w:rsidR="00A43AA0" w:rsidRPr="004D4A28">
          <w:rPr>
            <w:rStyle w:val="Hipercze"/>
            <w:rFonts w:ascii="Calibri" w:hAnsi="Calibri" w:cs="Calibri"/>
          </w:rPr>
          <w:t>5.3 Szczegółowe specyfikacje techniczne wykonania i odbioru robót budowlanych</w:t>
        </w:r>
        <w:r w:rsidR="00A43AA0">
          <w:rPr>
            <w:webHidden/>
          </w:rPr>
          <w:tab/>
        </w:r>
        <w:r w:rsidR="00A43AA0">
          <w:rPr>
            <w:webHidden/>
          </w:rPr>
          <w:fldChar w:fldCharType="begin"/>
        </w:r>
        <w:r w:rsidR="00A43AA0">
          <w:rPr>
            <w:webHidden/>
          </w:rPr>
          <w:instrText xml:space="preserve"> PAGEREF _Toc132730476 \h </w:instrText>
        </w:r>
        <w:r w:rsidR="00A43AA0">
          <w:rPr>
            <w:webHidden/>
          </w:rPr>
        </w:r>
        <w:r w:rsidR="00A43AA0">
          <w:rPr>
            <w:webHidden/>
          </w:rPr>
          <w:fldChar w:fldCharType="separate"/>
        </w:r>
        <w:r w:rsidR="009766A7">
          <w:rPr>
            <w:webHidden/>
          </w:rPr>
          <w:t>89</w:t>
        </w:r>
        <w:r w:rsidR="00A43AA0">
          <w:rPr>
            <w:webHidden/>
          </w:rPr>
          <w:fldChar w:fldCharType="end"/>
        </w:r>
      </w:hyperlink>
    </w:p>
    <w:p w14:paraId="38608676" w14:textId="0198CF40" w:rsidR="00A43AA0" w:rsidRDefault="00C84EAB">
      <w:pPr>
        <w:pStyle w:val="Spistreci2"/>
        <w:rPr>
          <w:rFonts w:asciiTheme="minorHAnsi" w:eastAsiaTheme="minorEastAsia" w:hAnsiTheme="minorHAnsi" w:cstheme="minorBidi"/>
          <w:smallCaps w:val="0"/>
          <w:sz w:val="22"/>
          <w:szCs w:val="22"/>
        </w:rPr>
      </w:pPr>
      <w:hyperlink w:anchor="_Toc132730477" w:history="1">
        <w:r w:rsidR="00A43AA0" w:rsidRPr="004D4A28">
          <w:rPr>
            <w:rStyle w:val="Hipercze"/>
            <w:rFonts w:ascii="Calibri" w:hAnsi="Calibri" w:cs="Calibri"/>
          </w:rPr>
          <w:t>5.4 Nadzór inwestorski</w:t>
        </w:r>
        <w:r w:rsidR="00A43AA0">
          <w:rPr>
            <w:webHidden/>
          </w:rPr>
          <w:tab/>
        </w:r>
        <w:r w:rsidR="00A43AA0">
          <w:rPr>
            <w:webHidden/>
          </w:rPr>
          <w:fldChar w:fldCharType="begin"/>
        </w:r>
        <w:r w:rsidR="00A43AA0">
          <w:rPr>
            <w:webHidden/>
          </w:rPr>
          <w:instrText xml:space="preserve"> PAGEREF _Toc132730477 \h </w:instrText>
        </w:r>
        <w:r w:rsidR="00A43AA0">
          <w:rPr>
            <w:webHidden/>
          </w:rPr>
        </w:r>
        <w:r w:rsidR="00A43AA0">
          <w:rPr>
            <w:webHidden/>
          </w:rPr>
          <w:fldChar w:fldCharType="separate"/>
        </w:r>
        <w:r w:rsidR="009766A7">
          <w:rPr>
            <w:webHidden/>
          </w:rPr>
          <w:t>90</w:t>
        </w:r>
        <w:r w:rsidR="00A43AA0">
          <w:rPr>
            <w:webHidden/>
          </w:rPr>
          <w:fldChar w:fldCharType="end"/>
        </w:r>
      </w:hyperlink>
    </w:p>
    <w:p w14:paraId="6A133F52" w14:textId="459D8823" w:rsidR="00A43AA0" w:rsidRDefault="00C84EAB">
      <w:pPr>
        <w:pStyle w:val="Spistreci2"/>
        <w:rPr>
          <w:rFonts w:asciiTheme="minorHAnsi" w:eastAsiaTheme="minorEastAsia" w:hAnsiTheme="minorHAnsi" w:cstheme="minorBidi"/>
          <w:smallCaps w:val="0"/>
          <w:sz w:val="22"/>
          <w:szCs w:val="22"/>
        </w:rPr>
      </w:pPr>
      <w:hyperlink w:anchor="_Toc132730478" w:history="1">
        <w:r w:rsidR="00A43AA0" w:rsidRPr="004D4A28">
          <w:rPr>
            <w:rStyle w:val="Hipercze"/>
            <w:rFonts w:ascii="Calibri" w:hAnsi="Calibri" w:cs="Calibri"/>
          </w:rPr>
          <w:t>5.5 Wymagania w odniesieniu do prac rozbiórkowych</w:t>
        </w:r>
        <w:r w:rsidR="00A43AA0">
          <w:rPr>
            <w:webHidden/>
          </w:rPr>
          <w:tab/>
        </w:r>
        <w:r w:rsidR="00A43AA0">
          <w:rPr>
            <w:webHidden/>
          </w:rPr>
          <w:fldChar w:fldCharType="begin"/>
        </w:r>
        <w:r w:rsidR="00A43AA0">
          <w:rPr>
            <w:webHidden/>
          </w:rPr>
          <w:instrText xml:space="preserve"> PAGEREF _Toc132730478 \h </w:instrText>
        </w:r>
        <w:r w:rsidR="00A43AA0">
          <w:rPr>
            <w:webHidden/>
          </w:rPr>
        </w:r>
        <w:r w:rsidR="00A43AA0">
          <w:rPr>
            <w:webHidden/>
          </w:rPr>
          <w:fldChar w:fldCharType="separate"/>
        </w:r>
        <w:r w:rsidR="009766A7">
          <w:rPr>
            <w:webHidden/>
          </w:rPr>
          <w:t>90</w:t>
        </w:r>
        <w:r w:rsidR="00A43AA0">
          <w:rPr>
            <w:webHidden/>
          </w:rPr>
          <w:fldChar w:fldCharType="end"/>
        </w:r>
      </w:hyperlink>
    </w:p>
    <w:p w14:paraId="7F71208D" w14:textId="0FC9A8D6" w:rsidR="00A43AA0" w:rsidRDefault="00C84EAB">
      <w:pPr>
        <w:pStyle w:val="Spistreci1"/>
        <w:rPr>
          <w:rFonts w:asciiTheme="minorHAnsi" w:eastAsiaTheme="minorEastAsia" w:hAnsiTheme="minorHAnsi" w:cstheme="minorBidi"/>
          <w:b w:val="0"/>
          <w:bCs w:val="0"/>
          <w:caps w:val="0"/>
          <w:noProof/>
          <w:color w:val="auto"/>
          <w:sz w:val="22"/>
          <w:szCs w:val="22"/>
        </w:rPr>
      </w:pPr>
      <w:hyperlink w:anchor="_Toc132730479" w:history="1">
        <w:r w:rsidR="00A43AA0" w:rsidRPr="004D4A28">
          <w:rPr>
            <w:rStyle w:val="Hipercze"/>
            <w:rFonts w:ascii="Calibri" w:hAnsi="Calibri" w:cs="Calibri"/>
            <w:noProof/>
          </w:rPr>
          <w:t>CZĘŚĆ INFORMACYJNA</w:t>
        </w:r>
        <w:r w:rsidR="00A43AA0">
          <w:rPr>
            <w:noProof/>
            <w:webHidden/>
          </w:rPr>
          <w:tab/>
        </w:r>
        <w:r w:rsidR="00A43AA0">
          <w:rPr>
            <w:noProof/>
            <w:webHidden/>
          </w:rPr>
          <w:fldChar w:fldCharType="begin"/>
        </w:r>
        <w:r w:rsidR="00A43AA0">
          <w:rPr>
            <w:noProof/>
            <w:webHidden/>
          </w:rPr>
          <w:instrText xml:space="preserve"> PAGEREF _Toc132730479 \h </w:instrText>
        </w:r>
        <w:r w:rsidR="00A43AA0">
          <w:rPr>
            <w:noProof/>
            <w:webHidden/>
          </w:rPr>
        </w:r>
        <w:r w:rsidR="00A43AA0">
          <w:rPr>
            <w:noProof/>
            <w:webHidden/>
          </w:rPr>
          <w:fldChar w:fldCharType="separate"/>
        </w:r>
        <w:r w:rsidR="009766A7">
          <w:rPr>
            <w:noProof/>
            <w:webHidden/>
          </w:rPr>
          <w:t>90</w:t>
        </w:r>
        <w:r w:rsidR="00A43AA0">
          <w:rPr>
            <w:noProof/>
            <w:webHidden/>
          </w:rPr>
          <w:fldChar w:fldCharType="end"/>
        </w:r>
      </w:hyperlink>
    </w:p>
    <w:p w14:paraId="31FAB36A" w14:textId="3FF07820" w:rsidR="00A43AA0" w:rsidRDefault="00C84EAB">
      <w:pPr>
        <w:pStyle w:val="Spistreci1"/>
        <w:rPr>
          <w:rFonts w:asciiTheme="minorHAnsi" w:eastAsiaTheme="minorEastAsia" w:hAnsiTheme="minorHAnsi" w:cstheme="minorBidi"/>
          <w:b w:val="0"/>
          <w:bCs w:val="0"/>
          <w:caps w:val="0"/>
          <w:noProof/>
          <w:color w:val="auto"/>
          <w:sz w:val="22"/>
          <w:szCs w:val="22"/>
        </w:rPr>
      </w:pPr>
      <w:hyperlink w:anchor="_Toc132730480" w:history="1">
        <w:r w:rsidR="00A43AA0" w:rsidRPr="004D4A28">
          <w:rPr>
            <w:rStyle w:val="Hipercze"/>
            <w:rFonts w:ascii="Calibri" w:hAnsi="Calibri" w:cs="Calibri"/>
            <w:noProof/>
          </w:rPr>
          <w:t xml:space="preserve">6. Dokumentacja techniczna będąca w posiadaniu zarządców poszczególnych </w:t>
        </w:r>
        <w:r w:rsidR="00A84BA8">
          <w:rPr>
            <w:rStyle w:val="Hipercze"/>
            <w:rFonts w:ascii="Calibri" w:hAnsi="Calibri" w:cs="Calibri"/>
            <w:noProof/>
          </w:rPr>
          <w:t>Obiektów</w:t>
        </w:r>
        <w:r w:rsidR="00A43AA0">
          <w:rPr>
            <w:noProof/>
            <w:webHidden/>
          </w:rPr>
          <w:tab/>
        </w:r>
        <w:r w:rsidR="00A43AA0">
          <w:rPr>
            <w:noProof/>
            <w:webHidden/>
          </w:rPr>
          <w:fldChar w:fldCharType="begin"/>
        </w:r>
        <w:r w:rsidR="00A43AA0">
          <w:rPr>
            <w:noProof/>
            <w:webHidden/>
          </w:rPr>
          <w:instrText xml:space="preserve"> PAGEREF _Toc132730480 \h </w:instrText>
        </w:r>
        <w:r w:rsidR="00A43AA0">
          <w:rPr>
            <w:noProof/>
            <w:webHidden/>
          </w:rPr>
        </w:r>
        <w:r w:rsidR="00A43AA0">
          <w:rPr>
            <w:noProof/>
            <w:webHidden/>
          </w:rPr>
          <w:fldChar w:fldCharType="separate"/>
        </w:r>
        <w:r w:rsidR="009766A7">
          <w:rPr>
            <w:noProof/>
            <w:webHidden/>
          </w:rPr>
          <w:t>90</w:t>
        </w:r>
        <w:r w:rsidR="00A43AA0">
          <w:rPr>
            <w:noProof/>
            <w:webHidden/>
          </w:rPr>
          <w:fldChar w:fldCharType="end"/>
        </w:r>
      </w:hyperlink>
    </w:p>
    <w:p w14:paraId="79C1BC73" w14:textId="53467195" w:rsidR="00A43AA0" w:rsidRDefault="00C84EAB">
      <w:pPr>
        <w:pStyle w:val="Spistreci1"/>
        <w:rPr>
          <w:rFonts w:asciiTheme="minorHAnsi" w:eastAsiaTheme="minorEastAsia" w:hAnsiTheme="minorHAnsi" w:cstheme="minorBidi"/>
          <w:b w:val="0"/>
          <w:bCs w:val="0"/>
          <w:caps w:val="0"/>
          <w:noProof/>
          <w:color w:val="auto"/>
          <w:sz w:val="22"/>
          <w:szCs w:val="22"/>
        </w:rPr>
      </w:pPr>
      <w:hyperlink w:anchor="_Toc132730481" w:history="1">
        <w:r w:rsidR="00A43AA0" w:rsidRPr="004D4A28">
          <w:rPr>
            <w:rStyle w:val="Hipercze"/>
            <w:rFonts w:ascii="Calibri" w:hAnsi="Calibri" w:cs="Calibri"/>
            <w:noProof/>
          </w:rPr>
          <w:t xml:space="preserve">7. </w:t>
        </w:r>
        <w:r w:rsidR="00A43AA0" w:rsidRPr="004D4A28">
          <w:rPr>
            <w:rStyle w:val="Hipercze"/>
            <w:rFonts w:ascii="Calibri" w:hAnsi="Calibri" w:cs="Calibri"/>
            <w:iCs/>
            <w:noProof/>
          </w:rPr>
          <w:t>Przepisy związane</w:t>
        </w:r>
        <w:r w:rsidR="00A43AA0">
          <w:rPr>
            <w:noProof/>
            <w:webHidden/>
          </w:rPr>
          <w:tab/>
        </w:r>
        <w:r w:rsidR="00A43AA0">
          <w:rPr>
            <w:noProof/>
            <w:webHidden/>
          </w:rPr>
          <w:fldChar w:fldCharType="begin"/>
        </w:r>
        <w:r w:rsidR="00A43AA0">
          <w:rPr>
            <w:noProof/>
            <w:webHidden/>
          </w:rPr>
          <w:instrText xml:space="preserve"> PAGEREF _Toc132730481 \h </w:instrText>
        </w:r>
        <w:r w:rsidR="00A43AA0">
          <w:rPr>
            <w:noProof/>
            <w:webHidden/>
          </w:rPr>
        </w:r>
        <w:r w:rsidR="00A43AA0">
          <w:rPr>
            <w:noProof/>
            <w:webHidden/>
          </w:rPr>
          <w:fldChar w:fldCharType="separate"/>
        </w:r>
        <w:r w:rsidR="009766A7">
          <w:rPr>
            <w:noProof/>
            <w:webHidden/>
          </w:rPr>
          <w:t>92</w:t>
        </w:r>
        <w:r w:rsidR="00A43AA0">
          <w:rPr>
            <w:noProof/>
            <w:webHidden/>
          </w:rPr>
          <w:fldChar w:fldCharType="end"/>
        </w:r>
      </w:hyperlink>
    </w:p>
    <w:p w14:paraId="16F88198" w14:textId="26792811" w:rsidR="00271729" w:rsidRPr="00DD0FD1" w:rsidRDefault="00271729" w:rsidP="00DD0FD1">
      <w:pPr>
        <w:tabs>
          <w:tab w:val="right" w:leader="dot" w:pos="9180"/>
        </w:tabs>
        <w:suppressAutoHyphens w:val="0"/>
        <w:autoSpaceDE w:val="0"/>
        <w:adjustRightInd w:val="0"/>
        <w:spacing w:line="360" w:lineRule="auto"/>
        <w:jc w:val="both"/>
        <w:textAlignment w:val="auto"/>
        <w:rPr>
          <w:rFonts w:ascii="Calibri" w:hAnsi="Calibri" w:cs="Calibri"/>
          <w:noProof/>
          <w:sz w:val="22"/>
          <w:szCs w:val="22"/>
        </w:rPr>
      </w:pPr>
      <w:r w:rsidRPr="00CD11DE">
        <w:rPr>
          <w:rFonts w:asciiTheme="minorHAnsi" w:hAnsiTheme="minorHAnsi" w:cstheme="minorHAnsi"/>
          <w:b/>
          <w:bCs/>
          <w:noProof/>
          <w:sz w:val="20"/>
          <w:szCs w:val="20"/>
        </w:rPr>
        <w:fldChar w:fldCharType="end"/>
      </w:r>
      <w:bookmarkEnd w:id="3"/>
    </w:p>
    <w:p w14:paraId="56905598" w14:textId="77777777" w:rsidR="00271729" w:rsidRPr="00CD11DE" w:rsidRDefault="00271729" w:rsidP="00DD0FD1">
      <w:pPr>
        <w:tabs>
          <w:tab w:val="right" w:leader="dot" w:pos="9180"/>
        </w:tabs>
        <w:suppressAutoHyphens w:val="0"/>
        <w:autoSpaceDE w:val="0"/>
        <w:adjustRightInd w:val="0"/>
        <w:spacing w:line="360" w:lineRule="auto"/>
        <w:jc w:val="both"/>
        <w:textAlignment w:val="auto"/>
        <w:rPr>
          <w:rFonts w:ascii="Calibri" w:hAnsi="Calibri" w:cs="Calibri"/>
          <w:b/>
          <w:bCs/>
          <w:caps/>
          <w:smallCaps/>
          <w:noProof/>
          <w:sz w:val="22"/>
          <w:szCs w:val="22"/>
        </w:rPr>
      </w:pPr>
    </w:p>
    <w:p w14:paraId="55AC648F" w14:textId="77777777" w:rsidR="00E479EE" w:rsidRPr="00CD11DE" w:rsidRDefault="00271729" w:rsidP="00CC09B9">
      <w:pPr>
        <w:rPr>
          <w:rFonts w:ascii="Calibri" w:hAnsi="Calibri" w:cs="Calibri"/>
          <w:b/>
          <w:bCs/>
          <w:noProof/>
          <w:sz w:val="22"/>
          <w:szCs w:val="22"/>
        </w:rPr>
      </w:pPr>
      <w:bookmarkStart w:id="5" w:name="_Hlk68702170"/>
      <w:r w:rsidRPr="00CD11DE">
        <w:rPr>
          <w:rFonts w:ascii="Calibri" w:hAnsi="Calibri" w:cs="Calibri"/>
          <w:b/>
          <w:bCs/>
          <w:noProof/>
          <w:sz w:val="22"/>
          <w:szCs w:val="22"/>
        </w:rPr>
        <w:t>Załączniki:</w:t>
      </w:r>
      <w:bookmarkStart w:id="6" w:name="_Hlk68701940"/>
      <w:bookmarkStart w:id="7" w:name="_Toc183824454"/>
    </w:p>
    <w:p w14:paraId="35C16A40" w14:textId="254A8A48" w:rsidR="00E479EE" w:rsidRPr="00CD11DE" w:rsidRDefault="00A40A7F" w:rsidP="00CC09B9">
      <w:pPr>
        <w:rPr>
          <w:rFonts w:ascii="Calibri" w:hAnsi="Calibri" w:cs="Calibri"/>
          <w:b/>
          <w:bCs/>
          <w:sz w:val="22"/>
          <w:szCs w:val="22"/>
        </w:rPr>
      </w:pPr>
      <w:r w:rsidRPr="00CD11DE">
        <w:rPr>
          <w:rFonts w:ascii="Calibri" w:hAnsi="Calibri" w:cs="Calibri"/>
          <w:b/>
          <w:bCs/>
          <w:sz w:val="22"/>
          <w:szCs w:val="22"/>
        </w:rPr>
        <w:t xml:space="preserve">Dokumentacja archiwalna </w:t>
      </w:r>
      <w:r w:rsidR="00A84BA8">
        <w:rPr>
          <w:rFonts w:ascii="Calibri" w:hAnsi="Calibri" w:cs="Calibri"/>
          <w:b/>
          <w:bCs/>
          <w:sz w:val="22"/>
          <w:szCs w:val="22"/>
        </w:rPr>
        <w:t>Obiektów</w:t>
      </w:r>
      <w:r w:rsidRPr="00CD11DE">
        <w:rPr>
          <w:rFonts w:ascii="Calibri" w:hAnsi="Calibri" w:cs="Calibri"/>
          <w:b/>
          <w:bCs/>
          <w:sz w:val="22"/>
          <w:szCs w:val="22"/>
        </w:rPr>
        <w:t xml:space="preserve"> </w:t>
      </w:r>
      <w:r w:rsidR="006B5FAC">
        <w:rPr>
          <w:rFonts w:ascii="Calibri" w:hAnsi="Calibri" w:cs="Calibri"/>
          <w:b/>
          <w:bCs/>
          <w:sz w:val="22"/>
          <w:szCs w:val="22"/>
        </w:rPr>
        <w:t xml:space="preserve"> </w:t>
      </w:r>
    </w:p>
    <w:p w14:paraId="02DCF028" w14:textId="70F5ECCB" w:rsidR="00FE3E05" w:rsidRPr="00DD0FD1" w:rsidRDefault="00FE3E05" w:rsidP="00DD0FD1">
      <w:pPr>
        <w:suppressAutoHyphens w:val="0"/>
        <w:autoSpaceDN/>
        <w:textAlignment w:val="auto"/>
        <w:rPr>
          <w:rFonts w:ascii="Calibri" w:hAnsi="Calibri" w:cs="Calibri"/>
          <w:sz w:val="22"/>
          <w:szCs w:val="22"/>
        </w:rPr>
      </w:pPr>
      <w:r w:rsidRPr="00DD0FD1">
        <w:rPr>
          <w:rFonts w:ascii="Calibri" w:hAnsi="Calibri" w:cs="Calibri"/>
          <w:sz w:val="22"/>
          <w:szCs w:val="22"/>
        </w:rPr>
        <w:br w:type="page"/>
      </w:r>
    </w:p>
    <w:p w14:paraId="73569652" w14:textId="77777777" w:rsidR="00271729" w:rsidRPr="00DD0FD1" w:rsidRDefault="00271729" w:rsidP="00DD0FD1">
      <w:pPr>
        <w:pStyle w:val="Nagwek1"/>
        <w:suppressAutoHyphens w:val="0"/>
        <w:autoSpaceDN/>
        <w:spacing w:line="360" w:lineRule="auto"/>
        <w:ind w:left="181" w:hanging="181"/>
        <w:textAlignment w:val="auto"/>
        <w:rPr>
          <w:rFonts w:ascii="Calibri" w:hAnsi="Calibri" w:cs="Calibri"/>
          <w:sz w:val="22"/>
          <w:szCs w:val="22"/>
        </w:rPr>
      </w:pPr>
      <w:bookmarkStart w:id="8" w:name="_Toc133031780"/>
      <w:bookmarkStart w:id="9" w:name="_Toc133033130"/>
      <w:bookmarkStart w:id="10" w:name="_Toc133033302"/>
      <w:bookmarkStart w:id="11" w:name="_Toc183824455"/>
      <w:bookmarkStart w:id="12" w:name="_Toc132730410"/>
      <w:bookmarkEnd w:id="5"/>
      <w:bookmarkEnd w:id="6"/>
      <w:bookmarkEnd w:id="7"/>
      <w:r w:rsidRPr="00DD0FD1">
        <w:rPr>
          <w:rFonts w:ascii="Calibri" w:hAnsi="Calibri" w:cs="Calibri"/>
          <w:sz w:val="22"/>
          <w:szCs w:val="22"/>
        </w:rPr>
        <w:t>1. CZĘŚĆ OPISOWA</w:t>
      </w:r>
      <w:bookmarkEnd w:id="8"/>
      <w:bookmarkEnd w:id="9"/>
      <w:bookmarkEnd w:id="10"/>
      <w:bookmarkEnd w:id="11"/>
      <w:bookmarkEnd w:id="12"/>
    </w:p>
    <w:p w14:paraId="5BD1CC30" w14:textId="77777777" w:rsidR="00271729" w:rsidRPr="00DD0FD1" w:rsidRDefault="00271729" w:rsidP="00DD0FD1">
      <w:pPr>
        <w:pStyle w:val="Nagwek2"/>
        <w:suppressAutoHyphens w:val="0"/>
        <w:autoSpaceDN/>
        <w:textAlignment w:val="auto"/>
        <w:rPr>
          <w:rFonts w:ascii="Calibri" w:hAnsi="Calibri" w:cs="Calibri"/>
          <w:sz w:val="22"/>
          <w:szCs w:val="22"/>
        </w:rPr>
      </w:pPr>
      <w:bookmarkStart w:id="13" w:name="_Toc133031781"/>
      <w:bookmarkStart w:id="14" w:name="_Toc133033131"/>
      <w:bookmarkStart w:id="15" w:name="_Toc133033303"/>
      <w:bookmarkStart w:id="16" w:name="_Toc183824456"/>
      <w:bookmarkStart w:id="17" w:name="_Toc132730411"/>
      <w:r w:rsidRPr="00DD0FD1">
        <w:rPr>
          <w:rFonts w:ascii="Calibri" w:hAnsi="Calibri" w:cs="Calibri"/>
          <w:sz w:val="22"/>
          <w:szCs w:val="22"/>
        </w:rPr>
        <w:t>1.1 Opis ogólny przedmiotu zamówienia</w:t>
      </w:r>
      <w:bookmarkEnd w:id="13"/>
      <w:bookmarkEnd w:id="14"/>
      <w:bookmarkEnd w:id="15"/>
      <w:bookmarkEnd w:id="16"/>
      <w:bookmarkEnd w:id="17"/>
    </w:p>
    <w:p w14:paraId="1A9325C8" w14:textId="77777777" w:rsidR="00271729" w:rsidRPr="00DD0FD1" w:rsidRDefault="00271729" w:rsidP="00DD0FD1">
      <w:pPr>
        <w:spacing w:after="160" w:line="360" w:lineRule="auto"/>
        <w:jc w:val="both"/>
        <w:rPr>
          <w:rFonts w:ascii="Calibri" w:hAnsi="Calibri" w:cs="Calibri"/>
          <w:sz w:val="22"/>
          <w:szCs w:val="22"/>
        </w:rPr>
      </w:pPr>
    </w:p>
    <w:p w14:paraId="483195BD" w14:textId="34E79E23" w:rsidR="006B5FAC" w:rsidRPr="00AA1A92" w:rsidRDefault="006B5FAC" w:rsidP="00AA1A92">
      <w:pPr>
        <w:pStyle w:val="Tekstpodstawowy"/>
        <w:spacing w:line="360" w:lineRule="auto"/>
        <w:rPr>
          <w:rFonts w:ascii="Calibri" w:hAnsi="Calibri" w:cs="Calibri"/>
          <w:sz w:val="22"/>
          <w:szCs w:val="22"/>
        </w:rPr>
      </w:pPr>
      <w:bookmarkStart w:id="18" w:name="_Toc133031782"/>
      <w:bookmarkStart w:id="19" w:name="_Toc133033132"/>
      <w:bookmarkStart w:id="20" w:name="_Toc133033304"/>
      <w:bookmarkStart w:id="21" w:name="_Toc183824457"/>
      <w:r w:rsidRPr="00AA1A92">
        <w:rPr>
          <w:rFonts w:ascii="Calibri" w:hAnsi="Calibri" w:cs="Calibri"/>
          <w:sz w:val="22"/>
          <w:szCs w:val="22"/>
        </w:rPr>
        <w:t xml:space="preserve">Przedmiotem zamówienia jest modernizacja energetyczna 34 obiektów użyteczności publicznej </w:t>
      </w:r>
      <w:r w:rsidRPr="00AA1A92">
        <w:rPr>
          <w:rFonts w:ascii="Calibri" w:hAnsi="Calibri" w:cs="Calibri"/>
          <w:sz w:val="22"/>
          <w:szCs w:val="22"/>
        </w:rPr>
        <w:br/>
        <w:t>o funkcjach edukacyjnych oraz administracyjnych, zlokalizowanych w Gminie Miasto Koszalin, w formule partnerstwa publiczno-prywatnego w rozumieniu Ustawy o PPP. W ramach wspólnej realizacji Przedsięwzięcia Partner Prywatny zobowiązany będzie do zaprojektowania, sfinansowania i przeprowadzenia robót budowlanych oraz termomodernizacyjnych, a ponadto odpowiedzialny będzie za utrzymanie techniczne obiektów, obejmujące m.in. dokonywanie konserwacji, napraw, remontów oraz usuwania usterek, a ponadto za zarządzanie energią w celu uzyskania gwarantowanych oszczędności w zużyciu energii cieplnej oraz</w:t>
      </w:r>
      <w:r w:rsidR="0052155F" w:rsidRPr="00AA1A92">
        <w:rPr>
          <w:rFonts w:ascii="Calibri" w:hAnsi="Calibri" w:cs="Calibri"/>
          <w:sz w:val="22"/>
          <w:szCs w:val="22"/>
        </w:rPr>
        <w:t xml:space="preserve"> gwarantowanego poziomu</w:t>
      </w:r>
      <w:r w:rsidRPr="00AA1A92">
        <w:rPr>
          <w:rFonts w:ascii="Calibri" w:hAnsi="Calibri" w:cs="Calibri"/>
          <w:sz w:val="22"/>
          <w:szCs w:val="22"/>
        </w:rPr>
        <w:t xml:space="preserve"> energii elektrycznej, wytworzonej przez panele </w:t>
      </w:r>
      <w:r w:rsidR="00825E02" w:rsidRPr="00AA1A92">
        <w:rPr>
          <w:rFonts w:ascii="Calibri" w:hAnsi="Calibri" w:cs="Calibri"/>
          <w:sz w:val="22"/>
          <w:szCs w:val="22"/>
        </w:rPr>
        <w:t>f</w:t>
      </w:r>
      <w:r w:rsidR="00E46896" w:rsidRPr="00AA1A92">
        <w:rPr>
          <w:rFonts w:ascii="Calibri" w:hAnsi="Calibri" w:cs="Calibri"/>
          <w:sz w:val="22"/>
          <w:szCs w:val="22"/>
        </w:rPr>
        <w:t>ot</w:t>
      </w:r>
      <w:r w:rsidRPr="00AA1A92">
        <w:rPr>
          <w:rFonts w:ascii="Calibri" w:hAnsi="Calibri" w:cs="Calibri"/>
          <w:sz w:val="22"/>
          <w:szCs w:val="22"/>
        </w:rPr>
        <w:t>owoltaiczne, na zasadach określonych w Umowie o PPP.</w:t>
      </w:r>
    </w:p>
    <w:p w14:paraId="7B7175E4" w14:textId="56491605" w:rsidR="00271729" w:rsidRPr="00DD0FD1" w:rsidRDefault="00271729" w:rsidP="00DD0FD1">
      <w:pPr>
        <w:pStyle w:val="Nagwek2"/>
        <w:suppressAutoHyphens w:val="0"/>
        <w:autoSpaceDN/>
        <w:textAlignment w:val="auto"/>
        <w:rPr>
          <w:rFonts w:ascii="Calibri" w:hAnsi="Calibri" w:cs="Calibri"/>
          <w:sz w:val="22"/>
          <w:szCs w:val="22"/>
        </w:rPr>
      </w:pPr>
      <w:bookmarkStart w:id="22" w:name="_Toc132730412"/>
      <w:r w:rsidRPr="00DD0FD1">
        <w:rPr>
          <w:rFonts w:ascii="Calibri" w:hAnsi="Calibri" w:cs="Calibri"/>
          <w:sz w:val="22"/>
          <w:szCs w:val="22"/>
        </w:rPr>
        <w:t xml:space="preserve">1.2 </w:t>
      </w:r>
      <w:bookmarkEnd w:id="18"/>
      <w:bookmarkEnd w:id="19"/>
      <w:bookmarkEnd w:id="20"/>
      <w:bookmarkEnd w:id="21"/>
      <w:r w:rsidR="00991C7A">
        <w:rPr>
          <w:rFonts w:ascii="Calibri" w:hAnsi="Calibri" w:cs="Calibri"/>
          <w:sz w:val="22"/>
          <w:szCs w:val="22"/>
        </w:rPr>
        <w:t xml:space="preserve">Opis wymagań </w:t>
      </w:r>
      <w:r w:rsidR="00D355F1">
        <w:rPr>
          <w:rFonts w:ascii="Calibri" w:hAnsi="Calibri" w:cs="Calibri"/>
          <w:sz w:val="22"/>
          <w:szCs w:val="22"/>
        </w:rPr>
        <w:t xml:space="preserve">Zamawiającego </w:t>
      </w:r>
      <w:r w:rsidR="00991C7A">
        <w:rPr>
          <w:rFonts w:ascii="Calibri" w:hAnsi="Calibri" w:cs="Calibri"/>
          <w:sz w:val="22"/>
          <w:szCs w:val="22"/>
        </w:rPr>
        <w:t>w stosunku do przedmiotu zamówienia</w:t>
      </w:r>
      <w:bookmarkEnd w:id="22"/>
    </w:p>
    <w:p w14:paraId="4AC498A0" w14:textId="77777777" w:rsidR="00271729" w:rsidRPr="00DD0FD1" w:rsidRDefault="00271729" w:rsidP="00DD0FD1">
      <w:pPr>
        <w:suppressAutoHyphens w:val="0"/>
        <w:autoSpaceDN/>
        <w:textAlignment w:val="auto"/>
        <w:rPr>
          <w:rFonts w:ascii="Calibri" w:hAnsi="Calibri" w:cs="Calibri"/>
          <w:sz w:val="22"/>
          <w:szCs w:val="22"/>
        </w:rPr>
      </w:pPr>
    </w:p>
    <w:p w14:paraId="1E3636E6" w14:textId="093E7250" w:rsidR="00E479EE" w:rsidRPr="00DD0FD1" w:rsidRDefault="00A84BA8" w:rsidP="00F02425">
      <w:pPr>
        <w:pStyle w:val="Tekstpodstawowy"/>
        <w:spacing w:line="360" w:lineRule="auto"/>
        <w:rPr>
          <w:rFonts w:ascii="Calibri" w:hAnsi="Calibri" w:cs="Calibri"/>
          <w:sz w:val="22"/>
          <w:szCs w:val="22"/>
        </w:rPr>
      </w:pPr>
      <w:r>
        <w:rPr>
          <w:rFonts w:ascii="Calibri" w:hAnsi="Calibri" w:cs="Calibri"/>
          <w:sz w:val="22"/>
          <w:szCs w:val="22"/>
        </w:rPr>
        <w:t>Obiekt</w:t>
      </w:r>
      <w:r w:rsidR="004E17E5" w:rsidRPr="00DD0FD1">
        <w:rPr>
          <w:rFonts w:ascii="Calibri" w:hAnsi="Calibri" w:cs="Calibri"/>
          <w:sz w:val="22"/>
          <w:szCs w:val="22"/>
        </w:rPr>
        <w:t xml:space="preserve">y objęte </w:t>
      </w:r>
      <w:r w:rsidR="00115B71" w:rsidRPr="00DD0FD1">
        <w:rPr>
          <w:rFonts w:ascii="Calibri" w:hAnsi="Calibri" w:cs="Calibri"/>
          <w:sz w:val="22"/>
          <w:szCs w:val="22"/>
        </w:rPr>
        <w:t xml:space="preserve">zakresem Przedsięwzięcia </w:t>
      </w:r>
      <w:r w:rsidR="00213C2C">
        <w:rPr>
          <w:rFonts w:ascii="Calibri" w:hAnsi="Calibri" w:cs="Calibri"/>
          <w:sz w:val="22"/>
          <w:szCs w:val="22"/>
        </w:rPr>
        <w:t>dzielą się na dwie grupy pod względem zakresu prac:</w:t>
      </w:r>
    </w:p>
    <w:p w14:paraId="08B85344" w14:textId="07F4EB9A" w:rsidR="00E479EE" w:rsidRPr="00DD0FD1" w:rsidRDefault="004E17E5" w:rsidP="00F02425">
      <w:pPr>
        <w:pStyle w:val="Tekstpodstawowy"/>
        <w:spacing w:line="360" w:lineRule="auto"/>
        <w:rPr>
          <w:rFonts w:ascii="Calibri" w:hAnsi="Calibri" w:cs="Calibri"/>
          <w:sz w:val="22"/>
          <w:szCs w:val="22"/>
        </w:rPr>
      </w:pPr>
      <w:r w:rsidRPr="00DD0FD1">
        <w:rPr>
          <w:rFonts w:ascii="Calibri" w:hAnsi="Calibri" w:cs="Calibri"/>
          <w:sz w:val="22"/>
          <w:szCs w:val="22"/>
        </w:rPr>
        <w:t xml:space="preserve">grupa I – </w:t>
      </w:r>
      <w:r w:rsidR="00A84BA8">
        <w:rPr>
          <w:rFonts w:ascii="Calibri" w:hAnsi="Calibri" w:cs="Calibri"/>
          <w:sz w:val="22"/>
          <w:szCs w:val="22"/>
        </w:rPr>
        <w:t>Obiekt</w:t>
      </w:r>
      <w:r w:rsidRPr="00DD0FD1">
        <w:rPr>
          <w:rFonts w:ascii="Calibri" w:hAnsi="Calibri" w:cs="Calibri"/>
          <w:sz w:val="22"/>
          <w:szCs w:val="22"/>
        </w:rPr>
        <w:t>y objęte tzw. głęboką termomodernizacją,</w:t>
      </w:r>
    </w:p>
    <w:p w14:paraId="327EFDEB" w14:textId="2B7A9A08" w:rsidR="00E479EE" w:rsidRPr="00DD0FD1" w:rsidRDefault="004E17E5" w:rsidP="00F02425">
      <w:pPr>
        <w:pStyle w:val="Tekstpodstawowy"/>
        <w:spacing w:line="360" w:lineRule="auto"/>
        <w:rPr>
          <w:rFonts w:ascii="Calibri" w:hAnsi="Calibri" w:cs="Calibri"/>
          <w:sz w:val="22"/>
          <w:szCs w:val="22"/>
        </w:rPr>
      </w:pPr>
      <w:r w:rsidRPr="00DD0FD1">
        <w:rPr>
          <w:rFonts w:ascii="Calibri" w:hAnsi="Calibri" w:cs="Calibri"/>
          <w:sz w:val="22"/>
          <w:szCs w:val="22"/>
        </w:rPr>
        <w:t xml:space="preserve">grupa II – </w:t>
      </w:r>
      <w:r w:rsidR="00A84BA8">
        <w:rPr>
          <w:rFonts w:ascii="Calibri" w:hAnsi="Calibri" w:cs="Calibri"/>
          <w:sz w:val="22"/>
          <w:szCs w:val="22"/>
        </w:rPr>
        <w:t>Obiekt</w:t>
      </w:r>
      <w:r w:rsidRPr="00DD0FD1">
        <w:rPr>
          <w:rFonts w:ascii="Calibri" w:hAnsi="Calibri" w:cs="Calibri"/>
          <w:sz w:val="22"/>
          <w:szCs w:val="22"/>
        </w:rPr>
        <w:t xml:space="preserve">y </w:t>
      </w:r>
      <w:r w:rsidR="00213C2C">
        <w:rPr>
          <w:rFonts w:ascii="Calibri" w:hAnsi="Calibri" w:cs="Calibri"/>
          <w:sz w:val="22"/>
          <w:szCs w:val="22"/>
        </w:rPr>
        <w:t>modernizacji energetycznej uzupełniającej.</w:t>
      </w:r>
    </w:p>
    <w:p w14:paraId="4801B61E" w14:textId="45D75D09" w:rsidR="00E479EE" w:rsidRPr="00DD0FD1" w:rsidRDefault="004E17E5" w:rsidP="00F02425">
      <w:pPr>
        <w:pStyle w:val="Tekstpodstawowy"/>
        <w:spacing w:line="360" w:lineRule="auto"/>
        <w:rPr>
          <w:rFonts w:ascii="Calibri" w:hAnsi="Calibri" w:cs="Calibri"/>
          <w:sz w:val="22"/>
          <w:szCs w:val="22"/>
        </w:rPr>
      </w:pPr>
      <w:r w:rsidRPr="00DD0FD1">
        <w:rPr>
          <w:rFonts w:ascii="Calibri" w:hAnsi="Calibri" w:cs="Calibri"/>
          <w:sz w:val="22"/>
          <w:szCs w:val="22"/>
        </w:rPr>
        <w:t xml:space="preserve">W grupie I znajduje się 6 </w:t>
      </w:r>
      <w:r w:rsidR="00A84BA8">
        <w:rPr>
          <w:rFonts w:ascii="Calibri" w:hAnsi="Calibri" w:cs="Calibri"/>
          <w:sz w:val="22"/>
          <w:szCs w:val="22"/>
        </w:rPr>
        <w:t>Obiektów</w:t>
      </w:r>
      <w:r w:rsidRPr="00DD0FD1">
        <w:rPr>
          <w:rFonts w:ascii="Calibri" w:hAnsi="Calibri" w:cs="Calibri"/>
          <w:sz w:val="22"/>
          <w:szCs w:val="22"/>
        </w:rPr>
        <w:t xml:space="preserve"> szkolnych, oraz 2 </w:t>
      </w:r>
      <w:r w:rsidR="00A84BA8">
        <w:rPr>
          <w:rFonts w:ascii="Calibri" w:hAnsi="Calibri" w:cs="Calibri"/>
          <w:sz w:val="22"/>
          <w:szCs w:val="22"/>
        </w:rPr>
        <w:t>Obiekt</w:t>
      </w:r>
      <w:r w:rsidRPr="00DD0FD1">
        <w:rPr>
          <w:rFonts w:ascii="Calibri" w:hAnsi="Calibri" w:cs="Calibri"/>
          <w:sz w:val="22"/>
          <w:szCs w:val="22"/>
        </w:rPr>
        <w:t>y administracyjne</w:t>
      </w:r>
      <w:r w:rsidR="00AC4018" w:rsidRPr="00DD0FD1">
        <w:rPr>
          <w:rFonts w:ascii="Calibri" w:hAnsi="Calibri" w:cs="Calibri"/>
          <w:sz w:val="22"/>
          <w:szCs w:val="22"/>
        </w:rPr>
        <w:t xml:space="preserve"> [patrz pkt. 1.5]</w:t>
      </w:r>
      <w:r w:rsidR="00582C26">
        <w:rPr>
          <w:rFonts w:ascii="Calibri" w:hAnsi="Calibri" w:cs="Calibri"/>
          <w:sz w:val="22"/>
          <w:szCs w:val="22"/>
        </w:rPr>
        <w:t>.</w:t>
      </w:r>
    </w:p>
    <w:p w14:paraId="1875D6C5" w14:textId="437590E1" w:rsidR="00E479EE" w:rsidRDefault="004E17E5" w:rsidP="00F02425">
      <w:pPr>
        <w:pStyle w:val="Tekstpodstawowy"/>
        <w:spacing w:line="360" w:lineRule="auto"/>
        <w:rPr>
          <w:rFonts w:ascii="Calibri" w:hAnsi="Calibri" w:cs="Calibri"/>
          <w:sz w:val="22"/>
          <w:szCs w:val="22"/>
        </w:rPr>
      </w:pPr>
      <w:r w:rsidRPr="00DD0FD1">
        <w:rPr>
          <w:rFonts w:ascii="Calibri" w:hAnsi="Calibri" w:cs="Calibri"/>
          <w:sz w:val="22"/>
          <w:szCs w:val="22"/>
        </w:rPr>
        <w:t xml:space="preserve">Grupa II obejmuje 26 </w:t>
      </w:r>
      <w:r w:rsidR="00A84BA8">
        <w:rPr>
          <w:rFonts w:ascii="Calibri" w:hAnsi="Calibri" w:cs="Calibri"/>
          <w:sz w:val="22"/>
          <w:szCs w:val="22"/>
        </w:rPr>
        <w:t>Obiektów</w:t>
      </w:r>
      <w:r w:rsidRPr="00DD0FD1">
        <w:rPr>
          <w:rFonts w:ascii="Calibri" w:hAnsi="Calibri" w:cs="Calibri"/>
          <w:sz w:val="22"/>
          <w:szCs w:val="22"/>
        </w:rPr>
        <w:t xml:space="preserve"> użyteczności publicznej o charakterze oświatowym (szkoły, żłobki, przedszkola).</w:t>
      </w:r>
    </w:p>
    <w:p w14:paraId="30E3F2CE" w14:textId="77777777" w:rsidR="00213C2C" w:rsidRPr="00DD0FD1" w:rsidRDefault="00213C2C" w:rsidP="00DD0FD1">
      <w:pPr>
        <w:pStyle w:val="Tekstpodstawowy"/>
        <w:rPr>
          <w:rFonts w:ascii="Calibri" w:hAnsi="Calibri" w:cs="Calibri"/>
          <w:sz w:val="22"/>
          <w:szCs w:val="22"/>
        </w:rPr>
      </w:pPr>
    </w:p>
    <w:p w14:paraId="158E7DB8" w14:textId="16574645" w:rsidR="004E17E5" w:rsidRPr="00DD0FD1" w:rsidRDefault="004E17E5" w:rsidP="00DD0FD1">
      <w:pPr>
        <w:pStyle w:val="Nagwek3"/>
        <w:keepLines w:val="0"/>
        <w:suppressAutoHyphens w:val="0"/>
        <w:overflowPunct w:val="0"/>
        <w:autoSpaceDE w:val="0"/>
        <w:adjustRightInd w:val="0"/>
        <w:spacing w:before="60" w:after="60" w:line="280" w:lineRule="exact"/>
        <w:jc w:val="both"/>
        <w:rPr>
          <w:rFonts w:ascii="Calibri" w:hAnsi="Calibri" w:cs="Calibri"/>
          <w:bCs/>
          <w:sz w:val="22"/>
          <w:szCs w:val="22"/>
        </w:rPr>
      </w:pPr>
      <w:bookmarkStart w:id="23" w:name="_Toc132730413"/>
      <w:r w:rsidRPr="00DD0FD1">
        <w:rPr>
          <w:rFonts w:ascii="Calibri" w:hAnsi="Calibri" w:cs="Calibri"/>
          <w:sz w:val="22"/>
          <w:szCs w:val="22"/>
        </w:rPr>
        <w:t xml:space="preserve">1.2.1 </w:t>
      </w:r>
      <w:r w:rsidR="00A84BA8">
        <w:rPr>
          <w:rFonts w:ascii="Calibri" w:hAnsi="Calibri" w:cs="Calibri"/>
          <w:sz w:val="22"/>
          <w:szCs w:val="22"/>
        </w:rPr>
        <w:t>Obiekt</w:t>
      </w:r>
      <w:r w:rsidRPr="00DD0FD1">
        <w:rPr>
          <w:rFonts w:ascii="Calibri" w:hAnsi="Calibri" w:cs="Calibri"/>
          <w:sz w:val="22"/>
          <w:szCs w:val="22"/>
        </w:rPr>
        <w:t>y grupy I: głęboka termomodernizacja</w:t>
      </w:r>
      <w:bookmarkEnd w:id="23"/>
    </w:p>
    <w:p w14:paraId="1679BDA2" w14:textId="77777777" w:rsidR="004E17E5" w:rsidRPr="00DD0FD1" w:rsidRDefault="004E17E5" w:rsidP="00DD0FD1">
      <w:pPr>
        <w:suppressAutoHyphens w:val="0"/>
        <w:autoSpaceDN/>
        <w:textAlignment w:val="auto"/>
        <w:rPr>
          <w:rFonts w:ascii="Calibri" w:hAnsi="Calibri" w:cs="Calibri"/>
          <w:sz w:val="22"/>
          <w:szCs w:val="22"/>
        </w:rPr>
      </w:pPr>
    </w:p>
    <w:p w14:paraId="5659C3F8" w14:textId="12107415" w:rsidR="00E479EE" w:rsidRPr="00DD0FD1" w:rsidRDefault="004E17E5" w:rsidP="00F02425">
      <w:pPr>
        <w:pStyle w:val="Tekstpodstawowy"/>
        <w:spacing w:line="360" w:lineRule="auto"/>
        <w:rPr>
          <w:rFonts w:ascii="Calibri" w:hAnsi="Calibri" w:cs="Calibri"/>
          <w:sz w:val="22"/>
          <w:szCs w:val="22"/>
        </w:rPr>
      </w:pPr>
      <w:r w:rsidRPr="00DD0FD1">
        <w:rPr>
          <w:rFonts w:ascii="Calibri" w:hAnsi="Calibri" w:cs="Calibri"/>
          <w:sz w:val="22"/>
          <w:szCs w:val="22"/>
        </w:rPr>
        <w:t xml:space="preserve">W ramach głębokiej termomodernizacji przewiduje się, w zależności od </w:t>
      </w:r>
      <w:r w:rsidR="00A84BA8">
        <w:rPr>
          <w:rFonts w:ascii="Calibri" w:hAnsi="Calibri" w:cs="Calibri"/>
          <w:sz w:val="22"/>
          <w:szCs w:val="22"/>
        </w:rPr>
        <w:t>Obiekt</w:t>
      </w:r>
      <w:r w:rsidRPr="00DD0FD1">
        <w:rPr>
          <w:rFonts w:ascii="Calibri" w:hAnsi="Calibri" w:cs="Calibri"/>
          <w:sz w:val="22"/>
          <w:szCs w:val="22"/>
        </w:rPr>
        <w:t>u, następujące prace budowlane:</w:t>
      </w:r>
    </w:p>
    <w:p w14:paraId="27E2E6D3" w14:textId="4185D2DD" w:rsidR="00E479EE" w:rsidRPr="00DD0FD1" w:rsidRDefault="004E17E5">
      <w:pPr>
        <w:pStyle w:val="Listapunktowana2"/>
        <w:numPr>
          <w:ilvl w:val="0"/>
          <w:numId w:val="6"/>
        </w:numPr>
        <w:spacing w:line="360" w:lineRule="auto"/>
        <w:jc w:val="both"/>
        <w:rPr>
          <w:rFonts w:ascii="Calibri" w:hAnsi="Calibri" w:cs="Calibri"/>
          <w:sz w:val="22"/>
          <w:szCs w:val="22"/>
        </w:rPr>
      </w:pPr>
      <w:r w:rsidRPr="00DD0FD1">
        <w:rPr>
          <w:rFonts w:ascii="Calibri" w:hAnsi="Calibri" w:cs="Calibri"/>
          <w:sz w:val="22"/>
          <w:szCs w:val="22"/>
        </w:rPr>
        <w:t>izolacje przeciwwilgociowe pionowe i poziome oraz izolacje termiczne ścian piwnicznych</w:t>
      </w:r>
      <w:r w:rsidR="006B5FAC">
        <w:rPr>
          <w:rFonts w:ascii="Calibri" w:hAnsi="Calibri" w:cs="Calibri"/>
          <w:sz w:val="22"/>
          <w:szCs w:val="22"/>
        </w:rPr>
        <w:t>,</w:t>
      </w:r>
    </w:p>
    <w:p w14:paraId="7E6B96B9" w14:textId="147B6F74" w:rsidR="00E479EE" w:rsidRPr="00DD0FD1" w:rsidRDefault="004E17E5">
      <w:pPr>
        <w:pStyle w:val="Listapunktowana2"/>
        <w:numPr>
          <w:ilvl w:val="0"/>
          <w:numId w:val="6"/>
        </w:numPr>
        <w:spacing w:line="360" w:lineRule="auto"/>
        <w:jc w:val="both"/>
        <w:rPr>
          <w:rFonts w:ascii="Calibri" w:hAnsi="Calibri" w:cs="Calibri"/>
          <w:sz w:val="22"/>
          <w:szCs w:val="22"/>
        </w:rPr>
      </w:pPr>
      <w:r w:rsidRPr="00DD0FD1">
        <w:rPr>
          <w:rFonts w:ascii="Calibri" w:hAnsi="Calibri" w:cs="Calibri"/>
          <w:sz w:val="22"/>
          <w:szCs w:val="22"/>
        </w:rPr>
        <w:t>izolacje termiczne ścian zewnętrznych</w:t>
      </w:r>
      <w:r w:rsidR="00213C2C">
        <w:rPr>
          <w:rFonts w:ascii="Calibri" w:hAnsi="Calibri" w:cs="Calibri"/>
          <w:sz w:val="22"/>
          <w:szCs w:val="22"/>
        </w:rPr>
        <w:t>,</w:t>
      </w:r>
    </w:p>
    <w:p w14:paraId="1FFEB899" w14:textId="1E473827" w:rsidR="00E479EE" w:rsidRPr="00DD0FD1" w:rsidRDefault="004E17E5">
      <w:pPr>
        <w:pStyle w:val="Listapunktowana2"/>
        <w:numPr>
          <w:ilvl w:val="0"/>
          <w:numId w:val="6"/>
        </w:numPr>
        <w:spacing w:line="360" w:lineRule="auto"/>
        <w:jc w:val="both"/>
        <w:rPr>
          <w:rFonts w:ascii="Calibri" w:hAnsi="Calibri" w:cs="Calibri"/>
          <w:sz w:val="22"/>
          <w:szCs w:val="22"/>
        </w:rPr>
      </w:pPr>
      <w:r w:rsidRPr="00DD0FD1">
        <w:rPr>
          <w:rFonts w:ascii="Calibri" w:hAnsi="Calibri" w:cs="Calibri"/>
          <w:sz w:val="22"/>
          <w:szCs w:val="22"/>
        </w:rPr>
        <w:t xml:space="preserve">izolacje termiczne dachów, stropodachów wentylowanych i niewentylowanych – przy użyciu różnych technologii opartych na produktach izolacyjnych </w:t>
      </w:r>
      <w:r w:rsidR="00B56144" w:rsidRPr="00DD0FD1">
        <w:rPr>
          <w:rFonts w:ascii="Calibri" w:hAnsi="Calibri" w:cs="Calibri"/>
          <w:sz w:val="22"/>
          <w:szCs w:val="22"/>
        </w:rPr>
        <w:t xml:space="preserve">np. </w:t>
      </w:r>
      <w:r w:rsidRPr="00DD0FD1">
        <w:rPr>
          <w:rFonts w:ascii="Calibri" w:hAnsi="Calibri" w:cs="Calibri"/>
          <w:sz w:val="22"/>
          <w:szCs w:val="22"/>
        </w:rPr>
        <w:t>z wełny mineralnej, często połączone z wymianą pokrycia dachowego oraz pracami towarzyszącymi (naprawy kominków wentylacyjnych, opierzenia, wymiana instalacji odgromowej, itp.)</w:t>
      </w:r>
      <w:r w:rsidR="00FC564E">
        <w:rPr>
          <w:rFonts w:ascii="Calibri" w:hAnsi="Calibri" w:cs="Calibri"/>
          <w:sz w:val="22"/>
          <w:szCs w:val="22"/>
        </w:rPr>
        <w:t>,</w:t>
      </w:r>
    </w:p>
    <w:p w14:paraId="39634798" w14:textId="164963F9" w:rsidR="00E479EE" w:rsidRDefault="004E17E5">
      <w:pPr>
        <w:pStyle w:val="Listapunktowana2"/>
        <w:numPr>
          <w:ilvl w:val="0"/>
          <w:numId w:val="6"/>
        </w:numPr>
        <w:spacing w:line="360" w:lineRule="auto"/>
        <w:jc w:val="both"/>
        <w:rPr>
          <w:rFonts w:ascii="Calibri" w:hAnsi="Calibri" w:cs="Calibri"/>
          <w:sz w:val="22"/>
          <w:szCs w:val="22"/>
        </w:rPr>
      </w:pPr>
      <w:r w:rsidRPr="00DD0FD1">
        <w:rPr>
          <w:rFonts w:ascii="Calibri" w:hAnsi="Calibri" w:cs="Calibri"/>
          <w:sz w:val="22"/>
          <w:szCs w:val="22"/>
        </w:rPr>
        <w:t>wymiana wewnętrznej instalacji grzewczej</w:t>
      </w:r>
      <w:r w:rsidR="00213C2C">
        <w:rPr>
          <w:rFonts w:ascii="Calibri" w:hAnsi="Calibri" w:cs="Calibri"/>
          <w:sz w:val="22"/>
          <w:szCs w:val="22"/>
        </w:rPr>
        <w:t xml:space="preserve"> (6 </w:t>
      </w:r>
      <w:r w:rsidR="00A84BA8">
        <w:rPr>
          <w:rFonts w:ascii="Calibri" w:hAnsi="Calibri" w:cs="Calibri"/>
          <w:sz w:val="22"/>
          <w:szCs w:val="22"/>
        </w:rPr>
        <w:t>Obiektów</w:t>
      </w:r>
      <w:r w:rsidR="00213C2C">
        <w:rPr>
          <w:rFonts w:ascii="Calibri" w:hAnsi="Calibri" w:cs="Calibri"/>
          <w:sz w:val="22"/>
          <w:szCs w:val="22"/>
        </w:rPr>
        <w:t>)</w:t>
      </w:r>
      <w:r w:rsidRPr="00DD0FD1">
        <w:rPr>
          <w:rFonts w:ascii="Calibri" w:hAnsi="Calibri" w:cs="Calibri"/>
          <w:sz w:val="22"/>
          <w:szCs w:val="22"/>
        </w:rPr>
        <w:t>,</w:t>
      </w:r>
      <w:r w:rsidR="00BE7854" w:rsidRPr="00DD0FD1">
        <w:rPr>
          <w:rFonts w:ascii="Calibri" w:hAnsi="Calibri" w:cs="Calibri"/>
          <w:sz w:val="22"/>
          <w:szCs w:val="22"/>
        </w:rPr>
        <w:t xml:space="preserve"> wyposażenie nowej instalacji </w:t>
      </w:r>
      <w:r w:rsidR="00BE7854" w:rsidRPr="00AA1A92">
        <w:rPr>
          <w:rFonts w:ascii="Calibri" w:hAnsi="Calibri" w:cs="Calibri"/>
          <w:sz w:val="22"/>
          <w:szCs w:val="22"/>
        </w:rPr>
        <w:t>w system zarządzania zużyciem ciepła</w:t>
      </w:r>
      <w:r w:rsidR="00824B68" w:rsidRPr="00AA1A92">
        <w:rPr>
          <w:rFonts w:ascii="Calibri" w:hAnsi="Calibri" w:cs="Calibri"/>
          <w:sz w:val="22"/>
          <w:szCs w:val="22"/>
        </w:rPr>
        <w:t xml:space="preserve"> </w:t>
      </w:r>
      <w:r w:rsidR="008873BF" w:rsidRPr="00AA1A92">
        <w:rPr>
          <w:rFonts w:ascii="Calibri" w:hAnsi="Calibri" w:cs="Calibri"/>
          <w:sz w:val="22"/>
          <w:szCs w:val="22"/>
        </w:rPr>
        <w:t xml:space="preserve">System Zarządzania Energią </w:t>
      </w:r>
      <w:r w:rsidR="00045046" w:rsidRPr="00DD0FD1">
        <w:rPr>
          <w:rFonts w:ascii="Calibri" w:hAnsi="Calibri" w:cs="Calibri"/>
          <w:sz w:val="22"/>
          <w:szCs w:val="22"/>
        </w:rPr>
        <w:t xml:space="preserve">(regulacja pogodowa i referencyjna </w:t>
      </w:r>
      <w:r w:rsidR="00045046">
        <w:rPr>
          <w:rFonts w:ascii="Calibri" w:hAnsi="Calibri" w:cs="Calibri"/>
          <w:sz w:val="22"/>
          <w:szCs w:val="22"/>
        </w:rPr>
        <w:t xml:space="preserve">w układzie zmieszania, </w:t>
      </w:r>
      <w:r w:rsidR="00045046" w:rsidRPr="00DD0FD1">
        <w:rPr>
          <w:rFonts w:ascii="Calibri" w:hAnsi="Calibri" w:cs="Calibri"/>
          <w:sz w:val="22"/>
          <w:szCs w:val="22"/>
        </w:rPr>
        <w:t xml:space="preserve"> regulacja </w:t>
      </w:r>
      <w:proofErr w:type="spellStart"/>
      <w:r w:rsidR="00045046" w:rsidRPr="00DD0FD1">
        <w:rPr>
          <w:rFonts w:ascii="Calibri" w:hAnsi="Calibri" w:cs="Calibri"/>
          <w:sz w:val="22"/>
          <w:szCs w:val="22"/>
        </w:rPr>
        <w:t>pomieszczeniowa</w:t>
      </w:r>
      <w:proofErr w:type="spellEnd"/>
      <w:r w:rsidR="00045046" w:rsidRPr="00DD0FD1">
        <w:rPr>
          <w:rFonts w:ascii="Calibri" w:hAnsi="Calibri" w:cs="Calibri"/>
          <w:sz w:val="22"/>
          <w:szCs w:val="22"/>
        </w:rPr>
        <w:t>)</w:t>
      </w:r>
      <w:r w:rsidR="00045046">
        <w:rPr>
          <w:rFonts w:ascii="Calibri" w:hAnsi="Calibri" w:cs="Calibri"/>
          <w:sz w:val="22"/>
          <w:szCs w:val="22"/>
        </w:rPr>
        <w:t>,</w:t>
      </w:r>
    </w:p>
    <w:p w14:paraId="66A74376" w14:textId="57770464" w:rsidR="00045046" w:rsidRPr="00DD0FD1" w:rsidRDefault="00045046">
      <w:pPr>
        <w:pStyle w:val="Listapunktowana2"/>
        <w:numPr>
          <w:ilvl w:val="0"/>
          <w:numId w:val="6"/>
        </w:numPr>
        <w:spacing w:line="360" w:lineRule="auto"/>
        <w:jc w:val="both"/>
        <w:rPr>
          <w:rFonts w:ascii="Calibri" w:hAnsi="Calibri" w:cs="Calibri"/>
          <w:sz w:val="22"/>
          <w:szCs w:val="22"/>
        </w:rPr>
      </w:pPr>
      <w:r>
        <w:rPr>
          <w:rFonts w:ascii="Calibri" w:hAnsi="Calibri" w:cs="Calibri"/>
          <w:sz w:val="22"/>
          <w:szCs w:val="22"/>
        </w:rPr>
        <w:t xml:space="preserve">modernizacja wewnętrznej instalacji grzewczej (2 </w:t>
      </w:r>
      <w:r w:rsidR="00A84BA8">
        <w:rPr>
          <w:rFonts w:ascii="Calibri" w:hAnsi="Calibri" w:cs="Calibri"/>
          <w:sz w:val="22"/>
          <w:szCs w:val="22"/>
        </w:rPr>
        <w:t>Obiekt</w:t>
      </w:r>
      <w:r>
        <w:rPr>
          <w:rFonts w:ascii="Calibri" w:hAnsi="Calibri" w:cs="Calibri"/>
          <w:sz w:val="22"/>
          <w:szCs w:val="22"/>
        </w:rPr>
        <w:t>y administracyjne), równoważenie hydrauliczne, wyposaż</w:t>
      </w:r>
      <w:r w:rsidR="00582C26">
        <w:rPr>
          <w:rFonts w:ascii="Calibri" w:hAnsi="Calibri" w:cs="Calibri"/>
          <w:sz w:val="22"/>
          <w:szCs w:val="22"/>
        </w:rPr>
        <w:t>e</w:t>
      </w:r>
      <w:r>
        <w:rPr>
          <w:rFonts w:ascii="Calibri" w:hAnsi="Calibri" w:cs="Calibri"/>
          <w:sz w:val="22"/>
          <w:szCs w:val="22"/>
        </w:rPr>
        <w:t>nie w SZE (regulacja pogodowa i referencyjna w układzie zamontowanym układzie zmieszania),</w:t>
      </w:r>
    </w:p>
    <w:p w14:paraId="1126A0FA" w14:textId="45F74BB7" w:rsidR="00E479EE" w:rsidRDefault="004E17E5">
      <w:pPr>
        <w:pStyle w:val="Listapunktowana2"/>
        <w:numPr>
          <w:ilvl w:val="0"/>
          <w:numId w:val="6"/>
        </w:numPr>
        <w:spacing w:line="360" w:lineRule="auto"/>
        <w:jc w:val="both"/>
        <w:rPr>
          <w:rFonts w:ascii="Calibri" w:hAnsi="Calibri" w:cs="Calibri"/>
          <w:sz w:val="22"/>
          <w:szCs w:val="22"/>
        </w:rPr>
      </w:pPr>
      <w:r w:rsidRPr="00DD0FD1">
        <w:rPr>
          <w:rFonts w:ascii="Calibri" w:hAnsi="Calibri" w:cs="Calibri"/>
          <w:sz w:val="22"/>
          <w:szCs w:val="22"/>
        </w:rPr>
        <w:t xml:space="preserve">w przypadku </w:t>
      </w:r>
      <w:r w:rsidR="00EB2F1A" w:rsidRPr="00DD0FD1">
        <w:rPr>
          <w:rFonts w:ascii="Calibri" w:hAnsi="Calibri" w:cs="Calibri"/>
          <w:sz w:val="22"/>
          <w:szCs w:val="22"/>
        </w:rPr>
        <w:t xml:space="preserve">Szkoły Podstawowej </w:t>
      </w:r>
      <w:r w:rsidRPr="00DD0FD1">
        <w:rPr>
          <w:rFonts w:ascii="Calibri" w:hAnsi="Calibri" w:cs="Calibri"/>
          <w:sz w:val="22"/>
          <w:szCs w:val="22"/>
        </w:rPr>
        <w:t>nr 3 – remont kotłowni gazowej z wymianą kotłów grzewczych</w:t>
      </w:r>
      <w:r w:rsidR="00B56144" w:rsidRPr="00DD0FD1">
        <w:rPr>
          <w:rFonts w:ascii="Calibri" w:hAnsi="Calibri" w:cs="Calibri"/>
          <w:sz w:val="22"/>
          <w:szCs w:val="22"/>
        </w:rPr>
        <w:t xml:space="preserve"> oraz układu naczyń zbiorczych instalacji </w:t>
      </w:r>
      <w:r w:rsidR="00582C26">
        <w:rPr>
          <w:rFonts w:ascii="Calibri" w:hAnsi="Calibri" w:cs="Calibri"/>
          <w:sz w:val="22"/>
          <w:szCs w:val="22"/>
        </w:rPr>
        <w:t>ciepłej wody użytkowej (</w:t>
      </w:r>
      <w:proofErr w:type="spellStart"/>
      <w:r w:rsidR="00B56144" w:rsidRPr="00DD0FD1">
        <w:rPr>
          <w:rFonts w:ascii="Calibri" w:hAnsi="Calibri" w:cs="Calibri"/>
          <w:sz w:val="22"/>
          <w:szCs w:val="22"/>
        </w:rPr>
        <w:t>c.w.u</w:t>
      </w:r>
      <w:proofErr w:type="spellEnd"/>
      <w:r w:rsidR="00582C26">
        <w:rPr>
          <w:rFonts w:ascii="Calibri" w:hAnsi="Calibri" w:cs="Calibri"/>
          <w:sz w:val="22"/>
          <w:szCs w:val="22"/>
        </w:rPr>
        <w:t>)</w:t>
      </w:r>
      <w:r w:rsidR="007C1254">
        <w:rPr>
          <w:rFonts w:ascii="Calibri" w:hAnsi="Calibri" w:cs="Calibri"/>
          <w:sz w:val="22"/>
          <w:szCs w:val="22"/>
        </w:rPr>
        <w:t>,</w:t>
      </w:r>
    </w:p>
    <w:p w14:paraId="3A65C4FA" w14:textId="64E83CD3" w:rsidR="00213C2C" w:rsidRPr="00DD0FD1" w:rsidRDefault="00213C2C">
      <w:pPr>
        <w:pStyle w:val="Listapunktowana2"/>
        <w:numPr>
          <w:ilvl w:val="0"/>
          <w:numId w:val="6"/>
        </w:numPr>
        <w:spacing w:line="360" w:lineRule="auto"/>
        <w:jc w:val="both"/>
        <w:rPr>
          <w:rFonts w:ascii="Calibri" w:hAnsi="Calibri" w:cs="Calibri"/>
          <w:sz w:val="22"/>
          <w:szCs w:val="22"/>
        </w:rPr>
      </w:pPr>
      <w:r>
        <w:rPr>
          <w:rFonts w:ascii="Calibri" w:hAnsi="Calibri" w:cs="Calibri"/>
          <w:sz w:val="22"/>
          <w:szCs w:val="22"/>
        </w:rPr>
        <w:t xml:space="preserve">wymiana lub montaż całkowicie nowych układów wentylacji </w:t>
      </w:r>
      <w:proofErr w:type="spellStart"/>
      <w:r>
        <w:rPr>
          <w:rFonts w:ascii="Calibri" w:hAnsi="Calibri" w:cs="Calibri"/>
          <w:sz w:val="22"/>
          <w:szCs w:val="22"/>
        </w:rPr>
        <w:t>nawiewno</w:t>
      </w:r>
      <w:proofErr w:type="spellEnd"/>
      <w:r>
        <w:rPr>
          <w:rFonts w:ascii="Calibri" w:hAnsi="Calibri" w:cs="Calibri"/>
          <w:sz w:val="22"/>
          <w:szCs w:val="22"/>
        </w:rPr>
        <w:t>-wywiewnych w pomieszczeniach kuchennych oraz na salach gimnastycznych, opartych na rekuperacji,</w:t>
      </w:r>
    </w:p>
    <w:p w14:paraId="64EBEC79" w14:textId="17C79162" w:rsidR="00E479EE" w:rsidRDefault="004E17E5">
      <w:pPr>
        <w:pStyle w:val="Listapunktowana2"/>
        <w:numPr>
          <w:ilvl w:val="0"/>
          <w:numId w:val="6"/>
        </w:numPr>
        <w:spacing w:line="360" w:lineRule="auto"/>
        <w:jc w:val="both"/>
        <w:rPr>
          <w:rFonts w:ascii="Calibri" w:hAnsi="Calibri" w:cs="Calibri"/>
          <w:sz w:val="22"/>
          <w:szCs w:val="22"/>
        </w:rPr>
      </w:pPr>
      <w:r w:rsidRPr="00DD0FD1">
        <w:rPr>
          <w:rFonts w:ascii="Calibri" w:hAnsi="Calibri" w:cs="Calibri"/>
          <w:sz w:val="22"/>
          <w:szCs w:val="22"/>
        </w:rPr>
        <w:t xml:space="preserve">montaż instalacji fotowoltaicznej, </w:t>
      </w:r>
    </w:p>
    <w:p w14:paraId="037811E4" w14:textId="077A22AD" w:rsidR="00045046" w:rsidRPr="00DD0FD1" w:rsidRDefault="00045046">
      <w:pPr>
        <w:pStyle w:val="Listapunktowana2"/>
        <w:numPr>
          <w:ilvl w:val="0"/>
          <w:numId w:val="6"/>
        </w:numPr>
        <w:spacing w:line="360" w:lineRule="auto"/>
        <w:jc w:val="both"/>
        <w:rPr>
          <w:rFonts w:ascii="Calibri" w:hAnsi="Calibri" w:cs="Calibri"/>
          <w:sz w:val="22"/>
          <w:szCs w:val="22"/>
        </w:rPr>
      </w:pPr>
      <w:r>
        <w:rPr>
          <w:rFonts w:ascii="Calibri" w:hAnsi="Calibri" w:cs="Calibri"/>
          <w:sz w:val="22"/>
          <w:szCs w:val="22"/>
        </w:rPr>
        <w:t>modernizacja instalacji oświetlenia zewnętrznego polegająca na wymianie źródeł oświetlenia na LED</w:t>
      </w:r>
      <w:r w:rsidR="00FC564E">
        <w:rPr>
          <w:rFonts w:ascii="Calibri" w:hAnsi="Calibri" w:cs="Calibri"/>
          <w:sz w:val="22"/>
          <w:szCs w:val="22"/>
        </w:rPr>
        <w:t>.</w:t>
      </w:r>
    </w:p>
    <w:p w14:paraId="50512217" w14:textId="77777777" w:rsidR="004E17E5" w:rsidRPr="00DD0FD1" w:rsidRDefault="004E17E5" w:rsidP="00DD0FD1">
      <w:pPr>
        <w:suppressAutoHyphens w:val="0"/>
        <w:autoSpaceDE w:val="0"/>
        <w:adjustRightInd w:val="0"/>
        <w:spacing w:line="360" w:lineRule="auto"/>
        <w:jc w:val="both"/>
        <w:textAlignment w:val="auto"/>
        <w:rPr>
          <w:rFonts w:ascii="Calibri" w:hAnsi="Calibri" w:cs="Calibri"/>
          <w:sz w:val="22"/>
          <w:szCs w:val="22"/>
        </w:rPr>
      </w:pPr>
    </w:p>
    <w:p w14:paraId="53959C3A" w14:textId="1C4EB147" w:rsidR="004E17E5" w:rsidRPr="00DD0FD1" w:rsidRDefault="004E17E5" w:rsidP="00DD0FD1">
      <w:pPr>
        <w:pStyle w:val="Nagwek3"/>
        <w:keepLines w:val="0"/>
        <w:suppressAutoHyphens w:val="0"/>
        <w:overflowPunct w:val="0"/>
        <w:autoSpaceDE w:val="0"/>
        <w:adjustRightInd w:val="0"/>
        <w:spacing w:before="60" w:after="60" w:line="280" w:lineRule="exact"/>
        <w:jc w:val="both"/>
        <w:rPr>
          <w:rFonts w:ascii="Calibri" w:hAnsi="Calibri" w:cs="Calibri"/>
          <w:bCs/>
          <w:sz w:val="22"/>
          <w:szCs w:val="22"/>
        </w:rPr>
      </w:pPr>
      <w:bookmarkStart w:id="24" w:name="_Toc132730414"/>
      <w:r w:rsidRPr="00DD0FD1">
        <w:rPr>
          <w:rFonts w:ascii="Calibri" w:hAnsi="Calibri" w:cs="Calibri"/>
          <w:sz w:val="22"/>
          <w:szCs w:val="22"/>
        </w:rPr>
        <w:t xml:space="preserve">1.2.2 </w:t>
      </w:r>
      <w:r w:rsidR="00A84BA8">
        <w:rPr>
          <w:rFonts w:ascii="Calibri" w:hAnsi="Calibri" w:cs="Calibri"/>
          <w:sz w:val="22"/>
          <w:szCs w:val="22"/>
        </w:rPr>
        <w:t>Obiekt</w:t>
      </w:r>
      <w:r w:rsidRPr="00DD0FD1">
        <w:rPr>
          <w:rFonts w:ascii="Calibri" w:hAnsi="Calibri" w:cs="Calibri"/>
          <w:sz w:val="22"/>
          <w:szCs w:val="22"/>
        </w:rPr>
        <w:t>y grupy II: uzupełniając</w:t>
      </w:r>
      <w:r w:rsidR="00F75AD3" w:rsidRPr="00DD0FD1">
        <w:rPr>
          <w:rFonts w:ascii="Calibri" w:hAnsi="Calibri" w:cs="Calibri"/>
          <w:sz w:val="22"/>
          <w:szCs w:val="22"/>
        </w:rPr>
        <w:t>a</w:t>
      </w:r>
      <w:r w:rsidRPr="00DD0FD1">
        <w:rPr>
          <w:rFonts w:ascii="Calibri" w:hAnsi="Calibri" w:cs="Calibri"/>
          <w:sz w:val="22"/>
          <w:szCs w:val="22"/>
        </w:rPr>
        <w:t xml:space="preserve"> modernizacja energetyczna</w:t>
      </w:r>
      <w:bookmarkEnd w:id="24"/>
    </w:p>
    <w:p w14:paraId="2D974F0A" w14:textId="77777777" w:rsidR="004E17E5" w:rsidRPr="00DD0FD1" w:rsidRDefault="004E17E5" w:rsidP="00DD0FD1">
      <w:pPr>
        <w:suppressAutoHyphens w:val="0"/>
        <w:autoSpaceDN/>
        <w:textAlignment w:val="auto"/>
        <w:rPr>
          <w:rFonts w:ascii="Calibri" w:hAnsi="Calibri" w:cs="Calibri"/>
          <w:sz w:val="22"/>
          <w:szCs w:val="22"/>
        </w:rPr>
      </w:pPr>
    </w:p>
    <w:p w14:paraId="152A0BBB" w14:textId="5731ABDF" w:rsidR="00E479EE" w:rsidRPr="00DD0FD1" w:rsidRDefault="004E17E5" w:rsidP="00F02425">
      <w:pPr>
        <w:pStyle w:val="Tekstpodstawowy"/>
        <w:spacing w:line="360" w:lineRule="auto"/>
        <w:rPr>
          <w:rFonts w:ascii="Calibri" w:hAnsi="Calibri" w:cs="Calibri"/>
          <w:sz w:val="22"/>
          <w:szCs w:val="22"/>
        </w:rPr>
      </w:pPr>
      <w:r w:rsidRPr="00DD0FD1">
        <w:rPr>
          <w:rFonts w:ascii="Calibri" w:hAnsi="Calibri" w:cs="Calibri"/>
          <w:sz w:val="22"/>
          <w:szCs w:val="22"/>
        </w:rPr>
        <w:t xml:space="preserve">W </w:t>
      </w:r>
      <w:r w:rsidR="00A84BA8">
        <w:rPr>
          <w:rFonts w:ascii="Calibri" w:hAnsi="Calibri" w:cs="Calibri"/>
          <w:sz w:val="22"/>
          <w:szCs w:val="22"/>
        </w:rPr>
        <w:t>Obiekt</w:t>
      </w:r>
      <w:r w:rsidR="00216461" w:rsidRPr="00DD0FD1">
        <w:rPr>
          <w:rFonts w:ascii="Calibri" w:hAnsi="Calibri" w:cs="Calibri"/>
          <w:sz w:val="22"/>
          <w:szCs w:val="22"/>
        </w:rPr>
        <w:t>ach</w:t>
      </w:r>
      <w:r w:rsidR="00C15169" w:rsidRPr="00DD0FD1">
        <w:rPr>
          <w:rFonts w:ascii="Calibri" w:hAnsi="Calibri" w:cs="Calibri"/>
          <w:sz w:val="22"/>
          <w:szCs w:val="22"/>
        </w:rPr>
        <w:t xml:space="preserve"> g</w:t>
      </w:r>
      <w:r w:rsidRPr="00DD0FD1">
        <w:rPr>
          <w:rFonts w:ascii="Calibri" w:hAnsi="Calibri" w:cs="Calibri"/>
          <w:sz w:val="22"/>
          <w:szCs w:val="22"/>
        </w:rPr>
        <w:t>rup</w:t>
      </w:r>
      <w:r w:rsidR="00C15169" w:rsidRPr="00DD0FD1">
        <w:rPr>
          <w:rFonts w:ascii="Calibri" w:hAnsi="Calibri" w:cs="Calibri"/>
          <w:sz w:val="22"/>
          <w:szCs w:val="22"/>
        </w:rPr>
        <w:t>y</w:t>
      </w:r>
      <w:r w:rsidRPr="00DD0FD1">
        <w:rPr>
          <w:rFonts w:ascii="Calibri" w:hAnsi="Calibri" w:cs="Calibri"/>
          <w:sz w:val="22"/>
          <w:szCs w:val="22"/>
        </w:rPr>
        <w:t xml:space="preserve"> II obejmującej 26 </w:t>
      </w:r>
      <w:r w:rsidR="00A84BA8">
        <w:rPr>
          <w:rFonts w:ascii="Calibri" w:hAnsi="Calibri" w:cs="Calibri"/>
          <w:sz w:val="22"/>
          <w:szCs w:val="22"/>
        </w:rPr>
        <w:t>Obiektów</w:t>
      </w:r>
      <w:r w:rsidRPr="00DD0FD1">
        <w:rPr>
          <w:rFonts w:ascii="Calibri" w:hAnsi="Calibri" w:cs="Calibri"/>
          <w:sz w:val="22"/>
          <w:szCs w:val="22"/>
        </w:rPr>
        <w:t xml:space="preserve"> użyteczności publicznej, w których w ubiegłych latach przeprowadzono termomodernizację, przewidywane jest przeprowadzenie prac w następującym zakresie</w:t>
      </w:r>
      <w:r w:rsidR="005A171D" w:rsidRPr="00DD0FD1">
        <w:rPr>
          <w:rFonts w:ascii="Calibri" w:hAnsi="Calibri" w:cs="Calibri"/>
          <w:sz w:val="22"/>
          <w:szCs w:val="22"/>
        </w:rPr>
        <w:t xml:space="preserve"> (w zależności od </w:t>
      </w:r>
      <w:r w:rsidR="00A84BA8">
        <w:rPr>
          <w:rFonts w:ascii="Calibri" w:hAnsi="Calibri" w:cs="Calibri"/>
          <w:sz w:val="22"/>
          <w:szCs w:val="22"/>
        </w:rPr>
        <w:t>Obiekt</w:t>
      </w:r>
      <w:r w:rsidR="005A171D" w:rsidRPr="00DD0FD1">
        <w:rPr>
          <w:rFonts w:ascii="Calibri" w:hAnsi="Calibri" w:cs="Calibri"/>
          <w:sz w:val="22"/>
          <w:szCs w:val="22"/>
        </w:rPr>
        <w:t>u)</w:t>
      </w:r>
      <w:r w:rsidRPr="00DD0FD1">
        <w:rPr>
          <w:rFonts w:ascii="Calibri" w:hAnsi="Calibri" w:cs="Calibri"/>
          <w:sz w:val="22"/>
          <w:szCs w:val="22"/>
        </w:rPr>
        <w:t>:</w:t>
      </w:r>
    </w:p>
    <w:p w14:paraId="2445F79B" w14:textId="7A6EFB59" w:rsidR="00E479EE" w:rsidRPr="00DD0FD1" w:rsidRDefault="004E17E5">
      <w:pPr>
        <w:pStyle w:val="Listapunktowana2"/>
        <w:numPr>
          <w:ilvl w:val="0"/>
          <w:numId w:val="6"/>
        </w:numPr>
        <w:spacing w:line="360" w:lineRule="auto"/>
        <w:rPr>
          <w:rFonts w:ascii="Calibri" w:hAnsi="Calibri" w:cs="Calibri"/>
          <w:sz w:val="22"/>
          <w:szCs w:val="22"/>
        </w:rPr>
      </w:pPr>
      <w:r w:rsidRPr="00DD0FD1">
        <w:rPr>
          <w:rFonts w:ascii="Calibri" w:hAnsi="Calibri" w:cs="Calibri"/>
          <w:sz w:val="22"/>
          <w:szCs w:val="22"/>
        </w:rPr>
        <w:t>montaż instalacji fotowoltaicznej</w:t>
      </w:r>
      <w:r w:rsidR="00045046">
        <w:rPr>
          <w:rFonts w:ascii="Calibri" w:hAnsi="Calibri" w:cs="Calibri"/>
          <w:sz w:val="22"/>
          <w:szCs w:val="22"/>
        </w:rPr>
        <w:t xml:space="preserve"> na dachach części </w:t>
      </w:r>
      <w:r w:rsidR="00A84BA8">
        <w:rPr>
          <w:rFonts w:ascii="Calibri" w:hAnsi="Calibri" w:cs="Calibri"/>
          <w:sz w:val="22"/>
          <w:szCs w:val="22"/>
        </w:rPr>
        <w:t>Obiektów</w:t>
      </w:r>
      <w:r w:rsidR="00045046">
        <w:rPr>
          <w:rFonts w:ascii="Calibri" w:hAnsi="Calibri" w:cs="Calibri"/>
          <w:sz w:val="22"/>
          <w:szCs w:val="22"/>
        </w:rPr>
        <w:t xml:space="preserve"> (</w:t>
      </w:r>
      <w:r w:rsidR="00AC4018" w:rsidRPr="00DD0FD1">
        <w:rPr>
          <w:rFonts w:ascii="Calibri" w:hAnsi="Calibri" w:cs="Calibri"/>
          <w:sz w:val="22"/>
          <w:szCs w:val="22"/>
        </w:rPr>
        <w:t xml:space="preserve">wykaz </w:t>
      </w:r>
      <w:r w:rsidR="00A84BA8">
        <w:rPr>
          <w:rFonts w:ascii="Calibri" w:hAnsi="Calibri" w:cs="Calibri"/>
          <w:sz w:val="22"/>
          <w:szCs w:val="22"/>
        </w:rPr>
        <w:t>Obiektów</w:t>
      </w:r>
      <w:r w:rsidR="00AC4018" w:rsidRPr="00DD0FD1">
        <w:rPr>
          <w:rFonts w:ascii="Calibri" w:hAnsi="Calibri" w:cs="Calibri"/>
          <w:sz w:val="22"/>
          <w:szCs w:val="22"/>
        </w:rPr>
        <w:t xml:space="preserve"> w pkt. 2.2.2</w:t>
      </w:r>
      <w:r w:rsidR="00045046">
        <w:rPr>
          <w:rFonts w:ascii="Calibri" w:hAnsi="Calibri" w:cs="Calibri"/>
          <w:sz w:val="22"/>
          <w:szCs w:val="22"/>
        </w:rPr>
        <w:t>)</w:t>
      </w:r>
      <w:r w:rsidR="00FC564E">
        <w:rPr>
          <w:rFonts w:ascii="Calibri" w:hAnsi="Calibri" w:cs="Calibri"/>
          <w:sz w:val="22"/>
          <w:szCs w:val="22"/>
        </w:rPr>
        <w:t>,</w:t>
      </w:r>
    </w:p>
    <w:p w14:paraId="66FDADAA" w14:textId="0F92F2E2" w:rsidR="00045046" w:rsidRDefault="00045046">
      <w:pPr>
        <w:pStyle w:val="Listapunktowana2"/>
        <w:numPr>
          <w:ilvl w:val="0"/>
          <w:numId w:val="6"/>
        </w:numPr>
        <w:spacing w:line="360" w:lineRule="auto"/>
        <w:jc w:val="both"/>
        <w:rPr>
          <w:rFonts w:ascii="Calibri" w:hAnsi="Calibri" w:cs="Calibri"/>
          <w:sz w:val="22"/>
          <w:szCs w:val="22"/>
        </w:rPr>
      </w:pPr>
      <w:r w:rsidRPr="00DD0FD1">
        <w:rPr>
          <w:rFonts w:ascii="Calibri" w:hAnsi="Calibri" w:cs="Calibri"/>
          <w:sz w:val="22"/>
          <w:szCs w:val="22"/>
        </w:rPr>
        <w:t xml:space="preserve">wyposażenie </w:t>
      </w:r>
      <w:r>
        <w:rPr>
          <w:rFonts w:ascii="Calibri" w:hAnsi="Calibri" w:cs="Calibri"/>
          <w:sz w:val="22"/>
          <w:szCs w:val="22"/>
        </w:rPr>
        <w:t>instalacji grzewczej</w:t>
      </w:r>
      <w:r w:rsidRPr="00DD0FD1">
        <w:rPr>
          <w:rFonts w:ascii="Calibri" w:hAnsi="Calibri" w:cs="Calibri"/>
          <w:sz w:val="22"/>
          <w:szCs w:val="22"/>
        </w:rPr>
        <w:t xml:space="preserve"> </w:t>
      </w:r>
      <w:r w:rsidRPr="00AA1A92">
        <w:rPr>
          <w:rFonts w:ascii="Calibri" w:hAnsi="Calibri" w:cs="Calibri"/>
          <w:sz w:val="22"/>
          <w:szCs w:val="22"/>
        </w:rPr>
        <w:t xml:space="preserve">w system zarządzania </w:t>
      </w:r>
      <w:r w:rsidR="007C58FD" w:rsidRPr="00AA1A92">
        <w:rPr>
          <w:rFonts w:ascii="Calibri" w:hAnsi="Calibri" w:cs="Calibri"/>
          <w:sz w:val="22"/>
          <w:szCs w:val="22"/>
        </w:rPr>
        <w:t>energią</w:t>
      </w:r>
      <w:r w:rsidRPr="00AA1A92">
        <w:rPr>
          <w:rFonts w:ascii="Calibri" w:hAnsi="Calibri" w:cs="Calibri"/>
          <w:sz w:val="22"/>
          <w:szCs w:val="22"/>
        </w:rPr>
        <w:t xml:space="preserve"> SZE </w:t>
      </w:r>
      <w:r w:rsidRPr="00DD0FD1">
        <w:rPr>
          <w:rFonts w:ascii="Calibri" w:hAnsi="Calibri" w:cs="Calibri"/>
          <w:sz w:val="22"/>
          <w:szCs w:val="22"/>
        </w:rPr>
        <w:t xml:space="preserve">(regulacja pogodowa i referencyjna </w:t>
      </w:r>
      <w:r>
        <w:rPr>
          <w:rFonts w:ascii="Calibri" w:hAnsi="Calibri" w:cs="Calibri"/>
          <w:sz w:val="22"/>
          <w:szCs w:val="22"/>
        </w:rPr>
        <w:t xml:space="preserve">w układzie zmieszania, </w:t>
      </w:r>
      <w:r w:rsidRPr="00DD0FD1">
        <w:rPr>
          <w:rFonts w:ascii="Calibri" w:hAnsi="Calibri" w:cs="Calibri"/>
          <w:sz w:val="22"/>
          <w:szCs w:val="22"/>
        </w:rPr>
        <w:t>w oparciu o referencyjne odczyty temperatury w pomieszczeniach budynków oraz stacji pogodowej</w:t>
      </w:r>
      <w:r w:rsidR="00FC564E">
        <w:rPr>
          <w:rFonts w:ascii="Calibri" w:hAnsi="Calibri" w:cs="Calibri"/>
          <w:sz w:val="22"/>
          <w:szCs w:val="22"/>
        </w:rPr>
        <w:t>,</w:t>
      </w:r>
    </w:p>
    <w:p w14:paraId="0E317C34" w14:textId="1C917894" w:rsidR="00F02425" w:rsidRPr="00045046" w:rsidRDefault="00F02425">
      <w:pPr>
        <w:pStyle w:val="Listapunktowana2"/>
        <w:numPr>
          <w:ilvl w:val="0"/>
          <w:numId w:val="6"/>
        </w:numPr>
        <w:spacing w:line="360" w:lineRule="auto"/>
        <w:jc w:val="both"/>
        <w:rPr>
          <w:rFonts w:ascii="Calibri" w:hAnsi="Calibri" w:cs="Calibri"/>
          <w:sz w:val="22"/>
          <w:szCs w:val="22"/>
        </w:rPr>
      </w:pPr>
      <w:r>
        <w:rPr>
          <w:rFonts w:ascii="Calibri" w:hAnsi="Calibri" w:cs="Calibri"/>
          <w:sz w:val="22"/>
          <w:szCs w:val="22"/>
        </w:rPr>
        <w:t>modernizacja wewnętrznej instalacji grzewczej po</w:t>
      </w:r>
      <w:r w:rsidR="0052155F">
        <w:rPr>
          <w:rFonts w:ascii="Calibri" w:hAnsi="Calibri" w:cs="Calibri"/>
          <w:sz w:val="22"/>
          <w:szCs w:val="22"/>
        </w:rPr>
        <w:t>d</w:t>
      </w:r>
      <w:r>
        <w:rPr>
          <w:rFonts w:ascii="Calibri" w:hAnsi="Calibri" w:cs="Calibri"/>
          <w:sz w:val="22"/>
          <w:szCs w:val="22"/>
        </w:rPr>
        <w:t xml:space="preserve"> </w:t>
      </w:r>
      <w:r w:rsidR="008873BF">
        <w:rPr>
          <w:rFonts w:ascii="Calibri" w:hAnsi="Calibri" w:cs="Calibri"/>
          <w:sz w:val="22"/>
          <w:szCs w:val="22"/>
        </w:rPr>
        <w:t xml:space="preserve">kątem </w:t>
      </w:r>
      <w:r>
        <w:rPr>
          <w:rFonts w:ascii="Calibri" w:hAnsi="Calibri" w:cs="Calibri"/>
          <w:sz w:val="22"/>
          <w:szCs w:val="22"/>
        </w:rPr>
        <w:t xml:space="preserve">projektowanego </w:t>
      </w:r>
      <w:r w:rsidRPr="00AA1A92">
        <w:rPr>
          <w:rFonts w:ascii="Calibri" w:hAnsi="Calibri" w:cs="Calibri"/>
          <w:sz w:val="22"/>
          <w:szCs w:val="22"/>
        </w:rPr>
        <w:t>systemu zarządzania energią (SZE)</w:t>
      </w:r>
      <w:r w:rsidRPr="00E72D32">
        <w:rPr>
          <w:rFonts w:ascii="Calibri" w:hAnsi="Calibri" w:cs="Calibri"/>
          <w:sz w:val="22"/>
          <w:szCs w:val="22"/>
        </w:rPr>
        <w:t xml:space="preserve">montaż </w:t>
      </w:r>
      <w:r>
        <w:rPr>
          <w:rFonts w:ascii="Calibri" w:hAnsi="Calibri" w:cs="Calibri"/>
          <w:sz w:val="22"/>
          <w:szCs w:val="22"/>
        </w:rPr>
        <w:t>dodatkowego układu zmieszania pompowego oraz uzupełnienie termostatów i zakresie umożliwiającym regulacje strefowe.</w:t>
      </w:r>
    </w:p>
    <w:p w14:paraId="5BE83A84" w14:textId="77777777" w:rsidR="00271729" w:rsidRPr="00DD0FD1" w:rsidRDefault="00271729" w:rsidP="00DD0FD1">
      <w:pPr>
        <w:tabs>
          <w:tab w:val="left" w:pos="993"/>
          <w:tab w:val="left" w:pos="8010"/>
        </w:tabs>
        <w:suppressAutoHyphens w:val="0"/>
        <w:autoSpaceDN/>
        <w:ind w:left="995"/>
        <w:textAlignment w:val="auto"/>
        <w:rPr>
          <w:rFonts w:ascii="Calibri" w:hAnsi="Calibri" w:cs="Calibri"/>
          <w:sz w:val="22"/>
          <w:szCs w:val="22"/>
        </w:rPr>
      </w:pPr>
    </w:p>
    <w:p w14:paraId="7719B729" w14:textId="77777777" w:rsidR="003E7719" w:rsidRPr="00DD0FD1" w:rsidRDefault="003E7719" w:rsidP="00DD0FD1">
      <w:pPr>
        <w:pStyle w:val="Nagwek3"/>
        <w:keepLines w:val="0"/>
        <w:suppressAutoHyphens w:val="0"/>
        <w:overflowPunct w:val="0"/>
        <w:autoSpaceDE w:val="0"/>
        <w:adjustRightInd w:val="0"/>
        <w:spacing w:before="60" w:after="60" w:line="280" w:lineRule="exact"/>
        <w:ind w:left="720" w:hanging="720"/>
        <w:jc w:val="both"/>
        <w:rPr>
          <w:rFonts w:ascii="Calibri" w:hAnsi="Calibri" w:cs="Calibri"/>
          <w:bCs/>
          <w:sz w:val="22"/>
          <w:szCs w:val="22"/>
        </w:rPr>
      </w:pPr>
      <w:bookmarkStart w:id="25" w:name="_Toc132730415"/>
      <w:r w:rsidRPr="00DD0FD1">
        <w:rPr>
          <w:rFonts w:ascii="Calibri" w:hAnsi="Calibri" w:cs="Calibri"/>
          <w:sz w:val="22"/>
          <w:szCs w:val="22"/>
        </w:rPr>
        <w:t>1.2.3 Zdefiniowanie dodatkowych problemów w budynkach planowanych do głębokiej termomodernizacji</w:t>
      </w:r>
      <w:bookmarkEnd w:id="25"/>
    </w:p>
    <w:p w14:paraId="30949E99" w14:textId="77777777" w:rsidR="003E7719" w:rsidRPr="00DD0FD1" w:rsidRDefault="003E7719" w:rsidP="00DD0FD1">
      <w:pPr>
        <w:tabs>
          <w:tab w:val="left" w:pos="993"/>
          <w:tab w:val="left" w:pos="8010"/>
        </w:tabs>
        <w:suppressAutoHyphens w:val="0"/>
        <w:autoSpaceDN/>
        <w:ind w:left="995" w:hanging="995"/>
        <w:textAlignment w:val="auto"/>
        <w:rPr>
          <w:rFonts w:ascii="Calibri" w:hAnsi="Calibri" w:cs="Calibri"/>
          <w:sz w:val="22"/>
          <w:szCs w:val="22"/>
        </w:rPr>
      </w:pPr>
    </w:p>
    <w:p w14:paraId="5095336A" w14:textId="77777777" w:rsidR="003E7719" w:rsidRPr="00DD0FD1" w:rsidRDefault="003E7719" w:rsidP="00DD0FD1">
      <w:pPr>
        <w:tabs>
          <w:tab w:val="left" w:pos="993"/>
          <w:tab w:val="left" w:pos="8010"/>
        </w:tabs>
        <w:suppressAutoHyphens w:val="0"/>
        <w:autoSpaceDN/>
        <w:ind w:left="995"/>
        <w:textAlignment w:val="auto"/>
        <w:rPr>
          <w:rFonts w:ascii="Calibri" w:hAnsi="Calibri" w:cs="Calibri"/>
          <w:sz w:val="22"/>
          <w:szCs w:val="22"/>
        </w:rPr>
      </w:pPr>
    </w:p>
    <w:p w14:paraId="12EFF4CD" w14:textId="7936FD23" w:rsidR="00E479EE" w:rsidRPr="00DD0FD1" w:rsidRDefault="003E7719" w:rsidP="00F02425">
      <w:pPr>
        <w:pStyle w:val="Tekstpodstawowy"/>
        <w:spacing w:line="360" w:lineRule="auto"/>
        <w:rPr>
          <w:rFonts w:ascii="Calibri" w:hAnsi="Calibri" w:cs="Calibri"/>
          <w:sz w:val="22"/>
          <w:szCs w:val="22"/>
        </w:rPr>
      </w:pPr>
      <w:r w:rsidRPr="00DD0FD1">
        <w:rPr>
          <w:rFonts w:ascii="Calibri" w:hAnsi="Calibri" w:cs="Calibri"/>
          <w:sz w:val="22"/>
          <w:szCs w:val="22"/>
        </w:rPr>
        <w:t xml:space="preserve">W </w:t>
      </w:r>
      <w:r w:rsidR="00A84BA8">
        <w:rPr>
          <w:rFonts w:ascii="Calibri" w:hAnsi="Calibri" w:cs="Calibri"/>
          <w:sz w:val="22"/>
          <w:szCs w:val="22"/>
        </w:rPr>
        <w:t>Obiekt</w:t>
      </w:r>
      <w:r w:rsidR="00216461" w:rsidRPr="00DD0FD1">
        <w:rPr>
          <w:rFonts w:ascii="Calibri" w:hAnsi="Calibri" w:cs="Calibri"/>
          <w:sz w:val="22"/>
          <w:szCs w:val="22"/>
        </w:rPr>
        <w:t>ach</w:t>
      </w:r>
      <w:r w:rsidR="00582C26">
        <w:rPr>
          <w:rFonts w:ascii="Calibri" w:hAnsi="Calibri" w:cs="Calibri"/>
          <w:sz w:val="22"/>
          <w:szCs w:val="22"/>
        </w:rPr>
        <w:t xml:space="preserve">, które zostaną poddane </w:t>
      </w:r>
      <w:r w:rsidRPr="00DD0FD1">
        <w:rPr>
          <w:rFonts w:ascii="Calibri" w:hAnsi="Calibri" w:cs="Calibri"/>
          <w:sz w:val="22"/>
          <w:szCs w:val="22"/>
        </w:rPr>
        <w:t xml:space="preserve">głębokiej termomodernizacji stwierdzono następujące dodatkowe problemy techniczne, które należy brać pod uwagę w kontekście </w:t>
      </w:r>
      <w:r w:rsidR="00C15169" w:rsidRPr="00DD0FD1">
        <w:rPr>
          <w:rFonts w:ascii="Calibri" w:hAnsi="Calibri" w:cs="Calibri"/>
          <w:sz w:val="22"/>
          <w:szCs w:val="22"/>
        </w:rPr>
        <w:t>realizowanego Przedsięwzięcia</w:t>
      </w:r>
      <w:r w:rsidRPr="00DD0FD1">
        <w:rPr>
          <w:rFonts w:ascii="Calibri" w:hAnsi="Calibri" w:cs="Calibri"/>
          <w:sz w:val="22"/>
          <w:szCs w:val="22"/>
        </w:rPr>
        <w:t>:</w:t>
      </w:r>
    </w:p>
    <w:p w14:paraId="7ED95E22" w14:textId="45AEE0C2" w:rsidR="00E479EE" w:rsidRPr="00DD0FD1" w:rsidRDefault="003E7719">
      <w:pPr>
        <w:pStyle w:val="Listapunktowana2"/>
        <w:numPr>
          <w:ilvl w:val="0"/>
          <w:numId w:val="10"/>
        </w:numPr>
        <w:spacing w:line="360" w:lineRule="auto"/>
        <w:jc w:val="both"/>
        <w:rPr>
          <w:rFonts w:ascii="Calibri" w:hAnsi="Calibri" w:cs="Calibri"/>
          <w:sz w:val="22"/>
          <w:szCs w:val="22"/>
        </w:rPr>
      </w:pPr>
      <w:r w:rsidRPr="00DD0FD1">
        <w:rPr>
          <w:rFonts w:ascii="Calibri" w:hAnsi="Calibri" w:cs="Calibri"/>
          <w:sz w:val="22"/>
          <w:szCs w:val="22"/>
        </w:rPr>
        <w:t>w budynkach szkolnych brak jest jakiejkolwiek możliwości regulacji instalacji grzewczej w zakresie nastaw temperatury w poszczególnych pomieszczeniach, co w efekcie prowadzi do znacznego przegrzewania pomieszczeń; użytkownicy w stanie aktualnym dokonują regulacji temperatury poprzez uchylanie okien, co prowadzi do znacznych strat energii w sezonie grzewczym</w:t>
      </w:r>
      <w:r w:rsidR="00FC564E">
        <w:rPr>
          <w:rFonts w:ascii="Calibri" w:hAnsi="Calibri" w:cs="Calibri"/>
          <w:sz w:val="22"/>
          <w:szCs w:val="22"/>
        </w:rPr>
        <w:t>,</w:t>
      </w:r>
    </w:p>
    <w:p w14:paraId="3FE57092" w14:textId="3B2086BE" w:rsidR="00E479EE" w:rsidRPr="00DD0FD1" w:rsidRDefault="003E7719">
      <w:pPr>
        <w:pStyle w:val="Listapunktowana2"/>
        <w:numPr>
          <w:ilvl w:val="0"/>
          <w:numId w:val="10"/>
        </w:numPr>
        <w:spacing w:line="360" w:lineRule="auto"/>
        <w:jc w:val="both"/>
        <w:rPr>
          <w:rFonts w:ascii="Calibri" w:hAnsi="Calibri" w:cs="Calibri"/>
          <w:sz w:val="22"/>
          <w:szCs w:val="22"/>
        </w:rPr>
      </w:pPr>
      <w:r w:rsidRPr="00DD0FD1">
        <w:rPr>
          <w:rFonts w:ascii="Calibri" w:hAnsi="Calibri" w:cs="Calibri"/>
          <w:sz w:val="22"/>
          <w:szCs w:val="22"/>
        </w:rPr>
        <w:t xml:space="preserve">w budynkach SOSW od wielu lat obserwowanych jest wiele uszkodzeń, pęknięć ścian zewn. itd. wskazujących na nieprawidłową pracę układu statycznego budynku, </w:t>
      </w:r>
      <w:r w:rsidR="008873BF" w:rsidRPr="00DD0FD1">
        <w:rPr>
          <w:rFonts w:ascii="Calibri" w:hAnsi="Calibri" w:cs="Calibri"/>
          <w:sz w:val="22"/>
          <w:szCs w:val="22"/>
        </w:rPr>
        <w:t>wynikając</w:t>
      </w:r>
      <w:r w:rsidR="008873BF">
        <w:rPr>
          <w:rFonts w:ascii="Calibri" w:hAnsi="Calibri" w:cs="Calibri"/>
          <w:sz w:val="22"/>
          <w:szCs w:val="22"/>
        </w:rPr>
        <w:t>ych</w:t>
      </w:r>
      <w:r w:rsidR="008873BF" w:rsidRPr="00DD0FD1">
        <w:rPr>
          <w:rFonts w:ascii="Calibri" w:hAnsi="Calibri" w:cs="Calibri"/>
          <w:sz w:val="22"/>
          <w:szCs w:val="22"/>
        </w:rPr>
        <w:t xml:space="preserve"> </w:t>
      </w:r>
      <w:r w:rsidRPr="00DD0FD1">
        <w:rPr>
          <w:rFonts w:ascii="Calibri" w:hAnsi="Calibri" w:cs="Calibri"/>
          <w:sz w:val="22"/>
          <w:szCs w:val="22"/>
        </w:rPr>
        <w:t xml:space="preserve">m.in. z nierównomiernego osiadania, destrukcyjnego wpływu wód gruntowych i opadowych, bliskiej lokalizacji cieku wodnego, a także błędów technologicznych w trakcie prowadzonych w przeszłości przebudów. Na przestrzeni wielu lat opracowano obszerny zakres materiałów specjalistycznych na ten temat, </w:t>
      </w:r>
      <w:r w:rsidR="00515812" w:rsidRPr="00DD0FD1">
        <w:rPr>
          <w:rFonts w:ascii="Calibri" w:hAnsi="Calibri" w:cs="Calibri"/>
          <w:sz w:val="22"/>
          <w:szCs w:val="22"/>
        </w:rPr>
        <w:t>m.in.</w:t>
      </w:r>
      <w:r w:rsidR="00A84BA8">
        <w:rPr>
          <w:rFonts w:ascii="Calibri" w:hAnsi="Calibri" w:cs="Calibri"/>
          <w:sz w:val="22"/>
          <w:szCs w:val="22"/>
        </w:rPr>
        <w:t>:</w:t>
      </w:r>
    </w:p>
    <w:p w14:paraId="3A0130A8" w14:textId="14B74884" w:rsidR="00E479EE" w:rsidRPr="00DD0FD1" w:rsidRDefault="00515812" w:rsidP="00F02425">
      <w:pPr>
        <w:pStyle w:val="Tekstpodstawowyzwciciem2"/>
        <w:spacing w:line="360" w:lineRule="auto"/>
        <w:jc w:val="both"/>
        <w:rPr>
          <w:rFonts w:ascii="Calibri" w:hAnsi="Calibri" w:cs="Calibri"/>
          <w:sz w:val="22"/>
          <w:szCs w:val="22"/>
        </w:rPr>
      </w:pPr>
      <w:r w:rsidRPr="00DD0FD1">
        <w:rPr>
          <w:rFonts w:ascii="Calibri" w:hAnsi="Calibri" w:cs="Calibri"/>
          <w:sz w:val="22"/>
          <w:szCs w:val="22"/>
        </w:rPr>
        <w:t xml:space="preserve">- </w:t>
      </w:r>
      <w:r w:rsidR="0079372D" w:rsidRPr="00DD0FD1">
        <w:rPr>
          <w:rFonts w:ascii="Calibri" w:hAnsi="Calibri" w:cs="Calibri"/>
          <w:sz w:val="22"/>
          <w:szCs w:val="22"/>
        </w:rPr>
        <w:t>BADANIA TECHNICZNE BUDYNKÓW SPECJALNEGO OŚRODKA SZKOLNO-WYCHOWAWCZEGO w Koszalinie – Koszalin, grudzień 2004</w:t>
      </w:r>
      <w:r w:rsidR="000E24F1" w:rsidRPr="00DD0FD1">
        <w:rPr>
          <w:rFonts w:ascii="Calibri" w:hAnsi="Calibri" w:cs="Calibri"/>
          <w:sz w:val="22"/>
          <w:szCs w:val="22"/>
        </w:rPr>
        <w:t xml:space="preserve"> </w:t>
      </w:r>
      <w:r w:rsidR="0079372D" w:rsidRPr="00DD0FD1">
        <w:rPr>
          <w:rFonts w:ascii="Calibri" w:hAnsi="Calibri" w:cs="Calibri"/>
          <w:sz w:val="22"/>
          <w:szCs w:val="22"/>
        </w:rPr>
        <w:t xml:space="preserve">r., opracowane przez </w:t>
      </w:r>
      <w:r w:rsidR="000E24F1" w:rsidRPr="00DD0FD1">
        <w:rPr>
          <w:rFonts w:ascii="Calibri" w:hAnsi="Calibri" w:cs="Calibri"/>
          <w:sz w:val="22"/>
          <w:szCs w:val="22"/>
        </w:rPr>
        <w:t>Laboratorium</w:t>
      </w:r>
      <w:r w:rsidR="0079372D" w:rsidRPr="00DD0FD1">
        <w:rPr>
          <w:rFonts w:ascii="Calibri" w:hAnsi="Calibri" w:cs="Calibri"/>
          <w:sz w:val="22"/>
          <w:szCs w:val="22"/>
        </w:rPr>
        <w:t xml:space="preserve"> Techniki Budowlanej Wydziału Budownictwa i Inżynierii Środowiska Politechniki Koszalińskiej</w:t>
      </w:r>
      <w:r w:rsidR="00FC564E">
        <w:rPr>
          <w:rFonts w:ascii="Calibri" w:hAnsi="Calibri" w:cs="Calibri"/>
          <w:sz w:val="22"/>
          <w:szCs w:val="22"/>
        </w:rPr>
        <w:t>,</w:t>
      </w:r>
    </w:p>
    <w:p w14:paraId="57D3DF99" w14:textId="77777777" w:rsidR="00E479EE" w:rsidRPr="00DD0FD1" w:rsidRDefault="000D4DBA" w:rsidP="00F02425">
      <w:pPr>
        <w:pStyle w:val="Tekstpodstawowyzwciciem2"/>
        <w:spacing w:line="360" w:lineRule="auto"/>
        <w:jc w:val="both"/>
        <w:rPr>
          <w:rFonts w:ascii="Calibri" w:hAnsi="Calibri" w:cs="Calibri"/>
          <w:sz w:val="22"/>
          <w:szCs w:val="22"/>
        </w:rPr>
      </w:pPr>
      <w:r w:rsidRPr="00DD0FD1">
        <w:rPr>
          <w:rFonts w:ascii="Calibri" w:hAnsi="Calibri" w:cs="Calibri"/>
          <w:sz w:val="22"/>
          <w:szCs w:val="22"/>
        </w:rPr>
        <w:t xml:space="preserve">- Ekspertyza </w:t>
      </w:r>
      <w:r w:rsidR="003E7719" w:rsidRPr="00DD0FD1">
        <w:rPr>
          <w:rFonts w:ascii="Calibri" w:hAnsi="Calibri" w:cs="Calibri"/>
          <w:sz w:val="22"/>
          <w:szCs w:val="22"/>
        </w:rPr>
        <w:t>Techniczna z grudnia 2015</w:t>
      </w:r>
      <w:r w:rsidR="00181C3D" w:rsidRPr="00DD0FD1">
        <w:rPr>
          <w:rFonts w:ascii="Calibri" w:hAnsi="Calibri" w:cs="Calibri"/>
          <w:sz w:val="22"/>
          <w:szCs w:val="22"/>
        </w:rPr>
        <w:t xml:space="preserve"> </w:t>
      </w:r>
      <w:r w:rsidR="003E7719" w:rsidRPr="00DD0FD1">
        <w:rPr>
          <w:rFonts w:ascii="Calibri" w:hAnsi="Calibri" w:cs="Calibri"/>
          <w:sz w:val="22"/>
          <w:szCs w:val="22"/>
        </w:rPr>
        <w:t>r</w:t>
      </w:r>
      <w:r w:rsidR="00181C3D" w:rsidRPr="00DD0FD1">
        <w:rPr>
          <w:rFonts w:ascii="Calibri" w:hAnsi="Calibri" w:cs="Calibri"/>
          <w:sz w:val="22"/>
          <w:szCs w:val="22"/>
        </w:rPr>
        <w:t>.</w:t>
      </w:r>
      <w:r w:rsidR="003E7719" w:rsidRPr="00DD0FD1">
        <w:rPr>
          <w:rFonts w:ascii="Calibri" w:hAnsi="Calibri" w:cs="Calibri"/>
          <w:sz w:val="22"/>
          <w:szCs w:val="22"/>
        </w:rPr>
        <w:t xml:space="preserve"> opracowana przez Przedsiębiorstwo Realizacji Inwestycji „KRET”, </w:t>
      </w:r>
      <w:r w:rsidR="00515812" w:rsidRPr="00DD0FD1">
        <w:rPr>
          <w:rFonts w:ascii="Calibri" w:hAnsi="Calibri" w:cs="Calibri"/>
          <w:sz w:val="22"/>
          <w:szCs w:val="22"/>
        </w:rPr>
        <w:t xml:space="preserve"> </w:t>
      </w:r>
      <w:r w:rsidR="001A24A8" w:rsidRPr="00DD0FD1">
        <w:rPr>
          <w:rFonts w:ascii="Calibri" w:hAnsi="Calibri" w:cs="Calibri"/>
          <w:sz w:val="22"/>
          <w:szCs w:val="22"/>
        </w:rPr>
        <w:t>zalecenia tej ekspertyzy nie zostały do tej pory wdrożone,</w:t>
      </w:r>
    </w:p>
    <w:p w14:paraId="090ADE41" w14:textId="3A1FF9EE" w:rsidR="00E479EE" w:rsidRPr="00DD0FD1" w:rsidRDefault="00515812" w:rsidP="00F02425">
      <w:pPr>
        <w:pStyle w:val="Tekstpodstawowyzwciciem2"/>
        <w:spacing w:line="360" w:lineRule="auto"/>
        <w:jc w:val="both"/>
        <w:rPr>
          <w:rFonts w:ascii="Calibri" w:hAnsi="Calibri" w:cs="Calibri"/>
          <w:sz w:val="22"/>
          <w:szCs w:val="22"/>
        </w:rPr>
      </w:pPr>
      <w:r w:rsidRPr="00DD0FD1">
        <w:rPr>
          <w:rFonts w:ascii="Calibri" w:hAnsi="Calibri" w:cs="Calibri"/>
          <w:sz w:val="22"/>
          <w:szCs w:val="22"/>
        </w:rPr>
        <w:t xml:space="preserve">- </w:t>
      </w:r>
      <w:r w:rsidR="00161948" w:rsidRPr="00DD0FD1">
        <w:rPr>
          <w:rFonts w:ascii="Calibri" w:hAnsi="Calibri" w:cs="Calibri"/>
          <w:sz w:val="22"/>
          <w:szCs w:val="22"/>
        </w:rPr>
        <w:t xml:space="preserve"> </w:t>
      </w:r>
      <w:r w:rsidR="00C25A94" w:rsidRPr="00DD0FD1">
        <w:rPr>
          <w:rFonts w:ascii="Calibri" w:hAnsi="Calibri" w:cs="Calibri"/>
          <w:sz w:val="22"/>
          <w:szCs w:val="22"/>
        </w:rPr>
        <w:t>Opinia techniczna spękania ścian i stropu klatki schodowej ewakuacyjnej w budynku szkoły SOSW w Koszalinie przy ul. Rzecznej 5, marzec 2020</w:t>
      </w:r>
      <w:r w:rsidR="00181C3D" w:rsidRPr="00DD0FD1">
        <w:rPr>
          <w:rFonts w:ascii="Calibri" w:hAnsi="Calibri" w:cs="Calibri"/>
          <w:sz w:val="22"/>
          <w:szCs w:val="22"/>
        </w:rPr>
        <w:t xml:space="preserve"> </w:t>
      </w:r>
      <w:r w:rsidR="00C25A94" w:rsidRPr="00DD0FD1">
        <w:rPr>
          <w:rFonts w:ascii="Calibri" w:hAnsi="Calibri" w:cs="Calibri"/>
          <w:sz w:val="22"/>
          <w:szCs w:val="22"/>
        </w:rPr>
        <w:t>r</w:t>
      </w:r>
      <w:r w:rsidR="00181C3D" w:rsidRPr="00DD0FD1">
        <w:rPr>
          <w:rFonts w:ascii="Calibri" w:hAnsi="Calibri" w:cs="Calibri"/>
          <w:sz w:val="22"/>
          <w:szCs w:val="22"/>
        </w:rPr>
        <w:t>.</w:t>
      </w:r>
      <w:r w:rsidR="00C25A94" w:rsidRPr="00DD0FD1">
        <w:rPr>
          <w:rFonts w:ascii="Calibri" w:hAnsi="Calibri" w:cs="Calibri"/>
          <w:sz w:val="22"/>
          <w:szCs w:val="22"/>
        </w:rPr>
        <w:t xml:space="preserve">, Obsługa </w:t>
      </w:r>
      <w:proofErr w:type="spellStart"/>
      <w:r w:rsidR="00C25A94" w:rsidRPr="00DD0FD1">
        <w:rPr>
          <w:rFonts w:ascii="Calibri" w:hAnsi="Calibri" w:cs="Calibri"/>
          <w:sz w:val="22"/>
          <w:szCs w:val="22"/>
        </w:rPr>
        <w:t>Techniczno</w:t>
      </w:r>
      <w:proofErr w:type="spellEnd"/>
      <w:r w:rsidR="00C25A94" w:rsidRPr="00DD0FD1">
        <w:rPr>
          <w:rFonts w:ascii="Calibri" w:hAnsi="Calibri" w:cs="Calibri"/>
          <w:sz w:val="22"/>
          <w:szCs w:val="22"/>
        </w:rPr>
        <w:t xml:space="preserve"> – Prawna Budów SMUK</w:t>
      </w:r>
      <w:r w:rsidR="000E24F1" w:rsidRPr="00DD0FD1">
        <w:rPr>
          <w:rFonts w:ascii="Calibri" w:hAnsi="Calibri" w:cs="Calibri"/>
          <w:sz w:val="22"/>
          <w:szCs w:val="22"/>
        </w:rPr>
        <w:t>,</w:t>
      </w:r>
    </w:p>
    <w:p w14:paraId="092396C1" w14:textId="737532F7" w:rsidR="00E479EE" w:rsidRPr="00DD0FD1" w:rsidRDefault="00BF1E01" w:rsidP="00F02425">
      <w:pPr>
        <w:pStyle w:val="Tekstpodstawowyzwciciem2"/>
        <w:spacing w:line="360" w:lineRule="auto"/>
        <w:jc w:val="both"/>
        <w:rPr>
          <w:rFonts w:ascii="Calibri" w:hAnsi="Calibri" w:cs="Calibri"/>
          <w:sz w:val="22"/>
          <w:szCs w:val="22"/>
        </w:rPr>
      </w:pPr>
      <w:r w:rsidRPr="00DD0FD1">
        <w:rPr>
          <w:rFonts w:ascii="Calibri" w:hAnsi="Calibri" w:cs="Calibri"/>
          <w:sz w:val="22"/>
          <w:szCs w:val="22"/>
        </w:rPr>
        <w:t>- Opinia geotechniczna dotycząca budynku Specjalistycznego Ośrodka Szkolno-Wychowawczego przy ul. Rzecznej w Koszalinie, październik 2012r</w:t>
      </w:r>
      <w:r w:rsidR="007C1254">
        <w:rPr>
          <w:rFonts w:ascii="Calibri" w:hAnsi="Calibri" w:cs="Calibri"/>
          <w:sz w:val="22"/>
          <w:szCs w:val="22"/>
        </w:rPr>
        <w:t>.</w:t>
      </w:r>
      <w:r w:rsidRPr="00DD0FD1">
        <w:rPr>
          <w:rFonts w:ascii="Calibri" w:hAnsi="Calibri" w:cs="Calibri"/>
          <w:sz w:val="22"/>
          <w:szCs w:val="22"/>
        </w:rPr>
        <w:t>, Zakład Projektowo-Handlowy GEOLOG</w:t>
      </w:r>
      <w:r w:rsidR="000E24F1" w:rsidRPr="00DD0FD1">
        <w:rPr>
          <w:rFonts w:ascii="Calibri" w:hAnsi="Calibri" w:cs="Calibri"/>
          <w:sz w:val="22"/>
          <w:szCs w:val="22"/>
        </w:rPr>
        <w:t>,</w:t>
      </w:r>
    </w:p>
    <w:p w14:paraId="0431BF88" w14:textId="7A529A4D" w:rsidR="00E479EE" w:rsidRPr="00DD0FD1" w:rsidRDefault="0079372D" w:rsidP="00F02425">
      <w:pPr>
        <w:pStyle w:val="Tekstpodstawowyzwciciem2"/>
        <w:spacing w:line="360" w:lineRule="auto"/>
        <w:jc w:val="both"/>
        <w:rPr>
          <w:rFonts w:ascii="Calibri" w:hAnsi="Calibri" w:cs="Calibri"/>
          <w:sz w:val="22"/>
          <w:szCs w:val="22"/>
        </w:rPr>
      </w:pPr>
      <w:r w:rsidRPr="00DD0FD1">
        <w:rPr>
          <w:rFonts w:ascii="Calibri" w:hAnsi="Calibri" w:cs="Calibri"/>
          <w:sz w:val="22"/>
          <w:szCs w:val="22"/>
        </w:rPr>
        <w:t xml:space="preserve">- Opinia techniczna </w:t>
      </w:r>
      <w:r w:rsidR="00A84BA8">
        <w:rPr>
          <w:rFonts w:ascii="Calibri" w:hAnsi="Calibri" w:cs="Calibri"/>
          <w:sz w:val="22"/>
          <w:szCs w:val="22"/>
        </w:rPr>
        <w:t>Obiekt</w:t>
      </w:r>
      <w:r w:rsidRPr="00DD0FD1">
        <w:rPr>
          <w:rFonts w:ascii="Calibri" w:hAnsi="Calibri" w:cs="Calibri"/>
          <w:sz w:val="22"/>
          <w:szCs w:val="22"/>
        </w:rPr>
        <w:t>u budowlanego – Warszawa, czerwiec 2021</w:t>
      </w:r>
      <w:r w:rsidR="000E24F1" w:rsidRPr="00DD0FD1">
        <w:rPr>
          <w:rFonts w:ascii="Calibri" w:hAnsi="Calibri" w:cs="Calibri"/>
          <w:sz w:val="22"/>
          <w:szCs w:val="22"/>
        </w:rPr>
        <w:t xml:space="preserve"> </w:t>
      </w:r>
      <w:r w:rsidRPr="00DD0FD1">
        <w:rPr>
          <w:rFonts w:ascii="Calibri" w:hAnsi="Calibri" w:cs="Calibri"/>
          <w:sz w:val="22"/>
          <w:szCs w:val="22"/>
        </w:rPr>
        <w:t>r.</w:t>
      </w:r>
      <w:r w:rsidR="007C1254">
        <w:rPr>
          <w:rFonts w:ascii="Calibri" w:hAnsi="Calibri" w:cs="Calibri"/>
          <w:sz w:val="22"/>
          <w:szCs w:val="22"/>
        </w:rPr>
        <w:t>,</w:t>
      </w:r>
      <w:r w:rsidRPr="00DD0FD1">
        <w:rPr>
          <w:rFonts w:ascii="Calibri" w:hAnsi="Calibri" w:cs="Calibri"/>
          <w:sz w:val="22"/>
          <w:szCs w:val="22"/>
        </w:rPr>
        <w:t xml:space="preserve"> IBS Budownictwo.</w:t>
      </w:r>
    </w:p>
    <w:p w14:paraId="660A7186" w14:textId="135E7DA6" w:rsidR="00E479EE" w:rsidRDefault="003E7719" w:rsidP="00F02425">
      <w:pPr>
        <w:pStyle w:val="Tekstpodstawowyzwciciem2"/>
        <w:spacing w:line="360" w:lineRule="auto"/>
        <w:jc w:val="both"/>
        <w:rPr>
          <w:rFonts w:ascii="Calibri" w:hAnsi="Calibri" w:cs="Calibri"/>
          <w:sz w:val="22"/>
          <w:szCs w:val="22"/>
        </w:rPr>
      </w:pPr>
      <w:r w:rsidRPr="00DD0FD1">
        <w:rPr>
          <w:rFonts w:ascii="Calibri" w:hAnsi="Calibri" w:cs="Calibri"/>
          <w:sz w:val="22"/>
          <w:szCs w:val="22"/>
        </w:rPr>
        <w:t>Z uwagi na charakter uszkodzeń, wskazujący na nieprawidłowości układu nośnego, przed wykonaniem koniecznych napraw nie powinno się zakrywać ścian zewn</w:t>
      </w:r>
      <w:r w:rsidR="00FC564E">
        <w:rPr>
          <w:rFonts w:ascii="Calibri" w:hAnsi="Calibri" w:cs="Calibri"/>
          <w:sz w:val="22"/>
          <w:szCs w:val="22"/>
        </w:rPr>
        <w:t>ętrznych</w:t>
      </w:r>
      <w:r w:rsidRPr="00DD0FD1">
        <w:rPr>
          <w:rFonts w:ascii="Calibri" w:hAnsi="Calibri" w:cs="Calibri"/>
          <w:sz w:val="22"/>
          <w:szCs w:val="22"/>
        </w:rPr>
        <w:t xml:space="preserve"> ociepleniem, za to należy w pierwszej kolejności wdrożyć zalecenia określone w ww. </w:t>
      </w:r>
      <w:r w:rsidR="00606B80" w:rsidRPr="00DD0FD1">
        <w:rPr>
          <w:rFonts w:ascii="Calibri" w:hAnsi="Calibri" w:cs="Calibri"/>
          <w:sz w:val="22"/>
          <w:szCs w:val="22"/>
        </w:rPr>
        <w:t>dokumentacji</w:t>
      </w:r>
      <w:r w:rsidR="00A679E5" w:rsidRPr="00DD0FD1">
        <w:rPr>
          <w:rFonts w:ascii="Calibri" w:hAnsi="Calibri" w:cs="Calibri"/>
          <w:sz w:val="22"/>
          <w:szCs w:val="22"/>
        </w:rPr>
        <w:t>.</w:t>
      </w:r>
      <w:r w:rsidR="00606B80" w:rsidRPr="00DD0FD1">
        <w:rPr>
          <w:rFonts w:ascii="Calibri" w:hAnsi="Calibri" w:cs="Calibri"/>
          <w:sz w:val="22"/>
          <w:szCs w:val="22"/>
        </w:rPr>
        <w:t xml:space="preserve"> </w:t>
      </w:r>
      <w:r w:rsidR="00A679E5" w:rsidRPr="00DD0FD1">
        <w:rPr>
          <w:rFonts w:ascii="Calibri" w:hAnsi="Calibri" w:cs="Calibri"/>
          <w:sz w:val="22"/>
          <w:szCs w:val="22"/>
        </w:rPr>
        <w:t xml:space="preserve">W </w:t>
      </w:r>
      <w:r w:rsidR="00052503" w:rsidRPr="00DD0FD1">
        <w:rPr>
          <w:rFonts w:ascii="Calibri" w:hAnsi="Calibri" w:cs="Calibri"/>
          <w:sz w:val="22"/>
          <w:szCs w:val="22"/>
        </w:rPr>
        <w:t xml:space="preserve">ramach </w:t>
      </w:r>
      <w:r w:rsidR="00CF7058" w:rsidRPr="00DD0FD1">
        <w:rPr>
          <w:rFonts w:ascii="Calibri" w:hAnsi="Calibri" w:cs="Calibri"/>
          <w:sz w:val="22"/>
          <w:szCs w:val="22"/>
        </w:rPr>
        <w:t>P</w:t>
      </w:r>
      <w:r w:rsidR="00052503" w:rsidRPr="00DD0FD1">
        <w:rPr>
          <w:rFonts w:ascii="Calibri" w:hAnsi="Calibri" w:cs="Calibri"/>
          <w:sz w:val="22"/>
          <w:szCs w:val="22"/>
        </w:rPr>
        <w:t xml:space="preserve">rzedsięwzięcia </w:t>
      </w:r>
      <w:r w:rsidR="00CF7058" w:rsidRPr="00DD0FD1">
        <w:rPr>
          <w:rFonts w:ascii="Calibri" w:hAnsi="Calibri" w:cs="Calibri"/>
          <w:sz w:val="22"/>
          <w:szCs w:val="22"/>
        </w:rPr>
        <w:t>Partner Prywatny</w:t>
      </w:r>
      <w:r w:rsidR="00052503" w:rsidRPr="00DD0FD1">
        <w:rPr>
          <w:rFonts w:ascii="Calibri" w:hAnsi="Calibri" w:cs="Calibri"/>
          <w:sz w:val="22"/>
          <w:szCs w:val="22"/>
        </w:rPr>
        <w:t xml:space="preserve"> opracuje</w:t>
      </w:r>
      <w:r w:rsidR="00DA13FE" w:rsidRPr="00DD0FD1">
        <w:rPr>
          <w:rFonts w:ascii="Calibri" w:hAnsi="Calibri" w:cs="Calibri"/>
          <w:sz w:val="22"/>
          <w:szCs w:val="22"/>
        </w:rPr>
        <w:t xml:space="preserve"> aktualizacj</w:t>
      </w:r>
      <w:r w:rsidR="00052503" w:rsidRPr="00DD0FD1">
        <w:rPr>
          <w:rFonts w:ascii="Calibri" w:hAnsi="Calibri" w:cs="Calibri"/>
          <w:sz w:val="22"/>
          <w:szCs w:val="22"/>
        </w:rPr>
        <w:t>ę</w:t>
      </w:r>
      <w:r w:rsidR="00DA13FE" w:rsidRPr="00DD0FD1">
        <w:rPr>
          <w:rFonts w:ascii="Calibri" w:hAnsi="Calibri" w:cs="Calibri"/>
          <w:sz w:val="22"/>
          <w:szCs w:val="22"/>
        </w:rPr>
        <w:t xml:space="preserve"> przedmiotowe</w:t>
      </w:r>
      <w:r w:rsidR="00C04AA0" w:rsidRPr="00DD0FD1">
        <w:rPr>
          <w:rFonts w:ascii="Calibri" w:hAnsi="Calibri" w:cs="Calibri"/>
          <w:sz w:val="22"/>
          <w:szCs w:val="22"/>
        </w:rPr>
        <w:t>j ekspertyzy technicznej</w:t>
      </w:r>
      <w:r w:rsidR="00A679E5" w:rsidRPr="00DD0FD1">
        <w:rPr>
          <w:rFonts w:ascii="Calibri" w:hAnsi="Calibri" w:cs="Calibri"/>
          <w:sz w:val="22"/>
          <w:szCs w:val="22"/>
        </w:rPr>
        <w:t>.</w:t>
      </w:r>
      <w:r w:rsidRPr="00DD0FD1">
        <w:rPr>
          <w:rFonts w:ascii="Calibri" w:hAnsi="Calibri" w:cs="Calibri"/>
          <w:sz w:val="22"/>
          <w:szCs w:val="22"/>
        </w:rPr>
        <w:t xml:space="preserve"> Należy bezwzględnie rozwiązać problem prawidłowego odprowadzenia wód deszczowych, wymagający całkowitej wymiany kanalizacji deszczowej wokół budynku (istniejące odpływy najprawdopodobniej odprowadzają wodę z opadów do cieku wodnego)</w:t>
      </w:r>
      <w:r w:rsidR="00F02425">
        <w:rPr>
          <w:rFonts w:ascii="Calibri" w:hAnsi="Calibri" w:cs="Calibri"/>
          <w:sz w:val="22"/>
          <w:szCs w:val="22"/>
        </w:rPr>
        <w:t xml:space="preserve"> – przy czym problem odwodnienia i remontu w zakresie kanalizacji deszczowej jest poza zakresem </w:t>
      </w:r>
      <w:r w:rsidR="00FC564E">
        <w:rPr>
          <w:rFonts w:ascii="Calibri" w:hAnsi="Calibri" w:cs="Calibri"/>
          <w:sz w:val="22"/>
          <w:szCs w:val="22"/>
        </w:rPr>
        <w:t>Przedsięwzięcia.</w:t>
      </w:r>
      <w:r w:rsidRPr="00DD0FD1">
        <w:rPr>
          <w:rFonts w:ascii="Calibri" w:hAnsi="Calibri" w:cs="Calibri"/>
          <w:sz w:val="22"/>
          <w:szCs w:val="22"/>
        </w:rPr>
        <w:t xml:space="preserve"> </w:t>
      </w:r>
      <w:r w:rsidR="00A84BA8">
        <w:rPr>
          <w:rFonts w:ascii="Calibri" w:hAnsi="Calibri" w:cs="Calibri"/>
          <w:sz w:val="22"/>
          <w:szCs w:val="22"/>
        </w:rPr>
        <w:t xml:space="preserve">Zasadne jest ponadto </w:t>
      </w:r>
      <w:r w:rsidRPr="00DD0FD1">
        <w:rPr>
          <w:rFonts w:ascii="Calibri" w:hAnsi="Calibri" w:cs="Calibri"/>
          <w:sz w:val="22"/>
          <w:szCs w:val="22"/>
        </w:rPr>
        <w:t xml:space="preserve">podjęcie takich działań jak: przeprowadzenie uzupełniających badań geologicznych, a także zamontowanie w odwiertach piezometrów w celu monitoringu okresowych zmian poziomu wód gruntowych. Zasadnym jest również, aby po przeprowadzeniu zaleconych ekspertyzą prac remontowych, </w:t>
      </w:r>
      <w:r w:rsidR="00F02425">
        <w:rPr>
          <w:rFonts w:ascii="Calibri" w:hAnsi="Calibri" w:cs="Calibri"/>
          <w:sz w:val="22"/>
          <w:szCs w:val="22"/>
        </w:rPr>
        <w:t xml:space="preserve">przed przystąpieniem do realizacji prac </w:t>
      </w:r>
      <w:proofErr w:type="spellStart"/>
      <w:r w:rsidR="00F02425">
        <w:rPr>
          <w:rFonts w:ascii="Calibri" w:hAnsi="Calibri" w:cs="Calibri"/>
          <w:sz w:val="22"/>
          <w:szCs w:val="22"/>
        </w:rPr>
        <w:t>ociepleniowych</w:t>
      </w:r>
      <w:proofErr w:type="spellEnd"/>
      <w:r w:rsidR="00F02425">
        <w:rPr>
          <w:rFonts w:ascii="Calibri" w:hAnsi="Calibri" w:cs="Calibri"/>
          <w:sz w:val="22"/>
          <w:szCs w:val="22"/>
        </w:rPr>
        <w:t xml:space="preserve"> na elewacjach przewidzieć zamontowanie </w:t>
      </w:r>
      <w:r w:rsidR="00247CB7">
        <w:rPr>
          <w:rFonts w:ascii="Calibri" w:hAnsi="Calibri" w:cs="Calibri"/>
          <w:sz w:val="22"/>
          <w:szCs w:val="22"/>
        </w:rPr>
        <w:t>odpowiednich czujników, wskaźników rozwarcia rys</w:t>
      </w:r>
      <w:r w:rsidR="007C1254">
        <w:rPr>
          <w:rFonts w:ascii="Calibri" w:hAnsi="Calibri" w:cs="Calibri"/>
          <w:sz w:val="22"/>
          <w:szCs w:val="22"/>
        </w:rPr>
        <w:t>,</w:t>
      </w:r>
      <w:r w:rsidR="00247CB7">
        <w:rPr>
          <w:rFonts w:ascii="Calibri" w:hAnsi="Calibri" w:cs="Calibri"/>
          <w:sz w:val="22"/>
          <w:szCs w:val="22"/>
        </w:rPr>
        <w:t xml:space="preserve"> itp., aby zachować możliwość monitoringu ewentualnych nieprawidłowości, które mogą wystąpić w przyszłości.</w:t>
      </w:r>
    </w:p>
    <w:p w14:paraId="426F3398" w14:textId="77777777" w:rsidR="003E7719" w:rsidRPr="00DD0FD1" w:rsidRDefault="003E7719" w:rsidP="00DD0FD1">
      <w:pPr>
        <w:pStyle w:val="Nagwek3"/>
        <w:keepLines w:val="0"/>
        <w:suppressAutoHyphens w:val="0"/>
        <w:overflowPunct w:val="0"/>
        <w:autoSpaceDE w:val="0"/>
        <w:adjustRightInd w:val="0"/>
        <w:spacing w:before="60" w:after="60" w:line="280" w:lineRule="exact"/>
        <w:ind w:left="720" w:hanging="720"/>
        <w:jc w:val="both"/>
        <w:rPr>
          <w:rFonts w:ascii="Calibri" w:hAnsi="Calibri" w:cs="Calibri"/>
          <w:bCs/>
          <w:sz w:val="22"/>
          <w:szCs w:val="22"/>
        </w:rPr>
      </w:pPr>
      <w:bookmarkStart w:id="26" w:name="_Toc132730416"/>
      <w:r w:rsidRPr="00DD0FD1">
        <w:rPr>
          <w:rFonts w:ascii="Calibri" w:hAnsi="Calibri" w:cs="Calibri"/>
          <w:sz w:val="22"/>
          <w:szCs w:val="22"/>
        </w:rPr>
        <w:t xml:space="preserve">1.2.4 </w:t>
      </w:r>
      <w:r w:rsidR="00BE7854" w:rsidRPr="00DD0FD1">
        <w:rPr>
          <w:rFonts w:ascii="Calibri" w:hAnsi="Calibri" w:cs="Calibri"/>
          <w:sz w:val="22"/>
          <w:szCs w:val="22"/>
        </w:rPr>
        <w:t>Systemy ograniczające zużycie energii</w:t>
      </w:r>
      <w:bookmarkEnd w:id="26"/>
    </w:p>
    <w:p w14:paraId="3F1B2403" w14:textId="77777777" w:rsidR="00271729" w:rsidRPr="00DD0FD1" w:rsidRDefault="00271729" w:rsidP="00DD0FD1">
      <w:pPr>
        <w:tabs>
          <w:tab w:val="left" w:pos="993"/>
          <w:tab w:val="left" w:pos="8010"/>
        </w:tabs>
        <w:suppressAutoHyphens w:val="0"/>
        <w:autoSpaceDN/>
        <w:textAlignment w:val="auto"/>
        <w:rPr>
          <w:rFonts w:ascii="Calibri" w:hAnsi="Calibri" w:cs="Calibri"/>
          <w:sz w:val="22"/>
          <w:szCs w:val="22"/>
        </w:rPr>
      </w:pPr>
    </w:p>
    <w:p w14:paraId="0F41601C" w14:textId="77777777" w:rsidR="003E7719" w:rsidRPr="00DD0FD1" w:rsidRDefault="003E7719" w:rsidP="00DD0FD1">
      <w:pPr>
        <w:tabs>
          <w:tab w:val="left" w:pos="993"/>
          <w:tab w:val="left" w:pos="8010"/>
        </w:tabs>
        <w:suppressAutoHyphens w:val="0"/>
        <w:autoSpaceDN/>
        <w:textAlignment w:val="auto"/>
        <w:rPr>
          <w:rFonts w:ascii="Calibri" w:hAnsi="Calibri" w:cs="Calibri"/>
          <w:sz w:val="22"/>
          <w:szCs w:val="22"/>
        </w:rPr>
      </w:pPr>
    </w:p>
    <w:p w14:paraId="6CF672E6" w14:textId="7D442247" w:rsidR="00E479EE" w:rsidRPr="00DD0FD1" w:rsidRDefault="003E7719" w:rsidP="00F02425">
      <w:pPr>
        <w:pStyle w:val="Tekstpodstawowy"/>
        <w:spacing w:line="360" w:lineRule="auto"/>
        <w:rPr>
          <w:rFonts w:ascii="Calibri" w:hAnsi="Calibri" w:cs="Calibri"/>
          <w:sz w:val="22"/>
          <w:szCs w:val="22"/>
        </w:rPr>
      </w:pPr>
      <w:r w:rsidRPr="00DD0FD1">
        <w:rPr>
          <w:rFonts w:ascii="Calibri" w:hAnsi="Calibri" w:cs="Calibri"/>
          <w:sz w:val="22"/>
          <w:szCs w:val="22"/>
        </w:rPr>
        <w:t xml:space="preserve">Jednym z celów </w:t>
      </w:r>
      <w:r w:rsidR="00CF7058" w:rsidRPr="00DD0FD1">
        <w:rPr>
          <w:rFonts w:ascii="Calibri" w:hAnsi="Calibri" w:cs="Calibri"/>
          <w:sz w:val="22"/>
          <w:szCs w:val="22"/>
        </w:rPr>
        <w:t xml:space="preserve">Przedsięwzięcia </w:t>
      </w:r>
      <w:r w:rsidR="00F174E8" w:rsidRPr="00DD0FD1">
        <w:rPr>
          <w:rFonts w:ascii="Calibri" w:hAnsi="Calibri" w:cs="Calibri"/>
          <w:sz w:val="22"/>
          <w:szCs w:val="22"/>
        </w:rPr>
        <w:t>jest wprowadzenie</w:t>
      </w:r>
      <w:r w:rsidRPr="00DD0FD1">
        <w:rPr>
          <w:rFonts w:ascii="Calibri" w:hAnsi="Calibri" w:cs="Calibri"/>
          <w:sz w:val="22"/>
          <w:szCs w:val="22"/>
        </w:rPr>
        <w:t xml:space="preserve"> technologii umożliwiającej </w:t>
      </w:r>
      <w:r w:rsidR="00BE7854" w:rsidRPr="00DD0FD1">
        <w:rPr>
          <w:rFonts w:ascii="Calibri" w:hAnsi="Calibri" w:cs="Calibri"/>
          <w:sz w:val="22"/>
          <w:szCs w:val="22"/>
        </w:rPr>
        <w:t xml:space="preserve">ograniczenie </w:t>
      </w:r>
      <w:r w:rsidRPr="00DD0FD1">
        <w:rPr>
          <w:rFonts w:ascii="Calibri" w:hAnsi="Calibri" w:cs="Calibri"/>
          <w:sz w:val="22"/>
          <w:szCs w:val="22"/>
        </w:rPr>
        <w:t>zużycia</w:t>
      </w:r>
      <w:r w:rsidR="00BE7854" w:rsidRPr="00DD0FD1">
        <w:rPr>
          <w:rFonts w:ascii="Calibri" w:hAnsi="Calibri" w:cs="Calibri"/>
          <w:sz w:val="22"/>
          <w:szCs w:val="22"/>
        </w:rPr>
        <w:t xml:space="preserve"> energii elektrycznej i grzewczej</w:t>
      </w:r>
      <w:r w:rsidRPr="00DD0FD1">
        <w:rPr>
          <w:rFonts w:ascii="Calibri" w:hAnsi="Calibri" w:cs="Calibri"/>
          <w:sz w:val="22"/>
          <w:szCs w:val="22"/>
        </w:rPr>
        <w:t xml:space="preserve">. W tym celu w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szkolnych objętych głęboką termomodernizacją przewiduje się wymianę instalacji grzewczej i wykonanie nowych systemów wyposażonych w zespoły kontrolne złożone z termostatów indywidualnych oraz siłowników regulacyjnych umożliwiających indywidualną kontrolę temperatury we wszystkich pomieszczeniach dydaktycznych oraz zespołach funkcjonalnych pozostałych pomieszczeń (korytarze komunikacyjne, grupy pomieszczeń administracyjnych i ogólnodostępnych</w:t>
      </w:r>
      <w:r w:rsidR="000E24F1" w:rsidRPr="00DD0FD1">
        <w:rPr>
          <w:rFonts w:ascii="Calibri" w:hAnsi="Calibri" w:cs="Calibri"/>
          <w:sz w:val="22"/>
          <w:szCs w:val="22"/>
        </w:rPr>
        <w:t>)</w:t>
      </w:r>
      <w:r w:rsidRPr="00DD0FD1">
        <w:rPr>
          <w:rFonts w:ascii="Calibri" w:hAnsi="Calibri" w:cs="Calibri"/>
          <w:sz w:val="22"/>
          <w:szCs w:val="22"/>
        </w:rPr>
        <w:t>. Termostaty będą skomunikowane w sieć niskoprądową opartą o przewody niskonapięciowe lub łączność radiową, i sterowane centralnie z aplikacji zdalnej opartej o protokół http zabezpieczony hasłem uwierzytelniającym. Lokalna „ręczna” regulacja temperatury w danym pomieszczeniu powinna być możliwa wyłącznie w zakresie +/- 1 stopień. Zapewni to właściwą kontrolę nad poziomem temperatur oraz wyeliminuje aktualnie występujący problem przegrzewania pomieszczeń.</w:t>
      </w:r>
    </w:p>
    <w:p w14:paraId="136B506F" w14:textId="5A215F37" w:rsidR="00E479EE" w:rsidRPr="00DD0FD1" w:rsidRDefault="003E7719" w:rsidP="00F02425">
      <w:pPr>
        <w:pStyle w:val="Tekstpodstawowy"/>
        <w:spacing w:line="360" w:lineRule="auto"/>
        <w:rPr>
          <w:rFonts w:ascii="Calibri" w:hAnsi="Calibri" w:cs="Calibri"/>
          <w:sz w:val="22"/>
          <w:szCs w:val="22"/>
        </w:rPr>
      </w:pPr>
      <w:r w:rsidRPr="00DD0FD1">
        <w:rPr>
          <w:rFonts w:ascii="Calibri" w:hAnsi="Calibri" w:cs="Calibri"/>
          <w:sz w:val="22"/>
          <w:szCs w:val="22"/>
        </w:rPr>
        <w:t>W budynkach administracyjnych (</w:t>
      </w:r>
      <w:r w:rsidR="00181C3D" w:rsidRPr="00DD0FD1">
        <w:rPr>
          <w:rFonts w:ascii="Calibri" w:hAnsi="Calibri" w:cs="Calibri"/>
          <w:sz w:val="22"/>
          <w:szCs w:val="22"/>
        </w:rPr>
        <w:t>Urząd Miasta</w:t>
      </w:r>
      <w:r w:rsidRPr="00DD0FD1">
        <w:rPr>
          <w:rFonts w:ascii="Calibri" w:hAnsi="Calibri" w:cs="Calibri"/>
          <w:sz w:val="22"/>
          <w:szCs w:val="22"/>
        </w:rPr>
        <w:t xml:space="preserve">, budynek ZBM oraz </w:t>
      </w:r>
      <w:proofErr w:type="spellStart"/>
      <w:r w:rsidRPr="00DD0FD1">
        <w:rPr>
          <w:rFonts w:ascii="Calibri" w:hAnsi="Calibri" w:cs="Calibri"/>
          <w:sz w:val="22"/>
          <w:szCs w:val="22"/>
        </w:rPr>
        <w:t>ZDiT</w:t>
      </w:r>
      <w:proofErr w:type="spellEnd"/>
      <w:r w:rsidRPr="00DD0FD1">
        <w:rPr>
          <w:rFonts w:ascii="Calibri" w:hAnsi="Calibri" w:cs="Calibri"/>
          <w:sz w:val="22"/>
          <w:szCs w:val="22"/>
        </w:rPr>
        <w:t xml:space="preserve">) przewiduje się zachowanie istniejącego układu grzewczego opartego </w:t>
      </w:r>
      <w:r w:rsidR="00666966">
        <w:rPr>
          <w:rFonts w:ascii="Calibri" w:hAnsi="Calibri" w:cs="Calibri"/>
          <w:sz w:val="22"/>
          <w:szCs w:val="22"/>
        </w:rPr>
        <w:t>na</w:t>
      </w:r>
      <w:r w:rsidR="00666966" w:rsidRPr="00DD0FD1">
        <w:rPr>
          <w:rFonts w:ascii="Calibri" w:hAnsi="Calibri" w:cs="Calibri"/>
          <w:sz w:val="22"/>
          <w:szCs w:val="22"/>
        </w:rPr>
        <w:t xml:space="preserve"> </w:t>
      </w:r>
      <w:r w:rsidRPr="00DD0FD1">
        <w:rPr>
          <w:rFonts w:ascii="Calibri" w:hAnsi="Calibri" w:cs="Calibri"/>
          <w:sz w:val="22"/>
          <w:szCs w:val="22"/>
        </w:rPr>
        <w:t>indywidualn</w:t>
      </w:r>
      <w:r w:rsidR="00247CB7">
        <w:rPr>
          <w:rFonts w:ascii="Calibri" w:hAnsi="Calibri" w:cs="Calibri"/>
          <w:sz w:val="22"/>
          <w:szCs w:val="22"/>
        </w:rPr>
        <w:t>ych</w:t>
      </w:r>
      <w:r w:rsidRPr="00DD0FD1">
        <w:rPr>
          <w:rFonts w:ascii="Calibri" w:hAnsi="Calibri" w:cs="Calibri"/>
          <w:sz w:val="22"/>
          <w:szCs w:val="22"/>
        </w:rPr>
        <w:t xml:space="preserve"> termostat</w:t>
      </w:r>
      <w:r w:rsidR="00247CB7">
        <w:rPr>
          <w:rFonts w:ascii="Calibri" w:hAnsi="Calibri" w:cs="Calibri"/>
          <w:sz w:val="22"/>
          <w:szCs w:val="22"/>
        </w:rPr>
        <w:t>ach</w:t>
      </w:r>
      <w:r w:rsidRPr="00DD0FD1">
        <w:rPr>
          <w:rFonts w:ascii="Calibri" w:hAnsi="Calibri" w:cs="Calibri"/>
          <w:sz w:val="22"/>
          <w:szCs w:val="22"/>
        </w:rPr>
        <w:t xml:space="preserve"> </w:t>
      </w:r>
      <w:proofErr w:type="spellStart"/>
      <w:r w:rsidRPr="00DD0FD1">
        <w:rPr>
          <w:rFonts w:ascii="Calibri" w:hAnsi="Calibri" w:cs="Calibri"/>
          <w:sz w:val="22"/>
          <w:szCs w:val="22"/>
        </w:rPr>
        <w:t>przygrzejnikow</w:t>
      </w:r>
      <w:r w:rsidR="00247CB7">
        <w:rPr>
          <w:rFonts w:ascii="Calibri" w:hAnsi="Calibri" w:cs="Calibri"/>
          <w:sz w:val="22"/>
          <w:szCs w:val="22"/>
        </w:rPr>
        <w:t>ych</w:t>
      </w:r>
      <w:proofErr w:type="spellEnd"/>
      <w:r w:rsidRPr="00DD0FD1">
        <w:rPr>
          <w:rFonts w:ascii="Calibri" w:hAnsi="Calibri" w:cs="Calibri"/>
          <w:sz w:val="22"/>
          <w:szCs w:val="22"/>
        </w:rPr>
        <w:t>, regulowan</w:t>
      </w:r>
      <w:r w:rsidR="00247CB7">
        <w:rPr>
          <w:rFonts w:ascii="Calibri" w:hAnsi="Calibri" w:cs="Calibri"/>
          <w:sz w:val="22"/>
          <w:szCs w:val="22"/>
        </w:rPr>
        <w:t>ych</w:t>
      </w:r>
      <w:r w:rsidRPr="00DD0FD1">
        <w:rPr>
          <w:rFonts w:ascii="Calibri" w:hAnsi="Calibri" w:cs="Calibri"/>
          <w:sz w:val="22"/>
          <w:szCs w:val="22"/>
        </w:rPr>
        <w:t xml:space="preserve"> indywidualnie przez użytkowników danego pomieszczenia w zależności od potrzeb</w:t>
      </w:r>
      <w:r w:rsidR="00247CB7">
        <w:rPr>
          <w:rFonts w:ascii="Calibri" w:hAnsi="Calibri" w:cs="Calibri"/>
          <w:sz w:val="22"/>
          <w:szCs w:val="22"/>
        </w:rPr>
        <w:t xml:space="preserve">; ponadto przewiduje się wprowadzenie Systemu Zarządzania Energią (SZE) opartego o odczyt temperatur w pomieszczeniach referencyjnych, oraz centralny układ zmieszania pompowego, umożliwiający regulację temperatury czynnika w poszczególnych strefach. </w:t>
      </w:r>
    </w:p>
    <w:p w14:paraId="37581798" w14:textId="4D4EAD67" w:rsidR="00247CB7" w:rsidRPr="00DD0FD1" w:rsidRDefault="00247CB7" w:rsidP="00991C7A">
      <w:pPr>
        <w:pStyle w:val="Tekstpodstawowy"/>
        <w:spacing w:line="360" w:lineRule="auto"/>
        <w:rPr>
          <w:rFonts w:ascii="Calibri" w:hAnsi="Calibri" w:cs="Calibri"/>
          <w:sz w:val="22"/>
          <w:szCs w:val="22"/>
        </w:rPr>
      </w:pPr>
      <w:r>
        <w:rPr>
          <w:rFonts w:ascii="Calibri" w:hAnsi="Calibri" w:cs="Calibri"/>
          <w:sz w:val="22"/>
          <w:szCs w:val="22"/>
        </w:rPr>
        <w:t xml:space="preserve">W zakresie oświetlenia </w:t>
      </w:r>
      <w:r w:rsidR="00666966">
        <w:rPr>
          <w:rFonts w:ascii="Calibri" w:hAnsi="Calibri" w:cs="Calibri"/>
          <w:sz w:val="22"/>
          <w:szCs w:val="22"/>
        </w:rPr>
        <w:t xml:space="preserve">we wskazanych w dalszej części PFU </w:t>
      </w:r>
      <w:r w:rsidR="007C1254">
        <w:rPr>
          <w:rFonts w:ascii="Calibri" w:hAnsi="Calibri" w:cs="Calibri"/>
          <w:sz w:val="22"/>
          <w:szCs w:val="22"/>
        </w:rPr>
        <w:t>O</w:t>
      </w:r>
      <w:r w:rsidR="00666966">
        <w:rPr>
          <w:rFonts w:ascii="Calibri" w:hAnsi="Calibri" w:cs="Calibri"/>
          <w:sz w:val="22"/>
          <w:szCs w:val="22"/>
        </w:rPr>
        <w:t xml:space="preserve">biektach </w:t>
      </w:r>
      <w:r>
        <w:rPr>
          <w:rFonts w:ascii="Calibri" w:hAnsi="Calibri" w:cs="Calibri"/>
          <w:sz w:val="22"/>
          <w:szCs w:val="22"/>
        </w:rPr>
        <w:t xml:space="preserve">przewiduje </w:t>
      </w:r>
      <w:r w:rsidR="00666966">
        <w:rPr>
          <w:rFonts w:ascii="Calibri" w:hAnsi="Calibri" w:cs="Calibri"/>
          <w:sz w:val="22"/>
          <w:szCs w:val="22"/>
        </w:rPr>
        <w:t xml:space="preserve">się </w:t>
      </w:r>
      <w:r>
        <w:rPr>
          <w:rFonts w:ascii="Calibri" w:hAnsi="Calibri" w:cs="Calibri"/>
          <w:sz w:val="22"/>
          <w:szCs w:val="22"/>
        </w:rPr>
        <w:t>wymianę opraw oświetlenia zewnętrznego na technologię LED, wyposażoną w sterowanie zmierzchowe.</w:t>
      </w:r>
    </w:p>
    <w:p w14:paraId="498DF311" w14:textId="77777777" w:rsidR="00247CB7" w:rsidRPr="00DD0FD1" w:rsidRDefault="00247CB7" w:rsidP="00247CB7">
      <w:pPr>
        <w:tabs>
          <w:tab w:val="left" w:pos="993"/>
          <w:tab w:val="left" w:pos="8010"/>
        </w:tabs>
        <w:suppressAutoHyphens w:val="0"/>
        <w:autoSpaceDN/>
        <w:textAlignment w:val="auto"/>
        <w:rPr>
          <w:rFonts w:ascii="Calibri" w:hAnsi="Calibri" w:cs="Calibri"/>
          <w:sz w:val="22"/>
          <w:szCs w:val="22"/>
        </w:rPr>
      </w:pPr>
    </w:p>
    <w:p w14:paraId="3370995F" w14:textId="0B5F4756" w:rsidR="00271729" w:rsidRPr="00DD0FD1" w:rsidRDefault="00271729" w:rsidP="00606D29">
      <w:pPr>
        <w:pStyle w:val="Nagwek2"/>
        <w:suppressAutoHyphens w:val="0"/>
        <w:autoSpaceDN/>
        <w:ind w:left="360" w:hanging="360"/>
        <w:jc w:val="both"/>
        <w:textAlignment w:val="auto"/>
        <w:rPr>
          <w:rFonts w:ascii="Calibri" w:hAnsi="Calibri" w:cs="Calibri"/>
          <w:sz w:val="22"/>
          <w:szCs w:val="22"/>
        </w:rPr>
      </w:pPr>
      <w:bookmarkStart w:id="27" w:name="_Toc133031783"/>
      <w:bookmarkStart w:id="28" w:name="_Toc133033133"/>
      <w:bookmarkStart w:id="29" w:name="_Toc133033305"/>
      <w:bookmarkStart w:id="30" w:name="_Toc183824458"/>
      <w:bookmarkStart w:id="31" w:name="_Toc132730417"/>
      <w:r w:rsidRPr="00DD0FD1">
        <w:rPr>
          <w:rFonts w:ascii="Calibri" w:hAnsi="Calibri" w:cs="Calibri"/>
          <w:sz w:val="22"/>
          <w:szCs w:val="22"/>
        </w:rPr>
        <w:t xml:space="preserve">1.3 </w:t>
      </w:r>
      <w:bookmarkEnd w:id="27"/>
      <w:bookmarkEnd w:id="28"/>
      <w:bookmarkEnd w:id="29"/>
      <w:bookmarkEnd w:id="30"/>
      <w:r w:rsidR="00991C7A">
        <w:rPr>
          <w:rFonts w:ascii="Calibri" w:hAnsi="Calibri" w:cs="Calibri"/>
          <w:sz w:val="22"/>
          <w:szCs w:val="22"/>
        </w:rPr>
        <w:t>Charakterystyczne parametry określające wielkość robót</w:t>
      </w:r>
      <w:bookmarkEnd w:id="31"/>
    </w:p>
    <w:p w14:paraId="01B89DDE" w14:textId="77777777" w:rsidR="00271729" w:rsidRPr="00DD0FD1" w:rsidRDefault="00271729" w:rsidP="00DD0FD1">
      <w:pPr>
        <w:suppressAutoHyphens w:val="0"/>
        <w:autoSpaceDE w:val="0"/>
        <w:adjustRightInd w:val="0"/>
        <w:spacing w:line="360" w:lineRule="auto"/>
        <w:jc w:val="both"/>
        <w:textAlignment w:val="auto"/>
        <w:rPr>
          <w:rFonts w:ascii="Calibri" w:hAnsi="Calibri" w:cs="Calibri"/>
          <w:sz w:val="22"/>
          <w:szCs w:val="22"/>
        </w:rPr>
      </w:pPr>
    </w:p>
    <w:p w14:paraId="166647FA" w14:textId="07DFB7DD" w:rsidR="00991C7A" w:rsidRDefault="00582C26" w:rsidP="00991C7A">
      <w:pPr>
        <w:pStyle w:val="Tekstpodstawowy"/>
        <w:spacing w:line="360" w:lineRule="auto"/>
        <w:rPr>
          <w:rFonts w:ascii="Calibri" w:hAnsi="Calibri" w:cs="Calibri"/>
          <w:sz w:val="22"/>
          <w:szCs w:val="22"/>
        </w:rPr>
      </w:pPr>
      <w:r>
        <w:rPr>
          <w:rFonts w:ascii="Calibri" w:hAnsi="Calibri" w:cs="Calibri"/>
          <w:sz w:val="22"/>
          <w:szCs w:val="22"/>
        </w:rPr>
        <w:t>Przedsięwzięcie związane jest</w:t>
      </w:r>
      <w:r w:rsidR="00991C7A">
        <w:rPr>
          <w:rFonts w:ascii="Calibri" w:hAnsi="Calibri" w:cs="Calibri"/>
          <w:sz w:val="22"/>
          <w:szCs w:val="22"/>
        </w:rPr>
        <w:t xml:space="preserve"> wyłącznie z modernizacją energetyczną </w:t>
      </w:r>
      <w:r w:rsidR="00A84BA8">
        <w:rPr>
          <w:rFonts w:ascii="Calibri" w:hAnsi="Calibri" w:cs="Calibri"/>
          <w:sz w:val="22"/>
          <w:szCs w:val="22"/>
        </w:rPr>
        <w:t>Obiektów</w:t>
      </w:r>
      <w:r w:rsidR="00991C7A">
        <w:rPr>
          <w:rFonts w:ascii="Calibri" w:hAnsi="Calibri" w:cs="Calibri"/>
          <w:sz w:val="22"/>
          <w:szCs w:val="22"/>
        </w:rPr>
        <w:t xml:space="preserve">, w związku z czym wszelkie prace remontowe przewidywane w zakresie </w:t>
      </w:r>
      <w:r w:rsidR="00FC564E">
        <w:rPr>
          <w:rFonts w:ascii="Calibri" w:hAnsi="Calibri" w:cs="Calibri"/>
          <w:sz w:val="22"/>
          <w:szCs w:val="22"/>
        </w:rPr>
        <w:t>Przedsięwzięcia</w:t>
      </w:r>
      <w:r w:rsidR="00991C7A">
        <w:rPr>
          <w:rFonts w:ascii="Calibri" w:hAnsi="Calibri" w:cs="Calibri"/>
          <w:sz w:val="22"/>
          <w:szCs w:val="22"/>
        </w:rPr>
        <w:t xml:space="preserve"> wynikają wyłącznie z planowanej modernizacji. W </w:t>
      </w:r>
      <w:r w:rsidR="00FC564E">
        <w:rPr>
          <w:rFonts w:ascii="Calibri" w:hAnsi="Calibri" w:cs="Calibri"/>
          <w:sz w:val="22"/>
          <w:szCs w:val="22"/>
        </w:rPr>
        <w:t>ramach Przedsięwzięcia</w:t>
      </w:r>
      <w:r w:rsidR="00991C7A">
        <w:rPr>
          <w:rFonts w:ascii="Calibri" w:hAnsi="Calibri" w:cs="Calibri"/>
          <w:sz w:val="22"/>
          <w:szCs w:val="22"/>
        </w:rPr>
        <w:t xml:space="preserve"> nie przewiduje się tworzenia nowych elementów, a je</w:t>
      </w:r>
      <w:r w:rsidR="00FC564E">
        <w:rPr>
          <w:rFonts w:ascii="Calibri" w:hAnsi="Calibri" w:cs="Calibri"/>
          <w:sz w:val="22"/>
          <w:szCs w:val="22"/>
        </w:rPr>
        <w:t xml:space="preserve">go </w:t>
      </w:r>
      <w:r w:rsidR="00991C7A">
        <w:rPr>
          <w:rFonts w:ascii="Calibri" w:hAnsi="Calibri" w:cs="Calibri"/>
          <w:sz w:val="22"/>
          <w:szCs w:val="22"/>
        </w:rPr>
        <w:t xml:space="preserve">realizacja nie spowoduje żadnych zmian w zakresie istniejących właściwości funkcjonalno-użytkowych </w:t>
      </w:r>
      <w:r w:rsidR="00A84BA8">
        <w:rPr>
          <w:rFonts w:ascii="Calibri" w:hAnsi="Calibri" w:cs="Calibri"/>
          <w:sz w:val="22"/>
          <w:szCs w:val="22"/>
        </w:rPr>
        <w:t>Obiektów</w:t>
      </w:r>
      <w:r w:rsidR="00991C7A">
        <w:rPr>
          <w:rFonts w:ascii="Calibri" w:hAnsi="Calibri" w:cs="Calibri"/>
          <w:sz w:val="22"/>
          <w:szCs w:val="22"/>
        </w:rPr>
        <w:t xml:space="preserve">. </w:t>
      </w:r>
    </w:p>
    <w:p w14:paraId="6CE40840" w14:textId="72E1B34A" w:rsidR="00991C7A" w:rsidRDefault="00991C7A" w:rsidP="00991C7A">
      <w:pPr>
        <w:pStyle w:val="Tekstpodstawowy"/>
        <w:spacing w:line="360" w:lineRule="auto"/>
        <w:rPr>
          <w:rFonts w:ascii="Calibri" w:hAnsi="Calibri" w:cs="Calibri"/>
          <w:sz w:val="22"/>
          <w:szCs w:val="22"/>
        </w:rPr>
      </w:pPr>
      <w:r>
        <w:rPr>
          <w:rFonts w:ascii="Calibri" w:hAnsi="Calibri" w:cs="Calibri"/>
          <w:sz w:val="22"/>
          <w:szCs w:val="22"/>
        </w:rPr>
        <w:t xml:space="preserve">Charakterystyczne parametry ilościowe podstawowych grup robót zostały wskazane w rozdziale 2, przedstawiającym opis </w:t>
      </w:r>
      <w:r w:rsidR="00A84BA8">
        <w:rPr>
          <w:rFonts w:ascii="Calibri" w:hAnsi="Calibri" w:cs="Calibri"/>
          <w:sz w:val="22"/>
          <w:szCs w:val="22"/>
        </w:rPr>
        <w:t>Obiektów</w:t>
      </w:r>
      <w:r>
        <w:rPr>
          <w:rFonts w:ascii="Calibri" w:hAnsi="Calibri" w:cs="Calibri"/>
          <w:sz w:val="22"/>
          <w:szCs w:val="22"/>
        </w:rPr>
        <w:t xml:space="preserve"> wraz z zakresem projektowanych prac.  Zakres robót został opisany w układzie tabelarycznym, ze wskazaniem przewidywanej ilości robót oszacowanej na podstawie:</w:t>
      </w:r>
    </w:p>
    <w:p w14:paraId="031D7591" w14:textId="77777777" w:rsidR="00991C7A" w:rsidRDefault="00991C7A">
      <w:pPr>
        <w:pStyle w:val="Tekstpodstawowy"/>
        <w:numPr>
          <w:ilvl w:val="0"/>
          <w:numId w:val="25"/>
        </w:numPr>
        <w:spacing w:line="360" w:lineRule="auto"/>
        <w:rPr>
          <w:rFonts w:ascii="Calibri" w:hAnsi="Calibri" w:cs="Calibri"/>
          <w:sz w:val="22"/>
          <w:szCs w:val="22"/>
        </w:rPr>
      </w:pPr>
      <w:r>
        <w:rPr>
          <w:rFonts w:ascii="Calibri" w:hAnsi="Calibri" w:cs="Calibri"/>
          <w:sz w:val="22"/>
          <w:szCs w:val="22"/>
        </w:rPr>
        <w:t>audytów energetycznych,</w:t>
      </w:r>
    </w:p>
    <w:p w14:paraId="1C33E7F6" w14:textId="77777777" w:rsidR="00991C7A" w:rsidRDefault="00991C7A">
      <w:pPr>
        <w:pStyle w:val="Tekstpodstawowy"/>
        <w:numPr>
          <w:ilvl w:val="0"/>
          <w:numId w:val="25"/>
        </w:numPr>
        <w:spacing w:line="360" w:lineRule="auto"/>
        <w:rPr>
          <w:rFonts w:ascii="Calibri" w:hAnsi="Calibri" w:cs="Calibri"/>
          <w:sz w:val="22"/>
          <w:szCs w:val="22"/>
        </w:rPr>
      </w:pPr>
      <w:r>
        <w:rPr>
          <w:rFonts w:ascii="Calibri" w:hAnsi="Calibri" w:cs="Calibri"/>
          <w:sz w:val="22"/>
          <w:szCs w:val="22"/>
        </w:rPr>
        <w:t>dokumentacji archiwalnej,</w:t>
      </w:r>
    </w:p>
    <w:p w14:paraId="4BDA7278" w14:textId="0593C846" w:rsidR="00991C7A" w:rsidRPr="00991C7A" w:rsidRDefault="00991C7A">
      <w:pPr>
        <w:pStyle w:val="Tekstpodstawowy"/>
        <w:numPr>
          <w:ilvl w:val="0"/>
          <w:numId w:val="25"/>
        </w:numPr>
        <w:spacing w:line="360" w:lineRule="auto"/>
        <w:rPr>
          <w:rFonts w:ascii="Calibri" w:hAnsi="Calibri" w:cs="Calibri"/>
          <w:sz w:val="22"/>
          <w:szCs w:val="22"/>
        </w:rPr>
      </w:pPr>
      <w:r>
        <w:rPr>
          <w:rFonts w:ascii="Calibri" w:hAnsi="Calibri" w:cs="Calibri"/>
          <w:sz w:val="22"/>
          <w:szCs w:val="22"/>
        </w:rPr>
        <w:t>wizji lokalnej.</w:t>
      </w:r>
    </w:p>
    <w:p w14:paraId="1DC59580" w14:textId="15E62D4B" w:rsidR="00606D29" w:rsidRPr="00DD0FD1" w:rsidRDefault="009B069F" w:rsidP="00247CB7">
      <w:pPr>
        <w:pStyle w:val="Tekstpodstawowy"/>
        <w:spacing w:line="360" w:lineRule="auto"/>
        <w:rPr>
          <w:rFonts w:ascii="Calibri" w:hAnsi="Calibri" w:cs="Calibri"/>
          <w:sz w:val="22"/>
          <w:szCs w:val="22"/>
        </w:rPr>
      </w:pPr>
      <w:r w:rsidRPr="00DD0FD1">
        <w:rPr>
          <w:rFonts w:ascii="Calibri" w:hAnsi="Calibri" w:cs="Calibri"/>
          <w:sz w:val="22"/>
          <w:szCs w:val="22"/>
        </w:rPr>
        <w:t xml:space="preserve">Zakres </w:t>
      </w:r>
      <w:r w:rsidR="00CF7058" w:rsidRPr="00DD0FD1">
        <w:rPr>
          <w:rFonts w:ascii="Calibri" w:hAnsi="Calibri" w:cs="Calibri"/>
          <w:sz w:val="22"/>
          <w:szCs w:val="22"/>
        </w:rPr>
        <w:t>P</w:t>
      </w:r>
      <w:r w:rsidRPr="00DD0FD1">
        <w:rPr>
          <w:rFonts w:ascii="Calibri" w:hAnsi="Calibri" w:cs="Calibri"/>
          <w:sz w:val="22"/>
          <w:szCs w:val="22"/>
        </w:rPr>
        <w:t xml:space="preserve">rzedsięwzięcia nie obejmuje zmiany parametrów powierzchniowo-kubaturowych przedmiotowych </w:t>
      </w:r>
      <w:r w:rsidR="00A84BA8">
        <w:rPr>
          <w:rFonts w:ascii="Calibri" w:hAnsi="Calibri" w:cs="Calibri"/>
          <w:sz w:val="22"/>
          <w:szCs w:val="22"/>
        </w:rPr>
        <w:t>Obiektów</w:t>
      </w:r>
      <w:r w:rsidRPr="00DD0FD1">
        <w:rPr>
          <w:rFonts w:ascii="Calibri" w:hAnsi="Calibri" w:cs="Calibri"/>
          <w:sz w:val="22"/>
          <w:szCs w:val="22"/>
        </w:rPr>
        <w:t xml:space="preserve">. </w:t>
      </w:r>
      <w:r w:rsidR="000E24F1" w:rsidRPr="00DD0FD1">
        <w:rPr>
          <w:rFonts w:ascii="Calibri" w:hAnsi="Calibri" w:cs="Calibri"/>
          <w:sz w:val="22"/>
          <w:szCs w:val="22"/>
        </w:rPr>
        <w:t>Pozostałe</w:t>
      </w:r>
      <w:r w:rsidRPr="00DD0FD1">
        <w:rPr>
          <w:rFonts w:ascii="Calibri" w:hAnsi="Calibri" w:cs="Calibri"/>
          <w:sz w:val="22"/>
          <w:szCs w:val="22"/>
        </w:rPr>
        <w:t xml:space="preserve"> parametry ilościowe podane w </w:t>
      </w:r>
      <w:r w:rsidR="00CF7058" w:rsidRPr="00DD0FD1">
        <w:rPr>
          <w:rFonts w:ascii="Calibri" w:hAnsi="Calibri" w:cs="Calibri"/>
          <w:sz w:val="22"/>
          <w:szCs w:val="22"/>
        </w:rPr>
        <w:t xml:space="preserve">PFU </w:t>
      </w:r>
      <w:r w:rsidR="00271729" w:rsidRPr="00DD0FD1">
        <w:rPr>
          <w:rFonts w:ascii="Calibri" w:hAnsi="Calibri" w:cs="Calibri"/>
          <w:sz w:val="22"/>
          <w:szCs w:val="22"/>
        </w:rPr>
        <w:t>mają charakter szacunkowy</w:t>
      </w:r>
      <w:r w:rsidR="00CF7058" w:rsidRPr="00DD0FD1">
        <w:rPr>
          <w:rFonts w:ascii="Calibri" w:hAnsi="Calibri" w:cs="Calibri"/>
          <w:sz w:val="22"/>
          <w:szCs w:val="22"/>
        </w:rPr>
        <w:t>.</w:t>
      </w:r>
      <w:r w:rsidR="00271729" w:rsidRPr="00DD0FD1">
        <w:rPr>
          <w:rFonts w:ascii="Calibri" w:hAnsi="Calibri" w:cs="Calibri"/>
          <w:sz w:val="22"/>
          <w:szCs w:val="22"/>
        </w:rPr>
        <w:t xml:space="preserve"> Zostały podane jako wartości </w:t>
      </w:r>
      <w:r w:rsidRPr="00DD0FD1">
        <w:rPr>
          <w:rFonts w:ascii="Calibri" w:hAnsi="Calibri" w:cs="Calibri"/>
          <w:sz w:val="22"/>
          <w:szCs w:val="22"/>
        </w:rPr>
        <w:t>przybliżone</w:t>
      </w:r>
      <w:r w:rsidR="00271729" w:rsidRPr="00DD0FD1">
        <w:rPr>
          <w:rFonts w:ascii="Calibri" w:hAnsi="Calibri" w:cs="Calibri"/>
          <w:sz w:val="22"/>
          <w:szCs w:val="22"/>
        </w:rPr>
        <w:t xml:space="preserve">, służące opisowi przedmiotu zamówienia i oparte na realnych założeniach. </w:t>
      </w:r>
      <w:r w:rsidR="00B943F7" w:rsidRPr="00DD0FD1">
        <w:rPr>
          <w:rFonts w:ascii="Calibri" w:hAnsi="Calibri" w:cs="Calibri"/>
          <w:sz w:val="22"/>
          <w:szCs w:val="22"/>
        </w:rPr>
        <w:t>D</w:t>
      </w:r>
      <w:r w:rsidR="00271729" w:rsidRPr="00DD0FD1">
        <w:rPr>
          <w:rFonts w:ascii="Calibri" w:hAnsi="Calibri" w:cs="Calibri"/>
          <w:sz w:val="22"/>
          <w:szCs w:val="22"/>
        </w:rPr>
        <w:t xml:space="preserve">ocelowe wartości będą wynikać z opracowanej </w:t>
      </w:r>
      <w:r w:rsidR="00CF7058" w:rsidRPr="00DD0FD1">
        <w:rPr>
          <w:rFonts w:ascii="Calibri" w:hAnsi="Calibri" w:cs="Calibri"/>
          <w:sz w:val="22"/>
          <w:szCs w:val="22"/>
        </w:rPr>
        <w:t>D</w:t>
      </w:r>
      <w:r w:rsidR="00271729" w:rsidRPr="00DD0FD1">
        <w:rPr>
          <w:rFonts w:ascii="Calibri" w:hAnsi="Calibri" w:cs="Calibri"/>
          <w:sz w:val="22"/>
          <w:szCs w:val="22"/>
        </w:rPr>
        <w:t xml:space="preserve">okumentacji </w:t>
      </w:r>
      <w:r w:rsidR="00CF7058" w:rsidRPr="00DD0FD1">
        <w:rPr>
          <w:rFonts w:ascii="Calibri" w:hAnsi="Calibri" w:cs="Calibri"/>
          <w:sz w:val="22"/>
          <w:szCs w:val="22"/>
        </w:rPr>
        <w:t>P</w:t>
      </w:r>
      <w:r w:rsidR="00271729" w:rsidRPr="00DD0FD1">
        <w:rPr>
          <w:rFonts w:ascii="Calibri" w:hAnsi="Calibri" w:cs="Calibri"/>
          <w:sz w:val="22"/>
          <w:szCs w:val="22"/>
        </w:rPr>
        <w:t xml:space="preserve">rojektowej. </w:t>
      </w:r>
      <w:bookmarkStart w:id="32" w:name="_Toc133031784"/>
      <w:bookmarkStart w:id="33" w:name="_Toc133033134"/>
      <w:bookmarkStart w:id="34" w:name="_Toc133033306"/>
      <w:bookmarkStart w:id="35" w:name="_Toc183824459"/>
      <w:r w:rsidR="00606D29">
        <w:rPr>
          <w:rFonts w:ascii="Calibri" w:hAnsi="Calibri" w:cs="Calibri"/>
          <w:sz w:val="22"/>
          <w:szCs w:val="22"/>
        </w:rPr>
        <w:t>W zależności od rozwiązań i technologii przyjętych i uzgodnionych na etapie projektowania szczegółowych rozwiązań</w:t>
      </w:r>
      <w:r w:rsidR="00582C26">
        <w:rPr>
          <w:rFonts w:ascii="Calibri" w:hAnsi="Calibri" w:cs="Calibri"/>
          <w:sz w:val="22"/>
          <w:szCs w:val="22"/>
        </w:rPr>
        <w:t>.</w:t>
      </w:r>
    </w:p>
    <w:p w14:paraId="462C96DD" w14:textId="77777777" w:rsidR="00271729" w:rsidRPr="00DD0FD1" w:rsidRDefault="00271729" w:rsidP="00DD0FD1">
      <w:pPr>
        <w:pStyle w:val="Nagwek2"/>
        <w:suppressAutoHyphens w:val="0"/>
        <w:autoSpaceDN/>
        <w:textAlignment w:val="auto"/>
        <w:rPr>
          <w:rFonts w:ascii="Calibri" w:hAnsi="Calibri" w:cs="Calibri"/>
          <w:sz w:val="22"/>
          <w:szCs w:val="22"/>
        </w:rPr>
      </w:pPr>
      <w:bookmarkStart w:id="36" w:name="_Toc132730418"/>
      <w:r w:rsidRPr="00DD0FD1">
        <w:rPr>
          <w:rFonts w:ascii="Calibri" w:hAnsi="Calibri" w:cs="Calibri"/>
          <w:sz w:val="22"/>
          <w:szCs w:val="22"/>
        </w:rPr>
        <w:t>1.4 Aktualne uwarunkowania wykonania przedmiotu zamówienia</w:t>
      </w:r>
      <w:bookmarkEnd w:id="32"/>
      <w:bookmarkEnd w:id="33"/>
      <w:bookmarkEnd w:id="34"/>
      <w:bookmarkEnd w:id="35"/>
      <w:bookmarkEnd w:id="36"/>
    </w:p>
    <w:p w14:paraId="37A4730E" w14:textId="77777777" w:rsidR="00271729" w:rsidRPr="00DD0FD1" w:rsidRDefault="00271729" w:rsidP="00DD0FD1">
      <w:pPr>
        <w:suppressAutoHyphens w:val="0"/>
        <w:autoSpaceDN/>
        <w:textAlignment w:val="auto"/>
        <w:rPr>
          <w:rFonts w:ascii="Calibri" w:hAnsi="Calibri" w:cs="Calibri"/>
          <w:sz w:val="22"/>
          <w:szCs w:val="22"/>
        </w:rPr>
      </w:pPr>
    </w:p>
    <w:p w14:paraId="3ADEA09A" w14:textId="77777777" w:rsidR="00271729" w:rsidRPr="00DD0FD1" w:rsidRDefault="00271729" w:rsidP="00DD0FD1">
      <w:pPr>
        <w:pStyle w:val="Nagwek3"/>
        <w:keepLines w:val="0"/>
        <w:suppressAutoHyphens w:val="0"/>
        <w:overflowPunct w:val="0"/>
        <w:autoSpaceDE w:val="0"/>
        <w:adjustRightInd w:val="0"/>
        <w:spacing w:before="60" w:after="60" w:line="280" w:lineRule="exact"/>
        <w:jc w:val="both"/>
        <w:rPr>
          <w:rFonts w:ascii="Calibri" w:hAnsi="Calibri" w:cs="Calibri"/>
          <w:bCs/>
          <w:sz w:val="22"/>
          <w:szCs w:val="22"/>
        </w:rPr>
      </w:pPr>
      <w:bookmarkStart w:id="37" w:name="_Toc132730419"/>
      <w:r w:rsidRPr="00DD0FD1">
        <w:rPr>
          <w:rFonts w:ascii="Calibri" w:hAnsi="Calibri" w:cs="Calibri"/>
          <w:sz w:val="22"/>
          <w:szCs w:val="22"/>
        </w:rPr>
        <w:t>1.4.1 Uwarunkowania formalno-prawne</w:t>
      </w:r>
      <w:bookmarkEnd w:id="37"/>
    </w:p>
    <w:p w14:paraId="09C3F67C" w14:textId="77777777" w:rsidR="00271729" w:rsidRPr="00DD0FD1" w:rsidRDefault="00271729" w:rsidP="00DD0FD1">
      <w:pPr>
        <w:suppressAutoHyphens w:val="0"/>
        <w:autoSpaceDN/>
        <w:textAlignment w:val="auto"/>
        <w:rPr>
          <w:rFonts w:ascii="Calibri" w:hAnsi="Calibri" w:cs="Calibri"/>
          <w:sz w:val="22"/>
          <w:szCs w:val="22"/>
        </w:rPr>
      </w:pPr>
    </w:p>
    <w:p w14:paraId="08E5EA48" w14:textId="33CC171F" w:rsidR="00E479EE" w:rsidRPr="00DD0FD1" w:rsidRDefault="004E17E5" w:rsidP="00991C7A">
      <w:pPr>
        <w:pStyle w:val="Tekstpodstawowy"/>
        <w:spacing w:line="360" w:lineRule="auto"/>
        <w:rPr>
          <w:rFonts w:ascii="Calibri" w:hAnsi="Calibri" w:cs="Calibri"/>
          <w:sz w:val="22"/>
          <w:szCs w:val="22"/>
        </w:rPr>
      </w:pPr>
      <w:r w:rsidRPr="00DD0FD1">
        <w:rPr>
          <w:rFonts w:ascii="Calibri" w:hAnsi="Calibri" w:cs="Calibri"/>
          <w:sz w:val="22"/>
          <w:szCs w:val="22"/>
        </w:rPr>
        <w:t xml:space="preserve">Wszystkie </w:t>
      </w:r>
      <w:r w:rsidR="00A84BA8">
        <w:rPr>
          <w:rFonts w:ascii="Calibri" w:hAnsi="Calibri" w:cs="Calibri"/>
          <w:sz w:val="22"/>
          <w:szCs w:val="22"/>
        </w:rPr>
        <w:t>Obiekt</w:t>
      </w:r>
      <w:r w:rsidRPr="00DD0FD1">
        <w:rPr>
          <w:rFonts w:ascii="Calibri" w:hAnsi="Calibri" w:cs="Calibri"/>
          <w:sz w:val="22"/>
          <w:szCs w:val="22"/>
        </w:rPr>
        <w:t>y przewidziane do głębokiej termomodernizacji</w:t>
      </w:r>
      <w:r w:rsidR="00991C7A">
        <w:rPr>
          <w:rFonts w:ascii="Calibri" w:hAnsi="Calibri" w:cs="Calibri"/>
          <w:sz w:val="22"/>
          <w:szCs w:val="22"/>
        </w:rPr>
        <w:t xml:space="preserve"> </w:t>
      </w:r>
      <w:r w:rsidRPr="00DD0FD1">
        <w:rPr>
          <w:rFonts w:ascii="Calibri" w:hAnsi="Calibri" w:cs="Calibri"/>
          <w:sz w:val="22"/>
          <w:szCs w:val="22"/>
        </w:rPr>
        <w:t>zlokalizowane są na działkach objętych obowiązującymi planami miejscowymi zagospodarowania</w:t>
      </w:r>
      <w:r w:rsidR="00CF7058" w:rsidRPr="00DD0FD1">
        <w:rPr>
          <w:rFonts w:ascii="Calibri" w:hAnsi="Calibri" w:cs="Calibri"/>
          <w:sz w:val="22"/>
          <w:szCs w:val="22"/>
        </w:rPr>
        <w:t>:</w:t>
      </w:r>
    </w:p>
    <w:p w14:paraId="407F3025" w14:textId="77777777" w:rsidR="00E479EE" w:rsidRPr="00DD0FD1" w:rsidRDefault="004E17E5">
      <w:pPr>
        <w:pStyle w:val="Listapunktowana"/>
        <w:numPr>
          <w:ilvl w:val="0"/>
          <w:numId w:val="7"/>
        </w:numPr>
        <w:spacing w:line="360" w:lineRule="auto"/>
        <w:jc w:val="both"/>
        <w:rPr>
          <w:rFonts w:ascii="Calibri" w:hAnsi="Calibri" w:cs="Calibri"/>
          <w:sz w:val="22"/>
          <w:szCs w:val="22"/>
        </w:rPr>
      </w:pPr>
      <w:r w:rsidRPr="00DD0FD1">
        <w:rPr>
          <w:rFonts w:ascii="Calibri" w:hAnsi="Calibri" w:cs="Calibri"/>
          <w:sz w:val="22"/>
          <w:szCs w:val="22"/>
        </w:rPr>
        <w:t xml:space="preserve">ZS nr </w:t>
      </w:r>
      <w:r w:rsidR="00F174E8" w:rsidRPr="00DD0FD1">
        <w:rPr>
          <w:rFonts w:ascii="Calibri" w:hAnsi="Calibri" w:cs="Calibri"/>
          <w:sz w:val="22"/>
          <w:szCs w:val="22"/>
        </w:rPr>
        <w:t>10, SP</w:t>
      </w:r>
      <w:r w:rsidRPr="00DD0FD1">
        <w:rPr>
          <w:rFonts w:ascii="Calibri" w:hAnsi="Calibri" w:cs="Calibri"/>
          <w:sz w:val="22"/>
          <w:szCs w:val="22"/>
        </w:rPr>
        <w:t xml:space="preserve"> nr 9  - Uchwała Nr XL/580/2018 Rady Miejskiej w Koszalinie z dnia 8 lutego 2018 r</w:t>
      </w:r>
      <w:r w:rsidR="00CF7058" w:rsidRPr="00DD0FD1">
        <w:rPr>
          <w:rFonts w:ascii="Calibri" w:hAnsi="Calibri" w:cs="Calibri"/>
          <w:sz w:val="22"/>
          <w:szCs w:val="22"/>
        </w:rPr>
        <w:t>.;</w:t>
      </w:r>
    </w:p>
    <w:p w14:paraId="036A9B5A" w14:textId="77777777" w:rsidR="00E479EE" w:rsidRPr="00DD0FD1" w:rsidRDefault="004E17E5">
      <w:pPr>
        <w:pStyle w:val="Listapunktowana"/>
        <w:numPr>
          <w:ilvl w:val="0"/>
          <w:numId w:val="7"/>
        </w:numPr>
        <w:spacing w:line="360" w:lineRule="auto"/>
        <w:jc w:val="both"/>
        <w:rPr>
          <w:rFonts w:ascii="Calibri" w:hAnsi="Calibri" w:cs="Calibri"/>
          <w:sz w:val="22"/>
          <w:szCs w:val="22"/>
        </w:rPr>
      </w:pPr>
      <w:r w:rsidRPr="00DD0FD1">
        <w:rPr>
          <w:rFonts w:ascii="Calibri" w:hAnsi="Calibri" w:cs="Calibri"/>
          <w:sz w:val="22"/>
          <w:szCs w:val="22"/>
        </w:rPr>
        <w:t>SOSW ul. Rzeczna - Uchwała Nr XIV/158/2011 Rady Miejskiej w Koszalinie z dnia 22 września 2011 r</w:t>
      </w:r>
      <w:r w:rsidR="00CF7058" w:rsidRPr="00DD0FD1">
        <w:rPr>
          <w:rFonts w:ascii="Calibri" w:hAnsi="Calibri" w:cs="Calibri"/>
          <w:sz w:val="22"/>
          <w:szCs w:val="22"/>
        </w:rPr>
        <w:t>.;</w:t>
      </w:r>
    </w:p>
    <w:p w14:paraId="5561EC21" w14:textId="4AD47966" w:rsidR="004E17E5" w:rsidRPr="00991C7A" w:rsidRDefault="004E17E5">
      <w:pPr>
        <w:pStyle w:val="Listapunktowana"/>
        <w:numPr>
          <w:ilvl w:val="0"/>
          <w:numId w:val="7"/>
        </w:numPr>
        <w:spacing w:line="360" w:lineRule="auto"/>
        <w:jc w:val="both"/>
        <w:rPr>
          <w:rFonts w:ascii="Calibri" w:hAnsi="Calibri" w:cs="Calibri"/>
          <w:sz w:val="22"/>
          <w:szCs w:val="22"/>
        </w:rPr>
      </w:pPr>
      <w:r w:rsidRPr="00DD0FD1">
        <w:rPr>
          <w:rFonts w:ascii="Calibri" w:hAnsi="Calibri" w:cs="Calibri"/>
          <w:sz w:val="22"/>
          <w:szCs w:val="22"/>
        </w:rPr>
        <w:t>SP nr 13 - Uchwała Nr XLII/594/2018 Rady Miejskiej w Koszalinie z dnia 15 marca 2018 r.</w:t>
      </w:r>
    </w:p>
    <w:p w14:paraId="49BD7A76" w14:textId="50B76E83" w:rsidR="00E479EE" w:rsidRDefault="004E17E5" w:rsidP="00991C7A">
      <w:pPr>
        <w:pStyle w:val="Tekstpodstawowy"/>
        <w:spacing w:line="360" w:lineRule="auto"/>
        <w:rPr>
          <w:rFonts w:ascii="Calibri" w:hAnsi="Calibri" w:cs="Calibri"/>
          <w:sz w:val="22"/>
          <w:szCs w:val="22"/>
        </w:rPr>
      </w:pPr>
      <w:r w:rsidRPr="00DD0FD1">
        <w:rPr>
          <w:rFonts w:ascii="Calibri" w:hAnsi="Calibri" w:cs="Calibri"/>
          <w:sz w:val="22"/>
          <w:szCs w:val="22"/>
        </w:rPr>
        <w:t xml:space="preserve">W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objętych głęboką termomodernizacją, poza Szkołą Podstawową nr 3, ul. Jabłoniowa 23, zlokalizowane są węzły grzewcze indywidualne lub grupowe, będące własnością Miejskiej Energetyki Cieplnej Sp. z o.o. </w:t>
      </w:r>
      <w:r w:rsidR="00AB5D6C" w:rsidRPr="00DD0FD1">
        <w:rPr>
          <w:rFonts w:ascii="Calibri" w:hAnsi="Calibri" w:cs="Calibri"/>
          <w:sz w:val="22"/>
          <w:szCs w:val="22"/>
        </w:rPr>
        <w:t xml:space="preserve">w Koszalinie </w:t>
      </w:r>
      <w:r w:rsidRPr="00DD0FD1">
        <w:rPr>
          <w:rFonts w:ascii="Calibri" w:hAnsi="Calibri" w:cs="Calibri"/>
          <w:sz w:val="22"/>
          <w:szCs w:val="22"/>
        </w:rPr>
        <w:t xml:space="preserve">(MEC). Przed przystąpieniem do projektowania instalacji grzewczych w tych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należy wystąpić do MEC o wydanie warunków technicznych dla zmiany zapotrzebowania na ciepło (w odniesieniu do obliczonego bilansu zapotrzebowania na energię grzewczą po termomodernizacji). </w:t>
      </w:r>
    </w:p>
    <w:p w14:paraId="2988B32B" w14:textId="77777777" w:rsidR="00991C7A" w:rsidRPr="00DD0FD1" w:rsidRDefault="00991C7A" w:rsidP="00991C7A">
      <w:pPr>
        <w:pStyle w:val="Tekstpodstawowy"/>
        <w:spacing w:line="360" w:lineRule="auto"/>
        <w:rPr>
          <w:rFonts w:ascii="Calibri" w:hAnsi="Calibri" w:cs="Calibri"/>
          <w:sz w:val="22"/>
          <w:szCs w:val="22"/>
        </w:rPr>
      </w:pPr>
    </w:p>
    <w:p w14:paraId="799A5F2B" w14:textId="77777777" w:rsidR="00271729" w:rsidRPr="00DD0FD1" w:rsidRDefault="00271729" w:rsidP="00DD0FD1">
      <w:pPr>
        <w:pStyle w:val="Nagwek3"/>
        <w:keepLines w:val="0"/>
        <w:suppressAutoHyphens w:val="0"/>
        <w:overflowPunct w:val="0"/>
        <w:autoSpaceDE w:val="0"/>
        <w:adjustRightInd w:val="0"/>
        <w:spacing w:before="60" w:after="60" w:line="280" w:lineRule="exact"/>
        <w:jc w:val="both"/>
        <w:rPr>
          <w:rFonts w:ascii="Calibri" w:hAnsi="Calibri" w:cs="Calibri"/>
          <w:bCs/>
          <w:sz w:val="22"/>
          <w:szCs w:val="22"/>
        </w:rPr>
      </w:pPr>
      <w:bookmarkStart w:id="38" w:name="_Toc132730420"/>
      <w:r w:rsidRPr="00DD0FD1">
        <w:rPr>
          <w:rFonts w:ascii="Calibri" w:hAnsi="Calibri" w:cs="Calibri"/>
          <w:sz w:val="22"/>
          <w:szCs w:val="22"/>
        </w:rPr>
        <w:t>1.4.2 Uwarunkowania środowiskowe</w:t>
      </w:r>
      <w:bookmarkEnd w:id="38"/>
    </w:p>
    <w:p w14:paraId="3241E397" w14:textId="77777777" w:rsidR="00271729" w:rsidRPr="00DD0FD1" w:rsidRDefault="00271729" w:rsidP="00DD0FD1">
      <w:pPr>
        <w:suppressAutoHyphens w:val="0"/>
        <w:autoSpaceDE w:val="0"/>
        <w:adjustRightInd w:val="0"/>
        <w:spacing w:line="360" w:lineRule="auto"/>
        <w:jc w:val="both"/>
        <w:textAlignment w:val="auto"/>
        <w:rPr>
          <w:rFonts w:ascii="Calibri" w:hAnsi="Calibri" w:cs="Calibri"/>
          <w:sz w:val="22"/>
          <w:szCs w:val="22"/>
        </w:rPr>
      </w:pPr>
    </w:p>
    <w:p w14:paraId="6C297DFD" w14:textId="4F7B06F8" w:rsidR="00E479EE" w:rsidRPr="00DD0FD1" w:rsidRDefault="00FC564E" w:rsidP="00991C7A">
      <w:pPr>
        <w:pStyle w:val="Tekstpodstawowy"/>
        <w:spacing w:line="360" w:lineRule="auto"/>
        <w:rPr>
          <w:rFonts w:ascii="Calibri" w:hAnsi="Calibri" w:cs="Calibri"/>
          <w:sz w:val="22"/>
          <w:szCs w:val="22"/>
        </w:rPr>
      </w:pPr>
      <w:bookmarkStart w:id="39" w:name="_Hlk87261127"/>
      <w:r>
        <w:rPr>
          <w:rFonts w:ascii="Calibri" w:hAnsi="Calibri" w:cs="Calibri"/>
          <w:sz w:val="22"/>
          <w:szCs w:val="22"/>
        </w:rPr>
        <w:t>P</w:t>
      </w:r>
      <w:r w:rsidR="00271729" w:rsidRPr="00DD0FD1">
        <w:rPr>
          <w:rFonts w:ascii="Calibri" w:hAnsi="Calibri" w:cs="Calibri"/>
          <w:sz w:val="22"/>
          <w:szCs w:val="22"/>
        </w:rPr>
        <w:t>rzedsięwzięcie nie wymaga przeprowadzenia postępowania wynikającego z przepisów ustawy z dnia 27 kwietnia 2001 roku – Prawo ochrony środowiska (Dz.U.202</w:t>
      </w:r>
      <w:r w:rsidR="004E2CC1">
        <w:rPr>
          <w:rFonts w:ascii="Calibri" w:hAnsi="Calibri" w:cs="Calibri"/>
          <w:sz w:val="22"/>
          <w:szCs w:val="22"/>
        </w:rPr>
        <w:t>2</w:t>
      </w:r>
      <w:r w:rsidR="00271729" w:rsidRPr="00DD0FD1">
        <w:rPr>
          <w:rFonts w:ascii="Calibri" w:hAnsi="Calibri" w:cs="Calibri"/>
          <w:sz w:val="22"/>
          <w:szCs w:val="22"/>
        </w:rPr>
        <w:t>.</w:t>
      </w:r>
      <w:r w:rsidR="00AB5DF5" w:rsidRPr="00DD0FD1">
        <w:rPr>
          <w:rFonts w:ascii="Calibri" w:hAnsi="Calibri" w:cs="Calibri"/>
          <w:sz w:val="22"/>
          <w:szCs w:val="22"/>
        </w:rPr>
        <w:t xml:space="preserve">poz. </w:t>
      </w:r>
      <w:r w:rsidR="004E2CC1">
        <w:rPr>
          <w:rFonts w:ascii="Calibri" w:hAnsi="Calibri" w:cs="Calibri"/>
          <w:sz w:val="22"/>
          <w:szCs w:val="22"/>
        </w:rPr>
        <w:t>2556</w:t>
      </w:r>
      <w:r w:rsidR="00666966">
        <w:rPr>
          <w:rFonts w:ascii="Calibri" w:hAnsi="Calibri" w:cs="Calibri"/>
          <w:sz w:val="22"/>
          <w:szCs w:val="22"/>
        </w:rPr>
        <w:t xml:space="preserve"> z późn.zm.</w:t>
      </w:r>
      <w:r w:rsidR="00271729" w:rsidRPr="00DD0FD1">
        <w:rPr>
          <w:rFonts w:ascii="Calibri" w:hAnsi="Calibri" w:cs="Calibri"/>
          <w:sz w:val="22"/>
          <w:szCs w:val="22"/>
        </w:rPr>
        <w:t>).</w:t>
      </w:r>
    </w:p>
    <w:p w14:paraId="58769BE7" w14:textId="0B7A7163" w:rsidR="00E479EE" w:rsidRPr="00DD0FD1" w:rsidRDefault="003E025D" w:rsidP="00991C7A">
      <w:pPr>
        <w:pStyle w:val="Tekstpodstawowy"/>
        <w:spacing w:line="360" w:lineRule="auto"/>
        <w:rPr>
          <w:rFonts w:ascii="Calibri" w:hAnsi="Calibri" w:cs="Calibri"/>
          <w:sz w:val="22"/>
          <w:szCs w:val="22"/>
        </w:rPr>
      </w:pPr>
      <w:r w:rsidRPr="00DD0FD1">
        <w:rPr>
          <w:rFonts w:ascii="Calibri" w:hAnsi="Calibri" w:cs="Calibri"/>
          <w:sz w:val="22"/>
          <w:szCs w:val="22"/>
        </w:rPr>
        <w:t xml:space="preserve">Część </w:t>
      </w:r>
      <w:r w:rsidR="00A84BA8">
        <w:rPr>
          <w:rFonts w:ascii="Calibri" w:hAnsi="Calibri" w:cs="Calibri"/>
          <w:sz w:val="22"/>
          <w:szCs w:val="22"/>
        </w:rPr>
        <w:t>Obiektów</w:t>
      </w:r>
      <w:r w:rsidRPr="00DD0FD1">
        <w:rPr>
          <w:rFonts w:ascii="Calibri" w:hAnsi="Calibri" w:cs="Calibri"/>
          <w:sz w:val="22"/>
          <w:szCs w:val="22"/>
        </w:rPr>
        <w:t xml:space="preserve"> została w ubiegłych latach objęta programem związanym z instalacją budek lęgowych dla ptaków na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oraz w ich pobliżu. W związku z tym na etapie opracowywania </w:t>
      </w:r>
      <w:r w:rsidR="002B657C" w:rsidRPr="00DD0FD1">
        <w:rPr>
          <w:rFonts w:ascii="Calibri" w:hAnsi="Calibri" w:cs="Calibri"/>
          <w:sz w:val="22"/>
          <w:szCs w:val="22"/>
        </w:rPr>
        <w:t>D</w:t>
      </w:r>
      <w:r w:rsidRPr="00DD0FD1">
        <w:rPr>
          <w:rFonts w:ascii="Calibri" w:hAnsi="Calibri" w:cs="Calibri"/>
          <w:sz w:val="22"/>
          <w:szCs w:val="22"/>
        </w:rPr>
        <w:t xml:space="preserve">okumentacji </w:t>
      </w:r>
      <w:r w:rsidR="002B657C" w:rsidRPr="00DD0FD1">
        <w:rPr>
          <w:rFonts w:ascii="Calibri" w:hAnsi="Calibri" w:cs="Calibri"/>
          <w:sz w:val="22"/>
          <w:szCs w:val="22"/>
        </w:rPr>
        <w:t>P</w:t>
      </w:r>
      <w:r w:rsidRPr="00DD0FD1">
        <w:rPr>
          <w:rFonts w:ascii="Calibri" w:hAnsi="Calibri" w:cs="Calibri"/>
          <w:sz w:val="22"/>
          <w:szCs w:val="22"/>
        </w:rPr>
        <w:t xml:space="preserve">rojektowej </w:t>
      </w:r>
      <w:r w:rsidR="002B657C" w:rsidRPr="00DD0FD1">
        <w:rPr>
          <w:rFonts w:ascii="Calibri" w:hAnsi="Calibri" w:cs="Calibri"/>
          <w:sz w:val="22"/>
          <w:szCs w:val="22"/>
        </w:rPr>
        <w:t xml:space="preserve">Partner Prywatny </w:t>
      </w:r>
      <w:r w:rsidRPr="00DD0FD1">
        <w:rPr>
          <w:rFonts w:ascii="Calibri" w:hAnsi="Calibri" w:cs="Calibri"/>
          <w:sz w:val="22"/>
          <w:szCs w:val="22"/>
        </w:rPr>
        <w:t>zapewni dokonanie oceny każdej lokalizacji przez specjalistę z dziedziny ornitologii, który następnie opracuje wytyczne uwzględniające zabezpieczenie, wskazany okres oraz sposób przeprowadzenia prac budowlanych gwarantujące właściwe odtworzenie infrastruktury lęgowej.</w:t>
      </w:r>
    </w:p>
    <w:p w14:paraId="0C58E54C" w14:textId="77777777" w:rsidR="00271729" w:rsidRPr="00DD0FD1" w:rsidRDefault="00271729" w:rsidP="00DD0FD1">
      <w:pPr>
        <w:pStyle w:val="Nagwek3"/>
        <w:keepLines w:val="0"/>
        <w:suppressAutoHyphens w:val="0"/>
        <w:overflowPunct w:val="0"/>
        <w:autoSpaceDE w:val="0"/>
        <w:adjustRightInd w:val="0"/>
        <w:spacing w:before="60" w:after="60" w:line="280" w:lineRule="exact"/>
        <w:jc w:val="both"/>
        <w:rPr>
          <w:rFonts w:ascii="Calibri" w:hAnsi="Calibri" w:cs="Calibri"/>
          <w:bCs/>
          <w:sz w:val="22"/>
          <w:szCs w:val="22"/>
        </w:rPr>
      </w:pPr>
      <w:bookmarkStart w:id="40" w:name="_Toc132730421"/>
      <w:bookmarkEnd w:id="39"/>
      <w:r w:rsidRPr="00DD0FD1">
        <w:rPr>
          <w:rFonts w:ascii="Calibri" w:hAnsi="Calibri" w:cs="Calibri"/>
          <w:sz w:val="22"/>
          <w:szCs w:val="22"/>
        </w:rPr>
        <w:t>1.4.3 Uwarunkowania konserwatorskie</w:t>
      </w:r>
      <w:bookmarkEnd w:id="40"/>
    </w:p>
    <w:p w14:paraId="49614B62" w14:textId="77777777" w:rsidR="00271729" w:rsidRPr="00DD0FD1" w:rsidRDefault="00271729" w:rsidP="00DD0FD1">
      <w:pPr>
        <w:suppressAutoHyphens w:val="0"/>
        <w:autoSpaceDE w:val="0"/>
        <w:adjustRightInd w:val="0"/>
        <w:spacing w:line="360" w:lineRule="auto"/>
        <w:jc w:val="both"/>
        <w:textAlignment w:val="auto"/>
        <w:rPr>
          <w:rFonts w:ascii="Calibri" w:hAnsi="Calibri" w:cs="Calibri"/>
          <w:sz w:val="22"/>
          <w:szCs w:val="22"/>
        </w:rPr>
      </w:pPr>
    </w:p>
    <w:p w14:paraId="29156B61" w14:textId="45069C10" w:rsidR="00E479EE" w:rsidRPr="00DD0FD1" w:rsidRDefault="004E17E5" w:rsidP="00991C7A">
      <w:pPr>
        <w:pStyle w:val="Tekstpodstawowy"/>
        <w:spacing w:line="360" w:lineRule="auto"/>
        <w:rPr>
          <w:rFonts w:ascii="Calibri" w:hAnsi="Calibri" w:cs="Calibri"/>
          <w:sz w:val="22"/>
          <w:szCs w:val="22"/>
        </w:rPr>
      </w:pPr>
      <w:r w:rsidRPr="00DD0FD1">
        <w:rPr>
          <w:rFonts w:ascii="Calibri" w:hAnsi="Calibri" w:cs="Calibri"/>
          <w:sz w:val="22"/>
          <w:szCs w:val="22"/>
        </w:rPr>
        <w:t xml:space="preserve">Część przedmiotowych </w:t>
      </w:r>
      <w:r w:rsidR="00A84BA8">
        <w:rPr>
          <w:rFonts w:ascii="Calibri" w:hAnsi="Calibri" w:cs="Calibri"/>
          <w:sz w:val="22"/>
          <w:szCs w:val="22"/>
        </w:rPr>
        <w:t>Obiektów</w:t>
      </w:r>
      <w:r w:rsidRPr="00DD0FD1">
        <w:rPr>
          <w:rFonts w:ascii="Calibri" w:hAnsi="Calibri" w:cs="Calibri"/>
          <w:sz w:val="22"/>
          <w:szCs w:val="22"/>
        </w:rPr>
        <w:t xml:space="preserve"> jest objęta różnymi formami ochrony konserwatorskiej. Należą do nich:</w:t>
      </w:r>
    </w:p>
    <w:p w14:paraId="66D0611F" w14:textId="2B9129E4" w:rsidR="00E479EE" w:rsidRPr="00DD0FD1" w:rsidRDefault="00A84BA8" w:rsidP="00991C7A">
      <w:pPr>
        <w:pStyle w:val="Nagwek8"/>
        <w:spacing w:before="0" w:after="0" w:line="360" w:lineRule="auto"/>
        <w:rPr>
          <w:rFonts w:ascii="Calibri" w:hAnsi="Calibri" w:cs="Calibri"/>
          <w:sz w:val="22"/>
          <w:szCs w:val="22"/>
        </w:rPr>
      </w:pPr>
      <w:r>
        <w:rPr>
          <w:rFonts w:ascii="Calibri" w:hAnsi="Calibri" w:cs="Calibri"/>
          <w:sz w:val="22"/>
          <w:szCs w:val="22"/>
        </w:rPr>
        <w:t>Obiekt</w:t>
      </w:r>
      <w:r w:rsidR="004E17E5" w:rsidRPr="00DD0FD1">
        <w:rPr>
          <w:rFonts w:ascii="Calibri" w:hAnsi="Calibri" w:cs="Calibri"/>
          <w:sz w:val="22"/>
          <w:szCs w:val="22"/>
        </w:rPr>
        <w:t>y z grupy I (głęboka termomodernizacja):</w:t>
      </w:r>
    </w:p>
    <w:p w14:paraId="7F3BE107" w14:textId="57307A3D" w:rsidR="00E479EE" w:rsidRPr="00DD0FD1" w:rsidRDefault="00A1718C">
      <w:pPr>
        <w:pStyle w:val="Listapunktowana2"/>
        <w:numPr>
          <w:ilvl w:val="0"/>
          <w:numId w:val="9"/>
        </w:numPr>
        <w:spacing w:line="360" w:lineRule="auto"/>
        <w:rPr>
          <w:rFonts w:ascii="Calibri" w:hAnsi="Calibri" w:cs="Calibri"/>
          <w:sz w:val="22"/>
          <w:szCs w:val="22"/>
        </w:rPr>
      </w:pPr>
      <w:r w:rsidRPr="00DD0FD1">
        <w:rPr>
          <w:rFonts w:ascii="Calibri" w:hAnsi="Calibri" w:cs="Calibri"/>
          <w:sz w:val="22"/>
          <w:szCs w:val="22"/>
        </w:rPr>
        <w:t xml:space="preserve">Urząd Miasta </w:t>
      </w:r>
      <w:r w:rsidR="004E17E5" w:rsidRPr="00DD0FD1">
        <w:rPr>
          <w:rFonts w:ascii="Calibri" w:hAnsi="Calibri" w:cs="Calibri"/>
          <w:sz w:val="22"/>
          <w:szCs w:val="22"/>
        </w:rPr>
        <w:t xml:space="preserve">wraz z gruntem pod budynkiem przy ulicy Rynek Staromiejski 6 – 7, decyzja nr 1953/2017 z dnia 20.11.2017 r. – </w:t>
      </w:r>
      <w:r w:rsidR="00A84BA8">
        <w:rPr>
          <w:rFonts w:ascii="Calibri" w:hAnsi="Calibri" w:cs="Calibri"/>
          <w:sz w:val="22"/>
          <w:szCs w:val="22"/>
        </w:rPr>
        <w:t>Obiekt</w:t>
      </w:r>
      <w:r w:rsidR="004E17E5" w:rsidRPr="00DD0FD1">
        <w:rPr>
          <w:rFonts w:ascii="Calibri" w:hAnsi="Calibri" w:cs="Calibri"/>
          <w:sz w:val="22"/>
          <w:szCs w:val="22"/>
        </w:rPr>
        <w:t xml:space="preserve"> wpisany do Gminnej Ewidencji Zabytków, prowadzonej przez Prezydenta Miasta Koszalina, zgodnie z ustawą z dnia 23 lipca 2003 r. o ochronie zabytków i opiece nad zabytkami (Dz. U. z 20</w:t>
      </w:r>
      <w:r w:rsidR="007C1254">
        <w:rPr>
          <w:rFonts w:ascii="Calibri" w:hAnsi="Calibri" w:cs="Calibri"/>
          <w:sz w:val="22"/>
          <w:szCs w:val="22"/>
        </w:rPr>
        <w:t>22</w:t>
      </w:r>
      <w:r w:rsidR="004E17E5" w:rsidRPr="00DD0FD1">
        <w:rPr>
          <w:rFonts w:ascii="Calibri" w:hAnsi="Calibri" w:cs="Calibri"/>
          <w:sz w:val="22"/>
          <w:szCs w:val="22"/>
        </w:rPr>
        <w:t xml:space="preserve"> r. poz.</w:t>
      </w:r>
      <w:r w:rsidR="007C1254">
        <w:rPr>
          <w:rFonts w:ascii="Calibri" w:hAnsi="Calibri" w:cs="Calibri"/>
          <w:sz w:val="22"/>
          <w:szCs w:val="22"/>
        </w:rPr>
        <w:t>840</w:t>
      </w:r>
      <w:r w:rsidR="004E17E5" w:rsidRPr="00DD0FD1">
        <w:rPr>
          <w:rFonts w:ascii="Calibri" w:hAnsi="Calibri" w:cs="Calibri"/>
          <w:sz w:val="22"/>
          <w:szCs w:val="22"/>
        </w:rPr>
        <w:t>)</w:t>
      </w:r>
      <w:r w:rsidR="00515812" w:rsidRPr="00DD0FD1">
        <w:rPr>
          <w:rFonts w:ascii="Calibri" w:hAnsi="Calibri" w:cs="Calibri"/>
          <w:sz w:val="22"/>
          <w:szCs w:val="22"/>
        </w:rPr>
        <w:t xml:space="preserve"> oraz wpisany do Rejestru Zabytków Województwa Zachodniopomorskiego.</w:t>
      </w:r>
    </w:p>
    <w:p w14:paraId="7FB94FB8" w14:textId="59AAF0F4" w:rsidR="00E479EE" w:rsidRPr="00DD0FD1" w:rsidRDefault="00A84BA8" w:rsidP="00991C7A">
      <w:pPr>
        <w:pStyle w:val="Nagwek8"/>
        <w:spacing w:before="0" w:after="0" w:line="360" w:lineRule="auto"/>
        <w:rPr>
          <w:rFonts w:ascii="Calibri" w:hAnsi="Calibri" w:cs="Calibri"/>
          <w:sz w:val="22"/>
          <w:szCs w:val="22"/>
        </w:rPr>
      </w:pPr>
      <w:r>
        <w:rPr>
          <w:rFonts w:ascii="Calibri" w:hAnsi="Calibri" w:cs="Calibri"/>
          <w:sz w:val="22"/>
          <w:szCs w:val="22"/>
        </w:rPr>
        <w:t>Obiekt</w:t>
      </w:r>
      <w:r w:rsidR="004E17E5" w:rsidRPr="00DD0FD1">
        <w:rPr>
          <w:rFonts w:ascii="Calibri" w:hAnsi="Calibri" w:cs="Calibri"/>
          <w:sz w:val="22"/>
          <w:szCs w:val="22"/>
        </w:rPr>
        <w:t>y z grupy II (uzupełniająca modernizacja energetyczna):</w:t>
      </w:r>
    </w:p>
    <w:p w14:paraId="05DABE6B" w14:textId="77777777" w:rsidR="00E479EE" w:rsidRPr="00DD0FD1" w:rsidRDefault="004E17E5">
      <w:pPr>
        <w:pStyle w:val="Listapunktowana2"/>
        <w:numPr>
          <w:ilvl w:val="0"/>
          <w:numId w:val="8"/>
        </w:numPr>
        <w:spacing w:line="360" w:lineRule="auto"/>
        <w:rPr>
          <w:rFonts w:ascii="Calibri" w:hAnsi="Calibri" w:cs="Calibri"/>
          <w:sz w:val="22"/>
          <w:szCs w:val="22"/>
        </w:rPr>
      </w:pPr>
      <w:r w:rsidRPr="00DD0FD1">
        <w:rPr>
          <w:rFonts w:ascii="Calibri" w:hAnsi="Calibri" w:cs="Calibri"/>
          <w:sz w:val="22"/>
          <w:szCs w:val="22"/>
        </w:rPr>
        <w:t>Gimnazjum (z salą gimnastyczną) Zespół Szkół Sportowych, obecnie Sportowa Szkoła Podstawowa nr 1, ul. Zwycięstwa 117</w:t>
      </w:r>
      <w:r w:rsidR="00AB5D6C" w:rsidRPr="00DD0FD1">
        <w:rPr>
          <w:rFonts w:ascii="Calibri" w:hAnsi="Calibri" w:cs="Calibri"/>
          <w:sz w:val="22"/>
          <w:szCs w:val="22"/>
        </w:rPr>
        <w:t>,</w:t>
      </w:r>
      <w:r w:rsidRPr="00DD0FD1">
        <w:rPr>
          <w:rFonts w:ascii="Calibri" w:hAnsi="Calibri" w:cs="Calibri"/>
          <w:sz w:val="22"/>
          <w:szCs w:val="22"/>
        </w:rPr>
        <w:t xml:space="preserve"> Koszalin – ujęty w wojewódzkiej ewidencji zabytków</w:t>
      </w:r>
    </w:p>
    <w:p w14:paraId="1454B806" w14:textId="7EC1B4FF" w:rsidR="00E479EE" w:rsidRPr="00DD0FD1" w:rsidRDefault="004E17E5" w:rsidP="00991C7A">
      <w:pPr>
        <w:pStyle w:val="Tekstpodstawowy"/>
        <w:spacing w:line="360" w:lineRule="auto"/>
        <w:rPr>
          <w:rFonts w:ascii="Calibri" w:hAnsi="Calibri" w:cs="Calibri"/>
          <w:sz w:val="22"/>
          <w:szCs w:val="22"/>
        </w:rPr>
      </w:pPr>
      <w:r w:rsidRPr="00DD0FD1">
        <w:rPr>
          <w:rFonts w:ascii="Calibri" w:hAnsi="Calibri" w:cs="Calibri"/>
          <w:sz w:val="22"/>
          <w:szCs w:val="22"/>
        </w:rPr>
        <w:t xml:space="preserve">oraz następujące </w:t>
      </w:r>
      <w:r w:rsidR="00A84BA8">
        <w:rPr>
          <w:rFonts w:ascii="Calibri" w:hAnsi="Calibri" w:cs="Calibri"/>
          <w:sz w:val="22"/>
          <w:szCs w:val="22"/>
        </w:rPr>
        <w:t>Obiekt</w:t>
      </w:r>
      <w:r w:rsidRPr="00DD0FD1">
        <w:rPr>
          <w:rFonts w:ascii="Calibri" w:hAnsi="Calibri" w:cs="Calibri"/>
          <w:sz w:val="22"/>
          <w:szCs w:val="22"/>
        </w:rPr>
        <w:t xml:space="preserve">y objęte wykazem zabytków nieruchomych wyznaczonych przez Prezydenta </w:t>
      </w:r>
      <w:r w:rsidR="00AB5D6C" w:rsidRPr="00DD0FD1">
        <w:rPr>
          <w:rFonts w:ascii="Calibri" w:hAnsi="Calibri" w:cs="Calibri"/>
          <w:sz w:val="22"/>
          <w:szCs w:val="22"/>
        </w:rPr>
        <w:t xml:space="preserve">Miasta </w:t>
      </w:r>
      <w:r w:rsidRPr="00DD0FD1">
        <w:rPr>
          <w:rFonts w:ascii="Calibri" w:hAnsi="Calibri" w:cs="Calibri"/>
          <w:sz w:val="22"/>
          <w:szCs w:val="22"/>
        </w:rPr>
        <w:t>Koszalina:</w:t>
      </w:r>
    </w:p>
    <w:p w14:paraId="3DF0FE3A" w14:textId="41BAF884" w:rsidR="00E479EE" w:rsidRPr="00DD0FD1" w:rsidRDefault="00F23CA5">
      <w:pPr>
        <w:pStyle w:val="Listapunktowana2"/>
        <w:numPr>
          <w:ilvl w:val="0"/>
          <w:numId w:val="8"/>
        </w:numPr>
        <w:spacing w:line="360" w:lineRule="auto"/>
        <w:rPr>
          <w:rFonts w:ascii="Calibri" w:hAnsi="Calibri" w:cs="Calibri"/>
          <w:sz w:val="22"/>
          <w:szCs w:val="22"/>
        </w:rPr>
      </w:pPr>
      <w:r w:rsidRPr="00DD0FD1">
        <w:rPr>
          <w:rFonts w:ascii="Calibri" w:hAnsi="Calibri" w:cs="Calibri"/>
          <w:sz w:val="22"/>
          <w:szCs w:val="22"/>
        </w:rPr>
        <w:t>Zespół Szkół nr 12</w:t>
      </w:r>
      <w:r w:rsidR="004E17E5" w:rsidRPr="00DD0FD1">
        <w:rPr>
          <w:rFonts w:ascii="Calibri" w:hAnsi="Calibri" w:cs="Calibri"/>
          <w:sz w:val="22"/>
          <w:szCs w:val="22"/>
        </w:rPr>
        <w:t xml:space="preserve"> przy ulicy Bolesława Krzywoustego 5</w:t>
      </w:r>
      <w:r w:rsidR="005553A6">
        <w:rPr>
          <w:rFonts w:ascii="Calibri" w:hAnsi="Calibri" w:cs="Calibri"/>
          <w:sz w:val="22"/>
          <w:szCs w:val="22"/>
        </w:rPr>
        <w:t xml:space="preserve"> (obiekt dodatkowo wpisany jest do gminnej ewidencji zabytków)</w:t>
      </w:r>
    </w:p>
    <w:p w14:paraId="31D697E4" w14:textId="77777777" w:rsidR="00E479EE" w:rsidRPr="00DD0FD1" w:rsidRDefault="004E17E5">
      <w:pPr>
        <w:pStyle w:val="Listapunktowana2"/>
        <w:numPr>
          <w:ilvl w:val="0"/>
          <w:numId w:val="8"/>
        </w:numPr>
        <w:spacing w:line="360" w:lineRule="auto"/>
        <w:rPr>
          <w:rFonts w:ascii="Calibri" w:hAnsi="Calibri" w:cs="Calibri"/>
          <w:sz w:val="22"/>
          <w:szCs w:val="22"/>
        </w:rPr>
      </w:pPr>
      <w:r w:rsidRPr="00DD0FD1">
        <w:rPr>
          <w:rFonts w:ascii="Calibri" w:hAnsi="Calibri" w:cs="Calibri"/>
          <w:sz w:val="22"/>
          <w:szCs w:val="22"/>
        </w:rPr>
        <w:t>II Liceum Ogólnokształcące przy ulicy Chełmońskiego 7</w:t>
      </w:r>
      <w:r w:rsidR="002B657C" w:rsidRPr="00DD0FD1">
        <w:rPr>
          <w:rFonts w:ascii="Calibri" w:hAnsi="Calibri" w:cs="Calibri"/>
          <w:sz w:val="22"/>
          <w:szCs w:val="22"/>
        </w:rPr>
        <w:t>;</w:t>
      </w:r>
    </w:p>
    <w:p w14:paraId="2CD33FEB" w14:textId="77777777" w:rsidR="00E479EE" w:rsidRPr="00DD0FD1" w:rsidRDefault="004E17E5">
      <w:pPr>
        <w:pStyle w:val="Listapunktowana2"/>
        <w:numPr>
          <w:ilvl w:val="0"/>
          <w:numId w:val="8"/>
        </w:numPr>
        <w:spacing w:line="360" w:lineRule="auto"/>
        <w:rPr>
          <w:rFonts w:ascii="Calibri" w:hAnsi="Calibri" w:cs="Calibri"/>
          <w:sz w:val="22"/>
          <w:szCs w:val="22"/>
        </w:rPr>
      </w:pPr>
      <w:r w:rsidRPr="00DD0FD1">
        <w:rPr>
          <w:rFonts w:ascii="Calibri" w:hAnsi="Calibri" w:cs="Calibri"/>
          <w:sz w:val="22"/>
          <w:szCs w:val="22"/>
        </w:rPr>
        <w:t>Zespół Szkół nr 1 przy ulicy Andersa 30</w:t>
      </w:r>
      <w:r w:rsidR="002B657C" w:rsidRPr="00DD0FD1">
        <w:rPr>
          <w:rFonts w:ascii="Calibri" w:hAnsi="Calibri" w:cs="Calibri"/>
          <w:sz w:val="22"/>
          <w:szCs w:val="22"/>
        </w:rPr>
        <w:t>;</w:t>
      </w:r>
    </w:p>
    <w:p w14:paraId="41FE4081" w14:textId="77777777" w:rsidR="00E479EE" w:rsidRPr="00DD0FD1" w:rsidRDefault="004E17E5">
      <w:pPr>
        <w:pStyle w:val="Listapunktowana2"/>
        <w:numPr>
          <w:ilvl w:val="0"/>
          <w:numId w:val="8"/>
        </w:numPr>
        <w:spacing w:line="360" w:lineRule="auto"/>
        <w:rPr>
          <w:rFonts w:ascii="Calibri" w:hAnsi="Calibri" w:cs="Calibri"/>
          <w:sz w:val="22"/>
          <w:szCs w:val="22"/>
        </w:rPr>
      </w:pPr>
      <w:r w:rsidRPr="00DD0FD1">
        <w:rPr>
          <w:rFonts w:ascii="Calibri" w:hAnsi="Calibri" w:cs="Calibri"/>
          <w:sz w:val="22"/>
          <w:szCs w:val="22"/>
        </w:rPr>
        <w:t>Zespół Szkół przy ulicy Jedności 9 – 11.</w:t>
      </w:r>
    </w:p>
    <w:p w14:paraId="7ED5341E" w14:textId="7BFE44D6" w:rsidR="00E479EE" w:rsidRDefault="005553A6" w:rsidP="00991C7A">
      <w:pPr>
        <w:pStyle w:val="Tekstpodstawowy"/>
        <w:spacing w:line="360" w:lineRule="auto"/>
        <w:rPr>
          <w:rFonts w:ascii="Calibri" w:hAnsi="Calibri" w:cs="Calibri"/>
          <w:sz w:val="22"/>
          <w:szCs w:val="22"/>
        </w:rPr>
      </w:pPr>
      <w:r>
        <w:rPr>
          <w:rFonts w:ascii="Calibri" w:hAnsi="Calibri" w:cs="Calibri"/>
          <w:sz w:val="22"/>
          <w:szCs w:val="22"/>
        </w:rPr>
        <w:t>Dla wszystkich ww. obiektów z wyłączeniem budynku  Urzędu Miasta przy ul. Rynek Staromiejski 6 P</w:t>
      </w:r>
      <w:r w:rsidR="00666966">
        <w:rPr>
          <w:rFonts w:ascii="Calibri" w:hAnsi="Calibri" w:cs="Calibri"/>
          <w:sz w:val="22"/>
          <w:szCs w:val="22"/>
        </w:rPr>
        <w:t xml:space="preserve">odmiot Publiczny uzyskał zalecenia konserwatorskie w </w:t>
      </w:r>
      <w:r w:rsidR="00666966" w:rsidRPr="00DD0FD1">
        <w:rPr>
          <w:rFonts w:ascii="Calibri" w:hAnsi="Calibri" w:cs="Calibri"/>
          <w:sz w:val="22"/>
          <w:szCs w:val="22"/>
        </w:rPr>
        <w:t>Wojewódzki</w:t>
      </w:r>
      <w:r w:rsidR="00666966">
        <w:rPr>
          <w:rFonts w:ascii="Calibri" w:hAnsi="Calibri" w:cs="Calibri"/>
          <w:sz w:val="22"/>
          <w:szCs w:val="22"/>
        </w:rPr>
        <w:t>m</w:t>
      </w:r>
      <w:r w:rsidR="00666966" w:rsidRPr="00DD0FD1">
        <w:rPr>
          <w:rFonts w:ascii="Calibri" w:hAnsi="Calibri" w:cs="Calibri"/>
          <w:sz w:val="22"/>
          <w:szCs w:val="22"/>
        </w:rPr>
        <w:t xml:space="preserve"> Urzęd</w:t>
      </w:r>
      <w:r w:rsidR="00666966">
        <w:rPr>
          <w:rFonts w:ascii="Calibri" w:hAnsi="Calibri" w:cs="Calibri"/>
          <w:sz w:val="22"/>
          <w:szCs w:val="22"/>
        </w:rPr>
        <w:t>zie</w:t>
      </w:r>
      <w:r w:rsidR="00666966" w:rsidRPr="00DD0FD1">
        <w:rPr>
          <w:rFonts w:ascii="Calibri" w:hAnsi="Calibri" w:cs="Calibri"/>
          <w:sz w:val="22"/>
          <w:szCs w:val="22"/>
        </w:rPr>
        <w:t xml:space="preserve"> Ochrony Zabytków w Szczecinie, Delegatura w Koszalinie</w:t>
      </w:r>
      <w:r w:rsidR="00666966">
        <w:rPr>
          <w:rFonts w:ascii="Calibri" w:hAnsi="Calibri" w:cs="Calibri"/>
          <w:sz w:val="22"/>
          <w:szCs w:val="22"/>
        </w:rPr>
        <w:t xml:space="preserve"> (do wglądu w siedzibie Podmiotu Publicznego).</w:t>
      </w:r>
      <w:r>
        <w:rPr>
          <w:rFonts w:ascii="Calibri" w:hAnsi="Calibri" w:cs="Calibri"/>
          <w:sz w:val="22"/>
          <w:szCs w:val="22"/>
        </w:rPr>
        <w:t xml:space="preserve"> </w:t>
      </w:r>
      <w:r w:rsidR="004E17E5" w:rsidRPr="00DD0FD1">
        <w:rPr>
          <w:rFonts w:ascii="Calibri" w:hAnsi="Calibri" w:cs="Calibri"/>
          <w:sz w:val="22"/>
          <w:szCs w:val="22"/>
        </w:rPr>
        <w:t xml:space="preserve">Na etapie opracowania </w:t>
      </w:r>
      <w:r w:rsidR="004E2CC1">
        <w:rPr>
          <w:rFonts w:ascii="Calibri" w:hAnsi="Calibri" w:cs="Calibri"/>
          <w:sz w:val="22"/>
          <w:szCs w:val="22"/>
        </w:rPr>
        <w:t>D</w:t>
      </w:r>
      <w:r w:rsidR="00991C7A">
        <w:rPr>
          <w:rFonts w:ascii="Calibri" w:hAnsi="Calibri" w:cs="Calibri"/>
          <w:sz w:val="22"/>
          <w:szCs w:val="22"/>
        </w:rPr>
        <w:t xml:space="preserve">okumentacji </w:t>
      </w:r>
      <w:r w:rsidR="004E2CC1">
        <w:rPr>
          <w:rFonts w:ascii="Calibri" w:hAnsi="Calibri" w:cs="Calibri"/>
          <w:sz w:val="22"/>
          <w:szCs w:val="22"/>
        </w:rPr>
        <w:t>P</w:t>
      </w:r>
      <w:r w:rsidR="00991C7A">
        <w:rPr>
          <w:rFonts w:ascii="Calibri" w:hAnsi="Calibri" w:cs="Calibri"/>
          <w:sz w:val="22"/>
          <w:szCs w:val="22"/>
        </w:rPr>
        <w:t xml:space="preserve">rojektowej dla ww. </w:t>
      </w:r>
      <w:r w:rsidR="00A84BA8">
        <w:rPr>
          <w:rFonts w:ascii="Calibri" w:hAnsi="Calibri" w:cs="Calibri"/>
          <w:sz w:val="22"/>
          <w:szCs w:val="22"/>
        </w:rPr>
        <w:t>Obiektów</w:t>
      </w:r>
      <w:r w:rsidR="00991C7A">
        <w:rPr>
          <w:rFonts w:ascii="Calibri" w:hAnsi="Calibri" w:cs="Calibri"/>
          <w:sz w:val="22"/>
          <w:szCs w:val="22"/>
        </w:rPr>
        <w:t xml:space="preserve"> należy uzyskać uzgodnienie z ww. urzędem ochrony konserwatorskiej.</w:t>
      </w:r>
    </w:p>
    <w:p w14:paraId="1658A50C" w14:textId="77777777" w:rsidR="00991C7A" w:rsidRDefault="00991C7A" w:rsidP="00DD0FD1">
      <w:pPr>
        <w:pStyle w:val="Tekstpodstawowy"/>
        <w:rPr>
          <w:rFonts w:ascii="Calibri" w:hAnsi="Calibri" w:cs="Calibri"/>
          <w:sz w:val="22"/>
          <w:szCs w:val="22"/>
        </w:rPr>
      </w:pPr>
    </w:p>
    <w:p w14:paraId="2DA31336" w14:textId="77777777" w:rsidR="007C1254" w:rsidRDefault="007C1254" w:rsidP="00DD0FD1">
      <w:pPr>
        <w:pStyle w:val="Tekstpodstawowy"/>
        <w:rPr>
          <w:rFonts w:ascii="Calibri" w:hAnsi="Calibri" w:cs="Calibri"/>
          <w:sz w:val="22"/>
          <w:szCs w:val="22"/>
        </w:rPr>
      </w:pPr>
    </w:p>
    <w:p w14:paraId="66B066A5" w14:textId="77777777" w:rsidR="007C1254" w:rsidRDefault="007C1254" w:rsidP="00DD0FD1">
      <w:pPr>
        <w:pStyle w:val="Tekstpodstawowy"/>
        <w:rPr>
          <w:rFonts w:ascii="Calibri" w:hAnsi="Calibri" w:cs="Calibri"/>
          <w:sz w:val="22"/>
          <w:szCs w:val="22"/>
        </w:rPr>
      </w:pPr>
    </w:p>
    <w:p w14:paraId="36F48235" w14:textId="77777777" w:rsidR="007C1254" w:rsidRDefault="007C1254" w:rsidP="00DD0FD1">
      <w:pPr>
        <w:pStyle w:val="Tekstpodstawowy"/>
        <w:rPr>
          <w:rFonts w:ascii="Calibri" w:hAnsi="Calibri" w:cs="Calibri"/>
          <w:sz w:val="22"/>
          <w:szCs w:val="22"/>
        </w:rPr>
      </w:pPr>
    </w:p>
    <w:p w14:paraId="39B8CC66" w14:textId="77777777" w:rsidR="007C1254" w:rsidRDefault="007C1254" w:rsidP="00DD0FD1">
      <w:pPr>
        <w:pStyle w:val="Tekstpodstawowy"/>
        <w:rPr>
          <w:rFonts w:ascii="Calibri" w:hAnsi="Calibri" w:cs="Calibri"/>
          <w:sz w:val="22"/>
          <w:szCs w:val="22"/>
        </w:rPr>
      </w:pPr>
    </w:p>
    <w:p w14:paraId="5D810046" w14:textId="77777777" w:rsidR="007C1254" w:rsidRPr="00DD0FD1" w:rsidRDefault="007C1254" w:rsidP="00DD0FD1">
      <w:pPr>
        <w:pStyle w:val="Tekstpodstawowy"/>
        <w:rPr>
          <w:rFonts w:ascii="Calibri" w:hAnsi="Calibri" w:cs="Calibri"/>
          <w:sz w:val="22"/>
          <w:szCs w:val="22"/>
        </w:rPr>
      </w:pPr>
    </w:p>
    <w:p w14:paraId="4EA2BE9A" w14:textId="59AF9ACD" w:rsidR="001D2624" w:rsidRPr="00DD0FD1" w:rsidRDefault="001D2624" w:rsidP="00DD0FD1">
      <w:pPr>
        <w:pStyle w:val="Nagwek3"/>
        <w:keepLines w:val="0"/>
        <w:suppressAutoHyphens w:val="0"/>
        <w:overflowPunct w:val="0"/>
        <w:autoSpaceDE w:val="0"/>
        <w:adjustRightInd w:val="0"/>
        <w:spacing w:before="60" w:after="60" w:line="280" w:lineRule="exact"/>
        <w:jc w:val="both"/>
        <w:rPr>
          <w:rFonts w:ascii="Calibri" w:hAnsi="Calibri" w:cs="Calibri"/>
          <w:bCs/>
          <w:sz w:val="22"/>
          <w:szCs w:val="22"/>
        </w:rPr>
      </w:pPr>
      <w:bookmarkStart w:id="41" w:name="_Toc132730422"/>
      <w:r w:rsidRPr="00DD0FD1">
        <w:rPr>
          <w:rFonts w:ascii="Calibri" w:hAnsi="Calibri" w:cs="Calibri"/>
          <w:sz w:val="22"/>
          <w:szCs w:val="22"/>
        </w:rPr>
        <w:t>1.4.4 Uwarunkowania w zakresie dostępności</w:t>
      </w:r>
      <w:r w:rsidR="004E20EE" w:rsidRPr="00DD0FD1">
        <w:rPr>
          <w:rFonts w:ascii="Calibri" w:hAnsi="Calibri" w:cs="Calibri"/>
          <w:sz w:val="22"/>
          <w:szCs w:val="22"/>
        </w:rPr>
        <w:t xml:space="preserve"> dla osób z niepełnosprawnościami</w:t>
      </w:r>
      <w:bookmarkEnd w:id="41"/>
    </w:p>
    <w:p w14:paraId="54770B16" w14:textId="77777777" w:rsidR="001D2624" w:rsidRPr="00DD0FD1" w:rsidRDefault="001D2624" w:rsidP="00DD0FD1">
      <w:pPr>
        <w:suppressAutoHyphens w:val="0"/>
        <w:autoSpaceDE w:val="0"/>
        <w:adjustRightInd w:val="0"/>
        <w:spacing w:line="360" w:lineRule="auto"/>
        <w:jc w:val="both"/>
        <w:textAlignment w:val="auto"/>
        <w:rPr>
          <w:rFonts w:ascii="Calibri" w:hAnsi="Calibri" w:cs="Calibri"/>
          <w:sz w:val="22"/>
          <w:szCs w:val="22"/>
        </w:rPr>
      </w:pPr>
    </w:p>
    <w:p w14:paraId="47A2F6B2" w14:textId="181CCB7F" w:rsidR="00E479EE" w:rsidRPr="00DD0FD1" w:rsidRDefault="00991C7A" w:rsidP="00991C7A">
      <w:pPr>
        <w:pStyle w:val="Tekstpodstawowy"/>
        <w:spacing w:line="360" w:lineRule="auto"/>
        <w:rPr>
          <w:rFonts w:ascii="Calibri" w:hAnsi="Calibri" w:cs="Calibri"/>
          <w:sz w:val="22"/>
          <w:szCs w:val="22"/>
        </w:rPr>
      </w:pPr>
      <w:r>
        <w:rPr>
          <w:rFonts w:ascii="Calibri" w:hAnsi="Calibri" w:cs="Calibri"/>
          <w:sz w:val="22"/>
          <w:szCs w:val="22"/>
        </w:rPr>
        <w:t>Pomimo</w:t>
      </w:r>
      <w:r w:rsidR="007C1254">
        <w:rPr>
          <w:rFonts w:ascii="Calibri" w:hAnsi="Calibri" w:cs="Calibri"/>
          <w:sz w:val="22"/>
          <w:szCs w:val="22"/>
        </w:rPr>
        <w:t>,</w:t>
      </w:r>
      <w:r>
        <w:rPr>
          <w:rFonts w:ascii="Calibri" w:hAnsi="Calibri" w:cs="Calibri"/>
          <w:sz w:val="22"/>
          <w:szCs w:val="22"/>
        </w:rPr>
        <w:t xml:space="preserve"> że w ramach </w:t>
      </w:r>
      <w:r w:rsidR="004E2CC1">
        <w:rPr>
          <w:rFonts w:ascii="Calibri" w:hAnsi="Calibri" w:cs="Calibri"/>
          <w:sz w:val="22"/>
          <w:szCs w:val="22"/>
        </w:rPr>
        <w:t>Przedsięwzięcia</w:t>
      </w:r>
      <w:r>
        <w:rPr>
          <w:rFonts w:ascii="Calibri" w:hAnsi="Calibri" w:cs="Calibri"/>
          <w:sz w:val="22"/>
          <w:szCs w:val="22"/>
        </w:rPr>
        <w:t xml:space="preserve"> nie przewiduje się dostosowania </w:t>
      </w:r>
      <w:r w:rsidR="00A84BA8">
        <w:rPr>
          <w:rFonts w:ascii="Calibri" w:hAnsi="Calibri" w:cs="Calibri"/>
          <w:sz w:val="22"/>
          <w:szCs w:val="22"/>
        </w:rPr>
        <w:t>Obiektów</w:t>
      </w:r>
      <w:r>
        <w:rPr>
          <w:rFonts w:ascii="Calibri" w:hAnsi="Calibri" w:cs="Calibri"/>
          <w:sz w:val="22"/>
          <w:szCs w:val="22"/>
        </w:rPr>
        <w:t xml:space="preserve"> w zakresie dostępności, to wszędzie tam gdzie w ramach przewidywanego zakresu można zaproponować takie rozwiązania, należy to zrobić. W szczególności odnosi się to do następującego zakresu:</w:t>
      </w:r>
    </w:p>
    <w:p w14:paraId="6D27EF18" w14:textId="5606AD1E" w:rsidR="00E479EE" w:rsidRDefault="001D2624">
      <w:pPr>
        <w:pStyle w:val="Listapunktowana2"/>
        <w:numPr>
          <w:ilvl w:val="0"/>
          <w:numId w:val="18"/>
        </w:numPr>
        <w:spacing w:line="360" w:lineRule="auto"/>
        <w:jc w:val="both"/>
        <w:rPr>
          <w:rFonts w:ascii="Calibri" w:hAnsi="Calibri" w:cs="Calibri"/>
          <w:sz w:val="22"/>
          <w:szCs w:val="22"/>
        </w:rPr>
      </w:pPr>
      <w:r w:rsidRPr="00DD0FD1">
        <w:rPr>
          <w:rFonts w:ascii="Calibri" w:hAnsi="Calibri" w:cs="Calibri"/>
          <w:sz w:val="22"/>
          <w:szCs w:val="22"/>
        </w:rPr>
        <w:t>w zakresie wymiany stolarki okiennej</w:t>
      </w:r>
      <w:r w:rsidR="007C1254">
        <w:rPr>
          <w:rFonts w:ascii="Calibri" w:hAnsi="Calibri" w:cs="Calibri"/>
          <w:sz w:val="22"/>
          <w:szCs w:val="22"/>
        </w:rPr>
        <w:t xml:space="preserve"> </w:t>
      </w:r>
      <w:r w:rsidRPr="00DD0FD1">
        <w:rPr>
          <w:rFonts w:ascii="Calibri" w:hAnsi="Calibri" w:cs="Calibri"/>
          <w:sz w:val="22"/>
          <w:szCs w:val="22"/>
        </w:rPr>
        <w:t>–</w:t>
      </w:r>
      <w:r w:rsidR="00991C7A">
        <w:rPr>
          <w:rFonts w:ascii="Calibri" w:hAnsi="Calibri" w:cs="Calibri"/>
          <w:sz w:val="22"/>
          <w:szCs w:val="22"/>
        </w:rPr>
        <w:t xml:space="preserve"> w pomieszczeniach, w których istniejąca stolarka jest przewidziana do wymiany, należy </w:t>
      </w:r>
      <w:r w:rsidRPr="00DD0FD1">
        <w:rPr>
          <w:rFonts w:ascii="Calibri" w:hAnsi="Calibri" w:cs="Calibri"/>
          <w:sz w:val="22"/>
          <w:szCs w:val="22"/>
        </w:rPr>
        <w:t>zapewni</w:t>
      </w:r>
      <w:r w:rsidR="00991C7A">
        <w:rPr>
          <w:rFonts w:ascii="Calibri" w:hAnsi="Calibri" w:cs="Calibri"/>
          <w:sz w:val="22"/>
          <w:szCs w:val="22"/>
        </w:rPr>
        <w:t xml:space="preserve">ć </w:t>
      </w:r>
      <w:r w:rsidRPr="00DD0FD1">
        <w:rPr>
          <w:rFonts w:ascii="Calibri" w:hAnsi="Calibri" w:cs="Calibri"/>
          <w:sz w:val="22"/>
          <w:szCs w:val="22"/>
        </w:rPr>
        <w:t>możliwości otwarcia co najmniej jednego okna z poziomu osoby siedzącej na wózku</w:t>
      </w:r>
      <w:r w:rsidR="00D34579" w:rsidRPr="00DD0FD1">
        <w:rPr>
          <w:rFonts w:ascii="Calibri" w:hAnsi="Calibri" w:cs="Calibri"/>
          <w:sz w:val="22"/>
          <w:szCs w:val="22"/>
        </w:rPr>
        <w:t xml:space="preserve"> inwalidzkim</w:t>
      </w:r>
      <w:r w:rsidR="002B657C" w:rsidRPr="00DD0FD1">
        <w:rPr>
          <w:rFonts w:ascii="Calibri" w:hAnsi="Calibri" w:cs="Calibri"/>
          <w:sz w:val="22"/>
          <w:szCs w:val="22"/>
        </w:rPr>
        <w:t>;</w:t>
      </w:r>
    </w:p>
    <w:p w14:paraId="633B98C7" w14:textId="13419948" w:rsidR="00991C7A" w:rsidRDefault="00991C7A">
      <w:pPr>
        <w:pStyle w:val="Listapunktowana2"/>
        <w:numPr>
          <w:ilvl w:val="0"/>
          <w:numId w:val="18"/>
        </w:numPr>
        <w:spacing w:line="360" w:lineRule="auto"/>
        <w:jc w:val="both"/>
        <w:rPr>
          <w:rFonts w:ascii="Calibri" w:hAnsi="Calibri" w:cs="Calibri"/>
          <w:sz w:val="22"/>
          <w:szCs w:val="22"/>
        </w:rPr>
      </w:pPr>
      <w:r>
        <w:rPr>
          <w:rFonts w:ascii="Calibri" w:hAnsi="Calibri" w:cs="Calibri"/>
          <w:sz w:val="22"/>
          <w:szCs w:val="22"/>
        </w:rPr>
        <w:t>w zakresie wymiany stolarki drzwiowej zewnętrznej – należy dążyć do jak najlepszego dostosowania skrzydeł drzwiowych do użytkowania przez osoby z różnego rodzaju niepełnosprawnościami, w szczególności w zakresie kierunku i sposobu otwierania skrzydeł drzwiowych, siły ich oporu przy otwieraniu, a także kontrastowości pochwytów i klamek.</w:t>
      </w:r>
    </w:p>
    <w:p w14:paraId="3CAFF312" w14:textId="77777777" w:rsidR="00991C7A" w:rsidRPr="00DD0FD1" w:rsidRDefault="00991C7A" w:rsidP="00991C7A">
      <w:pPr>
        <w:pStyle w:val="Listapunktowana2"/>
        <w:numPr>
          <w:ilvl w:val="0"/>
          <w:numId w:val="0"/>
        </w:numPr>
        <w:spacing w:line="360" w:lineRule="auto"/>
        <w:ind w:left="720"/>
        <w:jc w:val="both"/>
        <w:rPr>
          <w:rFonts w:ascii="Calibri" w:hAnsi="Calibri" w:cs="Calibri"/>
          <w:sz w:val="22"/>
          <w:szCs w:val="22"/>
        </w:rPr>
      </w:pPr>
    </w:p>
    <w:p w14:paraId="6B2696E9" w14:textId="77777777" w:rsidR="00932276" w:rsidRPr="00DD0FD1" w:rsidRDefault="00932276" w:rsidP="00DD0FD1">
      <w:pPr>
        <w:pStyle w:val="Nagwek3"/>
        <w:keepLines w:val="0"/>
        <w:suppressAutoHyphens w:val="0"/>
        <w:overflowPunct w:val="0"/>
        <w:autoSpaceDE w:val="0"/>
        <w:adjustRightInd w:val="0"/>
        <w:spacing w:before="60" w:after="60" w:line="280" w:lineRule="exact"/>
        <w:jc w:val="both"/>
        <w:rPr>
          <w:rFonts w:ascii="Calibri" w:hAnsi="Calibri" w:cs="Calibri"/>
          <w:bCs/>
          <w:sz w:val="22"/>
          <w:szCs w:val="22"/>
        </w:rPr>
      </w:pPr>
      <w:bookmarkStart w:id="42" w:name="_Toc132730423"/>
      <w:r w:rsidRPr="00DD0FD1">
        <w:rPr>
          <w:rFonts w:ascii="Calibri" w:hAnsi="Calibri" w:cs="Calibri"/>
          <w:sz w:val="22"/>
          <w:szCs w:val="22"/>
        </w:rPr>
        <w:t>1.4.5 Uwarunkowania organizacyjne</w:t>
      </w:r>
      <w:bookmarkEnd w:id="42"/>
    </w:p>
    <w:p w14:paraId="427846FB" w14:textId="77777777" w:rsidR="00932276" w:rsidRPr="00DD0FD1" w:rsidRDefault="00932276" w:rsidP="00DD0FD1">
      <w:pPr>
        <w:suppressAutoHyphens w:val="0"/>
        <w:autoSpaceDE w:val="0"/>
        <w:adjustRightInd w:val="0"/>
        <w:spacing w:line="360" w:lineRule="auto"/>
        <w:jc w:val="both"/>
        <w:textAlignment w:val="auto"/>
        <w:rPr>
          <w:rFonts w:ascii="Calibri" w:hAnsi="Calibri" w:cs="Calibri"/>
          <w:sz w:val="22"/>
          <w:szCs w:val="22"/>
        </w:rPr>
      </w:pPr>
    </w:p>
    <w:p w14:paraId="74636D7F" w14:textId="41B1CB3D" w:rsidR="00E479EE" w:rsidRPr="00DD0FD1" w:rsidRDefault="00932276" w:rsidP="00991C7A">
      <w:pPr>
        <w:pStyle w:val="Tekstpodstawowy"/>
        <w:spacing w:line="360" w:lineRule="auto"/>
        <w:rPr>
          <w:rFonts w:ascii="Calibri" w:hAnsi="Calibri" w:cs="Calibri"/>
          <w:sz w:val="22"/>
          <w:szCs w:val="22"/>
        </w:rPr>
      </w:pPr>
      <w:r w:rsidRPr="00DD0FD1">
        <w:rPr>
          <w:rFonts w:ascii="Calibri" w:hAnsi="Calibri" w:cs="Calibri"/>
          <w:sz w:val="22"/>
          <w:szCs w:val="22"/>
        </w:rPr>
        <w:t xml:space="preserve">W wybranych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są aktualnie prowadzone lub planowane w najbliższym czasie</w:t>
      </w:r>
      <w:r w:rsidR="002B657C" w:rsidRPr="00DD0FD1">
        <w:rPr>
          <w:rFonts w:ascii="Calibri" w:hAnsi="Calibri" w:cs="Calibri"/>
          <w:sz w:val="22"/>
          <w:szCs w:val="22"/>
        </w:rPr>
        <w:t xml:space="preserve"> roboty</w:t>
      </w:r>
      <w:r w:rsidRPr="00DD0FD1">
        <w:rPr>
          <w:rFonts w:ascii="Calibri" w:hAnsi="Calibri" w:cs="Calibri"/>
          <w:sz w:val="22"/>
          <w:szCs w:val="22"/>
        </w:rPr>
        <w:t xml:space="preserve"> budowlane, nieobjęte zakresem </w:t>
      </w:r>
      <w:r w:rsidR="002B657C" w:rsidRPr="00DD0FD1">
        <w:rPr>
          <w:rFonts w:ascii="Calibri" w:hAnsi="Calibri" w:cs="Calibri"/>
          <w:sz w:val="22"/>
          <w:szCs w:val="22"/>
        </w:rPr>
        <w:t>Przedsięwzięcia.</w:t>
      </w:r>
      <w:r w:rsidRPr="00DD0FD1">
        <w:rPr>
          <w:rFonts w:ascii="Calibri" w:hAnsi="Calibri" w:cs="Calibri"/>
          <w:sz w:val="22"/>
          <w:szCs w:val="22"/>
        </w:rPr>
        <w:t xml:space="preserve">  </w:t>
      </w:r>
    </w:p>
    <w:p w14:paraId="53371B32" w14:textId="5CCECA56" w:rsidR="00E479EE" w:rsidRPr="00DD0FD1" w:rsidRDefault="00932276" w:rsidP="00991C7A">
      <w:pPr>
        <w:pStyle w:val="Tekstpodstawowy"/>
        <w:spacing w:line="360" w:lineRule="auto"/>
        <w:rPr>
          <w:rFonts w:ascii="Calibri" w:hAnsi="Calibri" w:cs="Calibri"/>
          <w:sz w:val="22"/>
          <w:szCs w:val="22"/>
        </w:rPr>
      </w:pPr>
      <w:r w:rsidRPr="00DD0FD1">
        <w:rPr>
          <w:rFonts w:ascii="Calibri" w:hAnsi="Calibri" w:cs="Calibri"/>
          <w:sz w:val="22"/>
          <w:szCs w:val="22"/>
        </w:rPr>
        <w:t xml:space="preserve">Przy sporządzaniu </w:t>
      </w:r>
      <w:r w:rsidR="002B657C" w:rsidRPr="00DD0FD1">
        <w:rPr>
          <w:rFonts w:ascii="Calibri" w:hAnsi="Calibri" w:cs="Calibri"/>
          <w:sz w:val="22"/>
          <w:szCs w:val="22"/>
        </w:rPr>
        <w:t xml:space="preserve">Harmonogramu Realizacji Przedsięwzięcia </w:t>
      </w:r>
      <w:r w:rsidRPr="00DD0FD1">
        <w:rPr>
          <w:rFonts w:ascii="Calibri" w:hAnsi="Calibri" w:cs="Calibri"/>
          <w:sz w:val="22"/>
          <w:szCs w:val="22"/>
        </w:rPr>
        <w:t xml:space="preserve">należy przewidzieć, aby </w:t>
      </w:r>
      <w:r w:rsidR="001F22D8" w:rsidRPr="00DD0FD1">
        <w:rPr>
          <w:rFonts w:ascii="Calibri" w:hAnsi="Calibri" w:cs="Calibri"/>
          <w:sz w:val="22"/>
          <w:szCs w:val="22"/>
        </w:rPr>
        <w:t>Roboty</w:t>
      </w:r>
      <w:r w:rsidRPr="00DD0FD1">
        <w:rPr>
          <w:rFonts w:ascii="Calibri" w:hAnsi="Calibri" w:cs="Calibri"/>
          <w:sz w:val="22"/>
          <w:szCs w:val="22"/>
        </w:rPr>
        <w:t xml:space="preserve"> nie kolidowały</w:t>
      </w:r>
      <w:r w:rsidR="002B657C" w:rsidRPr="00DD0FD1">
        <w:rPr>
          <w:rFonts w:ascii="Calibri" w:hAnsi="Calibri" w:cs="Calibri"/>
          <w:sz w:val="22"/>
          <w:szCs w:val="22"/>
        </w:rPr>
        <w:t xml:space="preserve"> z aktualnie prowadzonymi r</w:t>
      </w:r>
      <w:r w:rsidR="001F22D8" w:rsidRPr="00DD0FD1">
        <w:rPr>
          <w:rFonts w:ascii="Calibri" w:hAnsi="Calibri" w:cs="Calibri"/>
          <w:sz w:val="22"/>
          <w:szCs w:val="22"/>
        </w:rPr>
        <w:t>obotami budowlanymi.</w:t>
      </w:r>
    </w:p>
    <w:p w14:paraId="10FD4B51" w14:textId="77777777" w:rsidR="00271729" w:rsidRPr="00DD0FD1" w:rsidRDefault="00271729" w:rsidP="00DD0FD1">
      <w:pPr>
        <w:pStyle w:val="Nagwek2"/>
        <w:suppressAutoHyphens w:val="0"/>
        <w:autoSpaceDN/>
        <w:textAlignment w:val="auto"/>
        <w:rPr>
          <w:rFonts w:ascii="Calibri" w:hAnsi="Calibri" w:cs="Calibri"/>
          <w:sz w:val="22"/>
          <w:szCs w:val="22"/>
        </w:rPr>
      </w:pPr>
      <w:bookmarkStart w:id="43" w:name="_Toc133033136"/>
      <w:bookmarkStart w:id="44" w:name="_Toc133033308"/>
      <w:bookmarkStart w:id="45" w:name="_Toc183824461"/>
      <w:bookmarkStart w:id="46" w:name="_Toc132730424"/>
      <w:r w:rsidRPr="00DD0FD1">
        <w:rPr>
          <w:rFonts w:ascii="Calibri" w:hAnsi="Calibri" w:cs="Calibri"/>
          <w:sz w:val="22"/>
          <w:szCs w:val="22"/>
        </w:rPr>
        <w:t>1.5 Ogólne właściwości funkcjonalno-użytkowe</w:t>
      </w:r>
      <w:bookmarkEnd w:id="43"/>
      <w:bookmarkEnd w:id="44"/>
      <w:bookmarkEnd w:id="45"/>
      <w:bookmarkEnd w:id="46"/>
    </w:p>
    <w:p w14:paraId="7DABCB55" w14:textId="77777777" w:rsidR="00271729" w:rsidRPr="00DD0FD1" w:rsidRDefault="00271729" w:rsidP="00DD0FD1">
      <w:pPr>
        <w:suppressAutoHyphens w:val="0"/>
        <w:autoSpaceDN/>
        <w:spacing w:line="360" w:lineRule="auto"/>
        <w:textAlignment w:val="auto"/>
        <w:rPr>
          <w:rFonts w:ascii="Calibri" w:hAnsi="Calibri" w:cs="Calibri"/>
          <w:sz w:val="22"/>
          <w:szCs w:val="22"/>
        </w:rPr>
      </w:pPr>
      <w:bookmarkStart w:id="47" w:name="_Toc183824462"/>
    </w:p>
    <w:tbl>
      <w:tblPr>
        <w:tblW w:w="9200" w:type="dxa"/>
        <w:jc w:val="center"/>
        <w:tblLook w:val="04A0" w:firstRow="1" w:lastRow="0" w:firstColumn="1" w:lastColumn="0" w:noHBand="0" w:noVBand="1"/>
      </w:tblPr>
      <w:tblGrid>
        <w:gridCol w:w="620"/>
        <w:gridCol w:w="4560"/>
        <w:gridCol w:w="1700"/>
        <w:gridCol w:w="2320"/>
      </w:tblGrid>
      <w:tr w:rsidR="003E7719" w:rsidRPr="00DD0FD1" w14:paraId="39281B2C" w14:textId="77777777" w:rsidTr="003914A2">
        <w:trPr>
          <w:trHeight w:val="543"/>
          <w:jc w:val="center"/>
        </w:trPr>
        <w:tc>
          <w:tcPr>
            <w:tcW w:w="9200" w:type="dxa"/>
            <w:gridSpan w:val="4"/>
            <w:tcBorders>
              <w:top w:val="single" w:sz="4" w:space="0" w:color="000000"/>
              <w:left w:val="single" w:sz="4" w:space="0" w:color="000000"/>
              <w:bottom w:val="single" w:sz="4" w:space="0" w:color="000000"/>
              <w:right w:val="single" w:sz="4" w:space="0" w:color="000000"/>
            </w:tcBorders>
            <w:shd w:val="clear" w:color="auto" w:fill="D9E2F3"/>
            <w:noWrap/>
            <w:vAlign w:val="center"/>
          </w:tcPr>
          <w:p w14:paraId="42A46E4B" w14:textId="73D41AA6" w:rsidR="003E7719" w:rsidRPr="00DD0FD1" w:rsidRDefault="003E7719" w:rsidP="00DD0FD1">
            <w:pPr>
              <w:suppressAutoHyphens w:val="0"/>
              <w:autoSpaceDN/>
              <w:spacing w:line="360" w:lineRule="auto"/>
              <w:jc w:val="center"/>
              <w:textAlignment w:val="auto"/>
              <w:rPr>
                <w:rFonts w:ascii="Calibri" w:hAnsi="Calibri" w:cs="Calibri"/>
                <w:b/>
                <w:bCs/>
                <w:sz w:val="22"/>
                <w:szCs w:val="22"/>
              </w:rPr>
            </w:pPr>
            <w:bookmarkStart w:id="48" w:name="_Hlk104974023"/>
            <w:r w:rsidRPr="00DD0FD1">
              <w:rPr>
                <w:rFonts w:ascii="Calibri" w:hAnsi="Calibri" w:cs="Calibri"/>
                <w:b/>
                <w:bCs/>
                <w:sz w:val="22"/>
                <w:szCs w:val="22"/>
              </w:rPr>
              <w:t xml:space="preserve">GRUPA I: </w:t>
            </w:r>
            <w:r w:rsidR="00A84BA8">
              <w:rPr>
                <w:rFonts w:ascii="Calibri" w:hAnsi="Calibri" w:cs="Calibri"/>
                <w:b/>
                <w:bCs/>
                <w:sz w:val="22"/>
                <w:szCs w:val="22"/>
              </w:rPr>
              <w:t>OBIEKT</w:t>
            </w:r>
            <w:r w:rsidRPr="00DD0FD1">
              <w:rPr>
                <w:rFonts w:ascii="Calibri" w:hAnsi="Calibri" w:cs="Calibri"/>
                <w:b/>
                <w:bCs/>
                <w:sz w:val="22"/>
                <w:szCs w:val="22"/>
              </w:rPr>
              <w:t>Y OBJĘTE GŁĘBOKĄ MODERNIZACJĄ ENERGETYCZNĄ</w:t>
            </w:r>
          </w:p>
        </w:tc>
      </w:tr>
      <w:tr w:rsidR="00534759" w:rsidRPr="00DD0FD1" w14:paraId="030C2C4F" w14:textId="77777777" w:rsidTr="000A5596">
        <w:trPr>
          <w:trHeight w:val="543"/>
          <w:jc w:val="center"/>
        </w:trPr>
        <w:tc>
          <w:tcPr>
            <w:tcW w:w="620" w:type="dxa"/>
            <w:tcBorders>
              <w:top w:val="single" w:sz="4" w:space="0" w:color="000000"/>
              <w:left w:val="single" w:sz="4" w:space="0" w:color="000000"/>
              <w:bottom w:val="single" w:sz="4" w:space="0" w:color="000000"/>
              <w:right w:val="single" w:sz="4" w:space="0" w:color="000000"/>
            </w:tcBorders>
            <w:shd w:val="clear" w:color="auto" w:fill="D9D9D9"/>
            <w:noWrap/>
            <w:vAlign w:val="center"/>
            <w:hideMark/>
          </w:tcPr>
          <w:p w14:paraId="52A73E5A" w14:textId="77777777" w:rsidR="00534759" w:rsidRPr="00DD0FD1" w:rsidRDefault="00534759" w:rsidP="00DD0FD1">
            <w:pPr>
              <w:suppressAutoHyphens w:val="0"/>
              <w:autoSpaceDN/>
              <w:jc w:val="center"/>
              <w:textAlignment w:val="auto"/>
              <w:rPr>
                <w:rFonts w:ascii="Calibri" w:hAnsi="Calibri" w:cs="Calibri"/>
                <w:b/>
                <w:bCs/>
                <w:sz w:val="22"/>
                <w:szCs w:val="22"/>
                <w:lang w:val="en-US" w:eastAsia="en-US"/>
              </w:rPr>
            </w:pPr>
            <w:r w:rsidRPr="00DD0FD1">
              <w:rPr>
                <w:rFonts w:ascii="Calibri" w:hAnsi="Calibri" w:cs="Calibri"/>
                <w:b/>
                <w:bCs/>
                <w:sz w:val="22"/>
                <w:szCs w:val="22"/>
                <w:lang w:val="en-US" w:eastAsia="en-US"/>
              </w:rPr>
              <w:t>LP</w:t>
            </w:r>
          </w:p>
        </w:tc>
        <w:tc>
          <w:tcPr>
            <w:tcW w:w="4560" w:type="dxa"/>
            <w:tcBorders>
              <w:top w:val="single" w:sz="4" w:space="0" w:color="000000"/>
              <w:left w:val="nil"/>
              <w:bottom w:val="single" w:sz="4" w:space="0" w:color="000000"/>
              <w:right w:val="single" w:sz="4" w:space="0" w:color="000000"/>
            </w:tcBorders>
            <w:shd w:val="clear" w:color="auto" w:fill="D9D9D9"/>
            <w:vAlign w:val="center"/>
            <w:hideMark/>
          </w:tcPr>
          <w:p w14:paraId="750FD497" w14:textId="06307327" w:rsidR="00534759" w:rsidRPr="00DD0FD1" w:rsidRDefault="00534759" w:rsidP="00DD0FD1">
            <w:pPr>
              <w:suppressAutoHyphens w:val="0"/>
              <w:autoSpaceDN/>
              <w:jc w:val="center"/>
              <w:textAlignment w:val="auto"/>
              <w:rPr>
                <w:rFonts w:ascii="Calibri" w:hAnsi="Calibri" w:cs="Calibri"/>
                <w:b/>
                <w:bCs/>
                <w:sz w:val="22"/>
                <w:szCs w:val="22"/>
                <w:lang w:val="en-US" w:eastAsia="en-US"/>
              </w:rPr>
            </w:pPr>
            <w:r w:rsidRPr="00DD0FD1">
              <w:rPr>
                <w:rFonts w:ascii="Calibri" w:hAnsi="Calibri" w:cs="Calibri"/>
                <w:b/>
                <w:bCs/>
                <w:sz w:val="22"/>
                <w:szCs w:val="22"/>
                <w:lang w:val="en-US" w:eastAsia="en-US"/>
              </w:rPr>
              <w:t xml:space="preserve">NAZWA </w:t>
            </w:r>
            <w:r w:rsidR="00A84BA8">
              <w:rPr>
                <w:rFonts w:ascii="Calibri" w:hAnsi="Calibri" w:cs="Calibri"/>
                <w:b/>
                <w:bCs/>
                <w:sz w:val="22"/>
                <w:szCs w:val="22"/>
                <w:lang w:val="en-US" w:eastAsia="en-US"/>
              </w:rPr>
              <w:t>OBIEKT</w:t>
            </w:r>
            <w:r w:rsidRPr="00DD0FD1">
              <w:rPr>
                <w:rFonts w:ascii="Calibri" w:hAnsi="Calibri" w:cs="Calibri"/>
                <w:b/>
                <w:bCs/>
                <w:sz w:val="22"/>
                <w:szCs w:val="22"/>
                <w:lang w:val="en-US" w:eastAsia="en-US"/>
              </w:rPr>
              <w:t>U</w:t>
            </w:r>
          </w:p>
        </w:tc>
        <w:tc>
          <w:tcPr>
            <w:tcW w:w="1700" w:type="dxa"/>
            <w:tcBorders>
              <w:top w:val="single" w:sz="4" w:space="0" w:color="000000"/>
              <w:left w:val="nil"/>
              <w:bottom w:val="single" w:sz="4" w:space="0" w:color="000000"/>
              <w:right w:val="single" w:sz="4" w:space="0" w:color="000000"/>
            </w:tcBorders>
            <w:shd w:val="clear" w:color="auto" w:fill="D9D9D9"/>
            <w:vAlign w:val="center"/>
            <w:hideMark/>
          </w:tcPr>
          <w:p w14:paraId="7B5B9326" w14:textId="12A9450C" w:rsidR="00534759" w:rsidRPr="00DD0FD1" w:rsidRDefault="007C1254" w:rsidP="00DD0FD1">
            <w:pPr>
              <w:suppressAutoHyphens w:val="0"/>
              <w:autoSpaceDN/>
              <w:jc w:val="center"/>
              <w:textAlignment w:val="auto"/>
              <w:rPr>
                <w:rFonts w:ascii="Calibri" w:hAnsi="Calibri" w:cs="Calibri"/>
                <w:b/>
                <w:bCs/>
                <w:sz w:val="22"/>
                <w:szCs w:val="22"/>
                <w:lang w:val="en-US" w:eastAsia="en-US"/>
              </w:rPr>
            </w:pPr>
            <w:r>
              <w:rPr>
                <w:rFonts w:ascii="Calibri" w:hAnsi="Calibri" w:cs="Calibri"/>
                <w:b/>
                <w:bCs/>
                <w:sz w:val="22"/>
                <w:szCs w:val="22"/>
                <w:lang w:val="en-US" w:eastAsia="en-US"/>
              </w:rPr>
              <w:t>POWIERZCHNIA UŻYTKOWA</w:t>
            </w:r>
          </w:p>
        </w:tc>
        <w:tc>
          <w:tcPr>
            <w:tcW w:w="2320" w:type="dxa"/>
            <w:tcBorders>
              <w:top w:val="single" w:sz="4" w:space="0" w:color="000000"/>
              <w:left w:val="nil"/>
              <w:bottom w:val="single" w:sz="4" w:space="0" w:color="000000"/>
              <w:right w:val="single" w:sz="4" w:space="0" w:color="000000"/>
            </w:tcBorders>
            <w:shd w:val="clear" w:color="auto" w:fill="D9D9D9"/>
            <w:vAlign w:val="center"/>
            <w:hideMark/>
          </w:tcPr>
          <w:p w14:paraId="03290109" w14:textId="0632A02F" w:rsidR="00534759" w:rsidRPr="00DD0FD1" w:rsidRDefault="007C1254" w:rsidP="00DD0FD1">
            <w:pPr>
              <w:suppressAutoHyphens w:val="0"/>
              <w:autoSpaceDN/>
              <w:jc w:val="center"/>
              <w:textAlignment w:val="auto"/>
              <w:rPr>
                <w:rFonts w:ascii="Calibri" w:hAnsi="Calibri" w:cs="Calibri"/>
                <w:b/>
                <w:bCs/>
                <w:sz w:val="22"/>
                <w:szCs w:val="22"/>
                <w:lang w:val="en-US" w:eastAsia="en-US"/>
              </w:rPr>
            </w:pPr>
            <w:r>
              <w:rPr>
                <w:rFonts w:ascii="Calibri" w:hAnsi="Calibri" w:cs="Calibri"/>
                <w:b/>
                <w:bCs/>
                <w:sz w:val="22"/>
                <w:szCs w:val="22"/>
                <w:lang w:val="en-US" w:eastAsia="en-US"/>
              </w:rPr>
              <w:t>GŁÓWNA FUNKCJA</w:t>
            </w:r>
          </w:p>
          <w:p w14:paraId="57195CDB" w14:textId="77777777" w:rsidR="003E7719" w:rsidRPr="00DD0FD1" w:rsidRDefault="003E7719" w:rsidP="00DD0FD1">
            <w:pPr>
              <w:suppressAutoHyphens w:val="0"/>
              <w:autoSpaceDN/>
              <w:jc w:val="center"/>
              <w:textAlignment w:val="auto"/>
              <w:rPr>
                <w:rFonts w:ascii="Calibri" w:hAnsi="Calibri" w:cs="Calibri"/>
                <w:b/>
                <w:bCs/>
                <w:sz w:val="22"/>
                <w:szCs w:val="22"/>
                <w:lang w:val="en-US" w:eastAsia="en-US"/>
              </w:rPr>
            </w:pPr>
          </w:p>
        </w:tc>
      </w:tr>
      <w:tr w:rsidR="00534759" w:rsidRPr="00DD0FD1" w14:paraId="690CD2DB" w14:textId="77777777" w:rsidTr="00726469">
        <w:trPr>
          <w:trHeight w:val="417"/>
          <w:jc w:val="center"/>
        </w:trPr>
        <w:tc>
          <w:tcPr>
            <w:tcW w:w="620" w:type="dxa"/>
            <w:tcBorders>
              <w:top w:val="nil"/>
              <w:left w:val="single" w:sz="4" w:space="0" w:color="000000"/>
              <w:bottom w:val="nil"/>
              <w:right w:val="single" w:sz="4" w:space="0" w:color="000000"/>
            </w:tcBorders>
            <w:shd w:val="clear" w:color="auto" w:fill="auto"/>
            <w:noWrap/>
            <w:vAlign w:val="center"/>
            <w:hideMark/>
          </w:tcPr>
          <w:p w14:paraId="050C88A7"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w:t>
            </w:r>
          </w:p>
        </w:tc>
        <w:tc>
          <w:tcPr>
            <w:tcW w:w="4560" w:type="dxa"/>
            <w:tcBorders>
              <w:top w:val="nil"/>
              <w:left w:val="nil"/>
              <w:bottom w:val="single" w:sz="4" w:space="0" w:color="000000"/>
              <w:right w:val="nil"/>
            </w:tcBorders>
            <w:shd w:val="clear" w:color="auto" w:fill="auto"/>
            <w:vAlign w:val="center"/>
            <w:hideMark/>
          </w:tcPr>
          <w:p w14:paraId="4CE319C1" w14:textId="77777777" w:rsidR="00534759" w:rsidRPr="00DD0FD1" w:rsidRDefault="00534759" w:rsidP="00DD0FD1">
            <w:pPr>
              <w:suppressAutoHyphens w:val="0"/>
              <w:autoSpaceDN/>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SP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3 </w:t>
            </w: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Jabłoniowa</w:t>
            </w:r>
            <w:proofErr w:type="spellEnd"/>
            <w:r w:rsidRPr="00DD0FD1">
              <w:rPr>
                <w:rFonts w:ascii="Calibri" w:hAnsi="Calibri" w:cs="Calibri"/>
                <w:sz w:val="22"/>
                <w:szCs w:val="22"/>
                <w:lang w:val="en-US" w:eastAsia="en-US"/>
              </w:rPr>
              <w:t xml:space="preserve"> 23</w:t>
            </w:r>
          </w:p>
        </w:tc>
        <w:tc>
          <w:tcPr>
            <w:tcW w:w="1700" w:type="dxa"/>
            <w:tcBorders>
              <w:top w:val="nil"/>
              <w:left w:val="single" w:sz="4" w:space="0" w:color="000000"/>
              <w:bottom w:val="single" w:sz="4" w:space="0" w:color="000000"/>
              <w:right w:val="single" w:sz="4" w:space="0" w:color="000000"/>
            </w:tcBorders>
            <w:shd w:val="clear" w:color="auto" w:fill="FFFFFF"/>
            <w:vAlign w:val="center"/>
            <w:hideMark/>
          </w:tcPr>
          <w:p w14:paraId="3F5FDC97"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8.857,00</w:t>
            </w:r>
          </w:p>
        </w:tc>
        <w:tc>
          <w:tcPr>
            <w:tcW w:w="2320" w:type="dxa"/>
            <w:tcBorders>
              <w:top w:val="nil"/>
              <w:left w:val="nil"/>
              <w:bottom w:val="single" w:sz="4" w:space="0" w:color="000000"/>
              <w:right w:val="single" w:sz="4" w:space="0" w:color="000000"/>
            </w:tcBorders>
            <w:shd w:val="clear" w:color="auto" w:fill="auto"/>
            <w:vAlign w:val="center"/>
            <w:hideMark/>
          </w:tcPr>
          <w:p w14:paraId="5B9E7574"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w:t>
            </w:r>
            <w:r w:rsidR="003E7719" w:rsidRPr="00DD0FD1">
              <w:rPr>
                <w:rFonts w:ascii="Calibri" w:hAnsi="Calibri" w:cs="Calibri"/>
                <w:sz w:val="22"/>
                <w:szCs w:val="22"/>
                <w:lang w:val="en-US" w:eastAsia="en-US"/>
              </w:rPr>
              <w:t>y</w:t>
            </w:r>
            <w:proofErr w:type="spellEnd"/>
          </w:p>
        </w:tc>
      </w:tr>
      <w:tr w:rsidR="00534759" w:rsidRPr="00DD0FD1" w14:paraId="3B2D8E0F" w14:textId="77777777" w:rsidTr="00726469">
        <w:trPr>
          <w:trHeight w:val="462"/>
          <w:jc w:val="center"/>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2C021518"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w:t>
            </w:r>
          </w:p>
        </w:tc>
        <w:tc>
          <w:tcPr>
            <w:tcW w:w="4560" w:type="dxa"/>
            <w:tcBorders>
              <w:top w:val="nil"/>
              <w:left w:val="nil"/>
              <w:bottom w:val="single" w:sz="4" w:space="0" w:color="000000"/>
              <w:right w:val="nil"/>
            </w:tcBorders>
            <w:shd w:val="clear" w:color="auto" w:fill="auto"/>
            <w:vAlign w:val="center"/>
            <w:hideMark/>
          </w:tcPr>
          <w:p w14:paraId="66F00505" w14:textId="77777777" w:rsidR="00534759" w:rsidRPr="00DD0FD1" w:rsidRDefault="00534759" w:rsidP="00DD0FD1">
            <w:pPr>
              <w:suppressAutoHyphens w:val="0"/>
              <w:autoSpaceDN/>
              <w:textAlignment w:val="auto"/>
              <w:rPr>
                <w:rFonts w:ascii="Calibri" w:hAnsi="Calibri" w:cs="Calibri"/>
                <w:sz w:val="22"/>
                <w:szCs w:val="22"/>
                <w:lang w:val="en-US" w:eastAsia="en-US"/>
              </w:rPr>
            </w:pPr>
            <w:r w:rsidRPr="00DD0FD1">
              <w:rPr>
                <w:rFonts w:ascii="Calibri" w:hAnsi="Calibri" w:cs="Calibri"/>
                <w:sz w:val="22"/>
                <w:szCs w:val="22"/>
                <w:lang w:eastAsia="en-US"/>
              </w:rPr>
              <w:t xml:space="preserve">ZS nr 10 ul. Gnieźnieńska 8, bud. </w:t>
            </w:r>
            <w:proofErr w:type="spellStart"/>
            <w:r w:rsidRPr="00DD0FD1">
              <w:rPr>
                <w:rFonts w:ascii="Calibri" w:hAnsi="Calibri" w:cs="Calibri"/>
                <w:sz w:val="22"/>
                <w:szCs w:val="22"/>
                <w:lang w:val="en-US" w:eastAsia="en-US"/>
              </w:rPr>
              <w:t>Szkoły</w:t>
            </w:r>
            <w:proofErr w:type="spellEnd"/>
          </w:p>
        </w:tc>
        <w:tc>
          <w:tcPr>
            <w:tcW w:w="1700" w:type="dxa"/>
            <w:tcBorders>
              <w:top w:val="nil"/>
              <w:left w:val="single" w:sz="4" w:space="0" w:color="000000"/>
              <w:bottom w:val="single" w:sz="4" w:space="0" w:color="000000"/>
              <w:right w:val="single" w:sz="4" w:space="0" w:color="000000"/>
            </w:tcBorders>
            <w:shd w:val="clear" w:color="auto" w:fill="FFFFFF"/>
            <w:vAlign w:val="center"/>
            <w:hideMark/>
          </w:tcPr>
          <w:p w14:paraId="20FD7FB6"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8.183,00</w:t>
            </w:r>
          </w:p>
        </w:tc>
        <w:tc>
          <w:tcPr>
            <w:tcW w:w="2320" w:type="dxa"/>
            <w:tcBorders>
              <w:top w:val="nil"/>
              <w:left w:val="nil"/>
              <w:bottom w:val="single" w:sz="4" w:space="0" w:color="000000"/>
              <w:right w:val="single" w:sz="4" w:space="0" w:color="000000"/>
            </w:tcBorders>
            <w:shd w:val="clear" w:color="auto" w:fill="auto"/>
            <w:vAlign w:val="center"/>
            <w:hideMark/>
          </w:tcPr>
          <w:p w14:paraId="38193C5D" w14:textId="77777777" w:rsidR="00534759" w:rsidRPr="00DD0FD1" w:rsidRDefault="003E771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534759" w:rsidRPr="00DD0FD1" w14:paraId="62D89494" w14:textId="77777777" w:rsidTr="00726469">
        <w:trPr>
          <w:trHeight w:val="750"/>
          <w:jc w:val="center"/>
        </w:trPr>
        <w:tc>
          <w:tcPr>
            <w:tcW w:w="620" w:type="dxa"/>
            <w:tcBorders>
              <w:top w:val="nil"/>
              <w:left w:val="single" w:sz="4" w:space="0" w:color="auto"/>
              <w:bottom w:val="nil"/>
              <w:right w:val="single" w:sz="4" w:space="0" w:color="auto"/>
            </w:tcBorders>
            <w:shd w:val="clear" w:color="auto" w:fill="auto"/>
            <w:noWrap/>
            <w:vAlign w:val="center"/>
            <w:hideMark/>
          </w:tcPr>
          <w:p w14:paraId="5DAF99DB"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w:t>
            </w:r>
          </w:p>
        </w:tc>
        <w:tc>
          <w:tcPr>
            <w:tcW w:w="4560" w:type="dxa"/>
            <w:tcBorders>
              <w:top w:val="nil"/>
              <w:left w:val="nil"/>
              <w:bottom w:val="single" w:sz="4" w:space="0" w:color="000000"/>
              <w:right w:val="nil"/>
            </w:tcBorders>
            <w:shd w:val="clear" w:color="auto" w:fill="auto"/>
            <w:vAlign w:val="center"/>
            <w:hideMark/>
          </w:tcPr>
          <w:p w14:paraId="34AE608B" w14:textId="77777777" w:rsidR="00534759" w:rsidRPr="00DD0FD1" w:rsidRDefault="00534759" w:rsidP="00DD0FD1">
            <w:pPr>
              <w:suppressAutoHyphens w:val="0"/>
              <w:autoSpaceDN/>
              <w:textAlignment w:val="auto"/>
              <w:rPr>
                <w:rFonts w:ascii="Calibri" w:hAnsi="Calibri" w:cs="Calibri"/>
                <w:sz w:val="22"/>
                <w:szCs w:val="22"/>
                <w:lang w:val="en-US" w:eastAsia="en-US"/>
              </w:rPr>
            </w:pPr>
            <w:r w:rsidRPr="00DD0FD1">
              <w:rPr>
                <w:rFonts w:ascii="Calibri" w:hAnsi="Calibri" w:cs="Calibri"/>
                <w:sz w:val="22"/>
                <w:szCs w:val="22"/>
                <w:lang w:eastAsia="en-US"/>
              </w:rPr>
              <w:t xml:space="preserve">ZS nr 10 ul. Gnieźnieńska 8, bud. </w:t>
            </w:r>
            <w:proofErr w:type="spellStart"/>
            <w:r w:rsidRPr="00DD0FD1">
              <w:rPr>
                <w:rFonts w:ascii="Calibri" w:hAnsi="Calibri" w:cs="Calibri"/>
                <w:sz w:val="22"/>
                <w:szCs w:val="22"/>
                <w:lang w:val="en-US" w:eastAsia="en-US"/>
              </w:rPr>
              <w:t>Internatu</w:t>
            </w:r>
            <w:proofErr w:type="spellEnd"/>
          </w:p>
        </w:tc>
        <w:tc>
          <w:tcPr>
            <w:tcW w:w="1700" w:type="dxa"/>
            <w:tcBorders>
              <w:top w:val="nil"/>
              <w:left w:val="single" w:sz="4" w:space="0" w:color="000000"/>
              <w:bottom w:val="single" w:sz="4" w:space="0" w:color="000000"/>
              <w:right w:val="single" w:sz="4" w:space="0" w:color="000000"/>
            </w:tcBorders>
            <w:shd w:val="clear" w:color="auto" w:fill="FFFFFF"/>
            <w:vAlign w:val="center"/>
            <w:hideMark/>
          </w:tcPr>
          <w:p w14:paraId="20BA833F"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2.753,50</w:t>
            </w:r>
          </w:p>
        </w:tc>
        <w:tc>
          <w:tcPr>
            <w:tcW w:w="2320" w:type="dxa"/>
            <w:tcBorders>
              <w:top w:val="nil"/>
              <w:left w:val="nil"/>
              <w:bottom w:val="single" w:sz="4" w:space="0" w:color="000000"/>
              <w:right w:val="single" w:sz="4" w:space="0" w:color="000000"/>
            </w:tcBorders>
            <w:shd w:val="clear" w:color="auto" w:fill="auto"/>
            <w:vAlign w:val="center"/>
            <w:hideMark/>
          </w:tcPr>
          <w:p w14:paraId="2E49DE0E"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zamieszkania</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zbiorowego</w:t>
            </w:r>
            <w:proofErr w:type="spellEnd"/>
          </w:p>
        </w:tc>
      </w:tr>
      <w:tr w:rsidR="00534759" w:rsidRPr="00DD0FD1" w14:paraId="271A6BD8" w14:textId="77777777" w:rsidTr="00726469">
        <w:trPr>
          <w:trHeight w:val="555"/>
          <w:jc w:val="center"/>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29C8D546"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w:t>
            </w:r>
          </w:p>
        </w:tc>
        <w:tc>
          <w:tcPr>
            <w:tcW w:w="4560" w:type="dxa"/>
            <w:tcBorders>
              <w:top w:val="nil"/>
              <w:left w:val="nil"/>
              <w:bottom w:val="single" w:sz="4" w:space="0" w:color="000000"/>
              <w:right w:val="nil"/>
            </w:tcBorders>
            <w:shd w:val="clear" w:color="auto" w:fill="auto"/>
            <w:vAlign w:val="center"/>
            <w:hideMark/>
          </w:tcPr>
          <w:p w14:paraId="18AA9A4D" w14:textId="77777777" w:rsidR="00534759" w:rsidRPr="00DD0FD1" w:rsidRDefault="00534759"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ZS nr 10 ul. Gnieźnieńska 8, Stacja obsługi</w:t>
            </w:r>
          </w:p>
        </w:tc>
        <w:tc>
          <w:tcPr>
            <w:tcW w:w="1700" w:type="dxa"/>
            <w:tcBorders>
              <w:top w:val="nil"/>
              <w:left w:val="single" w:sz="4" w:space="0" w:color="000000"/>
              <w:bottom w:val="single" w:sz="4" w:space="0" w:color="000000"/>
              <w:right w:val="single" w:sz="4" w:space="0" w:color="000000"/>
            </w:tcBorders>
            <w:shd w:val="clear" w:color="auto" w:fill="FFFFFF"/>
            <w:vAlign w:val="center"/>
            <w:hideMark/>
          </w:tcPr>
          <w:p w14:paraId="63EE3477" w14:textId="581CC6EF"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306,46</w:t>
            </w:r>
          </w:p>
        </w:tc>
        <w:tc>
          <w:tcPr>
            <w:tcW w:w="2320" w:type="dxa"/>
            <w:tcBorders>
              <w:top w:val="nil"/>
              <w:left w:val="nil"/>
              <w:bottom w:val="single" w:sz="4" w:space="0" w:color="000000"/>
              <w:right w:val="single" w:sz="4" w:space="0" w:color="000000"/>
            </w:tcBorders>
            <w:shd w:val="clear" w:color="auto" w:fill="auto"/>
            <w:vAlign w:val="center"/>
            <w:hideMark/>
          </w:tcPr>
          <w:p w14:paraId="445FB7C9" w14:textId="77777777" w:rsidR="00534759" w:rsidRPr="00DD0FD1" w:rsidRDefault="003E771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534759" w:rsidRPr="00DD0FD1" w14:paraId="56B8D0B0" w14:textId="77777777" w:rsidTr="00726469">
        <w:trPr>
          <w:trHeight w:val="480"/>
          <w:jc w:val="center"/>
        </w:trPr>
        <w:tc>
          <w:tcPr>
            <w:tcW w:w="620" w:type="dxa"/>
            <w:tcBorders>
              <w:top w:val="nil"/>
              <w:left w:val="single" w:sz="4" w:space="0" w:color="000000"/>
              <w:bottom w:val="single" w:sz="4" w:space="0" w:color="000000"/>
              <w:right w:val="single" w:sz="4" w:space="0" w:color="000000"/>
            </w:tcBorders>
            <w:shd w:val="clear" w:color="auto" w:fill="auto"/>
            <w:noWrap/>
            <w:vAlign w:val="center"/>
            <w:hideMark/>
          </w:tcPr>
          <w:p w14:paraId="3BA7FE6F"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w:t>
            </w:r>
          </w:p>
        </w:tc>
        <w:tc>
          <w:tcPr>
            <w:tcW w:w="4560" w:type="dxa"/>
            <w:tcBorders>
              <w:top w:val="nil"/>
              <w:left w:val="nil"/>
              <w:bottom w:val="single" w:sz="4" w:space="0" w:color="000000"/>
              <w:right w:val="nil"/>
            </w:tcBorders>
            <w:shd w:val="clear" w:color="auto" w:fill="auto"/>
            <w:vAlign w:val="center"/>
            <w:hideMark/>
          </w:tcPr>
          <w:p w14:paraId="36D8AE4F" w14:textId="77777777" w:rsidR="00534759" w:rsidRPr="00DD0FD1" w:rsidRDefault="00534759" w:rsidP="00DD0FD1">
            <w:pPr>
              <w:suppressAutoHyphens w:val="0"/>
              <w:autoSpaceDN/>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SP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6 </w:t>
            </w: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Gnieźnieńska</w:t>
            </w:r>
            <w:proofErr w:type="spellEnd"/>
            <w:r w:rsidRPr="00DD0FD1">
              <w:rPr>
                <w:rFonts w:ascii="Calibri" w:hAnsi="Calibri" w:cs="Calibri"/>
                <w:sz w:val="22"/>
                <w:szCs w:val="22"/>
                <w:lang w:val="en-US" w:eastAsia="en-US"/>
              </w:rPr>
              <w:t xml:space="preserve"> 3</w:t>
            </w:r>
          </w:p>
        </w:tc>
        <w:tc>
          <w:tcPr>
            <w:tcW w:w="1700" w:type="dxa"/>
            <w:tcBorders>
              <w:top w:val="nil"/>
              <w:left w:val="single" w:sz="4" w:space="0" w:color="000000"/>
              <w:bottom w:val="single" w:sz="4" w:space="0" w:color="000000"/>
              <w:right w:val="single" w:sz="4" w:space="0" w:color="000000"/>
            </w:tcBorders>
            <w:shd w:val="clear" w:color="auto" w:fill="FFFFFF"/>
            <w:vAlign w:val="center"/>
            <w:hideMark/>
          </w:tcPr>
          <w:p w14:paraId="31A3D934"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3.078,81</w:t>
            </w:r>
          </w:p>
        </w:tc>
        <w:tc>
          <w:tcPr>
            <w:tcW w:w="2320" w:type="dxa"/>
            <w:tcBorders>
              <w:top w:val="nil"/>
              <w:left w:val="nil"/>
              <w:bottom w:val="single" w:sz="4" w:space="0" w:color="000000"/>
              <w:right w:val="single" w:sz="4" w:space="0" w:color="000000"/>
            </w:tcBorders>
            <w:shd w:val="clear" w:color="auto" w:fill="auto"/>
            <w:vAlign w:val="center"/>
            <w:hideMark/>
          </w:tcPr>
          <w:p w14:paraId="75D064D2" w14:textId="77777777" w:rsidR="00534759" w:rsidRPr="00DD0FD1" w:rsidRDefault="003E771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534759" w:rsidRPr="00DD0FD1" w14:paraId="35415EC8" w14:textId="77777777" w:rsidTr="00726469">
        <w:trPr>
          <w:trHeight w:val="900"/>
          <w:jc w:val="center"/>
        </w:trPr>
        <w:tc>
          <w:tcPr>
            <w:tcW w:w="620" w:type="dxa"/>
            <w:tcBorders>
              <w:top w:val="nil"/>
              <w:left w:val="single" w:sz="4" w:space="0" w:color="000000"/>
              <w:bottom w:val="single" w:sz="4" w:space="0" w:color="000000"/>
              <w:right w:val="single" w:sz="4" w:space="0" w:color="000000"/>
            </w:tcBorders>
            <w:shd w:val="clear" w:color="auto" w:fill="auto"/>
            <w:noWrap/>
            <w:vAlign w:val="center"/>
            <w:hideMark/>
          </w:tcPr>
          <w:p w14:paraId="0B2AC848"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w:t>
            </w:r>
          </w:p>
        </w:tc>
        <w:tc>
          <w:tcPr>
            <w:tcW w:w="4560" w:type="dxa"/>
            <w:tcBorders>
              <w:top w:val="nil"/>
              <w:left w:val="nil"/>
              <w:bottom w:val="single" w:sz="4" w:space="0" w:color="000000"/>
              <w:right w:val="nil"/>
            </w:tcBorders>
            <w:shd w:val="clear" w:color="auto" w:fill="auto"/>
            <w:vAlign w:val="center"/>
            <w:hideMark/>
          </w:tcPr>
          <w:p w14:paraId="03522B8E" w14:textId="4BFCD7E0" w:rsidR="00534759" w:rsidRPr="00DD0FD1" w:rsidRDefault="00534759" w:rsidP="00DD0FD1">
            <w:pPr>
              <w:suppressAutoHyphens w:val="0"/>
              <w:autoSpaceDN/>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SOSW </w:t>
            </w: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Rzeczna</w:t>
            </w:r>
            <w:proofErr w:type="spellEnd"/>
            <w:r w:rsidR="00A40D20" w:rsidRPr="00DD0FD1">
              <w:rPr>
                <w:rFonts w:ascii="Calibri" w:hAnsi="Calibri" w:cs="Calibri"/>
                <w:sz w:val="22"/>
                <w:szCs w:val="22"/>
                <w:lang w:val="en-US" w:eastAsia="en-US"/>
              </w:rPr>
              <w:t xml:space="preserve"> 5</w:t>
            </w:r>
          </w:p>
        </w:tc>
        <w:tc>
          <w:tcPr>
            <w:tcW w:w="1700" w:type="dxa"/>
            <w:tcBorders>
              <w:top w:val="nil"/>
              <w:left w:val="single" w:sz="4" w:space="0" w:color="000000"/>
              <w:bottom w:val="single" w:sz="4" w:space="0" w:color="000000"/>
              <w:right w:val="single" w:sz="4" w:space="0" w:color="000000"/>
            </w:tcBorders>
            <w:shd w:val="clear" w:color="auto" w:fill="FFFFFF"/>
            <w:vAlign w:val="center"/>
            <w:hideMark/>
          </w:tcPr>
          <w:p w14:paraId="025D9F50"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4.52</w:t>
            </w:r>
            <w:r w:rsidR="008B1831" w:rsidRPr="00DD0FD1">
              <w:rPr>
                <w:rFonts w:ascii="Calibri" w:hAnsi="Calibri" w:cs="Calibri"/>
                <w:sz w:val="22"/>
                <w:szCs w:val="22"/>
                <w:lang w:val="en-US" w:eastAsia="en-US"/>
              </w:rPr>
              <w:t>4</w:t>
            </w:r>
            <w:r w:rsidRPr="00DD0FD1">
              <w:rPr>
                <w:rFonts w:ascii="Calibri" w:hAnsi="Calibri" w:cs="Calibri"/>
                <w:sz w:val="22"/>
                <w:szCs w:val="22"/>
                <w:lang w:val="en-US" w:eastAsia="en-US"/>
              </w:rPr>
              <w:t>,00</w:t>
            </w:r>
          </w:p>
        </w:tc>
        <w:tc>
          <w:tcPr>
            <w:tcW w:w="2320" w:type="dxa"/>
            <w:tcBorders>
              <w:top w:val="nil"/>
              <w:left w:val="nil"/>
              <w:bottom w:val="single" w:sz="4" w:space="0" w:color="000000"/>
              <w:right w:val="single" w:sz="4" w:space="0" w:color="000000"/>
            </w:tcBorders>
            <w:shd w:val="clear" w:color="auto" w:fill="auto"/>
            <w:vAlign w:val="center"/>
            <w:hideMark/>
          </w:tcPr>
          <w:p w14:paraId="5CB5606F" w14:textId="77777777" w:rsidR="00534759" w:rsidRPr="00DD0FD1" w:rsidRDefault="003E7719"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budynek oświaty</w:t>
            </w:r>
            <w:r w:rsidR="00534759" w:rsidRPr="00DD0FD1">
              <w:rPr>
                <w:rFonts w:ascii="Calibri" w:hAnsi="Calibri" w:cs="Calibri"/>
                <w:sz w:val="22"/>
                <w:szCs w:val="22"/>
                <w:lang w:eastAsia="en-US"/>
              </w:rPr>
              <w:t>, z częścią zamieszkania zbiorowego</w:t>
            </w:r>
          </w:p>
        </w:tc>
      </w:tr>
      <w:tr w:rsidR="00534759" w:rsidRPr="00DD0FD1" w14:paraId="794FB90C" w14:textId="77777777" w:rsidTr="00726469">
        <w:trPr>
          <w:trHeight w:val="510"/>
          <w:jc w:val="center"/>
        </w:trPr>
        <w:tc>
          <w:tcPr>
            <w:tcW w:w="620" w:type="dxa"/>
            <w:tcBorders>
              <w:top w:val="nil"/>
              <w:left w:val="single" w:sz="4" w:space="0" w:color="000000"/>
              <w:bottom w:val="single" w:sz="4" w:space="0" w:color="000000"/>
              <w:right w:val="single" w:sz="4" w:space="0" w:color="000000"/>
            </w:tcBorders>
            <w:shd w:val="clear" w:color="auto" w:fill="auto"/>
            <w:noWrap/>
            <w:vAlign w:val="center"/>
            <w:hideMark/>
          </w:tcPr>
          <w:p w14:paraId="27DDF666"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5.</w:t>
            </w:r>
          </w:p>
        </w:tc>
        <w:tc>
          <w:tcPr>
            <w:tcW w:w="4560" w:type="dxa"/>
            <w:tcBorders>
              <w:top w:val="nil"/>
              <w:left w:val="nil"/>
              <w:bottom w:val="single" w:sz="4" w:space="0" w:color="000000"/>
              <w:right w:val="nil"/>
            </w:tcBorders>
            <w:shd w:val="clear" w:color="auto" w:fill="auto"/>
            <w:vAlign w:val="center"/>
            <w:hideMark/>
          </w:tcPr>
          <w:p w14:paraId="0942756F" w14:textId="77777777" w:rsidR="00534759" w:rsidRPr="00DD0FD1" w:rsidRDefault="00534759"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SP nr 9 ul. Powstańców Wielkopolskich 23</w:t>
            </w:r>
          </w:p>
        </w:tc>
        <w:tc>
          <w:tcPr>
            <w:tcW w:w="1700" w:type="dxa"/>
            <w:tcBorders>
              <w:top w:val="nil"/>
              <w:left w:val="single" w:sz="4" w:space="0" w:color="000000"/>
              <w:bottom w:val="single" w:sz="4" w:space="0" w:color="000000"/>
              <w:right w:val="single" w:sz="4" w:space="0" w:color="000000"/>
            </w:tcBorders>
            <w:shd w:val="clear" w:color="auto" w:fill="FFFFFF"/>
            <w:vAlign w:val="center"/>
            <w:hideMark/>
          </w:tcPr>
          <w:p w14:paraId="559FD6A6"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3.444,</w:t>
            </w:r>
            <w:r w:rsidR="0087717F" w:rsidRPr="00DD0FD1">
              <w:rPr>
                <w:rFonts w:ascii="Calibri" w:hAnsi="Calibri" w:cs="Calibri"/>
                <w:sz w:val="22"/>
                <w:szCs w:val="22"/>
                <w:lang w:val="en-US" w:eastAsia="en-US"/>
              </w:rPr>
              <w:t>00</w:t>
            </w:r>
          </w:p>
        </w:tc>
        <w:tc>
          <w:tcPr>
            <w:tcW w:w="2320" w:type="dxa"/>
            <w:tcBorders>
              <w:top w:val="nil"/>
              <w:left w:val="nil"/>
              <w:bottom w:val="single" w:sz="4" w:space="0" w:color="000000"/>
              <w:right w:val="single" w:sz="4" w:space="0" w:color="000000"/>
            </w:tcBorders>
            <w:shd w:val="clear" w:color="auto" w:fill="auto"/>
            <w:vAlign w:val="center"/>
            <w:hideMark/>
          </w:tcPr>
          <w:p w14:paraId="6FFA8867" w14:textId="77777777" w:rsidR="00534759" w:rsidRPr="00DD0FD1" w:rsidRDefault="003E771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534759" w:rsidRPr="00DD0FD1" w14:paraId="6616553E" w14:textId="77777777" w:rsidTr="00726469">
        <w:trPr>
          <w:trHeight w:val="480"/>
          <w:jc w:val="center"/>
        </w:trPr>
        <w:tc>
          <w:tcPr>
            <w:tcW w:w="620" w:type="dxa"/>
            <w:tcBorders>
              <w:top w:val="nil"/>
              <w:left w:val="single" w:sz="4" w:space="0" w:color="000000"/>
              <w:bottom w:val="single" w:sz="4" w:space="0" w:color="000000"/>
              <w:right w:val="single" w:sz="4" w:space="0" w:color="000000"/>
            </w:tcBorders>
            <w:shd w:val="clear" w:color="auto" w:fill="auto"/>
            <w:noWrap/>
            <w:vAlign w:val="center"/>
            <w:hideMark/>
          </w:tcPr>
          <w:p w14:paraId="027AF547"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6.</w:t>
            </w:r>
          </w:p>
        </w:tc>
        <w:tc>
          <w:tcPr>
            <w:tcW w:w="4560" w:type="dxa"/>
            <w:tcBorders>
              <w:top w:val="nil"/>
              <w:left w:val="nil"/>
              <w:bottom w:val="single" w:sz="4" w:space="0" w:color="000000"/>
              <w:right w:val="nil"/>
            </w:tcBorders>
            <w:shd w:val="clear" w:color="auto" w:fill="auto"/>
            <w:vAlign w:val="center"/>
            <w:hideMark/>
          </w:tcPr>
          <w:p w14:paraId="42205845" w14:textId="0DF3B482" w:rsidR="00534759" w:rsidRPr="00DD0FD1" w:rsidRDefault="00534759" w:rsidP="00DD0FD1">
            <w:pPr>
              <w:suppressAutoHyphens w:val="0"/>
              <w:autoSpaceDN/>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SP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13 </w:t>
            </w: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Rzemieślnicza</w:t>
            </w:r>
            <w:proofErr w:type="spellEnd"/>
            <w:r w:rsidR="00A40D20" w:rsidRPr="00DD0FD1">
              <w:rPr>
                <w:rFonts w:ascii="Calibri" w:hAnsi="Calibri" w:cs="Calibri"/>
                <w:sz w:val="22"/>
                <w:szCs w:val="22"/>
                <w:lang w:val="en-US" w:eastAsia="en-US"/>
              </w:rPr>
              <w:t xml:space="preserve"> 9</w:t>
            </w:r>
          </w:p>
        </w:tc>
        <w:tc>
          <w:tcPr>
            <w:tcW w:w="1700" w:type="dxa"/>
            <w:tcBorders>
              <w:top w:val="nil"/>
              <w:left w:val="single" w:sz="4" w:space="0" w:color="000000"/>
              <w:bottom w:val="single" w:sz="4" w:space="0" w:color="000000"/>
              <w:right w:val="single" w:sz="4" w:space="0" w:color="000000"/>
            </w:tcBorders>
            <w:shd w:val="clear" w:color="auto" w:fill="FFFFFF"/>
            <w:vAlign w:val="center"/>
            <w:hideMark/>
          </w:tcPr>
          <w:p w14:paraId="6DE720BD"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3.046,00</w:t>
            </w:r>
          </w:p>
        </w:tc>
        <w:tc>
          <w:tcPr>
            <w:tcW w:w="2320" w:type="dxa"/>
            <w:tcBorders>
              <w:top w:val="nil"/>
              <w:left w:val="nil"/>
              <w:bottom w:val="single" w:sz="4" w:space="0" w:color="000000"/>
              <w:right w:val="single" w:sz="4" w:space="0" w:color="000000"/>
            </w:tcBorders>
            <w:shd w:val="clear" w:color="auto" w:fill="auto"/>
            <w:vAlign w:val="center"/>
            <w:hideMark/>
          </w:tcPr>
          <w:p w14:paraId="56DFE30D" w14:textId="77777777" w:rsidR="00534759" w:rsidRPr="00DD0FD1" w:rsidRDefault="003E771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534759" w:rsidRPr="00DD0FD1" w14:paraId="772E6788" w14:textId="77777777" w:rsidTr="00726469">
        <w:trPr>
          <w:trHeight w:val="522"/>
          <w:jc w:val="center"/>
        </w:trPr>
        <w:tc>
          <w:tcPr>
            <w:tcW w:w="620" w:type="dxa"/>
            <w:tcBorders>
              <w:top w:val="nil"/>
              <w:left w:val="single" w:sz="4" w:space="0" w:color="000000"/>
              <w:bottom w:val="single" w:sz="4" w:space="0" w:color="000000"/>
              <w:right w:val="single" w:sz="4" w:space="0" w:color="000000"/>
            </w:tcBorders>
            <w:shd w:val="clear" w:color="auto" w:fill="auto"/>
            <w:noWrap/>
            <w:vAlign w:val="center"/>
            <w:hideMark/>
          </w:tcPr>
          <w:p w14:paraId="01D11E78"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7.</w:t>
            </w:r>
          </w:p>
        </w:tc>
        <w:tc>
          <w:tcPr>
            <w:tcW w:w="4560" w:type="dxa"/>
            <w:tcBorders>
              <w:top w:val="nil"/>
              <w:left w:val="nil"/>
              <w:bottom w:val="single" w:sz="4" w:space="0" w:color="000000"/>
              <w:right w:val="nil"/>
            </w:tcBorders>
            <w:shd w:val="clear" w:color="auto" w:fill="auto"/>
            <w:vAlign w:val="center"/>
            <w:hideMark/>
          </w:tcPr>
          <w:p w14:paraId="4E8A8722" w14:textId="77777777" w:rsidR="00534759" w:rsidRPr="00DD0FD1" w:rsidRDefault="00534759"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ZBM i </w:t>
            </w:r>
            <w:proofErr w:type="spellStart"/>
            <w:r w:rsidRPr="00DD0FD1">
              <w:rPr>
                <w:rFonts w:ascii="Calibri" w:hAnsi="Calibri" w:cs="Calibri"/>
                <w:sz w:val="22"/>
                <w:szCs w:val="22"/>
                <w:lang w:eastAsia="en-US"/>
              </w:rPr>
              <w:t>ZDiT</w:t>
            </w:r>
            <w:proofErr w:type="spellEnd"/>
            <w:r w:rsidRPr="00DD0FD1">
              <w:rPr>
                <w:rFonts w:ascii="Calibri" w:hAnsi="Calibri" w:cs="Calibri"/>
                <w:sz w:val="22"/>
                <w:szCs w:val="22"/>
                <w:lang w:eastAsia="en-US"/>
              </w:rPr>
              <w:t xml:space="preserve"> ul</w:t>
            </w:r>
            <w:r w:rsidR="00F174E8" w:rsidRPr="00DD0FD1">
              <w:rPr>
                <w:rFonts w:ascii="Calibri" w:hAnsi="Calibri" w:cs="Calibri"/>
                <w:sz w:val="22"/>
                <w:szCs w:val="22"/>
                <w:lang w:eastAsia="en-US"/>
              </w:rPr>
              <w:t>.</w:t>
            </w:r>
            <w:r w:rsidRPr="00DD0FD1">
              <w:rPr>
                <w:rFonts w:ascii="Calibri" w:hAnsi="Calibri" w:cs="Calibri"/>
                <w:sz w:val="22"/>
                <w:szCs w:val="22"/>
                <w:lang w:eastAsia="en-US"/>
              </w:rPr>
              <w:t xml:space="preserve"> Połczyńska 24</w:t>
            </w:r>
          </w:p>
        </w:tc>
        <w:tc>
          <w:tcPr>
            <w:tcW w:w="1700" w:type="dxa"/>
            <w:tcBorders>
              <w:top w:val="nil"/>
              <w:left w:val="single" w:sz="4" w:space="0" w:color="000000"/>
              <w:bottom w:val="single" w:sz="4" w:space="0" w:color="000000"/>
              <w:right w:val="single" w:sz="4" w:space="0" w:color="000000"/>
            </w:tcBorders>
            <w:shd w:val="clear" w:color="auto" w:fill="FFFFFF"/>
            <w:vAlign w:val="center"/>
            <w:hideMark/>
          </w:tcPr>
          <w:p w14:paraId="336EFD45" w14:textId="78063B0D" w:rsidR="00534759" w:rsidRPr="00DD0FD1" w:rsidRDefault="008B1831"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1728,4</w:t>
            </w:r>
            <w:r w:rsidR="003D3EFC">
              <w:rPr>
                <w:rFonts w:ascii="Calibri" w:hAnsi="Calibri" w:cs="Calibri"/>
                <w:sz w:val="22"/>
                <w:szCs w:val="22"/>
                <w:lang w:val="en-US" w:eastAsia="en-US"/>
              </w:rPr>
              <w:t>0</w:t>
            </w:r>
          </w:p>
        </w:tc>
        <w:tc>
          <w:tcPr>
            <w:tcW w:w="2320" w:type="dxa"/>
            <w:tcBorders>
              <w:top w:val="nil"/>
              <w:left w:val="nil"/>
              <w:bottom w:val="single" w:sz="4" w:space="0" w:color="000000"/>
              <w:right w:val="single" w:sz="4" w:space="0" w:color="000000"/>
            </w:tcBorders>
            <w:shd w:val="clear" w:color="auto" w:fill="auto"/>
            <w:vAlign w:val="center"/>
            <w:hideMark/>
          </w:tcPr>
          <w:p w14:paraId="43F70959"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budynek administracyjny</w:t>
            </w:r>
          </w:p>
        </w:tc>
      </w:tr>
      <w:tr w:rsidR="00534759" w:rsidRPr="00DD0FD1" w14:paraId="289F2DC5" w14:textId="77777777" w:rsidTr="00726469">
        <w:trPr>
          <w:trHeight w:val="480"/>
          <w:jc w:val="center"/>
        </w:trPr>
        <w:tc>
          <w:tcPr>
            <w:tcW w:w="620" w:type="dxa"/>
            <w:tcBorders>
              <w:top w:val="nil"/>
              <w:left w:val="single" w:sz="4" w:space="0" w:color="000000"/>
              <w:bottom w:val="single" w:sz="4" w:space="0" w:color="000000"/>
              <w:right w:val="single" w:sz="4" w:space="0" w:color="000000"/>
            </w:tcBorders>
            <w:shd w:val="clear" w:color="auto" w:fill="auto"/>
            <w:noWrap/>
            <w:vAlign w:val="center"/>
            <w:hideMark/>
          </w:tcPr>
          <w:p w14:paraId="4A46C231"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w:t>
            </w:r>
          </w:p>
        </w:tc>
        <w:tc>
          <w:tcPr>
            <w:tcW w:w="4560" w:type="dxa"/>
            <w:tcBorders>
              <w:top w:val="nil"/>
              <w:left w:val="nil"/>
              <w:bottom w:val="single" w:sz="4" w:space="0" w:color="000000"/>
              <w:right w:val="nil"/>
            </w:tcBorders>
            <w:shd w:val="clear" w:color="auto" w:fill="auto"/>
            <w:vAlign w:val="center"/>
            <w:hideMark/>
          </w:tcPr>
          <w:p w14:paraId="1794C053" w14:textId="16D3C91B" w:rsidR="00534759" w:rsidRPr="00DD0FD1" w:rsidRDefault="00A40D20"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Urząd </w:t>
            </w:r>
            <w:r w:rsidR="00D451A9">
              <w:rPr>
                <w:rFonts w:ascii="Calibri" w:hAnsi="Calibri" w:cs="Calibri"/>
                <w:sz w:val="22"/>
                <w:szCs w:val="22"/>
                <w:lang w:eastAsia="en-US"/>
              </w:rPr>
              <w:t>M</w:t>
            </w:r>
            <w:r w:rsidR="00D873BD">
              <w:rPr>
                <w:rFonts w:ascii="Calibri" w:hAnsi="Calibri" w:cs="Calibri"/>
                <w:sz w:val="22"/>
                <w:szCs w:val="22"/>
                <w:lang w:eastAsia="en-US"/>
              </w:rPr>
              <w:t>i</w:t>
            </w:r>
            <w:r w:rsidR="00D451A9">
              <w:rPr>
                <w:rFonts w:ascii="Calibri" w:hAnsi="Calibri" w:cs="Calibri"/>
                <w:sz w:val="22"/>
                <w:szCs w:val="22"/>
                <w:lang w:eastAsia="en-US"/>
              </w:rPr>
              <w:t>ejski</w:t>
            </w:r>
            <w:r w:rsidR="00D451A9" w:rsidRPr="00DD0FD1">
              <w:rPr>
                <w:rFonts w:ascii="Calibri" w:hAnsi="Calibri" w:cs="Calibri"/>
                <w:sz w:val="22"/>
                <w:szCs w:val="22"/>
                <w:lang w:eastAsia="en-US"/>
              </w:rPr>
              <w:t xml:space="preserve"> </w:t>
            </w:r>
            <w:r w:rsidR="00F174E8" w:rsidRPr="00DD0FD1">
              <w:rPr>
                <w:rFonts w:ascii="Calibri" w:hAnsi="Calibri" w:cs="Calibri"/>
                <w:sz w:val="22"/>
                <w:szCs w:val="22"/>
                <w:lang w:eastAsia="en-US"/>
              </w:rPr>
              <w:t>ul</w:t>
            </w:r>
            <w:r w:rsidR="00534759" w:rsidRPr="00DD0FD1">
              <w:rPr>
                <w:rFonts w:ascii="Calibri" w:hAnsi="Calibri" w:cs="Calibri"/>
                <w:sz w:val="22"/>
                <w:szCs w:val="22"/>
                <w:lang w:eastAsia="en-US"/>
              </w:rPr>
              <w:t>. Rynek</w:t>
            </w:r>
            <w:r w:rsidR="00D34579" w:rsidRPr="00DD0FD1">
              <w:rPr>
                <w:rFonts w:ascii="Calibri" w:hAnsi="Calibri" w:cs="Calibri"/>
                <w:sz w:val="22"/>
                <w:szCs w:val="22"/>
                <w:lang w:eastAsia="en-US"/>
              </w:rPr>
              <w:t xml:space="preserve"> Staromiejski</w:t>
            </w:r>
            <w:r w:rsidR="00534759" w:rsidRPr="00DD0FD1">
              <w:rPr>
                <w:rFonts w:ascii="Calibri" w:hAnsi="Calibri" w:cs="Calibri"/>
                <w:sz w:val="22"/>
                <w:szCs w:val="22"/>
                <w:lang w:eastAsia="en-US"/>
              </w:rPr>
              <w:t xml:space="preserve"> 6</w:t>
            </w:r>
            <w:r w:rsidR="00FC1465" w:rsidRPr="00DD0FD1">
              <w:rPr>
                <w:rFonts w:ascii="Calibri" w:hAnsi="Calibri" w:cs="Calibri"/>
                <w:sz w:val="22"/>
                <w:szCs w:val="22"/>
                <w:lang w:eastAsia="en-US"/>
              </w:rPr>
              <w:t>-7</w:t>
            </w:r>
          </w:p>
        </w:tc>
        <w:tc>
          <w:tcPr>
            <w:tcW w:w="1700" w:type="dxa"/>
            <w:tcBorders>
              <w:top w:val="nil"/>
              <w:left w:val="single" w:sz="4" w:space="0" w:color="000000"/>
              <w:bottom w:val="nil"/>
              <w:right w:val="single" w:sz="4" w:space="0" w:color="000000"/>
            </w:tcBorders>
            <w:shd w:val="clear" w:color="auto" w:fill="FFFFFF"/>
            <w:vAlign w:val="center"/>
            <w:hideMark/>
          </w:tcPr>
          <w:p w14:paraId="40A2E08E"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w:t>
            </w:r>
            <w:r w:rsidR="008B1831" w:rsidRPr="00DD0FD1">
              <w:rPr>
                <w:rFonts w:ascii="Calibri" w:hAnsi="Calibri" w:cs="Calibri"/>
                <w:sz w:val="22"/>
                <w:szCs w:val="22"/>
                <w:lang w:val="en-US" w:eastAsia="en-US"/>
              </w:rPr>
              <w:t>692</w:t>
            </w:r>
            <w:r w:rsidRPr="00DD0FD1">
              <w:rPr>
                <w:rFonts w:ascii="Calibri" w:hAnsi="Calibri" w:cs="Calibri"/>
                <w:sz w:val="22"/>
                <w:szCs w:val="22"/>
                <w:lang w:val="en-US" w:eastAsia="en-US"/>
              </w:rPr>
              <w:t>,00</w:t>
            </w:r>
          </w:p>
        </w:tc>
        <w:tc>
          <w:tcPr>
            <w:tcW w:w="2320" w:type="dxa"/>
            <w:tcBorders>
              <w:top w:val="nil"/>
              <w:left w:val="nil"/>
              <w:bottom w:val="single" w:sz="4" w:space="0" w:color="000000"/>
              <w:right w:val="single" w:sz="4" w:space="0" w:color="000000"/>
            </w:tcBorders>
            <w:shd w:val="clear" w:color="auto" w:fill="auto"/>
            <w:vAlign w:val="center"/>
            <w:hideMark/>
          </w:tcPr>
          <w:p w14:paraId="438D8E76"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budynek administracyjny</w:t>
            </w:r>
          </w:p>
        </w:tc>
      </w:tr>
      <w:tr w:rsidR="00534759" w:rsidRPr="00DD0FD1" w14:paraId="5C15AA8C" w14:textId="77777777" w:rsidTr="00534759">
        <w:trPr>
          <w:trHeight w:val="360"/>
          <w:jc w:val="center"/>
        </w:trPr>
        <w:tc>
          <w:tcPr>
            <w:tcW w:w="620" w:type="dxa"/>
            <w:tcBorders>
              <w:top w:val="nil"/>
              <w:left w:val="nil"/>
              <w:bottom w:val="nil"/>
              <w:right w:val="nil"/>
            </w:tcBorders>
            <w:shd w:val="clear" w:color="auto" w:fill="auto"/>
            <w:noWrap/>
            <w:vAlign w:val="bottom"/>
            <w:hideMark/>
          </w:tcPr>
          <w:p w14:paraId="7DAB9D6E"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p>
        </w:tc>
        <w:tc>
          <w:tcPr>
            <w:tcW w:w="4560" w:type="dxa"/>
            <w:tcBorders>
              <w:top w:val="nil"/>
              <w:left w:val="nil"/>
              <w:bottom w:val="nil"/>
              <w:right w:val="nil"/>
            </w:tcBorders>
            <w:shd w:val="clear" w:color="auto" w:fill="auto"/>
            <w:noWrap/>
            <w:vAlign w:val="bottom"/>
            <w:hideMark/>
          </w:tcPr>
          <w:p w14:paraId="3BC36E03" w14:textId="77777777" w:rsidR="00534759" w:rsidRPr="00DD0FD1" w:rsidRDefault="00534759" w:rsidP="00DD0FD1">
            <w:pPr>
              <w:suppressAutoHyphens w:val="0"/>
              <w:autoSpaceDN/>
              <w:jc w:val="right"/>
              <w:textAlignment w:val="auto"/>
              <w:rPr>
                <w:rFonts w:ascii="Calibri" w:hAnsi="Calibri" w:cs="Calibri"/>
                <w:sz w:val="22"/>
                <w:szCs w:val="22"/>
                <w:lang w:eastAsia="en-US"/>
              </w:rPr>
            </w:pPr>
            <w:r w:rsidRPr="00DD0FD1">
              <w:rPr>
                <w:rFonts w:ascii="Calibri" w:hAnsi="Calibri" w:cs="Calibri"/>
                <w:sz w:val="22"/>
                <w:szCs w:val="22"/>
                <w:lang w:eastAsia="en-US"/>
              </w:rPr>
              <w:t>ogółem pow. użytkowa Grupa I</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0360A" w14:textId="2A1FBB05" w:rsidR="00534759" w:rsidRPr="00DD0FD1" w:rsidRDefault="00534759"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w:t>
            </w:r>
            <w:r w:rsidR="0087717F" w:rsidRPr="00DD0FD1">
              <w:rPr>
                <w:rFonts w:ascii="Calibri" w:hAnsi="Calibri" w:cs="Calibri"/>
                <w:sz w:val="22"/>
                <w:szCs w:val="22"/>
                <w:lang w:val="en-US" w:eastAsia="en-US"/>
              </w:rPr>
              <w:t>0.613,</w:t>
            </w:r>
            <w:r w:rsidR="007C1254">
              <w:rPr>
                <w:rFonts w:ascii="Calibri" w:hAnsi="Calibri" w:cs="Calibri"/>
                <w:sz w:val="22"/>
                <w:szCs w:val="22"/>
                <w:lang w:val="en-US" w:eastAsia="en-US"/>
              </w:rPr>
              <w:t>17</w:t>
            </w:r>
          </w:p>
        </w:tc>
        <w:tc>
          <w:tcPr>
            <w:tcW w:w="2320" w:type="dxa"/>
            <w:tcBorders>
              <w:top w:val="nil"/>
              <w:left w:val="nil"/>
              <w:bottom w:val="nil"/>
              <w:right w:val="nil"/>
            </w:tcBorders>
            <w:shd w:val="clear" w:color="auto" w:fill="auto"/>
            <w:noWrap/>
            <w:vAlign w:val="bottom"/>
            <w:hideMark/>
          </w:tcPr>
          <w:p w14:paraId="2D060C61" w14:textId="77777777" w:rsidR="00534759" w:rsidRPr="00DD0FD1" w:rsidRDefault="00534759" w:rsidP="00DD0FD1">
            <w:pPr>
              <w:suppressAutoHyphens w:val="0"/>
              <w:autoSpaceDN/>
              <w:jc w:val="center"/>
              <w:textAlignment w:val="auto"/>
              <w:rPr>
                <w:rFonts w:ascii="Calibri" w:hAnsi="Calibri" w:cs="Calibri"/>
                <w:sz w:val="22"/>
                <w:szCs w:val="22"/>
                <w:lang w:val="en-US" w:eastAsia="en-US"/>
              </w:rPr>
            </w:pPr>
          </w:p>
        </w:tc>
      </w:tr>
      <w:bookmarkEnd w:id="48"/>
    </w:tbl>
    <w:p w14:paraId="463C975F" w14:textId="77777777" w:rsidR="00271729" w:rsidRPr="00DD0FD1" w:rsidRDefault="00271729" w:rsidP="00DD0FD1">
      <w:pPr>
        <w:suppressAutoHyphens w:val="0"/>
        <w:autoSpaceDN/>
        <w:textAlignment w:val="auto"/>
        <w:rPr>
          <w:rFonts w:ascii="Calibri" w:hAnsi="Calibri" w:cs="Calibri"/>
          <w:b/>
          <w:sz w:val="22"/>
          <w:szCs w:val="22"/>
        </w:rPr>
      </w:pPr>
    </w:p>
    <w:p w14:paraId="1D88018A" w14:textId="77777777" w:rsidR="003E7719" w:rsidRPr="00DD0FD1" w:rsidRDefault="003E7719" w:rsidP="00DD0FD1">
      <w:pPr>
        <w:suppressAutoHyphens w:val="0"/>
        <w:autoSpaceDN/>
        <w:spacing w:line="360" w:lineRule="auto"/>
        <w:textAlignment w:val="auto"/>
        <w:rPr>
          <w:rFonts w:ascii="Calibri" w:hAnsi="Calibri" w:cs="Calibri"/>
          <w:b/>
          <w:bCs/>
          <w:sz w:val="22"/>
          <w:szCs w:val="22"/>
        </w:rPr>
      </w:pPr>
    </w:p>
    <w:p w14:paraId="0BF4EE29" w14:textId="77777777" w:rsidR="00C35AD4" w:rsidRPr="00DD0FD1" w:rsidRDefault="00C35AD4" w:rsidP="00DD0FD1">
      <w:pPr>
        <w:rPr>
          <w:rFonts w:ascii="Calibri" w:hAnsi="Calibri" w:cs="Calibri"/>
          <w:sz w:val="22"/>
          <w:szCs w:val="22"/>
        </w:rPr>
      </w:pPr>
    </w:p>
    <w:p w14:paraId="4E6146E0" w14:textId="77777777" w:rsidR="00C35AD4" w:rsidRPr="00DD0FD1" w:rsidRDefault="00C35AD4" w:rsidP="00DD0FD1">
      <w:pPr>
        <w:rPr>
          <w:rFonts w:ascii="Calibri" w:hAnsi="Calibri" w:cs="Calibri"/>
          <w:sz w:val="22"/>
          <w:szCs w:val="22"/>
        </w:rPr>
      </w:pPr>
    </w:p>
    <w:tbl>
      <w:tblPr>
        <w:tblW w:w="9267" w:type="dxa"/>
        <w:tblInd w:w="113" w:type="dxa"/>
        <w:tblLook w:val="04A0" w:firstRow="1" w:lastRow="0" w:firstColumn="1" w:lastColumn="0" w:noHBand="0" w:noVBand="1"/>
      </w:tblPr>
      <w:tblGrid>
        <w:gridCol w:w="497"/>
        <w:gridCol w:w="3100"/>
        <w:gridCol w:w="2431"/>
        <w:gridCol w:w="1669"/>
        <w:gridCol w:w="1570"/>
      </w:tblGrid>
      <w:tr w:rsidR="003E7719" w:rsidRPr="00DD0FD1" w14:paraId="7776DB65" w14:textId="77777777" w:rsidTr="003914A2">
        <w:trPr>
          <w:trHeight w:val="552"/>
        </w:trPr>
        <w:tc>
          <w:tcPr>
            <w:tcW w:w="9267" w:type="dxa"/>
            <w:gridSpan w:val="5"/>
            <w:tcBorders>
              <w:top w:val="single" w:sz="4" w:space="0" w:color="auto"/>
              <w:left w:val="single" w:sz="4" w:space="0" w:color="auto"/>
              <w:bottom w:val="single" w:sz="4" w:space="0" w:color="auto"/>
              <w:right w:val="single" w:sz="4" w:space="0" w:color="auto"/>
            </w:tcBorders>
            <w:shd w:val="clear" w:color="auto" w:fill="D9E2F3"/>
            <w:vAlign w:val="center"/>
          </w:tcPr>
          <w:p w14:paraId="04E8F11F" w14:textId="1EBA7E06" w:rsidR="003E7719" w:rsidRPr="00DD0FD1" w:rsidRDefault="003E7719" w:rsidP="00DD0FD1">
            <w:pPr>
              <w:suppressAutoHyphens w:val="0"/>
              <w:autoSpaceDN/>
              <w:spacing w:line="360" w:lineRule="auto"/>
              <w:jc w:val="center"/>
              <w:textAlignment w:val="auto"/>
              <w:rPr>
                <w:rFonts w:ascii="Calibri" w:hAnsi="Calibri" w:cs="Calibri"/>
                <w:b/>
                <w:bCs/>
                <w:sz w:val="22"/>
                <w:szCs w:val="22"/>
              </w:rPr>
            </w:pPr>
            <w:bookmarkStart w:id="49" w:name="_Hlk104973887"/>
            <w:r w:rsidRPr="00DD0FD1">
              <w:rPr>
                <w:rFonts w:ascii="Calibri" w:hAnsi="Calibri" w:cs="Calibri"/>
                <w:b/>
                <w:bCs/>
                <w:sz w:val="22"/>
                <w:szCs w:val="22"/>
              </w:rPr>
              <w:t xml:space="preserve">GRUPA II: </w:t>
            </w:r>
            <w:r w:rsidR="00A84BA8">
              <w:rPr>
                <w:rFonts w:ascii="Calibri" w:hAnsi="Calibri" w:cs="Calibri"/>
                <w:b/>
                <w:bCs/>
                <w:sz w:val="22"/>
                <w:szCs w:val="22"/>
              </w:rPr>
              <w:t>OBIEKT</w:t>
            </w:r>
            <w:r w:rsidRPr="00DD0FD1">
              <w:rPr>
                <w:rFonts w:ascii="Calibri" w:hAnsi="Calibri" w:cs="Calibri"/>
                <w:b/>
                <w:bCs/>
                <w:sz w:val="22"/>
                <w:szCs w:val="22"/>
              </w:rPr>
              <w:t>Y OBJĘTE MODERNIZACJĄ ENERGETYCZNĄ UZUPEŁNIAJĄCĄ</w:t>
            </w:r>
          </w:p>
        </w:tc>
      </w:tr>
      <w:tr w:rsidR="003E7719" w:rsidRPr="00DD0FD1" w14:paraId="0F1D5243" w14:textId="77777777" w:rsidTr="000A5596">
        <w:trPr>
          <w:trHeight w:val="70"/>
        </w:trPr>
        <w:tc>
          <w:tcPr>
            <w:tcW w:w="49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BA72E" w14:textId="77777777" w:rsidR="003E7719" w:rsidRPr="00DD0FD1" w:rsidRDefault="003E7719" w:rsidP="00DD0FD1">
            <w:pPr>
              <w:suppressAutoHyphens w:val="0"/>
              <w:autoSpaceDN/>
              <w:jc w:val="center"/>
              <w:textAlignment w:val="auto"/>
              <w:rPr>
                <w:rFonts w:ascii="Calibri" w:hAnsi="Calibri" w:cs="Calibri"/>
                <w:b/>
                <w:bCs/>
                <w:sz w:val="22"/>
                <w:szCs w:val="22"/>
                <w:lang w:val="en-US" w:eastAsia="en-US"/>
              </w:rPr>
            </w:pPr>
            <w:r w:rsidRPr="00DD0FD1">
              <w:rPr>
                <w:rFonts w:ascii="Calibri" w:hAnsi="Calibri" w:cs="Calibri"/>
                <w:b/>
                <w:bCs/>
                <w:sz w:val="22"/>
                <w:szCs w:val="22"/>
                <w:lang w:val="en-US" w:eastAsia="en-US"/>
              </w:rPr>
              <w:t>LP.</w:t>
            </w:r>
          </w:p>
        </w:tc>
        <w:tc>
          <w:tcPr>
            <w:tcW w:w="310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D9625C" w14:textId="451463A5" w:rsidR="003E7719" w:rsidRPr="00DD0FD1" w:rsidRDefault="003E7719" w:rsidP="00DD0FD1">
            <w:pPr>
              <w:suppressAutoHyphens w:val="0"/>
              <w:autoSpaceDN/>
              <w:jc w:val="center"/>
              <w:textAlignment w:val="auto"/>
              <w:rPr>
                <w:rFonts w:ascii="Calibri" w:hAnsi="Calibri" w:cs="Calibri"/>
                <w:b/>
                <w:bCs/>
                <w:sz w:val="22"/>
                <w:szCs w:val="22"/>
                <w:lang w:val="en-US" w:eastAsia="en-US"/>
              </w:rPr>
            </w:pPr>
            <w:r w:rsidRPr="00DD0FD1">
              <w:rPr>
                <w:rFonts w:ascii="Calibri" w:hAnsi="Calibri" w:cs="Calibri"/>
                <w:b/>
                <w:bCs/>
                <w:sz w:val="22"/>
                <w:szCs w:val="22"/>
                <w:lang w:val="en-US" w:eastAsia="en-US"/>
              </w:rPr>
              <w:t xml:space="preserve">NAZWA </w:t>
            </w:r>
            <w:r w:rsidR="00A84BA8">
              <w:rPr>
                <w:rFonts w:ascii="Calibri" w:hAnsi="Calibri" w:cs="Calibri"/>
                <w:b/>
                <w:bCs/>
                <w:sz w:val="22"/>
                <w:szCs w:val="22"/>
                <w:lang w:val="en-US" w:eastAsia="en-US"/>
              </w:rPr>
              <w:t>OBIEKT</w:t>
            </w:r>
            <w:r w:rsidRPr="00DD0FD1">
              <w:rPr>
                <w:rFonts w:ascii="Calibri" w:hAnsi="Calibri" w:cs="Calibri"/>
                <w:b/>
                <w:bCs/>
                <w:sz w:val="22"/>
                <w:szCs w:val="22"/>
                <w:lang w:val="en-US" w:eastAsia="en-US"/>
              </w:rPr>
              <w:t>U</w:t>
            </w:r>
          </w:p>
        </w:tc>
        <w:tc>
          <w:tcPr>
            <w:tcW w:w="243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9F244E" w14:textId="307186B6" w:rsidR="003E7719" w:rsidRPr="00DD0FD1" w:rsidRDefault="003E7719" w:rsidP="00DD0FD1">
            <w:pPr>
              <w:suppressAutoHyphens w:val="0"/>
              <w:autoSpaceDN/>
              <w:jc w:val="center"/>
              <w:textAlignment w:val="auto"/>
              <w:rPr>
                <w:rFonts w:ascii="Calibri" w:hAnsi="Calibri" w:cs="Calibri"/>
                <w:b/>
                <w:bCs/>
                <w:sz w:val="22"/>
                <w:szCs w:val="22"/>
                <w:lang w:val="en-US" w:eastAsia="en-US"/>
              </w:rPr>
            </w:pPr>
            <w:r w:rsidRPr="00DD0FD1">
              <w:rPr>
                <w:rFonts w:ascii="Calibri" w:hAnsi="Calibri" w:cs="Calibri"/>
                <w:b/>
                <w:bCs/>
                <w:sz w:val="22"/>
                <w:szCs w:val="22"/>
                <w:lang w:val="en-US" w:eastAsia="en-US"/>
              </w:rPr>
              <w:t xml:space="preserve">ADRES </w:t>
            </w:r>
            <w:r w:rsidR="00A84BA8">
              <w:rPr>
                <w:rFonts w:ascii="Calibri" w:hAnsi="Calibri" w:cs="Calibri"/>
                <w:b/>
                <w:bCs/>
                <w:sz w:val="22"/>
                <w:szCs w:val="22"/>
                <w:lang w:val="en-US" w:eastAsia="en-US"/>
              </w:rPr>
              <w:t>OBIEKT</w:t>
            </w:r>
            <w:r w:rsidRPr="00DD0FD1">
              <w:rPr>
                <w:rFonts w:ascii="Calibri" w:hAnsi="Calibri" w:cs="Calibri"/>
                <w:b/>
                <w:bCs/>
                <w:sz w:val="22"/>
                <w:szCs w:val="22"/>
                <w:lang w:val="en-US" w:eastAsia="en-US"/>
              </w:rPr>
              <w:t>U</w:t>
            </w:r>
          </w:p>
        </w:tc>
        <w:tc>
          <w:tcPr>
            <w:tcW w:w="1530" w:type="dxa"/>
            <w:tcBorders>
              <w:top w:val="single" w:sz="4" w:space="0" w:color="auto"/>
              <w:left w:val="nil"/>
              <w:bottom w:val="single" w:sz="4" w:space="0" w:color="auto"/>
              <w:right w:val="single" w:sz="4" w:space="0" w:color="auto"/>
            </w:tcBorders>
            <w:shd w:val="clear" w:color="auto" w:fill="D9D9D9"/>
            <w:vAlign w:val="center"/>
            <w:hideMark/>
          </w:tcPr>
          <w:p w14:paraId="3A40D014" w14:textId="0990E45A" w:rsidR="003E7719" w:rsidRPr="00DD0FD1" w:rsidRDefault="003E7719" w:rsidP="00DD0FD1">
            <w:pPr>
              <w:suppressAutoHyphens w:val="0"/>
              <w:autoSpaceDN/>
              <w:jc w:val="center"/>
              <w:textAlignment w:val="auto"/>
              <w:rPr>
                <w:rFonts w:ascii="Calibri" w:hAnsi="Calibri" w:cs="Calibri"/>
                <w:b/>
                <w:bCs/>
                <w:sz w:val="22"/>
                <w:szCs w:val="22"/>
                <w:lang w:val="en-US" w:eastAsia="en-US"/>
              </w:rPr>
            </w:pPr>
            <w:r w:rsidRPr="00DD0FD1">
              <w:rPr>
                <w:rFonts w:ascii="Calibri" w:hAnsi="Calibri" w:cs="Calibri"/>
                <w:b/>
                <w:bCs/>
                <w:sz w:val="22"/>
                <w:szCs w:val="22"/>
                <w:lang w:val="en-US" w:eastAsia="en-US"/>
              </w:rPr>
              <w:t xml:space="preserve">POWIERZCHNIA UŻYTKOWA </w:t>
            </w:r>
          </w:p>
        </w:tc>
        <w:tc>
          <w:tcPr>
            <w:tcW w:w="1709" w:type="dxa"/>
            <w:tcBorders>
              <w:top w:val="single" w:sz="4" w:space="0" w:color="auto"/>
              <w:left w:val="nil"/>
              <w:bottom w:val="single" w:sz="4" w:space="0" w:color="auto"/>
              <w:right w:val="single" w:sz="4" w:space="0" w:color="auto"/>
            </w:tcBorders>
            <w:shd w:val="clear" w:color="auto" w:fill="D9D9D9"/>
          </w:tcPr>
          <w:p w14:paraId="637B5FF6" w14:textId="77777777" w:rsidR="003E7719" w:rsidRPr="00DD0FD1" w:rsidRDefault="003E7719" w:rsidP="00DD0FD1">
            <w:pPr>
              <w:suppressAutoHyphens w:val="0"/>
              <w:autoSpaceDN/>
              <w:jc w:val="center"/>
              <w:textAlignment w:val="auto"/>
              <w:rPr>
                <w:rFonts w:ascii="Calibri" w:hAnsi="Calibri" w:cs="Calibri"/>
                <w:b/>
                <w:bCs/>
                <w:sz w:val="22"/>
                <w:szCs w:val="22"/>
                <w:lang w:val="en-US" w:eastAsia="en-US"/>
              </w:rPr>
            </w:pPr>
            <w:r w:rsidRPr="00DD0FD1">
              <w:rPr>
                <w:rFonts w:ascii="Calibri" w:hAnsi="Calibri" w:cs="Calibri"/>
                <w:b/>
                <w:bCs/>
                <w:sz w:val="22"/>
                <w:szCs w:val="22"/>
                <w:lang w:val="en-US" w:eastAsia="en-US"/>
              </w:rPr>
              <w:t>FUNKCJA</w:t>
            </w:r>
          </w:p>
        </w:tc>
      </w:tr>
      <w:tr w:rsidR="003E7719" w:rsidRPr="00DD0FD1" w14:paraId="3A1F5969" w14:textId="77777777" w:rsidTr="000A5596">
        <w:trPr>
          <w:trHeight w:val="174"/>
        </w:trPr>
        <w:tc>
          <w:tcPr>
            <w:tcW w:w="497" w:type="dxa"/>
            <w:tcBorders>
              <w:top w:val="nil"/>
              <w:left w:val="nil"/>
              <w:bottom w:val="single" w:sz="4" w:space="0" w:color="auto"/>
              <w:right w:val="nil"/>
            </w:tcBorders>
            <w:shd w:val="clear" w:color="auto" w:fill="FFFFFF"/>
            <w:noWrap/>
            <w:vAlign w:val="bottom"/>
            <w:hideMark/>
          </w:tcPr>
          <w:p w14:paraId="72E98B69" w14:textId="77777777" w:rsidR="003E7719" w:rsidRPr="00DD0FD1" w:rsidRDefault="003E7719" w:rsidP="00DD0FD1">
            <w:pPr>
              <w:suppressAutoHyphens w:val="0"/>
              <w:autoSpaceDN/>
              <w:jc w:val="center"/>
              <w:textAlignment w:val="auto"/>
              <w:rPr>
                <w:rFonts w:ascii="Calibri" w:hAnsi="Calibri" w:cs="Calibri"/>
                <w:b/>
                <w:bCs/>
                <w:sz w:val="22"/>
                <w:szCs w:val="22"/>
                <w:lang w:val="en-US" w:eastAsia="en-US"/>
              </w:rPr>
            </w:pPr>
          </w:p>
        </w:tc>
        <w:tc>
          <w:tcPr>
            <w:tcW w:w="3100" w:type="dxa"/>
            <w:tcBorders>
              <w:top w:val="nil"/>
              <w:left w:val="nil"/>
              <w:bottom w:val="single" w:sz="4" w:space="0" w:color="auto"/>
              <w:right w:val="nil"/>
            </w:tcBorders>
            <w:shd w:val="clear" w:color="auto" w:fill="FFFFFF"/>
            <w:noWrap/>
            <w:vAlign w:val="center"/>
            <w:hideMark/>
          </w:tcPr>
          <w:p w14:paraId="04962865" w14:textId="77777777" w:rsidR="003E7719" w:rsidRPr="00DD0FD1" w:rsidRDefault="003E7719" w:rsidP="00DD0FD1">
            <w:pPr>
              <w:suppressAutoHyphens w:val="0"/>
              <w:autoSpaceDN/>
              <w:textAlignment w:val="auto"/>
              <w:rPr>
                <w:rFonts w:ascii="Calibri" w:hAnsi="Calibri" w:cs="Calibri"/>
                <w:sz w:val="22"/>
                <w:szCs w:val="22"/>
                <w:lang w:val="en-US" w:eastAsia="en-US"/>
              </w:rPr>
            </w:pPr>
          </w:p>
        </w:tc>
        <w:tc>
          <w:tcPr>
            <w:tcW w:w="2431" w:type="dxa"/>
            <w:tcBorders>
              <w:top w:val="nil"/>
              <w:left w:val="nil"/>
              <w:bottom w:val="single" w:sz="4" w:space="0" w:color="auto"/>
              <w:right w:val="nil"/>
            </w:tcBorders>
            <w:shd w:val="clear" w:color="auto" w:fill="FFFFFF"/>
            <w:vAlign w:val="bottom"/>
            <w:hideMark/>
          </w:tcPr>
          <w:p w14:paraId="0F9857E0" w14:textId="77777777" w:rsidR="003E7719" w:rsidRPr="00DD0FD1" w:rsidRDefault="003E7719" w:rsidP="00DD0FD1">
            <w:pPr>
              <w:suppressAutoHyphens w:val="0"/>
              <w:autoSpaceDN/>
              <w:textAlignment w:val="auto"/>
              <w:rPr>
                <w:rFonts w:ascii="Calibri" w:hAnsi="Calibri" w:cs="Calibri"/>
                <w:sz w:val="22"/>
                <w:szCs w:val="22"/>
                <w:lang w:val="en-US" w:eastAsia="en-US"/>
              </w:rPr>
            </w:pPr>
          </w:p>
        </w:tc>
        <w:tc>
          <w:tcPr>
            <w:tcW w:w="1530" w:type="dxa"/>
            <w:tcBorders>
              <w:top w:val="single" w:sz="4" w:space="0" w:color="auto"/>
              <w:left w:val="nil"/>
              <w:bottom w:val="single" w:sz="4" w:space="0" w:color="auto"/>
              <w:right w:val="nil"/>
            </w:tcBorders>
            <w:shd w:val="clear" w:color="auto" w:fill="FFFFFF"/>
            <w:noWrap/>
            <w:vAlign w:val="bottom"/>
            <w:hideMark/>
          </w:tcPr>
          <w:p w14:paraId="626FF428" w14:textId="77777777" w:rsidR="003E7719" w:rsidRPr="00DD0FD1" w:rsidRDefault="003E7719" w:rsidP="00DD0FD1">
            <w:pPr>
              <w:suppressAutoHyphens w:val="0"/>
              <w:autoSpaceDN/>
              <w:jc w:val="center"/>
              <w:textAlignment w:val="auto"/>
              <w:rPr>
                <w:rFonts w:ascii="Calibri" w:hAnsi="Calibri" w:cs="Calibri"/>
                <w:sz w:val="22"/>
                <w:szCs w:val="22"/>
                <w:lang w:val="en-US" w:eastAsia="en-US"/>
              </w:rPr>
            </w:pPr>
          </w:p>
        </w:tc>
        <w:tc>
          <w:tcPr>
            <w:tcW w:w="1709" w:type="dxa"/>
            <w:tcBorders>
              <w:top w:val="single" w:sz="4" w:space="0" w:color="auto"/>
              <w:left w:val="nil"/>
              <w:bottom w:val="single" w:sz="4" w:space="0" w:color="auto"/>
              <w:right w:val="nil"/>
            </w:tcBorders>
            <w:shd w:val="clear" w:color="auto" w:fill="FFFFFF"/>
          </w:tcPr>
          <w:p w14:paraId="7BF67CD1" w14:textId="77777777" w:rsidR="003E7719" w:rsidRPr="00DD0FD1" w:rsidRDefault="003E7719" w:rsidP="00DD0FD1">
            <w:pPr>
              <w:suppressAutoHyphens w:val="0"/>
              <w:autoSpaceDN/>
              <w:jc w:val="center"/>
              <w:textAlignment w:val="auto"/>
              <w:rPr>
                <w:rFonts w:ascii="Calibri" w:hAnsi="Calibri" w:cs="Calibri"/>
                <w:sz w:val="22"/>
                <w:szCs w:val="22"/>
                <w:lang w:val="en-US" w:eastAsia="en-US"/>
              </w:rPr>
            </w:pPr>
          </w:p>
        </w:tc>
      </w:tr>
      <w:tr w:rsidR="003E7719" w:rsidRPr="00DD0FD1" w14:paraId="3E67BFD0"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FB5D1CE"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D3EC2AC"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23</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BF1D78" w14:textId="0D91DEF1"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Sportowa 19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DDA6E64"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3.648</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3FC9DE73"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5A04C353"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D3666D4"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B13ABCF"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Zespół Szkół nr 12</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B2E10A"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Krzywoustego 5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570295A"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1.968</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4AEF510A"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2F023393"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C62711"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3D55778"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Zespół Szkół nr 9</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897B73"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Wańkowicza 26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751B0FC"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3.189</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73FF94F3"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6B0ECC19"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816DA4"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A57DAE2"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II Liceum Ogólnokształcące</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74F3AF"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Chełmońskiego 7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CB55A6A"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6.360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145A662F"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653C1116"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1B8CFAC"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5.</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A03C53D"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17</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B28124"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Wańkowicza 11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410FC98"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11.783</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7AB74E19"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76C5A6A1"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C686A82"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6.</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CCADE2F"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18</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BA8C8F"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Staszica 6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8AF41D6"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10.179</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667D7A31"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61C182C3"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7965FDC"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7.</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E827A7"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4</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461C5E"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Podgórna 45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BBB0ECD"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3.104</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1233A159"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7C6BDA1E"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7C24BDB"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3E4E24E"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Zespół Szkół nr 1</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CAAAB2"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Andersa 30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00338C5"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7.167</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66A5A9B1"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06BB3688" w14:textId="77777777" w:rsidTr="000A5596">
        <w:trPr>
          <w:trHeight w:val="510"/>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09BA38A"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9.</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DDDBBAC"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V Liceum Ogólnokształcące, Zespół Szkół nr 9</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75ADD2"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Jedności 9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39A2057"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6.841</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0AD77549"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4F9B794B"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727BE0C"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10.</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AB2A681"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5</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AA7C08"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Franciszkańska 102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164F83B"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4.558</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1993A130"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6F6A9ABD" w14:textId="77777777" w:rsidTr="000A5596">
        <w:trPr>
          <w:trHeight w:val="510"/>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A8902D6"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11.</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3E799A" w14:textId="55D6BF0A"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Sportowa Szkoła Podstawowa nr 1 </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CBC2B8"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Zwycięstwa 117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BF9C20B"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3.217</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1795F87D"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01E04497"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7BF41DD"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12.</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F4EA935"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22</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BE1BA2"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Chałubińskiego</w:t>
            </w:r>
            <w:proofErr w:type="spellEnd"/>
            <w:r w:rsidRPr="00DD0FD1">
              <w:rPr>
                <w:rFonts w:ascii="Calibri" w:hAnsi="Calibri" w:cs="Calibri"/>
                <w:sz w:val="22"/>
                <w:szCs w:val="22"/>
                <w:lang w:val="en-US" w:eastAsia="en-US"/>
              </w:rPr>
              <w:t xml:space="preserve"> 6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3371DB2"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841</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047B1BA5"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0FC0DDC9"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B3F873"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13.</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4F11F8"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19</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713ECB"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Giełdowa</w:t>
            </w:r>
            <w:proofErr w:type="spellEnd"/>
            <w:r w:rsidRPr="00DD0FD1">
              <w:rPr>
                <w:rFonts w:ascii="Calibri" w:hAnsi="Calibri" w:cs="Calibri"/>
                <w:sz w:val="22"/>
                <w:szCs w:val="22"/>
                <w:lang w:val="en-US" w:eastAsia="en-US"/>
              </w:rPr>
              <w:t xml:space="preserve"> 20</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182DA93"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841</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1407F14D"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5359C587"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5091995"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14.</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9275C1A"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20</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055A7C"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Piaskowa</w:t>
            </w:r>
            <w:proofErr w:type="spellEnd"/>
            <w:r w:rsidRPr="00DD0FD1">
              <w:rPr>
                <w:rFonts w:ascii="Calibri" w:hAnsi="Calibri" w:cs="Calibri"/>
                <w:sz w:val="22"/>
                <w:szCs w:val="22"/>
                <w:lang w:val="en-US" w:eastAsia="en-US"/>
              </w:rPr>
              <w:t xml:space="preserve"> 4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66D4FCA"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841</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6A9AE540"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169095A1"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5FBC0DB"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15.</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6227238" w14:textId="63FC62D0"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Sala gimnastyczna</w:t>
            </w:r>
            <w:r w:rsidR="00FA1518" w:rsidRPr="00DD0FD1">
              <w:rPr>
                <w:rFonts w:ascii="Calibri" w:hAnsi="Calibri" w:cs="Calibri"/>
                <w:sz w:val="22"/>
                <w:szCs w:val="22"/>
                <w:lang w:eastAsia="en-US"/>
              </w:rPr>
              <w:t xml:space="preserve"> Zesp</w:t>
            </w:r>
            <w:r w:rsidR="004E1D35" w:rsidRPr="00DD0FD1">
              <w:rPr>
                <w:rFonts w:ascii="Calibri" w:hAnsi="Calibri" w:cs="Calibri"/>
                <w:sz w:val="22"/>
                <w:szCs w:val="22"/>
                <w:lang w:eastAsia="en-US"/>
              </w:rPr>
              <w:t>o</w:t>
            </w:r>
            <w:r w:rsidR="00FA1518" w:rsidRPr="00DD0FD1">
              <w:rPr>
                <w:rFonts w:ascii="Calibri" w:hAnsi="Calibri" w:cs="Calibri"/>
                <w:sz w:val="22"/>
                <w:szCs w:val="22"/>
                <w:lang w:eastAsia="en-US"/>
              </w:rPr>
              <w:t xml:space="preserve">łu Szkół nr 12 </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848DF5"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Krzywoustego</w:t>
            </w:r>
            <w:proofErr w:type="spellEnd"/>
            <w:r w:rsidRPr="00DD0FD1">
              <w:rPr>
                <w:rFonts w:ascii="Calibri" w:hAnsi="Calibri" w:cs="Calibri"/>
                <w:sz w:val="22"/>
                <w:szCs w:val="22"/>
                <w:lang w:val="en-US" w:eastAsia="en-US"/>
              </w:rPr>
              <w:t xml:space="preserve"> 5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246D202"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420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21F3870C"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35988D63" w14:textId="77777777" w:rsidTr="000A5596">
        <w:trPr>
          <w:trHeight w:val="510"/>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3C8F2CB"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16.</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F171D28"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Sala gimnastyczna V Liceum Ogólnokształcącego</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4C63EFB"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Jedności 6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6AE68B"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1.177</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541B47A6"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3B995D80" w14:textId="77777777" w:rsidTr="000A5596">
        <w:trPr>
          <w:trHeight w:val="510"/>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874DFE3"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17.</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6BDE7E5"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Sala gimnastyczna Sportowej Szkoły Podstawowej nr 1</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E7633A0"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Zwycięstwa 117</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A76FA5"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477</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7D72E3C8"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5BEE54B3"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5A4DC6F"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18.</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0A93524"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21</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685D01"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Podgórna 55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CC4A84F"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2.461</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5F79BA56"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275CDCA0"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1344099"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19.</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C9F2B2A"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Centrum </w:t>
            </w:r>
            <w:proofErr w:type="spellStart"/>
            <w:r w:rsidRPr="00DD0FD1">
              <w:rPr>
                <w:rFonts w:ascii="Calibri" w:hAnsi="Calibri" w:cs="Calibri"/>
                <w:sz w:val="22"/>
                <w:szCs w:val="22"/>
                <w:lang w:val="en-US" w:eastAsia="en-US"/>
              </w:rPr>
              <w:t>Kształcenia</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Ustawicznego</w:t>
            </w:r>
            <w:proofErr w:type="spellEnd"/>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47AE37"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Jana Pawła II 17</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5F36A84"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12119</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464A3194"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budyn</w:t>
            </w:r>
            <w:r w:rsidR="00785B19" w:rsidRPr="00DD0FD1">
              <w:rPr>
                <w:rFonts w:ascii="Calibri" w:hAnsi="Calibri" w:cs="Calibri"/>
                <w:sz w:val="22"/>
                <w:szCs w:val="22"/>
                <w:lang w:val="en-US" w:eastAsia="en-US"/>
              </w:rPr>
              <w:t>ki</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oświaty</w:t>
            </w:r>
            <w:proofErr w:type="spellEnd"/>
          </w:p>
        </w:tc>
      </w:tr>
      <w:tr w:rsidR="003E7719" w:rsidRPr="00DD0FD1" w14:paraId="5AD522E9"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088A225"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20.</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C12BE1"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Żłobek</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Skrzat</w:t>
            </w:r>
            <w:proofErr w:type="spellEnd"/>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BD0054"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Lelewela</w:t>
            </w:r>
            <w:proofErr w:type="spellEnd"/>
            <w:r w:rsidRPr="00DD0FD1">
              <w:rPr>
                <w:rFonts w:ascii="Calibri" w:hAnsi="Calibri" w:cs="Calibri"/>
                <w:sz w:val="22"/>
                <w:szCs w:val="22"/>
                <w:lang w:val="en-US" w:eastAsia="en-US"/>
              </w:rPr>
              <w:t xml:space="preserve"> 12</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C242B9" w14:textId="691937AA"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958</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1986937F"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3AA6FA59"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DA93231"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21.</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F74AB5"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13</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F9D17B"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Franciszkańska</w:t>
            </w:r>
            <w:proofErr w:type="spellEnd"/>
            <w:r w:rsidRPr="00DD0FD1">
              <w:rPr>
                <w:rFonts w:ascii="Calibri" w:hAnsi="Calibri" w:cs="Calibri"/>
                <w:sz w:val="22"/>
                <w:szCs w:val="22"/>
                <w:lang w:val="en-US" w:eastAsia="en-US"/>
              </w:rPr>
              <w:t xml:space="preserve"> 120</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DE61959"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1.125</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7F6757F9"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24AFC865"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2DEEACB"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22.</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CE24C02"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14</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AAF8A"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Wańkowicza</w:t>
            </w:r>
            <w:proofErr w:type="spellEnd"/>
            <w:r w:rsidRPr="00DD0FD1">
              <w:rPr>
                <w:rFonts w:ascii="Calibri" w:hAnsi="Calibri" w:cs="Calibri"/>
                <w:sz w:val="22"/>
                <w:szCs w:val="22"/>
                <w:lang w:val="en-US" w:eastAsia="en-US"/>
              </w:rPr>
              <w:t xml:space="preserve"> 15</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37CE732"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2.570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49BE4D7E"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62B54439"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6A79A92"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23.</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6E17847"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15</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D02032"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Staszica</w:t>
            </w:r>
            <w:proofErr w:type="spellEnd"/>
            <w:r w:rsidRPr="00DD0FD1">
              <w:rPr>
                <w:rFonts w:ascii="Calibri" w:hAnsi="Calibri" w:cs="Calibri"/>
                <w:sz w:val="22"/>
                <w:szCs w:val="22"/>
                <w:lang w:val="en-US" w:eastAsia="en-US"/>
              </w:rPr>
              <w:t xml:space="preserve"> 11</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570074A"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2.473</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25D475BB"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0F2660BD"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F072EE0"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24.</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19E1DFE"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Zespół Szkół nr 7</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F17237"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Orląt Lwowskich 18</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EB772C2"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4.914</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3EBA60F5"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440E2C22" w14:textId="77777777" w:rsidTr="000A5596">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E59DBF2"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25.</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57AFF9"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10</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06D43A"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Chopina 42</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C0876B6"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3.935</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5BBEDC16"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00CC4C44" w14:textId="77777777" w:rsidTr="000A5596">
        <w:trPr>
          <w:trHeight w:val="270"/>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EBFDCA8"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26.</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80FDBC" w14:textId="77777777"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r w:rsidRPr="00DD0FD1">
              <w:rPr>
                <w:rFonts w:ascii="Calibri" w:hAnsi="Calibri" w:cs="Calibri"/>
                <w:sz w:val="22"/>
                <w:szCs w:val="22"/>
                <w:lang w:eastAsia="en-US"/>
              </w:rPr>
              <w:t>Zespół Szkól nr 8</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92F3EE" w14:textId="77777777" w:rsidR="003E7719" w:rsidRPr="00DD0FD1" w:rsidRDefault="003E7719"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Morska 108</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CA4DB1D"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3.743</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14:paraId="2B769F5C"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budynek </w:t>
            </w:r>
            <w:proofErr w:type="spellStart"/>
            <w:r w:rsidRPr="00DD0FD1">
              <w:rPr>
                <w:rFonts w:ascii="Calibri" w:hAnsi="Calibri" w:cs="Calibri"/>
                <w:sz w:val="22"/>
                <w:szCs w:val="22"/>
                <w:lang w:val="en-US" w:eastAsia="en-US"/>
              </w:rPr>
              <w:t>oświaty</w:t>
            </w:r>
            <w:proofErr w:type="spellEnd"/>
          </w:p>
        </w:tc>
      </w:tr>
      <w:tr w:rsidR="003E7719" w:rsidRPr="00DD0FD1" w14:paraId="3BEC9FB8" w14:textId="77777777" w:rsidTr="000A5596">
        <w:trPr>
          <w:trHeight w:val="315"/>
        </w:trPr>
        <w:tc>
          <w:tcPr>
            <w:tcW w:w="6028" w:type="dxa"/>
            <w:gridSpan w:val="3"/>
            <w:tcBorders>
              <w:top w:val="single" w:sz="4" w:space="0" w:color="auto"/>
              <w:right w:val="single" w:sz="4" w:space="0" w:color="auto"/>
            </w:tcBorders>
            <w:shd w:val="clear" w:color="auto" w:fill="FFFFFF"/>
            <w:noWrap/>
            <w:vAlign w:val="bottom"/>
            <w:hideMark/>
          </w:tcPr>
          <w:p w14:paraId="389676E3" w14:textId="3D4D11B7" w:rsidR="003E7719" w:rsidRPr="00DD0FD1" w:rsidRDefault="003E7719" w:rsidP="00DD0FD1">
            <w:pPr>
              <w:suppressAutoHyphens w:val="0"/>
              <w:autoSpaceDN/>
              <w:spacing w:before="60" w:after="60"/>
              <w:jc w:val="right"/>
              <w:textAlignment w:val="auto"/>
              <w:rPr>
                <w:rFonts w:ascii="Calibri" w:hAnsi="Calibri" w:cs="Calibri"/>
                <w:b/>
                <w:bCs/>
                <w:sz w:val="22"/>
                <w:szCs w:val="22"/>
                <w:lang w:eastAsia="en-US"/>
              </w:rPr>
            </w:pPr>
            <w:r w:rsidRPr="00DD0FD1">
              <w:rPr>
                <w:rFonts w:ascii="Calibri" w:hAnsi="Calibri" w:cs="Calibri"/>
                <w:sz w:val="22"/>
                <w:szCs w:val="22"/>
                <w:lang w:eastAsia="en-US"/>
              </w:rPr>
              <w:t xml:space="preserve">  łączna powierzchnia użytkowa </w:t>
            </w:r>
            <w:r w:rsidR="00A84BA8">
              <w:rPr>
                <w:rFonts w:ascii="Calibri" w:hAnsi="Calibri" w:cs="Calibri"/>
                <w:sz w:val="22"/>
                <w:szCs w:val="22"/>
                <w:lang w:eastAsia="en-US"/>
              </w:rPr>
              <w:t>Obiektów</w:t>
            </w:r>
            <w:r w:rsidRPr="00DD0FD1">
              <w:rPr>
                <w:rFonts w:ascii="Calibri" w:hAnsi="Calibri" w:cs="Calibri"/>
                <w:sz w:val="22"/>
                <w:szCs w:val="22"/>
                <w:lang w:eastAsia="en-US"/>
              </w:rPr>
              <w:t xml:space="preserve"> Grupy II </w:t>
            </w:r>
          </w:p>
        </w:tc>
        <w:tc>
          <w:tcPr>
            <w:tcW w:w="15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F5BC66B" w14:textId="77777777" w:rsidR="003E7719" w:rsidRPr="00DD0FD1" w:rsidRDefault="003E7719" w:rsidP="00DD0FD1">
            <w:pPr>
              <w:suppressAutoHyphens w:val="0"/>
              <w:autoSpaceDN/>
              <w:spacing w:before="60" w:after="60"/>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100.909 </w:t>
            </w:r>
          </w:p>
        </w:tc>
        <w:tc>
          <w:tcPr>
            <w:tcW w:w="1709" w:type="dxa"/>
            <w:tcBorders>
              <w:top w:val="single" w:sz="4" w:space="0" w:color="auto"/>
              <w:left w:val="single" w:sz="4" w:space="0" w:color="auto"/>
            </w:tcBorders>
            <w:shd w:val="clear" w:color="auto" w:fill="FFFFFF"/>
          </w:tcPr>
          <w:p w14:paraId="7ED7E802" w14:textId="27D7D1DA" w:rsidR="003E7719" w:rsidRPr="00DD0FD1" w:rsidRDefault="003E7719" w:rsidP="00DD0FD1">
            <w:pPr>
              <w:suppressAutoHyphens w:val="0"/>
              <w:autoSpaceDN/>
              <w:spacing w:before="60" w:after="60"/>
              <w:textAlignment w:val="auto"/>
              <w:rPr>
                <w:rFonts w:ascii="Calibri" w:hAnsi="Calibri" w:cs="Calibri"/>
                <w:sz w:val="22"/>
                <w:szCs w:val="22"/>
                <w:lang w:val="en-US" w:eastAsia="en-US"/>
              </w:rPr>
            </w:pPr>
          </w:p>
        </w:tc>
      </w:tr>
      <w:bookmarkEnd w:id="49"/>
    </w:tbl>
    <w:p w14:paraId="7FB82D95" w14:textId="77777777" w:rsidR="003E7719" w:rsidRPr="00DD0FD1" w:rsidRDefault="003E7719" w:rsidP="00DD0FD1">
      <w:pPr>
        <w:rPr>
          <w:rFonts w:ascii="Calibri" w:hAnsi="Calibri" w:cs="Calibri"/>
          <w:sz w:val="22"/>
          <w:szCs w:val="22"/>
        </w:rPr>
      </w:pPr>
    </w:p>
    <w:p w14:paraId="1C758AC0" w14:textId="77777777" w:rsidR="00271729" w:rsidRPr="00DD0FD1" w:rsidRDefault="00271729" w:rsidP="00DD0FD1">
      <w:pPr>
        <w:pStyle w:val="Nagwek2"/>
        <w:suppressAutoHyphens w:val="0"/>
        <w:autoSpaceDN/>
        <w:textAlignment w:val="auto"/>
        <w:rPr>
          <w:rFonts w:ascii="Calibri" w:hAnsi="Calibri" w:cs="Calibri"/>
          <w:sz w:val="22"/>
          <w:szCs w:val="22"/>
        </w:rPr>
      </w:pPr>
      <w:bookmarkStart w:id="50" w:name="_Toc132730425"/>
      <w:r w:rsidRPr="00DD0FD1">
        <w:rPr>
          <w:rFonts w:ascii="Calibri" w:hAnsi="Calibri" w:cs="Calibri"/>
          <w:sz w:val="22"/>
          <w:szCs w:val="22"/>
        </w:rPr>
        <w:t>1.6 Szczegółowe właściwości funkcjonalno-użytkowe</w:t>
      </w:r>
      <w:bookmarkEnd w:id="47"/>
      <w:bookmarkEnd w:id="50"/>
    </w:p>
    <w:p w14:paraId="6458B3BA" w14:textId="77777777" w:rsidR="00271729" w:rsidRPr="00DD0FD1" w:rsidRDefault="00271729" w:rsidP="00DD0FD1">
      <w:pPr>
        <w:suppressAutoHyphens w:val="0"/>
        <w:autoSpaceDN/>
        <w:textAlignment w:val="auto"/>
        <w:rPr>
          <w:rFonts w:ascii="Calibri" w:hAnsi="Calibri" w:cs="Calibri"/>
          <w:b/>
          <w:bCs/>
          <w:sz w:val="22"/>
          <w:szCs w:val="22"/>
        </w:rPr>
      </w:pPr>
      <w:bookmarkStart w:id="51" w:name="_Toc133033137"/>
      <w:bookmarkStart w:id="52" w:name="_Toc133033309"/>
    </w:p>
    <w:p w14:paraId="39F3C774" w14:textId="77777777" w:rsidR="00271729" w:rsidRPr="00DD0FD1" w:rsidRDefault="00271729" w:rsidP="00DD0FD1">
      <w:pPr>
        <w:suppressAutoHyphens w:val="0"/>
        <w:autoSpaceDN/>
        <w:textAlignment w:val="auto"/>
        <w:rPr>
          <w:rFonts w:ascii="Calibri" w:hAnsi="Calibri" w:cs="Calibri"/>
          <w:b/>
          <w:bCs/>
          <w:sz w:val="22"/>
          <w:szCs w:val="22"/>
        </w:rPr>
      </w:pPr>
    </w:p>
    <w:p w14:paraId="360B15E5" w14:textId="5E8CFF3F" w:rsidR="00E479EE" w:rsidRDefault="00C61302" w:rsidP="00DD0FD1">
      <w:pPr>
        <w:pStyle w:val="Tekstpodstawowy"/>
        <w:rPr>
          <w:rFonts w:ascii="Calibri" w:hAnsi="Calibri" w:cs="Calibri"/>
          <w:sz w:val="22"/>
          <w:szCs w:val="22"/>
        </w:rPr>
      </w:pPr>
      <w:r w:rsidRPr="00DD0FD1">
        <w:rPr>
          <w:rFonts w:ascii="Calibri" w:hAnsi="Calibri" w:cs="Calibri"/>
          <w:sz w:val="22"/>
          <w:szCs w:val="22"/>
        </w:rPr>
        <w:t xml:space="preserve">W wyniku realizacji </w:t>
      </w:r>
      <w:r w:rsidR="001F22D8" w:rsidRPr="00DD0FD1">
        <w:rPr>
          <w:rFonts w:ascii="Calibri" w:hAnsi="Calibri" w:cs="Calibri"/>
          <w:sz w:val="22"/>
          <w:szCs w:val="22"/>
        </w:rPr>
        <w:t xml:space="preserve">Przedsięwzięcia </w:t>
      </w:r>
      <w:r w:rsidRPr="00DD0FD1">
        <w:rPr>
          <w:rFonts w:ascii="Calibri" w:hAnsi="Calibri" w:cs="Calibri"/>
          <w:sz w:val="22"/>
          <w:szCs w:val="22"/>
        </w:rPr>
        <w:t xml:space="preserve">właściwości funkcjonalno-użytkowe </w:t>
      </w:r>
      <w:r w:rsidR="00A84BA8">
        <w:rPr>
          <w:rFonts w:ascii="Calibri" w:hAnsi="Calibri" w:cs="Calibri"/>
          <w:sz w:val="22"/>
          <w:szCs w:val="22"/>
        </w:rPr>
        <w:t>Obiektów</w:t>
      </w:r>
      <w:r w:rsidRPr="00DD0FD1">
        <w:rPr>
          <w:rFonts w:ascii="Calibri" w:hAnsi="Calibri" w:cs="Calibri"/>
          <w:sz w:val="22"/>
          <w:szCs w:val="22"/>
        </w:rPr>
        <w:t xml:space="preserve"> nie ulegną zmianie.</w:t>
      </w:r>
    </w:p>
    <w:p w14:paraId="46D2018D" w14:textId="77777777" w:rsidR="00991C7A" w:rsidRPr="00DD0FD1" w:rsidRDefault="00991C7A" w:rsidP="00DD0FD1">
      <w:pPr>
        <w:pStyle w:val="Tekstpodstawowy"/>
        <w:rPr>
          <w:rFonts w:ascii="Calibri" w:hAnsi="Calibri" w:cs="Calibri"/>
          <w:sz w:val="22"/>
          <w:szCs w:val="22"/>
        </w:rPr>
      </w:pPr>
    </w:p>
    <w:p w14:paraId="1CAC52EB" w14:textId="660C1F47" w:rsidR="00815ACA" w:rsidRPr="00DD0FD1" w:rsidRDefault="00815ACA" w:rsidP="00DD0FD1">
      <w:pPr>
        <w:pStyle w:val="Nagwek2"/>
        <w:suppressAutoHyphens w:val="0"/>
        <w:autoSpaceDN/>
        <w:textAlignment w:val="auto"/>
        <w:rPr>
          <w:rFonts w:ascii="Calibri" w:hAnsi="Calibri" w:cs="Calibri"/>
          <w:sz w:val="22"/>
          <w:szCs w:val="22"/>
        </w:rPr>
      </w:pPr>
      <w:bookmarkStart w:id="53" w:name="_Toc132730426"/>
      <w:r w:rsidRPr="00DD0FD1">
        <w:rPr>
          <w:rFonts w:ascii="Calibri" w:hAnsi="Calibri" w:cs="Calibri"/>
          <w:sz w:val="22"/>
          <w:szCs w:val="22"/>
        </w:rPr>
        <w:t>1.7 Technologie wskazane przy opisie robót w PFU</w:t>
      </w:r>
      <w:bookmarkEnd w:id="53"/>
    </w:p>
    <w:p w14:paraId="19F5CDF3" w14:textId="77777777" w:rsidR="00815ACA" w:rsidRPr="00DD0FD1" w:rsidRDefault="00815ACA" w:rsidP="00DD0FD1">
      <w:pPr>
        <w:suppressAutoHyphens w:val="0"/>
        <w:autoSpaceDN/>
        <w:textAlignment w:val="auto"/>
        <w:rPr>
          <w:rFonts w:ascii="Calibri" w:hAnsi="Calibri" w:cs="Calibri"/>
          <w:b/>
          <w:bCs/>
          <w:sz w:val="22"/>
          <w:szCs w:val="22"/>
        </w:rPr>
      </w:pPr>
    </w:p>
    <w:p w14:paraId="05EAAF2F" w14:textId="77777777" w:rsidR="00815ACA" w:rsidRPr="00DD0FD1" w:rsidRDefault="00815ACA" w:rsidP="00DD0FD1">
      <w:pPr>
        <w:suppressAutoHyphens w:val="0"/>
        <w:autoSpaceDN/>
        <w:textAlignment w:val="auto"/>
        <w:rPr>
          <w:rFonts w:ascii="Calibri" w:hAnsi="Calibri" w:cs="Calibri"/>
          <w:b/>
          <w:bCs/>
          <w:sz w:val="22"/>
          <w:szCs w:val="22"/>
        </w:rPr>
      </w:pPr>
    </w:p>
    <w:p w14:paraId="174F51A1" w14:textId="0779642E" w:rsidR="00815ACA" w:rsidRPr="00DD0FD1" w:rsidRDefault="00815ACA" w:rsidP="00991C7A">
      <w:pPr>
        <w:pStyle w:val="Tekstpodstawowy"/>
        <w:spacing w:line="360" w:lineRule="auto"/>
        <w:rPr>
          <w:rFonts w:ascii="Calibri" w:hAnsi="Calibri" w:cs="Calibri"/>
          <w:sz w:val="22"/>
          <w:szCs w:val="22"/>
        </w:rPr>
      </w:pPr>
      <w:r w:rsidRPr="00DD0FD1">
        <w:rPr>
          <w:rFonts w:ascii="Calibri" w:hAnsi="Calibri" w:cs="Calibri"/>
          <w:sz w:val="22"/>
          <w:szCs w:val="22"/>
        </w:rPr>
        <w:t xml:space="preserve">Niniejszy PFU powstał w oparciu o opracowane audyty energetyczne </w:t>
      </w:r>
      <w:r w:rsidR="00A84BA8">
        <w:rPr>
          <w:rFonts w:ascii="Calibri" w:hAnsi="Calibri" w:cs="Calibri"/>
          <w:sz w:val="22"/>
          <w:szCs w:val="22"/>
        </w:rPr>
        <w:t>Obiektów</w:t>
      </w:r>
      <w:r w:rsidRPr="00DD0FD1">
        <w:rPr>
          <w:rFonts w:ascii="Calibri" w:hAnsi="Calibri" w:cs="Calibri"/>
          <w:sz w:val="22"/>
          <w:szCs w:val="22"/>
        </w:rPr>
        <w:t>, w których dla potrzeb obliczeń efektywności przyjęto konkretne rozwiązania technologiczne we wskazanym zakresie robót (np. ocieplenie płytami polistyrenu e</w:t>
      </w:r>
      <w:r w:rsidR="00870472">
        <w:rPr>
          <w:rFonts w:ascii="Calibri" w:hAnsi="Calibri" w:cs="Calibri"/>
          <w:sz w:val="22"/>
          <w:szCs w:val="22"/>
        </w:rPr>
        <w:t>ks</w:t>
      </w:r>
      <w:r w:rsidRPr="00DD0FD1">
        <w:rPr>
          <w:rFonts w:ascii="Calibri" w:hAnsi="Calibri" w:cs="Calibri"/>
          <w:sz w:val="22"/>
          <w:szCs w:val="22"/>
        </w:rPr>
        <w:t xml:space="preserve">trudowanego). Partner </w:t>
      </w:r>
      <w:r w:rsidR="004E2CC1">
        <w:rPr>
          <w:rFonts w:ascii="Calibri" w:hAnsi="Calibri" w:cs="Calibri"/>
          <w:sz w:val="22"/>
          <w:szCs w:val="22"/>
        </w:rPr>
        <w:t>P</w:t>
      </w:r>
      <w:r w:rsidRPr="00DD0FD1">
        <w:rPr>
          <w:rFonts w:ascii="Calibri" w:hAnsi="Calibri" w:cs="Calibri"/>
          <w:sz w:val="22"/>
          <w:szCs w:val="22"/>
        </w:rPr>
        <w:t xml:space="preserve">rywatny na etapie opracowania </w:t>
      </w:r>
      <w:r w:rsidR="004E2CC1">
        <w:rPr>
          <w:rFonts w:ascii="Calibri" w:hAnsi="Calibri" w:cs="Calibri"/>
          <w:sz w:val="22"/>
          <w:szCs w:val="22"/>
        </w:rPr>
        <w:t>D</w:t>
      </w:r>
      <w:r w:rsidRPr="00DD0FD1">
        <w:rPr>
          <w:rFonts w:ascii="Calibri" w:hAnsi="Calibri" w:cs="Calibri"/>
          <w:sz w:val="22"/>
          <w:szCs w:val="22"/>
        </w:rPr>
        <w:t xml:space="preserve">okumentacji </w:t>
      </w:r>
      <w:r w:rsidR="004E2CC1" w:rsidRPr="00E35B98">
        <w:rPr>
          <w:rFonts w:ascii="Calibri" w:hAnsi="Calibri" w:cs="Calibri"/>
          <w:sz w:val="22"/>
          <w:szCs w:val="22"/>
        </w:rPr>
        <w:t>P</w:t>
      </w:r>
      <w:r w:rsidRPr="00E35B98">
        <w:rPr>
          <w:rFonts w:ascii="Calibri" w:hAnsi="Calibri" w:cs="Calibri"/>
          <w:sz w:val="22"/>
          <w:szCs w:val="22"/>
        </w:rPr>
        <w:t>rojektowej może zaproponować inne rozwiązania we wskazanym zakresie, jeżeli zapewnią one uzyskanie wymaganych parametrów technicznych zgodnie z Rozporządzeniem Ministra Infrastruktury z dnia 12 kwietnia 2002 r. w sprawie warunków technicznych, jakim powinny odpowiadać budynki i ich usytuowanie</w:t>
      </w:r>
      <w:r w:rsidR="00502E8F" w:rsidRPr="00E35B98">
        <w:rPr>
          <w:rFonts w:ascii="Calibri" w:hAnsi="Calibri" w:cs="Calibri"/>
          <w:sz w:val="22"/>
          <w:szCs w:val="22"/>
        </w:rPr>
        <w:t xml:space="preserve"> (tj. Dz.U. 2022 poz. 1225).</w:t>
      </w:r>
    </w:p>
    <w:p w14:paraId="1ED278B7" w14:textId="77777777" w:rsidR="00271729" w:rsidRDefault="00271729" w:rsidP="00DD0FD1">
      <w:pPr>
        <w:suppressAutoHyphens w:val="0"/>
        <w:autoSpaceDN/>
        <w:spacing w:line="360" w:lineRule="auto"/>
        <w:jc w:val="both"/>
        <w:textAlignment w:val="auto"/>
        <w:rPr>
          <w:rFonts w:ascii="Calibri" w:hAnsi="Calibri" w:cs="Calibri"/>
          <w:sz w:val="22"/>
          <w:szCs w:val="22"/>
          <w:vertAlign w:val="superscript"/>
        </w:rPr>
      </w:pPr>
    </w:p>
    <w:p w14:paraId="65850091" w14:textId="77777777" w:rsidR="005F584B" w:rsidRPr="00DD0FD1" w:rsidRDefault="005F584B" w:rsidP="00DD0FD1">
      <w:pPr>
        <w:suppressAutoHyphens w:val="0"/>
        <w:autoSpaceDN/>
        <w:spacing w:line="360" w:lineRule="auto"/>
        <w:jc w:val="both"/>
        <w:textAlignment w:val="auto"/>
        <w:rPr>
          <w:rFonts w:ascii="Calibri" w:hAnsi="Calibri" w:cs="Calibri"/>
          <w:sz w:val="22"/>
          <w:szCs w:val="22"/>
          <w:vertAlign w:val="superscript"/>
        </w:rPr>
      </w:pPr>
    </w:p>
    <w:p w14:paraId="0B6DB81C" w14:textId="619587C1" w:rsidR="00271729" w:rsidRPr="00DD0FD1" w:rsidRDefault="00271729" w:rsidP="00DD0FD1">
      <w:pPr>
        <w:pStyle w:val="Nagwek1"/>
        <w:suppressAutoHyphens w:val="0"/>
        <w:autoSpaceDN/>
        <w:spacing w:line="360" w:lineRule="auto"/>
        <w:ind w:left="181" w:hanging="181"/>
        <w:textAlignment w:val="auto"/>
        <w:rPr>
          <w:rFonts w:ascii="Calibri" w:hAnsi="Calibri" w:cs="Calibri"/>
          <w:sz w:val="22"/>
          <w:szCs w:val="22"/>
        </w:rPr>
      </w:pPr>
      <w:bookmarkStart w:id="54" w:name="_Toc132730427"/>
      <w:r w:rsidRPr="00DD0FD1">
        <w:rPr>
          <w:rFonts w:ascii="Calibri" w:hAnsi="Calibri" w:cs="Calibri"/>
          <w:sz w:val="22"/>
          <w:szCs w:val="22"/>
        </w:rPr>
        <w:t xml:space="preserve">2. OPIS </w:t>
      </w:r>
      <w:r w:rsidR="00A84BA8">
        <w:rPr>
          <w:rFonts w:ascii="Calibri" w:hAnsi="Calibri" w:cs="Calibri"/>
          <w:sz w:val="22"/>
          <w:szCs w:val="22"/>
        </w:rPr>
        <w:t>OBIEKTÓW</w:t>
      </w:r>
      <w:r w:rsidR="00F97439" w:rsidRPr="00DD0FD1">
        <w:rPr>
          <w:rFonts w:ascii="Calibri" w:hAnsi="Calibri" w:cs="Calibri"/>
          <w:sz w:val="22"/>
          <w:szCs w:val="22"/>
        </w:rPr>
        <w:t xml:space="preserve"> WRAZ ZAKRESEM PRAC BUDOWLANYCH</w:t>
      </w:r>
      <w:bookmarkEnd w:id="54"/>
    </w:p>
    <w:p w14:paraId="0B3CC36C" w14:textId="6896F358" w:rsidR="00AD34F2" w:rsidRDefault="00AD34F2" w:rsidP="00DD0FD1">
      <w:pPr>
        <w:pStyle w:val="Nagwek2"/>
        <w:suppressAutoHyphens w:val="0"/>
        <w:autoSpaceDN/>
        <w:textAlignment w:val="auto"/>
        <w:rPr>
          <w:rFonts w:ascii="Calibri" w:hAnsi="Calibri" w:cs="Calibri"/>
          <w:sz w:val="22"/>
          <w:szCs w:val="22"/>
        </w:rPr>
      </w:pPr>
      <w:bookmarkStart w:id="55" w:name="_Toc132730428"/>
      <w:bookmarkStart w:id="56" w:name="_Toc133033138"/>
      <w:bookmarkStart w:id="57" w:name="_Toc133033310"/>
      <w:bookmarkEnd w:id="51"/>
      <w:bookmarkEnd w:id="52"/>
      <w:r w:rsidRPr="00DD0FD1">
        <w:rPr>
          <w:rFonts w:ascii="Calibri" w:hAnsi="Calibri" w:cs="Calibri"/>
          <w:sz w:val="22"/>
          <w:szCs w:val="22"/>
        </w:rPr>
        <w:t>2.</w:t>
      </w:r>
      <w:r w:rsidR="00D33D28" w:rsidRPr="00DD0FD1">
        <w:rPr>
          <w:rFonts w:ascii="Calibri" w:hAnsi="Calibri" w:cs="Calibri"/>
          <w:sz w:val="22"/>
          <w:szCs w:val="22"/>
        </w:rPr>
        <w:t>1</w:t>
      </w:r>
      <w:r w:rsidRPr="00DD0FD1">
        <w:rPr>
          <w:rFonts w:ascii="Calibri" w:hAnsi="Calibri" w:cs="Calibri"/>
          <w:sz w:val="22"/>
          <w:szCs w:val="22"/>
        </w:rPr>
        <w:t xml:space="preserve"> GRUPA I: </w:t>
      </w:r>
      <w:r w:rsidR="00A84BA8">
        <w:rPr>
          <w:rFonts w:ascii="Calibri" w:hAnsi="Calibri" w:cs="Calibri"/>
          <w:sz w:val="22"/>
          <w:szCs w:val="22"/>
        </w:rPr>
        <w:t>Obiekt</w:t>
      </w:r>
      <w:r w:rsidRPr="00DD0FD1">
        <w:rPr>
          <w:rFonts w:ascii="Calibri" w:hAnsi="Calibri" w:cs="Calibri"/>
          <w:sz w:val="22"/>
          <w:szCs w:val="22"/>
        </w:rPr>
        <w:t>y objęte głęboką termomoderni</w:t>
      </w:r>
      <w:r w:rsidR="00D33D28" w:rsidRPr="00DD0FD1">
        <w:rPr>
          <w:rFonts w:ascii="Calibri" w:hAnsi="Calibri" w:cs="Calibri"/>
          <w:sz w:val="22"/>
          <w:szCs w:val="22"/>
        </w:rPr>
        <w:t>z</w:t>
      </w:r>
      <w:r w:rsidRPr="00DD0FD1">
        <w:rPr>
          <w:rFonts w:ascii="Calibri" w:hAnsi="Calibri" w:cs="Calibri"/>
          <w:sz w:val="22"/>
          <w:szCs w:val="22"/>
        </w:rPr>
        <w:t>acją</w:t>
      </w:r>
      <w:bookmarkEnd w:id="55"/>
    </w:p>
    <w:p w14:paraId="58C27144" w14:textId="77777777" w:rsidR="005F584B" w:rsidRPr="005F584B" w:rsidRDefault="005F584B" w:rsidP="005F584B"/>
    <w:p w14:paraId="184CBF75" w14:textId="77777777" w:rsidR="00C012DC" w:rsidRPr="00DD0FD1" w:rsidRDefault="00C012DC" w:rsidP="00DD0FD1">
      <w:pPr>
        <w:rPr>
          <w:rFonts w:ascii="Calibri" w:hAnsi="Calibri" w:cs="Calibri"/>
          <w:sz w:val="22"/>
          <w:szCs w:val="22"/>
        </w:rPr>
      </w:pPr>
    </w:p>
    <w:p w14:paraId="5359B4A2" w14:textId="77777777" w:rsidR="00AD34F2" w:rsidRPr="00DD0FD1" w:rsidRDefault="00AD34F2"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bookmarkStart w:id="58" w:name="_Toc132730429"/>
      <w:r w:rsidRPr="00DD0FD1">
        <w:rPr>
          <w:rFonts w:ascii="Calibri" w:hAnsi="Calibri" w:cs="Calibri"/>
          <w:sz w:val="22"/>
          <w:szCs w:val="22"/>
        </w:rPr>
        <w:t>2.</w:t>
      </w:r>
      <w:r w:rsidR="00D33D28" w:rsidRPr="00DD0FD1">
        <w:rPr>
          <w:rFonts w:ascii="Calibri" w:hAnsi="Calibri" w:cs="Calibri"/>
          <w:sz w:val="22"/>
          <w:szCs w:val="22"/>
        </w:rPr>
        <w:t>1</w:t>
      </w:r>
      <w:r w:rsidRPr="00DD0FD1">
        <w:rPr>
          <w:rFonts w:ascii="Calibri" w:hAnsi="Calibri" w:cs="Calibri"/>
          <w:sz w:val="22"/>
          <w:szCs w:val="22"/>
        </w:rPr>
        <w:t xml:space="preserve">.1 </w:t>
      </w:r>
      <w:r w:rsidRPr="00DD0FD1">
        <w:rPr>
          <w:rFonts w:ascii="Calibri" w:hAnsi="Calibri" w:cs="Calibri"/>
          <w:bCs/>
          <w:sz w:val="22"/>
          <w:szCs w:val="22"/>
        </w:rPr>
        <w:t>Szkoła Podstawowa nr 3</w:t>
      </w:r>
      <w:bookmarkEnd w:id="58"/>
      <w:r w:rsidRPr="00DD0FD1">
        <w:rPr>
          <w:rFonts w:ascii="Calibri" w:hAnsi="Calibri" w:cs="Calibri"/>
          <w:bCs/>
          <w:sz w:val="22"/>
          <w:szCs w:val="22"/>
        </w:rPr>
        <w:t xml:space="preserve"> </w:t>
      </w:r>
    </w:p>
    <w:p w14:paraId="33738F7B" w14:textId="77777777" w:rsidR="00AD34F2" w:rsidRPr="00DD0FD1" w:rsidRDefault="00AD34F2" w:rsidP="00DD0FD1">
      <w:pPr>
        <w:spacing w:line="360" w:lineRule="auto"/>
        <w:jc w:val="both"/>
        <w:rPr>
          <w:rFonts w:ascii="Calibri" w:hAnsi="Calibri" w:cs="Calibri"/>
          <w:sz w:val="22"/>
          <w:szCs w:val="22"/>
        </w:rPr>
      </w:pPr>
    </w:p>
    <w:p w14:paraId="471488E1" w14:textId="155796A6" w:rsidR="00E479EE" w:rsidRDefault="00A84BA8" w:rsidP="000B5926">
      <w:pPr>
        <w:pStyle w:val="Tekstpodstawowy"/>
        <w:spacing w:line="360" w:lineRule="auto"/>
        <w:rPr>
          <w:rFonts w:ascii="Calibri" w:hAnsi="Calibri" w:cs="Calibri"/>
          <w:sz w:val="22"/>
          <w:szCs w:val="22"/>
        </w:rPr>
      </w:pPr>
      <w:r>
        <w:rPr>
          <w:rFonts w:ascii="Calibri" w:hAnsi="Calibri" w:cs="Calibri"/>
          <w:sz w:val="22"/>
          <w:szCs w:val="22"/>
        </w:rPr>
        <w:t>Obiekt</w:t>
      </w:r>
      <w:r w:rsidR="00AD34F2" w:rsidRPr="00DD0FD1">
        <w:rPr>
          <w:rFonts w:ascii="Calibri" w:hAnsi="Calibri" w:cs="Calibri"/>
          <w:sz w:val="22"/>
          <w:szCs w:val="22"/>
        </w:rPr>
        <w:t xml:space="preserve"> wybudowany na początku lat 90-tych, stanowi kompleks złożony z połączonych ze sobą budynków zrealizowanych w różnych technologiach. </w:t>
      </w:r>
      <w:r>
        <w:rPr>
          <w:rFonts w:ascii="Calibri" w:hAnsi="Calibri" w:cs="Calibri"/>
          <w:sz w:val="22"/>
          <w:szCs w:val="22"/>
        </w:rPr>
        <w:t>Obiekt</w:t>
      </w:r>
      <w:r w:rsidR="00AD34F2" w:rsidRPr="00DD0FD1">
        <w:rPr>
          <w:rFonts w:ascii="Calibri" w:hAnsi="Calibri" w:cs="Calibri"/>
          <w:sz w:val="22"/>
          <w:szCs w:val="22"/>
        </w:rPr>
        <w:t xml:space="preserve"> pełni funkcję kompleksu dydaktycznego, z </w:t>
      </w:r>
      <w:r w:rsidR="000B5926">
        <w:rPr>
          <w:rFonts w:ascii="Calibri" w:hAnsi="Calibri" w:cs="Calibri"/>
          <w:sz w:val="22"/>
          <w:szCs w:val="22"/>
        </w:rPr>
        <w:t>dwiema</w:t>
      </w:r>
      <w:r w:rsidR="00AD34F2" w:rsidRPr="00DD0FD1">
        <w:rPr>
          <w:rFonts w:ascii="Calibri" w:hAnsi="Calibri" w:cs="Calibri"/>
          <w:sz w:val="22"/>
          <w:szCs w:val="22"/>
        </w:rPr>
        <w:t xml:space="preserve"> salami gimnastycznymi</w:t>
      </w:r>
      <w:r w:rsidR="000B5926">
        <w:rPr>
          <w:rFonts w:ascii="Calibri" w:hAnsi="Calibri" w:cs="Calibri"/>
          <w:sz w:val="22"/>
          <w:szCs w:val="22"/>
        </w:rPr>
        <w:t>, aulą</w:t>
      </w:r>
      <w:r w:rsidR="00AD34F2" w:rsidRPr="00DD0FD1">
        <w:rPr>
          <w:rFonts w:ascii="Calibri" w:hAnsi="Calibri" w:cs="Calibri"/>
          <w:sz w:val="22"/>
          <w:szCs w:val="22"/>
        </w:rPr>
        <w:t xml:space="preserve"> oraz zespołem żywieniowym.</w:t>
      </w:r>
    </w:p>
    <w:p w14:paraId="22A2CF4A" w14:textId="77777777" w:rsidR="000B5926" w:rsidRPr="00DD0FD1" w:rsidRDefault="000B5926" w:rsidP="000B5926">
      <w:pPr>
        <w:pStyle w:val="Tekstpodstawowy"/>
        <w:spacing w:line="360" w:lineRule="auto"/>
        <w:rPr>
          <w:rFonts w:ascii="Calibri" w:hAnsi="Calibri" w:cs="Calibri"/>
          <w:sz w:val="22"/>
          <w:szCs w:val="22"/>
        </w:rPr>
      </w:pPr>
    </w:p>
    <w:p w14:paraId="0128F91B" w14:textId="554C7F21" w:rsidR="00000537" w:rsidRDefault="00A35BAD" w:rsidP="005F584B">
      <w:pPr>
        <w:jc w:val="both"/>
        <w:rPr>
          <w:rFonts w:ascii="Calibri" w:hAnsi="Calibri" w:cs="Calibri"/>
          <w:sz w:val="22"/>
          <w:szCs w:val="22"/>
        </w:rPr>
      </w:pPr>
      <w:r w:rsidRPr="00DD0FD1">
        <w:rPr>
          <w:rFonts w:ascii="Calibri" w:hAnsi="Calibri" w:cs="Calibri"/>
          <w:noProof/>
          <w:sz w:val="22"/>
          <w:szCs w:val="22"/>
        </w:rPr>
        <w:drawing>
          <wp:inline distT="0" distB="0" distL="0" distR="0" wp14:anchorId="37931972" wp14:editId="21625B12">
            <wp:extent cx="5943600" cy="324802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2F011BEB" w14:textId="5704F002" w:rsidR="005F584B" w:rsidRPr="00DD0FD1" w:rsidRDefault="00E46896" w:rsidP="005F584B">
      <w:pPr>
        <w:jc w:val="both"/>
        <w:rPr>
          <w:rFonts w:ascii="Calibri" w:hAnsi="Calibri" w:cs="Calibri"/>
          <w:sz w:val="22"/>
          <w:szCs w:val="22"/>
        </w:rPr>
      </w:pPr>
      <w:r>
        <w:rPr>
          <w:rFonts w:ascii="Calibri" w:hAnsi="Calibri" w:cs="Calibri"/>
          <w:sz w:val="22"/>
          <w:szCs w:val="22"/>
        </w:rPr>
        <w:t>Fot</w:t>
      </w:r>
      <w:r w:rsidR="005F584B" w:rsidRPr="009932DD">
        <w:rPr>
          <w:rFonts w:ascii="Calibri" w:hAnsi="Calibri" w:cs="Calibri"/>
          <w:sz w:val="22"/>
          <w:szCs w:val="22"/>
        </w:rPr>
        <w:t xml:space="preserve">. 2.1.1.1 </w:t>
      </w:r>
      <w:r w:rsidR="005F584B">
        <w:rPr>
          <w:rFonts w:ascii="Calibri" w:hAnsi="Calibri" w:cs="Calibri"/>
          <w:sz w:val="22"/>
          <w:szCs w:val="22"/>
        </w:rPr>
        <w:t>Budynek SP nr 3</w:t>
      </w:r>
    </w:p>
    <w:p w14:paraId="2772CC97" w14:textId="77777777" w:rsidR="005F584B" w:rsidRDefault="005F584B" w:rsidP="000B5926">
      <w:pPr>
        <w:pStyle w:val="Tekstpodstawowy"/>
        <w:spacing w:line="360" w:lineRule="auto"/>
        <w:rPr>
          <w:rFonts w:ascii="Calibri" w:hAnsi="Calibri" w:cs="Calibri"/>
          <w:sz w:val="22"/>
          <w:szCs w:val="22"/>
        </w:rPr>
      </w:pPr>
    </w:p>
    <w:p w14:paraId="51E42DEA" w14:textId="0D42BCE0" w:rsidR="00E479EE" w:rsidRPr="00DD0FD1" w:rsidRDefault="00AD34F2" w:rsidP="000B5926">
      <w:pPr>
        <w:pStyle w:val="Tekstpodstawowy"/>
        <w:spacing w:line="360" w:lineRule="auto"/>
        <w:rPr>
          <w:rFonts w:ascii="Calibri" w:hAnsi="Calibri" w:cs="Calibri"/>
          <w:sz w:val="22"/>
          <w:szCs w:val="22"/>
        </w:rPr>
      </w:pPr>
      <w:r w:rsidRPr="00DD0FD1">
        <w:rPr>
          <w:rFonts w:ascii="Calibri" w:hAnsi="Calibri" w:cs="Calibri"/>
          <w:sz w:val="22"/>
          <w:szCs w:val="22"/>
        </w:rPr>
        <w:t xml:space="preserve">Części dydaktyczne są dwukondygnacyjne, częściowo podpiwniczone, z płaskim dachem. </w:t>
      </w:r>
      <w:r w:rsidR="00A84BA8">
        <w:rPr>
          <w:rFonts w:ascii="Calibri" w:hAnsi="Calibri" w:cs="Calibri"/>
          <w:sz w:val="22"/>
          <w:szCs w:val="22"/>
        </w:rPr>
        <w:t>Obiekt</w:t>
      </w:r>
      <w:r w:rsidRPr="00DD0FD1">
        <w:rPr>
          <w:rFonts w:ascii="Calibri" w:hAnsi="Calibri" w:cs="Calibri"/>
          <w:sz w:val="22"/>
          <w:szCs w:val="22"/>
        </w:rPr>
        <w:t xml:space="preserve"> dzieli się na trzy strefy funkcjonalne, złożone z budynku głównego, łącznika mieszczącego pracownie specjalistyczne oraz salę gimnastyczn</w:t>
      </w:r>
      <w:r w:rsidR="00D34579" w:rsidRPr="00DD0FD1">
        <w:rPr>
          <w:rFonts w:ascii="Calibri" w:hAnsi="Calibri" w:cs="Calibri"/>
          <w:sz w:val="22"/>
          <w:szCs w:val="22"/>
        </w:rPr>
        <w:t>ą</w:t>
      </w:r>
      <w:r w:rsidRPr="00DD0FD1">
        <w:rPr>
          <w:rFonts w:ascii="Calibri" w:hAnsi="Calibri" w:cs="Calibri"/>
          <w:sz w:val="22"/>
          <w:szCs w:val="22"/>
        </w:rPr>
        <w:t xml:space="preserve">. Główne wejście do budynku znajduje się od ul. Jabłoniowej. </w:t>
      </w:r>
      <w:r w:rsidR="004E2CC1">
        <w:rPr>
          <w:rFonts w:ascii="Calibri" w:hAnsi="Calibri" w:cs="Calibri"/>
          <w:sz w:val="22"/>
          <w:szCs w:val="22"/>
        </w:rPr>
        <w:br/>
      </w:r>
      <w:r w:rsidRPr="00DD0FD1">
        <w:rPr>
          <w:rFonts w:ascii="Calibri" w:hAnsi="Calibri" w:cs="Calibri"/>
          <w:sz w:val="22"/>
          <w:szCs w:val="22"/>
        </w:rPr>
        <w:t xml:space="preserve">W centralnym punkcie szkoły zlokalizowana jest aula stanowiąca rodzaj holu głównego, będąca przestrzenią wielofunkcyjną, z której rozchodzą się korytarze do poszczególnych segmentów. </w:t>
      </w:r>
      <w:r w:rsidR="00780AFA" w:rsidRPr="00780AFA">
        <w:rPr>
          <w:rFonts w:ascii="Calibri" w:hAnsi="Calibri" w:cs="Calibri"/>
          <w:sz w:val="22"/>
          <w:szCs w:val="22"/>
        </w:rPr>
        <w:t>Na przełomie miesiąca lipca i sierpnia 2024r. zaplanowano wymianę stolarki okiennej nad aulą szkolną. Środki na ten cel zostały zabezpieczone w budżecie Miasta zgodnie z Zarządzeniem Nr 5/ZB/24 Prezydenta Miasta z dnia 31 stycznia 2024.</w:t>
      </w:r>
    </w:p>
    <w:p w14:paraId="6D91E36A" w14:textId="77777777" w:rsidR="00E479EE" w:rsidRDefault="00AD34F2" w:rsidP="000B5926">
      <w:pPr>
        <w:pStyle w:val="Tekstpodstawowy"/>
        <w:spacing w:line="360" w:lineRule="auto"/>
        <w:rPr>
          <w:rFonts w:ascii="Calibri" w:hAnsi="Calibri" w:cs="Calibri"/>
          <w:sz w:val="22"/>
          <w:szCs w:val="22"/>
        </w:rPr>
      </w:pPr>
      <w:r w:rsidRPr="00DD0FD1">
        <w:rPr>
          <w:rFonts w:ascii="Calibri" w:hAnsi="Calibri" w:cs="Calibri"/>
          <w:sz w:val="22"/>
          <w:szCs w:val="22"/>
        </w:rPr>
        <w:t>Instalacja grzewcza zasilana jest z kotłowni gazowej zlokalizowanej w pomieszczeniach piwnicznych. Pomieszczenie kotłowni posiada jedną ścianę w całości nadziemną (lokalne obniżenie poziomu terenu), przeszkloną.</w:t>
      </w:r>
    </w:p>
    <w:p w14:paraId="554D9A41" w14:textId="77777777" w:rsidR="000B5926" w:rsidRPr="00DD0FD1" w:rsidRDefault="000B5926" w:rsidP="000B5926">
      <w:pPr>
        <w:pStyle w:val="Tekstpodstawowy"/>
        <w:spacing w:line="360" w:lineRule="auto"/>
        <w:rPr>
          <w:rFonts w:ascii="Calibri" w:hAnsi="Calibri" w:cs="Calibri"/>
          <w:sz w:val="22"/>
          <w:szCs w:val="22"/>
        </w:rPr>
      </w:pPr>
    </w:p>
    <w:tbl>
      <w:tblPr>
        <w:tblW w:w="994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4"/>
        <w:gridCol w:w="6805"/>
        <w:gridCol w:w="900"/>
        <w:gridCol w:w="1468"/>
      </w:tblGrid>
      <w:tr w:rsidR="00C35AD4" w:rsidRPr="00DD0FD1" w14:paraId="403C619B" w14:textId="77777777" w:rsidTr="00DD0FD1">
        <w:trPr>
          <w:trHeight w:val="552"/>
        </w:trPr>
        <w:tc>
          <w:tcPr>
            <w:tcW w:w="774" w:type="dxa"/>
            <w:shd w:val="clear" w:color="auto" w:fill="D9E2F3"/>
            <w:noWrap/>
            <w:vAlign w:val="center"/>
            <w:hideMark/>
          </w:tcPr>
          <w:p w14:paraId="1DD9E0CA" w14:textId="77777777" w:rsidR="003D1C14" w:rsidRPr="00DD0FD1" w:rsidRDefault="003D1C14" w:rsidP="00DD0FD1">
            <w:pPr>
              <w:suppressAutoHyphens w:val="0"/>
              <w:autoSpaceDN/>
              <w:jc w:val="center"/>
              <w:textAlignment w:val="auto"/>
              <w:rPr>
                <w:rFonts w:ascii="Calibri" w:hAnsi="Calibri" w:cs="Calibri"/>
                <w:b/>
                <w:bCs/>
                <w:color w:val="000000"/>
                <w:sz w:val="22"/>
                <w:szCs w:val="22"/>
                <w:lang w:val="en-US" w:eastAsia="en-US"/>
              </w:rPr>
            </w:pPr>
            <w:bookmarkStart w:id="59" w:name="_Hlk99962836"/>
            <w:r w:rsidRPr="00DD0FD1">
              <w:rPr>
                <w:rFonts w:ascii="Calibri" w:hAnsi="Calibri" w:cs="Calibri"/>
                <w:b/>
                <w:bCs/>
                <w:color w:val="000000"/>
                <w:sz w:val="22"/>
                <w:szCs w:val="22"/>
                <w:lang w:val="en-US" w:eastAsia="en-US"/>
              </w:rPr>
              <w:t>LP</w:t>
            </w:r>
          </w:p>
        </w:tc>
        <w:tc>
          <w:tcPr>
            <w:tcW w:w="6805" w:type="dxa"/>
            <w:shd w:val="clear" w:color="auto" w:fill="D9E2F3"/>
            <w:vAlign w:val="center"/>
            <w:hideMark/>
          </w:tcPr>
          <w:p w14:paraId="4A917029" w14:textId="77777777" w:rsidR="003D1C14" w:rsidRPr="00DD0FD1" w:rsidRDefault="00C012DC"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b/>
                <w:bCs/>
                <w:color w:val="000000"/>
                <w:sz w:val="22"/>
                <w:szCs w:val="22"/>
                <w:lang w:eastAsia="en-US"/>
              </w:rPr>
              <w:t xml:space="preserve">PODSTAWOWY </w:t>
            </w:r>
            <w:r w:rsidR="003D1C14" w:rsidRPr="00DD0FD1">
              <w:rPr>
                <w:rFonts w:ascii="Calibri" w:hAnsi="Calibri" w:cs="Calibri"/>
                <w:b/>
                <w:bCs/>
                <w:color w:val="000000"/>
                <w:sz w:val="22"/>
                <w:szCs w:val="22"/>
                <w:lang w:eastAsia="en-US"/>
              </w:rPr>
              <w:t xml:space="preserve"> ZAKRES ROBÓT </w:t>
            </w:r>
          </w:p>
        </w:tc>
        <w:tc>
          <w:tcPr>
            <w:tcW w:w="2368" w:type="dxa"/>
            <w:gridSpan w:val="2"/>
            <w:shd w:val="clear" w:color="auto" w:fill="D9E2F3"/>
            <w:noWrap/>
            <w:vAlign w:val="center"/>
            <w:hideMark/>
          </w:tcPr>
          <w:p w14:paraId="4888B960" w14:textId="77777777" w:rsidR="003D1C14" w:rsidRPr="00DD0FD1" w:rsidRDefault="003D1C14"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szacowany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obmiar</w:t>
            </w:r>
            <w:proofErr w:type="spellEnd"/>
          </w:p>
        </w:tc>
      </w:tr>
      <w:tr w:rsidR="00C35AD4" w:rsidRPr="00DD0FD1" w14:paraId="2C536E8A" w14:textId="77777777" w:rsidTr="00DD0FD1">
        <w:trPr>
          <w:trHeight w:val="408"/>
        </w:trPr>
        <w:tc>
          <w:tcPr>
            <w:tcW w:w="774" w:type="dxa"/>
            <w:shd w:val="clear" w:color="auto" w:fill="D9E2F3"/>
            <w:noWrap/>
            <w:vAlign w:val="center"/>
            <w:hideMark/>
          </w:tcPr>
          <w:p w14:paraId="677946F5"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
        </w:tc>
        <w:tc>
          <w:tcPr>
            <w:tcW w:w="6805" w:type="dxa"/>
            <w:shd w:val="clear" w:color="auto" w:fill="D9E2F3"/>
            <w:vAlign w:val="center"/>
            <w:hideMark/>
          </w:tcPr>
          <w:p w14:paraId="32A40211" w14:textId="77777777" w:rsidR="00C012DC" w:rsidRPr="00DD0FD1" w:rsidRDefault="00C012DC"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 xml:space="preserve">BUDYNEK SZKOŁY </w:t>
            </w:r>
          </w:p>
        </w:tc>
        <w:tc>
          <w:tcPr>
            <w:tcW w:w="900" w:type="dxa"/>
            <w:shd w:val="clear" w:color="auto" w:fill="D9E2F3"/>
            <w:vAlign w:val="center"/>
            <w:hideMark/>
          </w:tcPr>
          <w:p w14:paraId="58F01094"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eastAsia="en-US"/>
              </w:rPr>
            </w:pPr>
            <w:proofErr w:type="spellStart"/>
            <w:r w:rsidRPr="00DD0FD1">
              <w:rPr>
                <w:rFonts w:ascii="Calibri" w:hAnsi="Calibri" w:cs="Calibri"/>
                <w:color w:val="000000"/>
                <w:sz w:val="22"/>
                <w:szCs w:val="22"/>
                <w:lang w:val="en-US" w:eastAsia="en-US"/>
              </w:rPr>
              <w:t>j.m</w:t>
            </w:r>
            <w:proofErr w:type="spellEnd"/>
            <w:r w:rsidRPr="00DD0FD1">
              <w:rPr>
                <w:rFonts w:ascii="Calibri" w:hAnsi="Calibri" w:cs="Calibri"/>
                <w:color w:val="000000"/>
                <w:sz w:val="22"/>
                <w:szCs w:val="22"/>
                <w:lang w:val="en-US" w:eastAsia="en-US"/>
              </w:rPr>
              <w:t>.</w:t>
            </w:r>
          </w:p>
        </w:tc>
        <w:tc>
          <w:tcPr>
            <w:tcW w:w="1468" w:type="dxa"/>
            <w:shd w:val="clear" w:color="auto" w:fill="D9E2F3"/>
            <w:noWrap/>
            <w:vAlign w:val="center"/>
            <w:hideMark/>
          </w:tcPr>
          <w:p w14:paraId="0CB8E5C5" w14:textId="77777777" w:rsidR="00C012DC" w:rsidRPr="00DD0FD1" w:rsidRDefault="00C012DC" w:rsidP="00DD0FD1">
            <w:pPr>
              <w:suppressAutoHyphens w:val="0"/>
              <w:autoSpaceDN/>
              <w:jc w:val="right"/>
              <w:textAlignment w:val="auto"/>
              <w:rPr>
                <w:rFonts w:ascii="Calibri" w:hAnsi="Calibri" w:cs="Calibri"/>
                <w:b/>
                <w:bCs/>
                <w:color w:val="000000"/>
                <w:sz w:val="22"/>
                <w:szCs w:val="22"/>
                <w:lang w:eastAsia="en-US"/>
              </w:rPr>
            </w:pPr>
            <w:proofErr w:type="spellStart"/>
            <w:r w:rsidRPr="00DD0FD1">
              <w:rPr>
                <w:rFonts w:ascii="Calibri" w:hAnsi="Calibri" w:cs="Calibri"/>
                <w:color w:val="000000"/>
                <w:sz w:val="22"/>
                <w:szCs w:val="22"/>
                <w:lang w:val="en-US" w:eastAsia="en-US"/>
              </w:rPr>
              <w:t>Ilość</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jedn</w:t>
            </w:r>
            <w:proofErr w:type="spellEnd"/>
            <w:r w:rsidRPr="00DD0FD1">
              <w:rPr>
                <w:rFonts w:ascii="Calibri" w:hAnsi="Calibri" w:cs="Calibri"/>
                <w:color w:val="000000"/>
                <w:sz w:val="22"/>
                <w:szCs w:val="22"/>
                <w:lang w:val="en-US" w:eastAsia="en-US"/>
              </w:rPr>
              <w:t>.</w:t>
            </w:r>
          </w:p>
        </w:tc>
      </w:tr>
      <w:tr w:rsidR="00C35AD4" w:rsidRPr="00DD0FD1" w14:paraId="7EE6E392" w14:textId="77777777" w:rsidTr="00DD0FD1">
        <w:trPr>
          <w:trHeight w:val="319"/>
        </w:trPr>
        <w:tc>
          <w:tcPr>
            <w:tcW w:w="774" w:type="dxa"/>
            <w:shd w:val="clear" w:color="auto" w:fill="D9D9D9"/>
            <w:noWrap/>
            <w:vAlign w:val="center"/>
            <w:hideMark/>
          </w:tcPr>
          <w:p w14:paraId="17C471E9" w14:textId="77777777" w:rsidR="003D1C14" w:rsidRPr="00DD0FD1" w:rsidRDefault="003D1C14"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1.</w:t>
            </w:r>
          </w:p>
        </w:tc>
        <w:tc>
          <w:tcPr>
            <w:tcW w:w="6805" w:type="dxa"/>
            <w:shd w:val="clear" w:color="auto" w:fill="D9D9D9"/>
            <w:vAlign w:val="center"/>
            <w:hideMark/>
          </w:tcPr>
          <w:p w14:paraId="6652BFF3" w14:textId="77777777" w:rsidR="003D1C14" w:rsidRPr="00DD0FD1" w:rsidRDefault="003D1C14"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Przegrody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zewnętrzne</w:t>
            </w:r>
            <w:proofErr w:type="spellEnd"/>
            <w:r w:rsidRPr="00DD0FD1">
              <w:rPr>
                <w:rFonts w:ascii="Calibri" w:hAnsi="Calibri" w:cs="Calibri"/>
                <w:b/>
                <w:bCs/>
                <w:color w:val="000000"/>
                <w:sz w:val="22"/>
                <w:szCs w:val="22"/>
                <w:lang w:val="en-US" w:eastAsia="en-US"/>
              </w:rPr>
              <w:t xml:space="preserve"> - </w:t>
            </w:r>
            <w:proofErr w:type="spellStart"/>
            <w:r w:rsidRPr="00DD0FD1">
              <w:rPr>
                <w:rFonts w:ascii="Calibri" w:hAnsi="Calibri" w:cs="Calibri"/>
                <w:b/>
                <w:bCs/>
                <w:color w:val="000000"/>
                <w:sz w:val="22"/>
                <w:szCs w:val="22"/>
                <w:lang w:val="en-US" w:eastAsia="en-US"/>
              </w:rPr>
              <w:t>ocieplenie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wymiana</w:t>
            </w:r>
            <w:proofErr w:type="spellEnd"/>
          </w:p>
        </w:tc>
        <w:tc>
          <w:tcPr>
            <w:tcW w:w="900" w:type="dxa"/>
            <w:shd w:val="clear" w:color="auto" w:fill="D9D9D9"/>
            <w:vAlign w:val="center"/>
            <w:hideMark/>
          </w:tcPr>
          <w:p w14:paraId="0F9AB1FC" w14:textId="77777777" w:rsidR="003D1C14" w:rsidRPr="00DD0FD1" w:rsidRDefault="003D1C14" w:rsidP="00DD0FD1">
            <w:pPr>
              <w:suppressAutoHyphens w:val="0"/>
              <w:autoSpaceDN/>
              <w:jc w:val="center"/>
              <w:textAlignment w:val="auto"/>
              <w:rPr>
                <w:rFonts w:ascii="Calibri" w:hAnsi="Calibri" w:cs="Calibri"/>
                <w:b/>
                <w:bCs/>
                <w:color w:val="000000"/>
                <w:sz w:val="22"/>
                <w:szCs w:val="22"/>
                <w:lang w:val="en-US" w:eastAsia="en-US"/>
              </w:rPr>
            </w:pPr>
          </w:p>
        </w:tc>
        <w:tc>
          <w:tcPr>
            <w:tcW w:w="1468" w:type="dxa"/>
            <w:shd w:val="clear" w:color="auto" w:fill="D9D9D9"/>
            <w:noWrap/>
            <w:vAlign w:val="center"/>
            <w:hideMark/>
          </w:tcPr>
          <w:p w14:paraId="3CAAC8D2" w14:textId="77777777" w:rsidR="003D1C14" w:rsidRPr="00DD0FD1" w:rsidRDefault="003D1C14" w:rsidP="00DD0FD1">
            <w:pPr>
              <w:suppressAutoHyphens w:val="0"/>
              <w:autoSpaceDN/>
              <w:jc w:val="right"/>
              <w:textAlignment w:val="auto"/>
              <w:rPr>
                <w:rFonts w:ascii="Calibri" w:hAnsi="Calibri" w:cs="Calibri"/>
                <w:b/>
                <w:bCs/>
                <w:color w:val="000000"/>
                <w:sz w:val="22"/>
                <w:szCs w:val="22"/>
                <w:lang w:val="en-US" w:eastAsia="en-US"/>
              </w:rPr>
            </w:pPr>
          </w:p>
        </w:tc>
      </w:tr>
      <w:tr w:rsidR="003D1C14" w:rsidRPr="00DD0FD1" w14:paraId="2DA5D0D0" w14:textId="77777777" w:rsidTr="00DD0FD1">
        <w:trPr>
          <w:trHeight w:val="480"/>
        </w:trPr>
        <w:tc>
          <w:tcPr>
            <w:tcW w:w="774" w:type="dxa"/>
            <w:shd w:val="clear" w:color="auto" w:fill="auto"/>
            <w:noWrap/>
            <w:vAlign w:val="center"/>
            <w:hideMark/>
          </w:tcPr>
          <w:p w14:paraId="7AB55C95" w14:textId="77777777"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p>
        </w:tc>
        <w:tc>
          <w:tcPr>
            <w:tcW w:w="6805" w:type="dxa"/>
            <w:shd w:val="clear" w:color="auto" w:fill="auto"/>
            <w:vAlign w:val="center"/>
            <w:hideMark/>
          </w:tcPr>
          <w:p w14:paraId="1AADCCC6" w14:textId="73785883" w:rsidR="003D1C14" w:rsidRPr="00DD0FD1" w:rsidRDefault="003D1C1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płytami polistyrenu e</w:t>
            </w:r>
            <w:r w:rsidR="00870472">
              <w:rPr>
                <w:rFonts w:ascii="Calibri" w:hAnsi="Calibri" w:cs="Calibri"/>
                <w:color w:val="000000"/>
                <w:sz w:val="22"/>
                <w:szCs w:val="22"/>
                <w:lang w:eastAsia="en-US"/>
              </w:rPr>
              <w:t>ks</w:t>
            </w:r>
            <w:r w:rsidRPr="00DD0FD1">
              <w:rPr>
                <w:rFonts w:ascii="Calibri" w:hAnsi="Calibri" w:cs="Calibri"/>
                <w:color w:val="000000"/>
                <w:sz w:val="22"/>
                <w:szCs w:val="22"/>
                <w:lang w:eastAsia="en-US"/>
              </w:rPr>
              <w:t xml:space="preserve">trudowanego ścian </w:t>
            </w:r>
            <w:r w:rsidR="001C4AA7" w:rsidRPr="00DD0FD1">
              <w:rPr>
                <w:rFonts w:ascii="Calibri" w:hAnsi="Calibri" w:cs="Calibri"/>
                <w:color w:val="000000"/>
                <w:sz w:val="22"/>
                <w:szCs w:val="22"/>
                <w:lang w:eastAsia="en-US"/>
              </w:rPr>
              <w:t>piwnic ogrzewanych</w:t>
            </w:r>
            <w:r w:rsidRPr="00DD0FD1">
              <w:rPr>
                <w:rFonts w:ascii="Calibri" w:hAnsi="Calibri" w:cs="Calibri"/>
                <w:color w:val="000000"/>
                <w:sz w:val="22"/>
                <w:szCs w:val="22"/>
                <w:lang w:eastAsia="en-US"/>
              </w:rPr>
              <w:t xml:space="preserve"> przy gruncie wraz z wykonaniem izolacji pionowej i poziomej (iniekcja krystaliczna)</w:t>
            </w:r>
          </w:p>
        </w:tc>
        <w:tc>
          <w:tcPr>
            <w:tcW w:w="900" w:type="dxa"/>
            <w:shd w:val="clear" w:color="auto" w:fill="auto"/>
            <w:vAlign w:val="center"/>
            <w:hideMark/>
          </w:tcPr>
          <w:p w14:paraId="18957929"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68" w:type="dxa"/>
            <w:shd w:val="clear" w:color="auto" w:fill="auto"/>
            <w:noWrap/>
            <w:vAlign w:val="center"/>
            <w:hideMark/>
          </w:tcPr>
          <w:p w14:paraId="3955DA55"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529,36</w:t>
            </w:r>
          </w:p>
        </w:tc>
      </w:tr>
      <w:tr w:rsidR="003D1C14" w:rsidRPr="00DD0FD1" w14:paraId="0F72213F" w14:textId="77777777" w:rsidTr="00DD0FD1">
        <w:trPr>
          <w:trHeight w:val="255"/>
        </w:trPr>
        <w:tc>
          <w:tcPr>
            <w:tcW w:w="774" w:type="dxa"/>
            <w:shd w:val="clear" w:color="auto" w:fill="auto"/>
            <w:noWrap/>
            <w:vAlign w:val="center"/>
            <w:hideMark/>
          </w:tcPr>
          <w:p w14:paraId="4D487E8C" w14:textId="77777777"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c>
          <w:tcPr>
            <w:tcW w:w="6805" w:type="dxa"/>
            <w:shd w:val="clear" w:color="auto" w:fill="auto"/>
            <w:vAlign w:val="center"/>
            <w:hideMark/>
          </w:tcPr>
          <w:p w14:paraId="712BA988" w14:textId="6AE886FC" w:rsidR="003D1C14" w:rsidRPr="00DD0FD1" w:rsidRDefault="003D1C1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płytami polistyrenu e</w:t>
            </w:r>
            <w:r w:rsidR="00870472">
              <w:rPr>
                <w:rFonts w:ascii="Calibri" w:hAnsi="Calibri" w:cs="Calibri"/>
                <w:color w:val="000000"/>
                <w:sz w:val="22"/>
                <w:szCs w:val="22"/>
                <w:lang w:eastAsia="en-US"/>
              </w:rPr>
              <w:t>ks</w:t>
            </w:r>
            <w:r w:rsidRPr="00DD0FD1">
              <w:rPr>
                <w:rFonts w:ascii="Calibri" w:hAnsi="Calibri" w:cs="Calibri"/>
                <w:color w:val="000000"/>
                <w:sz w:val="22"/>
                <w:szCs w:val="22"/>
                <w:lang w:eastAsia="en-US"/>
              </w:rPr>
              <w:t xml:space="preserve">trudowanego ścian piwnic </w:t>
            </w:r>
            <w:r w:rsidR="001C4AA7" w:rsidRPr="00DD0FD1">
              <w:rPr>
                <w:rFonts w:ascii="Calibri" w:hAnsi="Calibri" w:cs="Calibri"/>
                <w:color w:val="000000"/>
                <w:sz w:val="22"/>
                <w:szCs w:val="22"/>
                <w:lang w:eastAsia="en-US"/>
              </w:rPr>
              <w:t xml:space="preserve">ogrzewanych </w:t>
            </w:r>
            <w:r w:rsidRPr="00DD0FD1">
              <w:rPr>
                <w:rFonts w:ascii="Calibri" w:hAnsi="Calibri" w:cs="Calibri"/>
                <w:color w:val="000000"/>
                <w:sz w:val="22"/>
                <w:szCs w:val="22"/>
                <w:lang w:eastAsia="en-US"/>
              </w:rPr>
              <w:t>nad gruntem</w:t>
            </w:r>
          </w:p>
        </w:tc>
        <w:tc>
          <w:tcPr>
            <w:tcW w:w="900" w:type="dxa"/>
            <w:shd w:val="clear" w:color="auto" w:fill="auto"/>
            <w:vAlign w:val="center"/>
            <w:hideMark/>
          </w:tcPr>
          <w:p w14:paraId="3313BD18"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68" w:type="dxa"/>
            <w:shd w:val="clear" w:color="auto" w:fill="auto"/>
            <w:noWrap/>
            <w:vAlign w:val="center"/>
            <w:hideMark/>
          </w:tcPr>
          <w:p w14:paraId="174A10C5"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436,41</w:t>
            </w:r>
          </w:p>
        </w:tc>
      </w:tr>
      <w:tr w:rsidR="003D1C14" w:rsidRPr="00DD0FD1" w14:paraId="3212D2F8" w14:textId="77777777" w:rsidTr="00DD0FD1">
        <w:trPr>
          <w:trHeight w:val="720"/>
        </w:trPr>
        <w:tc>
          <w:tcPr>
            <w:tcW w:w="774" w:type="dxa"/>
            <w:shd w:val="clear" w:color="auto" w:fill="auto"/>
            <w:noWrap/>
            <w:vAlign w:val="center"/>
            <w:hideMark/>
          </w:tcPr>
          <w:p w14:paraId="287232E6" w14:textId="77777777"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w:t>
            </w:r>
          </w:p>
        </w:tc>
        <w:tc>
          <w:tcPr>
            <w:tcW w:w="6805" w:type="dxa"/>
            <w:shd w:val="clear" w:color="auto" w:fill="auto"/>
            <w:vAlign w:val="center"/>
            <w:hideMark/>
          </w:tcPr>
          <w:p w14:paraId="40176032" w14:textId="758F52E0" w:rsidR="003D1C14" w:rsidRPr="00DD0FD1" w:rsidRDefault="003D1C1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w:t>
            </w:r>
            <w:r w:rsidR="00DB4059" w:rsidRPr="00DD0FD1">
              <w:rPr>
                <w:rFonts w:ascii="Calibri" w:hAnsi="Calibri" w:cs="Calibri"/>
                <w:color w:val="000000"/>
                <w:sz w:val="22"/>
                <w:szCs w:val="22"/>
                <w:lang w:eastAsia="en-US"/>
              </w:rPr>
              <w:t xml:space="preserve">wszystkich </w:t>
            </w:r>
            <w:r w:rsidRPr="00DD0FD1">
              <w:rPr>
                <w:rFonts w:ascii="Calibri" w:hAnsi="Calibri" w:cs="Calibri"/>
                <w:color w:val="000000"/>
                <w:sz w:val="22"/>
                <w:szCs w:val="22"/>
                <w:lang w:eastAsia="en-US"/>
              </w:rPr>
              <w:t xml:space="preserve">ścian </w:t>
            </w:r>
            <w:proofErr w:type="spellStart"/>
            <w:r w:rsidRPr="00DD0FD1">
              <w:rPr>
                <w:rFonts w:ascii="Calibri" w:hAnsi="Calibri" w:cs="Calibri"/>
                <w:color w:val="000000"/>
                <w:sz w:val="22"/>
                <w:szCs w:val="22"/>
                <w:lang w:eastAsia="en-US"/>
              </w:rPr>
              <w:t>nadziemia</w:t>
            </w:r>
            <w:proofErr w:type="spellEnd"/>
            <w:r w:rsidRPr="00DD0FD1">
              <w:rPr>
                <w:rFonts w:ascii="Calibri" w:hAnsi="Calibri" w:cs="Calibri"/>
                <w:color w:val="000000"/>
                <w:sz w:val="22"/>
                <w:szCs w:val="22"/>
                <w:lang w:eastAsia="en-US"/>
              </w:rPr>
              <w:t xml:space="preserve"> metodą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lekką mokrą z dodatkowym mocowaniem mechanicznym, oraz wykończeniem tynkiem mineralnym, wraz z wymianą opierzenia</w:t>
            </w:r>
          </w:p>
        </w:tc>
        <w:tc>
          <w:tcPr>
            <w:tcW w:w="900" w:type="dxa"/>
            <w:shd w:val="clear" w:color="auto" w:fill="auto"/>
            <w:vAlign w:val="center"/>
            <w:hideMark/>
          </w:tcPr>
          <w:p w14:paraId="5BD2324F"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468" w:type="dxa"/>
            <w:shd w:val="clear" w:color="auto" w:fill="auto"/>
            <w:noWrap/>
            <w:vAlign w:val="center"/>
            <w:hideMark/>
          </w:tcPr>
          <w:p w14:paraId="29E0D9DE"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3.763,49</w:t>
            </w:r>
          </w:p>
        </w:tc>
      </w:tr>
      <w:tr w:rsidR="003D1C14" w:rsidRPr="00DD0FD1" w14:paraId="224FBE56" w14:textId="77777777" w:rsidTr="00DD0FD1">
        <w:trPr>
          <w:trHeight w:val="312"/>
        </w:trPr>
        <w:tc>
          <w:tcPr>
            <w:tcW w:w="774" w:type="dxa"/>
            <w:shd w:val="clear" w:color="auto" w:fill="auto"/>
            <w:noWrap/>
            <w:vAlign w:val="center"/>
            <w:hideMark/>
          </w:tcPr>
          <w:p w14:paraId="17344C36" w14:textId="77777777"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1.4</w:t>
            </w:r>
          </w:p>
        </w:tc>
        <w:tc>
          <w:tcPr>
            <w:tcW w:w="6805" w:type="dxa"/>
            <w:shd w:val="clear" w:color="auto" w:fill="auto"/>
            <w:vAlign w:val="center"/>
            <w:hideMark/>
          </w:tcPr>
          <w:p w14:paraId="4C5C7E78" w14:textId="051364ED" w:rsidR="003D1C14" w:rsidRPr="00DD0FD1" w:rsidRDefault="00774F6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w:t>
            </w:r>
            <w:r w:rsidR="003D1C14" w:rsidRPr="00DD0FD1">
              <w:rPr>
                <w:rFonts w:ascii="Calibri" w:hAnsi="Calibri" w:cs="Calibri"/>
                <w:color w:val="000000"/>
                <w:sz w:val="22"/>
                <w:szCs w:val="22"/>
                <w:lang w:eastAsia="en-US"/>
              </w:rPr>
              <w:t>cieplenie stropodachu wentylowanego wełną granulowaną od środka</w:t>
            </w:r>
          </w:p>
        </w:tc>
        <w:tc>
          <w:tcPr>
            <w:tcW w:w="900" w:type="dxa"/>
            <w:shd w:val="clear" w:color="auto" w:fill="auto"/>
            <w:vAlign w:val="center"/>
            <w:hideMark/>
          </w:tcPr>
          <w:p w14:paraId="136CAD0B"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468" w:type="dxa"/>
            <w:shd w:val="clear" w:color="auto" w:fill="auto"/>
            <w:noWrap/>
            <w:vAlign w:val="center"/>
            <w:hideMark/>
          </w:tcPr>
          <w:p w14:paraId="4B37449B"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2.991,86</w:t>
            </w:r>
          </w:p>
        </w:tc>
      </w:tr>
      <w:tr w:rsidR="003D1C14" w:rsidRPr="00DD0FD1" w14:paraId="5BB3EB70" w14:textId="77777777" w:rsidTr="00DD0FD1">
        <w:trPr>
          <w:trHeight w:val="480"/>
        </w:trPr>
        <w:tc>
          <w:tcPr>
            <w:tcW w:w="774" w:type="dxa"/>
            <w:shd w:val="clear" w:color="auto" w:fill="auto"/>
            <w:noWrap/>
            <w:vAlign w:val="center"/>
            <w:hideMark/>
          </w:tcPr>
          <w:p w14:paraId="68459C6B" w14:textId="77777777"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w:t>
            </w:r>
          </w:p>
        </w:tc>
        <w:tc>
          <w:tcPr>
            <w:tcW w:w="6805" w:type="dxa"/>
            <w:shd w:val="clear" w:color="auto" w:fill="auto"/>
            <w:vAlign w:val="center"/>
            <w:hideMark/>
          </w:tcPr>
          <w:p w14:paraId="518E9108" w14:textId="54139949" w:rsidR="003D1C14" w:rsidRPr="00DD0FD1" w:rsidRDefault="00774F6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w:t>
            </w:r>
            <w:r w:rsidR="003D1C14" w:rsidRPr="00DD0FD1">
              <w:rPr>
                <w:rFonts w:ascii="Calibri" w:hAnsi="Calibri" w:cs="Calibri"/>
                <w:color w:val="000000"/>
                <w:sz w:val="22"/>
                <w:szCs w:val="22"/>
                <w:lang w:eastAsia="en-US"/>
              </w:rPr>
              <w:t>cieplenie stropodachu pełnego styropianem od góry z wykonaniem pokrycia dachowego</w:t>
            </w:r>
          </w:p>
        </w:tc>
        <w:tc>
          <w:tcPr>
            <w:tcW w:w="900" w:type="dxa"/>
            <w:shd w:val="clear" w:color="auto" w:fill="auto"/>
            <w:vAlign w:val="center"/>
            <w:hideMark/>
          </w:tcPr>
          <w:p w14:paraId="655EC9C7"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68" w:type="dxa"/>
            <w:shd w:val="clear" w:color="auto" w:fill="auto"/>
            <w:noWrap/>
            <w:vAlign w:val="center"/>
            <w:hideMark/>
          </w:tcPr>
          <w:p w14:paraId="006FCA63"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352,09</w:t>
            </w:r>
          </w:p>
        </w:tc>
      </w:tr>
      <w:tr w:rsidR="003D1C14" w:rsidRPr="00DD0FD1" w14:paraId="63887640" w14:textId="77777777" w:rsidTr="00DD0FD1">
        <w:trPr>
          <w:trHeight w:val="312"/>
        </w:trPr>
        <w:tc>
          <w:tcPr>
            <w:tcW w:w="774" w:type="dxa"/>
            <w:shd w:val="clear" w:color="auto" w:fill="auto"/>
            <w:noWrap/>
            <w:vAlign w:val="center"/>
            <w:hideMark/>
          </w:tcPr>
          <w:p w14:paraId="23868DBD" w14:textId="42058B9B"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182A46">
              <w:rPr>
                <w:rFonts w:ascii="Calibri" w:hAnsi="Calibri" w:cs="Calibri"/>
                <w:color w:val="000000"/>
                <w:sz w:val="22"/>
                <w:szCs w:val="22"/>
                <w:lang w:val="en-US" w:eastAsia="en-US"/>
              </w:rPr>
              <w:t>6</w:t>
            </w:r>
          </w:p>
        </w:tc>
        <w:tc>
          <w:tcPr>
            <w:tcW w:w="6805" w:type="dxa"/>
            <w:shd w:val="clear" w:color="auto" w:fill="auto"/>
            <w:vAlign w:val="center"/>
            <w:hideMark/>
          </w:tcPr>
          <w:p w14:paraId="7BF8595C" w14:textId="1D3B5C49" w:rsidR="003D1C14" w:rsidRPr="00DD0FD1" w:rsidRDefault="00774F6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w:t>
            </w:r>
            <w:r w:rsidR="003D1C14" w:rsidRPr="00DD0FD1">
              <w:rPr>
                <w:rFonts w:ascii="Calibri" w:hAnsi="Calibri" w:cs="Calibri"/>
                <w:color w:val="000000"/>
                <w:sz w:val="22"/>
                <w:szCs w:val="22"/>
                <w:lang w:eastAsia="en-US"/>
              </w:rPr>
              <w:t>cieplenie dachu D2 styropianem od góry z wykonaniem pokrycia dachowego</w:t>
            </w:r>
          </w:p>
        </w:tc>
        <w:tc>
          <w:tcPr>
            <w:tcW w:w="900" w:type="dxa"/>
            <w:shd w:val="clear" w:color="auto" w:fill="auto"/>
            <w:vAlign w:val="center"/>
            <w:hideMark/>
          </w:tcPr>
          <w:p w14:paraId="01890620"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68" w:type="dxa"/>
            <w:shd w:val="clear" w:color="auto" w:fill="auto"/>
            <w:noWrap/>
            <w:vAlign w:val="center"/>
            <w:hideMark/>
          </w:tcPr>
          <w:p w14:paraId="00BCBC17"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61,49</w:t>
            </w:r>
          </w:p>
        </w:tc>
      </w:tr>
      <w:tr w:rsidR="003D1C14" w:rsidRPr="00DD0FD1" w14:paraId="20304BAC" w14:textId="77777777" w:rsidTr="00DD0FD1">
        <w:trPr>
          <w:trHeight w:val="312"/>
        </w:trPr>
        <w:tc>
          <w:tcPr>
            <w:tcW w:w="774" w:type="dxa"/>
            <w:shd w:val="clear" w:color="auto" w:fill="auto"/>
            <w:noWrap/>
            <w:vAlign w:val="center"/>
            <w:hideMark/>
          </w:tcPr>
          <w:p w14:paraId="052D6DEC" w14:textId="4424DCB0"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182A46">
              <w:rPr>
                <w:rFonts w:ascii="Calibri" w:hAnsi="Calibri" w:cs="Calibri"/>
                <w:color w:val="000000"/>
                <w:sz w:val="22"/>
                <w:szCs w:val="22"/>
                <w:lang w:val="en-US" w:eastAsia="en-US"/>
              </w:rPr>
              <w:t>7</w:t>
            </w:r>
          </w:p>
        </w:tc>
        <w:tc>
          <w:tcPr>
            <w:tcW w:w="6805" w:type="dxa"/>
            <w:shd w:val="clear" w:color="auto" w:fill="auto"/>
            <w:vAlign w:val="center"/>
            <w:hideMark/>
          </w:tcPr>
          <w:p w14:paraId="3ADEBAD8" w14:textId="26D81D60" w:rsidR="003D1C14" w:rsidRPr="00DD0FD1" w:rsidRDefault="00774F6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w:t>
            </w:r>
            <w:r w:rsidR="003D1C14" w:rsidRPr="00DD0FD1">
              <w:rPr>
                <w:rFonts w:ascii="Calibri" w:hAnsi="Calibri" w:cs="Calibri"/>
                <w:color w:val="000000"/>
                <w:sz w:val="22"/>
                <w:szCs w:val="22"/>
                <w:lang w:eastAsia="en-US"/>
              </w:rPr>
              <w:t>ymiana pokrycia dachowego nad stropem wentylowanym</w:t>
            </w:r>
            <w:r w:rsidR="00DB4059" w:rsidRPr="00DD0FD1">
              <w:rPr>
                <w:rFonts w:ascii="Calibri" w:hAnsi="Calibri" w:cs="Calibri"/>
                <w:color w:val="000000"/>
                <w:sz w:val="22"/>
                <w:szCs w:val="22"/>
                <w:lang w:eastAsia="en-US"/>
              </w:rPr>
              <w:t xml:space="preserve"> w strefach montażu paneli fotowoltaicznych</w:t>
            </w:r>
            <w:r w:rsidR="001C4AA7" w:rsidRPr="00DD0FD1">
              <w:rPr>
                <w:rFonts w:ascii="Calibri" w:hAnsi="Calibri" w:cs="Calibri"/>
                <w:color w:val="000000"/>
                <w:sz w:val="22"/>
                <w:szCs w:val="22"/>
                <w:lang w:eastAsia="en-US"/>
              </w:rPr>
              <w:t xml:space="preserve"> </w:t>
            </w:r>
          </w:p>
        </w:tc>
        <w:tc>
          <w:tcPr>
            <w:tcW w:w="900" w:type="dxa"/>
            <w:shd w:val="clear" w:color="auto" w:fill="auto"/>
            <w:vAlign w:val="center"/>
            <w:hideMark/>
          </w:tcPr>
          <w:p w14:paraId="0DB2CE95"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68" w:type="dxa"/>
            <w:shd w:val="clear" w:color="auto" w:fill="auto"/>
            <w:noWrap/>
            <w:vAlign w:val="center"/>
            <w:hideMark/>
          </w:tcPr>
          <w:p w14:paraId="1FABE300" w14:textId="0C55C04D" w:rsidR="003D1C14" w:rsidRPr="00DD0FD1" w:rsidRDefault="00DB4059"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998</w:t>
            </w:r>
          </w:p>
        </w:tc>
      </w:tr>
      <w:tr w:rsidR="003D1C14" w:rsidRPr="00DD0FD1" w14:paraId="2B06A781" w14:textId="77777777" w:rsidTr="00DD0FD1">
        <w:trPr>
          <w:trHeight w:val="480"/>
        </w:trPr>
        <w:tc>
          <w:tcPr>
            <w:tcW w:w="774" w:type="dxa"/>
            <w:shd w:val="clear" w:color="auto" w:fill="auto"/>
            <w:noWrap/>
            <w:vAlign w:val="center"/>
            <w:hideMark/>
          </w:tcPr>
          <w:p w14:paraId="77D3C2B3" w14:textId="3110E3F8"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182A46">
              <w:rPr>
                <w:rFonts w:ascii="Calibri" w:hAnsi="Calibri" w:cs="Calibri"/>
                <w:color w:val="000000"/>
                <w:sz w:val="22"/>
                <w:szCs w:val="22"/>
                <w:lang w:val="en-US" w:eastAsia="en-US"/>
              </w:rPr>
              <w:t>8</w:t>
            </w:r>
          </w:p>
        </w:tc>
        <w:tc>
          <w:tcPr>
            <w:tcW w:w="6805" w:type="dxa"/>
            <w:shd w:val="clear" w:color="auto" w:fill="auto"/>
            <w:vAlign w:val="center"/>
            <w:hideMark/>
          </w:tcPr>
          <w:p w14:paraId="11E1363B" w14:textId="3FC914C0" w:rsidR="003D1C14" w:rsidRPr="00DD0FD1" w:rsidRDefault="003D1C1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AF4CA3" w:rsidRPr="00DD0FD1">
              <w:rPr>
                <w:rFonts w:ascii="Calibri" w:hAnsi="Calibri" w:cs="Calibri"/>
                <w:color w:val="000000"/>
                <w:sz w:val="22"/>
                <w:szCs w:val="22"/>
                <w:lang w:eastAsia="en-US"/>
              </w:rPr>
              <w:t xml:space="preserve">drewnianej </w:t>
            </w:r>
            <w:r w:rsidRPr="00DD0FD1">
              <w:rPr>
                <w:rFonts w:ascii="Calibri" w:hAnsi="Calibri" w:cs="Calibri"/>
                <w:color w:val="000000"/>
                <w:sz w:val="22"/>
                <w:szCs w:val="22"/>
                <w:lang w:eastAsia="en-US"/>
              </w:rPr>
              <w:t>stolarki okiennej na okna PVC (współczynnik U=0,9 W/m2K) wraz z wymianą parapetów i montażem nawiewników podciśnieniowych</w:t>
            </w:r>
          </w:p>
        </w:tc>
        <w:tc>
          <w:tcPr>
            <w:tcW w:w="900" w:type="dxa"/>
            <w:shd w:val="clear" w:color="auto" w:fill="auto"/>
            <w:vAlign w:val="center"/>
            <w:hideMark/>
          </w:tcPr>
          <w:p w14:paraId="07EA29D0"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68" w:type="dxa"/>
            <w:shd w:val="clear" w:color="auto" w:fill="auto"/>
            <w:noWrap/>
            <w:vAlign w:val="center"/>
            <w:hideMark/>
          </w:tcPr>
          <w:p w14:paraId="3D52C2C4" w14:textId="383ED9F9" w:rsidR="003D1C14" w:rsidRPr="00DD0FD1" w:rsidRDefault="00927BF0"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7</w:t>
            </w:r>
            <w:r>
              <w:rPr>
                <w:rFonts w:ascii="Calibri" w:hAnsi="Calibri" w:cs="Calibri"/>
                <w:color w:val="000000"/>
                <w:sz w:val="22"/>
                <w:szCs w:val="22"/>
                <w:lang w:val="en-US" w:eastAsia="en-US"/>
              </w:rPr>
              <w:t>10</w:t>
            </w:r>
            <w:r w:rsidR="003D1C14" w:rsidRPr="00DD0FD1">
              <w:rPr>
                <w:rFonts w:ascii="Calibri" w:hAnsi="Calibri" w:cs="Calibri"/>
                <w:color w:val="000000"/>
                <w:sz w:val="22"/>
                <w:szCs w:val="22"/>
                <w:lang w:val="en-US" w:eastAsia="en-US"/>
              </w:rPr>
              <w:t>,</w:t>
            </w:r>
            <w:r>
              <w:rPr>
                <w:rFonts w:ascii="Calibri" w:hAnsi="Calibri" w:cs="Calibri"/>
                <w:color w:val="000000"/>
                <w:sz w:val="22"/>
                <w:szCs w:val="22"/>
                <w:lang w:val="en-US" w:eastAsia="en-US"/>
              </w:rPr>
              <w:t>00</w:t>
            </w:r>
          </w:p>
        </w:tc>
      </w:tr>
      <w:tr w:rsidR="003D1C14" w:rsidRPr="00DD0FD1" w14:paraId="74FAA066" w14:textId="77777777" w:rsidTr="00DD0FD1">
        <w:trPr>
          <w:trHeight w:val="345"/>
        </w:trPr>
        <w:tc>
          <w:tcPr>
            <w:tcW w:w="774" w:type="dxa"/>
            <w:shd w:val="clear" w:color="auto" w:fill="auto"/>
            <w:noWrap/>
            <w:vAlign w:val="center"/>
            <w:hideMark/>
          </w:tcPr>
          <w:p w14:paraId="0F2EDC89" w14:textId="5379E811"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182A46">
              <w:rPr>
                <w:rFonts w:ascii="Calibri" w:hAnsi="Calibri" w:cs="Calibri"/>
                <w:color w:val="000000"/>
                <w:sz w:val="22"/>
                <w:szCs w:val="22"/>
                <w:lang w:val="en-US" w:eastAsia="en-US"/>
              </w:rPr>
              <w:t>9</w:t>
            </w:r>
          </w:p>
        </w:tc>
        <w:tc>
          <w:tcPr>
            <w:tcW w:w="6805" w:type="dxa"/>
            <w:shd w:val="clear" w:color="auto" w:fill="auto"/>
            <w:vAlign w:val="center"/>
            <w:hideMark/>
          </w:tcPr>
          <w:p w14:paraId="13CF3C27" w14:textId="2509F2D1" w:rsidR="003D1C14" w:rsidRPr="00DD0FD1" w:rsidRDefault="003D1C1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164C9F" w:rsidRPr="00DD0FD1">
              <w:rPr>
                <w:rFonts w:ascii="Calibri" w:hAnsi="Calibri" w:cs="Calibri"/>
                <w:color w:val="000000"/>
                <w:sz w:val="22"/>
                <w:szCs w:val="22"/>
                <w:lang w:eastAsia="en-US"/>
              </w:rPr>
              <w:t xml:space="preserve">wszystkich </w:t>
            </w:r>
            <w:r w:rsidRPr="00DD0FD1">
              <w:rPr>
                <w:rFonts w:ascii="Calibri" w:hAnsi="Calibri" w:cs="Calibri"/>
                <w:color w:val="000000"/>
                <w:sz w:val="22"/>
                <w:szCs w:val="22"/>
                <w:lang w:eastAsia="en-US"/>
              </w:rPr>
              <w:t>drzwi zewnętrznych</w:t>
            </w:r>
            <w:r w:rsidR="00164C9F" w:rsidRPr="00DD0FD1">
              <w:rPr>
                <w:rFonts w:ascii="Calibri" w:hAnsi="Calibri" w:cs="Calibri"/>
                <w:color w:val="000000"/>
                <w:sz w:val="22"/>
                <w:szCs w:val="22"/>
                <w:lang w:eastAsia="en-US"/>
              </w:rPr>
              <w:t xml:space="preserve"> oraz witryn wejściowych</w:t>
            </w:r>
            <w:r w:rsidR="00AF4CA3" w:rsidRPr="00DD0FD1">
              <w:rPr>
                <w:rFonts w:ascii="Calibri" w:hAnsi="Calibri" w:cs="Calibri"/>
                <w:color w:val="000000"/>
                <w:sz w:val="22"/>
                <w:szCs w:val="22"/>
                <w:lang w:eastAsia="en-US"/>
              </w:rPr>
              <w:t xml:space="preserve"> (PVC, drewniane, stalowe) na nowe, ocieplone</w:t>
            </w:r>
          </w:p>
        </w:tc>
        <w:tc>
          <w:tcPr>
            <w:tcW w:w="900" w:type="dxa"/>
            <w:shd w:val="clear" w:color="auto" w:fill="auto"/>
            <w:vAlign w:val="center"/>
            <w:hideMark/>
          </w:tcPr>
          <w:p w14:paraId="1043697B"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68" w:type="dxa"/>
            <w:shd w:val="clear" w:color="auto" w:fill="auto"/>
            <w:noWrap/>
            <w:vAlign w:val="center"/>
            <w:hideMark/>
          </w:tcPr>
          <w:p w14:paraId="053247D6"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56,10</w:t>
            </w:r>
          </w:p>
        </w:tc>
      </w:tr>
      <w:tr w:rsidR="0088310C" w:rsidRPr="00DD0FD1" w14:paraId="4A029176" w14:textId="77777777" w:rsidTr="00DD0FD1">
        <w:trPr>
          <w:trHeight w:val="561"/>
        </w:trPr>
        <w:tc>
          <w:tcPr>
            <w:tcW w:w="774" w:type="dxa"/>
            <w:shd w:val="clear" w:color="auto" w:fill="auto"/>
            <w:noWrap/>
            <w:vAlign w:val="center"/>
          </w:tcPr>
          <w:p w14:paraId="3BA86800" w14:textId="0FC390DE" w:rsidR="0088310C" w:rsidRPr="00DD0FD1" w:rsidRDefault="0088310C"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1.</w:t>
            </w:r>
            <w:r w:rsidR="00DB4059" w:rsidRPr="00DD0FD1">
              <w:rPr>
                <w:rFonts w:ascii="Calibri" w:hAnsi="Calibri" w:cs="Calibri"/>
                <w:color w:val="000000"/>
                <w:sz w:val="22"/>
                <w:szCs w:val="22"/>
                <w:lang w:eastAsia="en-US"/>
              </w:rPr>
              <w:t>1</w:t>
            </w:r>
            <w:r w:rsidR="00182A46">
              <w:rPr>
                <w:rFonts w:ascii="Calibri" w:hAnsi="Calibri" w:cs="Calibri"/>
                <w:color w:val="000000"/>
                <w:sz w:val="22"/>
                <w:szCs w:val="22"/>
                <w:lang w:eastAsia="en-US"/>
              </w:rPr>
              <w:t>0</w:t>
            </w:r>
          </w:p>
        </w:tc>
        <w:tc>
          <w:tcPr>
            <w:tcW w:w="6805" w:type="dxa"/>
            <w:shd w:val="clear" w:color="auto" w:fill="auto"/>
            <w:vAlign w:val="center"/>
          </w:tcPr>
          <w:p w14:paraId="46AAA390" w14:textId="7FFD354F" w:rsidR="0088310C" w:rsidRPr="00DD0FD1" w:rsidRDefault="0088310C"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Przebudowa zewnętrznego podjazdu </w:t>
            </w:r>
            <w:r w:rsidR="00E46896">
              <w:rPr>
                <w:rFonts w:ascii="Calibri" w:hAnsi="Calibri" w:cs="Calibri"/>
                <w:color w:val="000000"/>
                <w:sz w:val="22"/>
                <w:szCs w:val="22"/>
                <w:lang w:eastAsia="en-US"/>
              </w:rPr>
              <w:t>m</w:t>
            </w:r>
            <w:r w:rsidR="00DB4059" w:rsidRPr="00DD0FD1">
              <w:rPr>
                <w:rFonts w:ascii="Calibri" w:hAnsi="Calibri" w:cs="Calibri"/>
                <w:color w:val="000000"/>
                <w:sz w:val="22"/>
                <w:szCs w:val="22"/>
                <w:lang w:eastAsia="en-US"/>
              </w:rPr>
              <w:t>in.</w:t>
            </w:r>
            <w:r w:rsidRPr="00DD0FD1">
              <w:rPr>
                <w:rFonts w:ascii="Calibri" w:hAnsi="Calibri" w:cs="Calibri"/>
                <w:color w:val="000000"/>
                <w:sz w:val="22"/>
                <w:szCs w:val="22"/>
                <w:lang w:eastAsia="en-US"/>
              </w:rPr>
              <w:t xml:space="preserve"> dla osób poruszających się na wózku, z poziomu terenu na poziom głównych drzwi wejściowych do budynku</w:t>
            </w:r>
            <w:r w:rsidR="00D56D54" w:rsidRPr="00DD0FD1">
              <w:rPr>
                <w:rFonts w:ascii="Calibri" w:hAnsi="Calibri" w:cs="Calibri"/>
                <w:color w:val="000000"/>
                <w:sz w:val="22"/>
                <w:szCs w:val="22"/>
                <w:lang w:eastAsia="en-US"/>
              </w:rPr>
              <w:t xml:space="preserve"> </w:t>
            </w:r>
          </w:p>
        </w:tc>
        <w:tc>
          <w:tcPr>
            <w:tcW w:w="900" w:type="dxa"/>
            <w:shd w:val="clear" w:color="auto" w:fill="auto"/>
            <w:vAlign w:val="center"/>
          </w:tcPr>
          <w:p w14:paraId="1B51A3CE" w14:textId="2AA86A16" w:rsidR="0088310C" w:rsidRPr="00DD0FD1" w:rsidRDefault="0088310C" w:rsidP="00DD0FD1">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eastAsia="en-US"/>
              </w:rPr>
              <w:t>mb</w:t>
            </w:r>
            <w:proofErr w:type="spellEnd"/>
          </w:p>
        </w:tc>
        <w:tc>
          <w:tcPr>
            <w:tcW w:w="1468" w:type="dxa"/>
            <w:shd w:val="clear" w:color="auto" w:fill="auto"/>
            <w:noWrap/>
            <w:vAlign w:val="center"/>
          </w:tcPr>
          <w:p w14:paraId="2605DD2B" w14:textId="38A119A0" w:rsidR="0088310C" w:rsidRPr="00DD0FD1" w:rsidRDefault="00023151"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30</w:t>
            </w:r>
          </w:p>
        </w:tc>
      </w:tr>
      <w:tr w:rsidR="00495744" w:rsidRPr="00DD0FD1" w14:paraId="5726C307" w14:textId="77777777" w:rsidTr="005F584B">
        <w:trPr>
          <w:trHeight w:val="444"/>
        </w:trPr>
        <w:tc>
          <w:tcPr>
            <w:tcW w:w="774" w:type="dxa"/>
            <w:shd w:val="clear" w:color="auto" w:fill="auto"/>
            <w:noWrap/>
            <w:vAlign w:val="center"/>
          </w:tcPr>
          <w:p w14:paraId="64E38369" w14:textId="5DF5CA8C" w:rsidR="00495744" w:rsidRPr="00DD0FD1" w:rsidRDefault="00495744" w:rsidP="00DD0FD1">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1.1</w:t>
            </w:r>
            <w:r w:rsidR="00182A46">
              <w:rPr>
                <w:rFonts w:ascii="Calibri" w:hAnsi="Calibri" w:cs="Calibri"/>
                <w:color w:val="000000"/>
                <w:sz w:val="22"/>
                <w:szCs w:val="22"/>
                <w:lang w:eastAsia="en-US"/>
              </w:rPr>
              <w:t>1</w:t>
            </w:r>
          </w:p>
        </w:tc>
        <w:tc>
          <w:tcPr>
            <w:tcW w:w="6805" w:type="dxa"/>
            <w:shd w:val="clear" w:color="auto" w:fill="auto"/>
            <w:vAlign w:val="center"/>
          </w:tcPr>
          <w:p w14:paraId="0735354E" w14:textId="0343756C" w:rsidR="00495744" w:rsidRPr="00DD0FD1" w:rsidRDefault="00495744" w:rsidP="00DD0FD1">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 xml:space="preserve">Demontaż krat w oknach zewnętrznych </w:t>
            </w:r>
          </w:p>
        </w:tc>
        <w:tc>
          <w:tcPr>
            <w:tcW w:w="900" w:type="dxa"/>
            <w:shd w:val="clear" w:color="auto" w:fill="auto"/>
            <w:vAlign w:val="center"/>
          </w:tcPr>
          <w:p w14:paraId="1F4AA2DE" w14:textId="643173D4" w:rsidR="00495744" w:rsidRPr="00DD0FD1" w:rsidRDefault="00495744"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val="en-US" w:eastAsia="en-US"/>
              </w:rPr>
              <w:t>m2</w:t>
            </w:r>
          </w:p>
        </w:tc>
        <w:tc>
          <w:tcPr>
            <w:tcW w:w="1468" w:type="dxa"/>
            <w:shd w:val="clear" w:color="auto" w:fill="auto"/>
            <w:noWrap/>
            <w:vAlign w:val="center"/>
          </w:tcPr>
          <w:p w14:paraId="0D56D49A" w14:textId="4A536371" w:rsidR="00495744" w:rsidRPr="00DD0FD1" w:rsidRDefault="00495744" w:rsidP="00DD0FD1">
            <w:pPr>
              <w:suppressAutoHyphens w:val="0"/>
              <w:autoSpaceDN/>
              <w:jc w:val="center"/>
              <w:textAlignment w:val="auto"/>
              <w:rPr>
                <w:rFonts w:ascii="Calibri" w:hAnsi="Calibri" w:cs="Calibri"/>
                <w:color w:val="000000"/>
                <w:sz w:val="22"/>
                <w:szCs w:val="22"/>
                <w:lang w:eastAsia="en-US"/>
              </w:rPr>
            </w:pPr>
            <w:r>
              <w:rPr>
                <w:rFonts w:ascii="Calibri" w:hAnsi="Calibri" w:cs="Calibri"/>
                <w:color w:val="000000"/>
                <w:sz w:val="22"/>
                <w:szCs w:val="22"/>
                <w:lang w:eastAsia="en-US"/>
              </w:rPr>
              <w:t>15,2</w:t>
            </w:r>
          </w:p>
        </w:tc>
      </w:tr>
      <w:tr w:rsidR="00495744" w:rsidRPr="00DD0FD1" w14:paraId="6F525329" w14:textId="77777777" w:rsidTr="00DD0FD1">
        <w:trPr>
          <w:trHeight w:val="561"/>
        </w:trPr>
        <w:tc>
          <w:tcPr>
            <w:tcW w:w="774" w:type="dxa"/>
            <w:shd w:val="clear" w:color="auto" w:fill="auto"/>
            <w:noWrap/>
            <w:vAlign w:val="center"/>
          </w:tcPr>
          <w:p w14:paraId="0C545279" w14:textId="7A7B6EA2" w:rsidR="00495744" w:rsidRPr="00DD0FD1" w:rsidRDefault="00495744" w:rsidP="00DD0FD1">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1.1</w:t>
            </w:r>
            <w:r w:rsidR="00182A46">
              <w:rPr>
                <w:rFonts w:ascii="Calibri" w:hAnsi="Calibri" w:cs="Calibri"/>
                <w:color w:val="000000"/>
                <w:sz w:val="22"/>
                <w:szCs w:val="22"/>
                <w:lang w:eastAsia="en-US"/>
              </w:rPr>
              <w:t>2</w:t>
            </w:r>
          </w:p>
        </w:tc>
        <w:tc>
          <w:tcPr>
            <w:tcW w:w="6805" w:type="dxa"/>
            <w:shd w:val="clear" w:color="auto" w:fill="auto"/>
            <w:vAlign w:val="center"/>
          </w:tcPr>
          <w:p w14:paraId="19EC947F" w14:textId="455BB298" w:rsidR="00495744" w:rsidRPr="00DD0FD1" w:rsidRDefault="00495744" w:rsidP="00DD0FD1">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Kraty w oknach do konserwacji i zachowania</w:t>
            </w:r>
          </w:p>
        </w:tc>
        <w:tc>
          <w:tcPr>
            <w:tcW w:w="900" w:type="dxa"/>
            <w:shd w:val="clear" w:color="auto" w:fill="auto"/>
            <w:vAlign w:val="center"/>
          </w:tcPr>
          <w:p w14:paraId="240989E1" w14:textId="4FD0E688" w:rsidR="00495744" w:rsidRPr="00DD0FD1" w:rsidRDefault="00495744"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val="en-US" w:eastAsia="en-US"/>
              </w:rPr>
              <w:t>m2</w:t>
            </w:r>
          </w:p>
        </w:tc>
        <w:tc>
          <w:tcPr>
            <w:tcW w:w="1468" w:type="dxa"/>
            <w:shd w:val="clear" w:color="auto" w:fill="auto"/>
            <w:noWrap/>
            <w:vAlign w:val="center"/>
          </w:tcPr>
          <w:p w14:paraId="1CFB49FE" w14:textId="69FC4E2D" w:rsidR="00495744" w:rsidRPr="00DD0FD1" w:rsidRDefault="00495744" w:rsidP="00DD0FD1">
            <w:pPr>
              <w:suppressAutoHyphens w:val="0"/>
              <w:autoSpaceDN/>
              <w:jc w:val="center"/>
              <w:textAlignment w:val="auto"/>
              <w:rPr>
                <w:rFonts w:ascii="Calibri" w:hAnsi="Calibri" w:cs="Calibri"/>
                <w:color w:val="000000"/>
                <w:sz w:val="22"/>
                <w:szCs w:val="22"/>
                <w:lang w:eastAsia="en-US"/>
              </w:rPr>
            </w:pPr>
            <w:r>
              <w:rPr>
                <w:rFonts w:ascii="Calibri" w:hAnsi="Calibri" w:cs="Calibri"/>
                <w:color w:val="000000"/>
                <w:sz w:val="22"/>
                <w:szCs w:val="22"/>
                <w:lang w:eastAsia="en-US"/>
              </w:rPr>
              <w:t>39,10</w:t>
            </w:r>
          </w:p>
        </w:tc>
      </w:tr>
      <w:tr w:rsidR="00C012DC" w:rsidRPr="00DD0FD1" w14:paraId="062DAD0D" w14:textId="77777777" w:rsidTr="00DD0FD1">
        <w:trPr>
          <w:trHeight w:val="312"/>
        </w:trPr>
        <w:tc>
          <w:tcPr>
            <w:tcW w:w="774" w:type="dxa"/>
            <w:shd w:val="clear" w:color="auto" w:fill="D9D9D9"/>
            <w:noWrap/>
            <w:vAlign w:val="center"/>
            <w:hideMark/>
          </w:tcPr>
          <w:p w14:paraId="4DE86A15" w14:textId="77777777" w:rsidR="003D1C14" w:rsidRPr="00DD0FD1" w:rsidRDefault="003D1C14"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2.</w:t>
            </w:r>
          </w:p>
        </w:tc>
        <w:tc>
          <w:tcPr>
            <w:tcW w:w="6805" w:type="dxa"/>
            <w:shd w:val="clear" w:color="auto" w:fill="D9D9D9"/>
            <w:vAlign w:val="center"/>
            <w:hideMark/>
          </w:tcPr>
          <w:p w14:paraId="683A7960" w14:textId="2FF301B9" w:rsidR="003D1C14" w:rsidRPr="00DD0FD1" w:rsidRDefault="003D1C14"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elektrycz</w:t>
            </w:r>
            <w:r w:rsidR="00E46896">
              <w:rPr>
                <w:rFonts w:ascii="Calibri" w:hAnsi="Calibri" w:cs="Calibri"/>
                <w:b/>
                <w:bCs/>
                <w:color w:val="000000"/>
                <w:sz w:val="22"/>
                <w:szCs w:val="22"/>
                <w:lang w:val="en-US" w:eastAsia="en-US"/>
              </w:rPr>
              <w:t>n</w:t>
            </w:r>
            <w:r w:rsidRPr="00DD0FD1">
              <w:rPr>
                <w:rFonts w:ascii="Calibri" w:hAnsi="Calibri" w:cs="Calibri"/>
                <w:b/>
                <w:bCs/>
                <w:color w:val="000000"/>
                <w:sz w:val="22"/>
                <w:szCs w:val="22"/>
                <w:lang w:val="en-US" w:eastAsia="en-US"/>
              </w:rPr>
              <w:t>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niskoprądowe</w:t>
            </w:r>
            <w:proofErr w:type="spellEnd"/>
          </w:p>
        </w:tc>
        <w:tc>
          <w:tcPr>
            <w:tcW w:w="900" w:type="dxa"/>
            <w:shd w:val="clear" w:color="auto" w:fill="D9D9D9"/>
            <w:vAlign w:val="center"/>
            <w:hideMark/>
          </w:tcPr>
          <w:p w14:paraId="264F383C" w14:textId="77777777" w:rsidR="003D1C14" w:rsidRPr="00DD0FD1" w:rsidRDefault="003D1C14" w:rsidP="00DD0FD1">
            <w:pPr>
              <w:suppressAutoHyphens w:val="0"/>
              <w:autoSpaceDN/>
              <w:jc w:val="center"/>
              <w:textAlignment w:val="auto"/>
              <w:rPr>
                <w:rFonts w:ascii="Calibri" w:hAnsi="Calibri" w:cs="Calibri"/>
                <w:b/>
                <w:bCs/>
                <w:color w:val="000000"/>
                <w:sz w:val="22"/>
                <w:szCs w:val="22"/>
                <w:lang w:val="en-US" w:eastAsia="en-US"/>
              </w:rPr>
            </w:pPr>
          </w:p>
        </w:tc>
        <w:tc>
          <w:tcPr>
            <w:tcW w:w="1468" w:type="dxa"/>
            <w:shd w:val="clear" w:color="auto" w:fill="D9D9D9"/>
            <w:noWrap/>
            <w:vAlign w:val="center"/>
            <w:hideMark/>
          </w:tcPr>
          <w:p w14:paraId="482D1FE7"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p>
        </w:tc>
      </w:tr>
      <w:tr w:rsidR="003D1C14" w:rsidRPr="00DD0FD1" w14:paraId="1CB503CE" w14:textId="77777777" w:rsidTr="00DD0FD1">
        <w:trPr>
          <w:trHeight w:val="480"/>
        </w:trPr>
        <w:tc>
          <w:tcPr>
            <w:tcW w:w="774" w:type="dxa"/>
            <w:shd w:val="clear" w:color="auto" w:fill="auto"/>
            <w:noWrap/>
            <w:vAlign w:val="center"/>
            <w:hideMark/>
          </w:tcPr>
          <w:p w14:paraId="1F18F703" w14:textId="4E0806DC"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0B5926">
              <w:rPr>
                <w:rFonts w:ascii="Calibri" w:hAnsi="Calibri" w:cs="Calibri"/>
                <w:color w:val="000000"/>
                <w:sz w:val="22"/>
                <w:szCs w:val="22"/>
                <w:lang w:val="en-US" w:eastAsia="en-US"/>
              </w:rPr>
              <w:t>1</w:t>
            </w:r>
          </w:p>
        </w:tc>
        <w:tc>
          <w:tcPr>
            <w:tcW w:w="6805" w:type="dxa"/>
            <w:shd w:val="clear" w:color="auto" w:fill="auto"/>
            <w:vAlign w:val="center"/>
            <w:hideMark/>
          </w:tcPr>
          <w:p w14:paraId="1BC8F666" w14:textId="2009B9AF" w:rsidR="003D1C14" w:rsidRPr="00DD0FD1" w:rsidRDefault="003D1C1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Pan</w:t>
            </w:r>
            <w:r w:rsidR="00394EE3" w:rsidRPr="00DD0FD1">
              <w:rPr>
                <w:rFonts w:ascii="Calibri" w:hAnsi="Calibri" w:cs="Calibri"/>
                <w:color w:val="000000"/>
                <w:sz w:val="22"/>
                <w:szCs w:val="22"/>
                <w:lang w:eastAsia="en-US"/>
              </w:rPr>
              <w:t>e</w:t>
            </w:r>
            <w:r w:rsidRPr="00DD0FD1">
              <w:rPr>
                <w:rFonts w:ascii="Calibri" w:hAnsi="Calibri" w:cs="Calibri"/>
                <w:color w:val="000000"/>
                <w:sz w:val="22"/>
                <w:szCs w:val="22"/>
                <w:lang w:eastAsia="en-US"/>
              </w:rPr>
              <w:t>le fotowoltaiczne montaż na dachu, kompletny system z falownikiem, oraz wyłącznikiem p.poż.</w:t>
            </w:r>
          </w:p>
        </w:tc>
        <w:tc>
          <w:tcPr>
            <w:tcW w:w="900" w:type="dxa"/>
            <w:shd w:val="clear" w:color="auto" w:fill="auto"/>
            <w:noWrap/>
            <w:vAlign w:val="center"/>
            <w:hideMark/>
          </w:tcPr>
          <w:p w14:paraId="07A16566"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kW</w:t>
            </w:r>
          </w:p>
        </w:tc>
        <w:tc>
          <w:tcPr>
            <w:tcW w:w="1468" w:type="dxa"/>
            <w:shd w:val="clear" w:color="auto" w:fill="auto"/>
            <w:noWrap/>
            <w:vAlign w:val="center"/>
            <w:hideMark/>
          </w:tcPr>
          <w:p w14:paraId="55BBB253" w14:textId="696CA55B" w:rsidR="003D1C14" w:rsidRPr="00DD0FD1" w:rsidRDefault="00A9597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40</w:t>
            </w:r>
          </w:p>
        </w:tc>
      </w:tr>
      <w:tr w:rsidR="003D1C14" w:rsidRPr="00DD0FD1" w14:paraId="7E6CE91C" w14:textId="77777777" w:rsidTr="00DD0FD1">
        <w:trPr>
          <w:trHeight w:val="960"/>
        </w:trPr>
        <w:tc>
          <w:tcPr>
            <w:tcW w:w="774" w:type="dxa"/>
            <w:shd w:val="clear" w:color="auto" w:fill="auto"/>
            <w:noWrap/>
            <w:vAlign w:val="center"/>
            <w:hideMark/>
          </w:tcPr>
          <w:p w14:paraId="1FE25751" w14:textId="1F0D3914"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0B5926">
              <w:rPr>
                <w:rFonts w:ascii="Calibri" w:hAnsi="Calibri" w:cs="Calibri"/>
                <w:color w:val="000000"/>
                <w:sz w:val="22"/>
                <w:szCs w:val="22"/>
                <w:lang w:val="en-US" w:eastAsia="en-US"/>
              </w:rPr>
              <w:t>2</w:t>
            </w:r>
          </w:p>
        </w:tc>
        <w:tc>
          <w:tcPr>
            <w:tcW w:w="6805" w:type="dxa"/>
            <w:shd w:val="clear" w:color="auto" w:fill="auto"/>
            <w:vAlign w:val="center"/>
            <w:hideMark/>
          </w:tcPr>
          <w:p w14:paraId="493C8229" w14:textId="33FD1424" w:rsidR="003D1C14" w:rsidRPr="003F17E5" w:rsidRDefault="003D1C1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instalacji odgromowej na </w:t>
            </w:r>
            <w:r w:rsidR="00023151" w:rsidRPr="00DD0FD1">
              <w:rPr>
                <w:rFonts w:ascii="Calibri" w:hAnsi="Calibri" w:cs="Calibri"/>
                <w:color w:val="000000"/>
                <w:sz w:val="22"/>
                <w:szCs w:val="22"/>
                <w:lang w:eastAsia="en-US"/>
              </w:rPr>
              <w:t xml:space="preserve">powierzchni </w:t>
            </w:r>
            <w:r w:rsidRPr="00DD0FD1">
              <w:rPr>
                <w:rFonts w:ascii="Calibri" w:hAnsi="Calibri" w:cs="Calibri"/>
                <w:color w:val="000000"/>
                <w:sz w:val="22"/>
                <w:szCs w:val="22"/>
                <w:lang w:eastAsia="en-US"/>
              </w:rPr>
              <w:t>dachu budynku szkoły,</w:t>
            </w:r>
            <w:r w:rsidR="00DB2280" w:rsidRPr="00DD0FD1">
              <w:rPr>
                <w:rFonts w:ascii="Calibri" w:hAnsi="Calibri" w:cs="Calibri"/>
                <w:color w:val="000000"/>
                <w:sz w:val="22"/>
                <w:szCs w:val="22"/>
                <w:lang w:eastAsia="en-US"/>
              </w:rPr>
              <w:t xml:space="preserve"> w strefach gdzie dach ocieplany jest</w:t>
            </w:r>
            <w:r w:rsidR="000B5926">
              <w:rPr>
                <w:rFonts w:ascii="Calibri" w:hAnsi="Calibri" w:cs="Calibri"/>
                <w:color w:val="000000"/>
                <w:sz w:val="22"/>
                <w:szCs w:val="22"/>
                <w:lang w:eastAsia="en-US"/>
              </w:rPr>
              <w:t xml:space="preserve"> metodą</w:t>
            </w:r>
            <w:r w:rsidR="00DB2280" w:rsidRPr="00DD0FD1">
              <w:rPr>
                <w:rFonts w:ascii="Calibri" w:hAnsi="Calibri" w:cs="Calibri"/>
                <w:color w:val="000000"/>
                <w:sz w:val="22"/>
                <w:szCs w:val="22"/>
                <w:lang w:eastAsia="en-US"/>
              </w:rPr>
              <w:t xml:space="preserve"> od góry</w:t>
            </w:r>
            <w:r w:rsidR="000B5926">
              <w:rPr>
                <w:rFonts w:ascii="Calibri" w:hAnsi="Calibri" w:cs="Calibri"/>
                <w:color w:val="000000"/>
                <w:sz w:val="22"/>
                <w:szCs w:val="22"/>
                <w:lang w:eastAsia="en-US"/>
              </w:rPr>
              <w:t>,</w:t>
            </w:r>
            <w:r w:rsidR="00023151" w:rsidRPr="00DD0FD1">
              <w:rPr>
                <w:rFonts w:ascii="Calibri" w:hAnsi="Calibri" w:cs="Calibri"/>
                <w:color w:val="000000"/>
                <w:sz w:val="22"/>
                <w:szCs w:val="22"/>
                <w:lang w:eastAsia="en-US"/>
              </w:rPr>
              <w:t xml:space="preserve"> lub pokrycie dachu wymieniane jest z uwagi na montaż instalacji fotowoltaicznej</w:t>
            </w:r>
            <w:r w:rsidR="000B5926">
              <w:rPr>
                <w:rFonts w:ascii="Calibri" w:hAnsi="Calibri" w:cs="Calibri"/>
                <w:color w:val="000000"/>
                <w:sz w:val="22"/>
                <w:szCs w:val="22"/>
                <w:lang w:eastAsia="en-US"/>
              </w:rPr>
              <w:t>.</w:t>
            </w:r>
            <w:r w:rsidRPr="00DD0FD1">
              <w:rPr>
                <w:rFonts w:ascii="Calibri" w:hAnsi="Calibri" w:cs="Calibri"/>
                <w:color w:val="000000"/>
                <w:sz w:val="22"/>
                <w:szCs w:val="22"/>
                <w:lang w:eastAsia="en-US"/>
              </w:rPr>
              <w:t xml:space="preserve"> </w:t>
            </w:r>
            <w:r w:rsidR="00023151" w:rsidRPr="00DD0FD1">
              <w:rPr>
                <w:rFonts w:ascii="Calibri" w:hAnsi="Calibri" w:cs="Calibri"/>
                <w:color w:val="000000"/>
                <w:sz w:val="22"/>
                <w:szCs w:val="22"/>
                <w:lang w:eastAsia="en-US"/>
              </w:rPr>
              <w:t xml:space="preserve">Instalacja odgromowa powinna obejmować </w:t>
            </w:r>
            <w:r w:rsidRPr="00DD0FD1">
              <w:rPr>
                <w:rFonts w:ascii="Calibri" w:hAnsi="Calibri" w:cs="Calibri"/>
                <w:color w:val="000000"/>
                <w:sz w:val="22"/>
                <w:szCs w:val="22"/>
                <w:lang w:eastAsia="en-US"/>
              </w:rPr>
              <w:t>ochroną instalację fotowoltaiczną. Wymiana przewodów odprowadzających instalac</w:t>
            </w:r>
            <w:r w:rsidR="00D451A9">
              <w:rPr>
                <w:rFonts w:ascii="Calibri" w:hAnsi="Calibri" w:cs="Calibri"/>
                <w:color w:val="000000"/>
                <w:sz w:val="22"/>
                <w:szCs w:val="22"/>
                <w:lang w:eastAsia="en-US"/>
              </w:rPr>
              <w:t>ję</w:t>
            </w:r>
            <w:r w:rsidRPr="00DD0FD1">
              <w:rPr>
                <w:rFonts w:ascii="Calibri" w:hAnsi="Calibri" w:cs="Calibri"/>
                <w:color w:val="000000"/>
                <w:sz w:val="22"/>
                <w:szCs w:val="22"/>
                <w:lang w:eastAsia="en-US"/>
              </w:rPr>
              <w:t xml:space="preserve"> odgromow</w:t>
            </w:r>
            <w:r w:rsidR="00D451A9">
              <w:rPr>
                <w:rFonts w:ascii="Calibri" w:hAnsi="Calibri" w:cs="Calibri"/>
                <w:color w:val="000000"/>
                <w:sz w:val="22"/>
                <w:szCs w:val="22"/>
                <w:lang w:eastAsia="en-US"/>
              </w:rPr>
              <w:t>ą</w:t>
            </w:r>
            <w:r w:rsidRPr="00DD0FD1">
              <w:rPr>
                <w:rFonts w:ascii="Calibri" w:hAnsi="Calibri" w:cs="Calibri"/>
                <w:color w:val="000000"/>
                <w:sz w:val="22"/>
                <w:szCs w:val="22"/>
                <w:lang w:eastAsia="en-US"/>
              </w:rPr>
              <w:t>, na przewody prowadzone pod elewacją w rurach osłonowych odgromowych</w:t>
            </w:r>
          </w:p>
        </w:tc>
        <w:tc>
          <w:tcPr>
            <w:tcW w:w="900" w:type="dxa"/>
            <w:shd w:val="clear" w:color="auto" w:fill="auto"/>
            <w:noWrap/>
            <w:vAlign w:val="center"/>
            <w:hideMark/>
          </w:tcPr>
          <w:p w14:paraId="315A4087" w14:textId="069861B3" w:rsidR="003D1C14" w:rsidRPr="00DD0FD1" w:rsidRDefault="000B5926" w:rsidP="00DD0FD1">
            <w:pPr>
              <w:suppressAutoHyphens w:val="0"/>
              <w:autoSpaceDN/>
              <w:jc w:val="center"/>
              <w:textAlignment w:val="auto"/>
              <w:rPr>
                <w:rFonts w:ascii="Calibri" w:hAnsi="Calibri" w:cs="Calibri"/>
                <w:color w:val="000000"/>
                <w:sz w:val="22"/>
                <w:szCs w:val="22"/>
                <w:lang w:val="en-US" w:eastAsia="en-US"/>
              </w:rPr>
            </w:pPr>
            <w:proofErr w:type="spellStart"/>
            <w:r>
              <w:rPr>
                <w:rFonts w:ascii="Calibri" w:hAnsi="Calibri" w:cs="Calibri"/>
                <w:color w:val="000000"/>
                <w:sz w:val="22"/>
                <w:szCs w:val="22"/>
                <w:lang w:val="en-US" w:eastAsia="en-US"/>
              </w:rPr>
              <w:t>kpl</w:t>
            </w:r>
            <w:proofErr w:type="spellEnd"/>
          </w:p>
        </w:tc>
        <w:tc>
          <w:tcPr>
            <w:tcW w:w="1468" w:type="dxa"/>
            <w:shd w:val="clear" w:color="auto" w:fill="auto"/>
            <w:noWrap/>
            <w:vAlign w:val="center"/>
            <w:hideMark/>
          </w:tcPr>
          <w:p w14:paraId="6E6A4884" w14:textId="62F179EA" w:rsidR="003D1C14" w:rsidRPr="00DD0FD1" w:rsidRDefault="000B5926" w:rsidP="00DD0FD1">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1</w:t>
            </w:r>
          </w:p>
        </w:tc>
      </w:tr>
      <w:tr w:rsidR="00C917CF" w:rsidRPr="00DD0FD1" w14:paraId="3F89E235" w14:textId="77777777" w:rsidTr="005F584B">
        <w:trPr>
          <w:trHeight w:val="507"/>
        </w:trPr>
        <w:tc>
          <w:tcPr>
            <w:tcW w:w="774" w:type="dxa"/>
            <w:shd w:val="clear" w:color="auto" w:fill="auto"/>
            <w:noWrap/>
            <w:vAlign w:val="center"/>
          </w:tcPr>
          <w:p w14:paraId="3F45EC3B" w14:textId="72017BB3" w:rsidR="00C917CF" w:rsidRPr="00DD0FD1" w:rsidRDefault="00C917CF"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0B5926">
              <w:rPr>
                <w:rFonts w:ascii="Calibri" w:hAnsi="Calibri" w:cs="Calibri"/>
                <w:color w:val="000000"/>
                <w:sz w:val="22"/>
                <w:szCs w:val="22"/>
                <w:lang w:val="en-US" w:eastAsia="en-US"/>
              </w:rPr>
              <w:t>3</w:t>
            </w:r>
          </w:p>
        </w:tc>
        <w:tc>
          <w:tcPr>
            <w:tcW w:w="6805" w:type="dxa"/>
            <w:shd w:val="clear" w:color="auto" w:fill="auto"/>
            <w:vAlign w:val="center"/>
          </w:tcPr>
          <w:p w14:paraId="788468EC" w14:textId="4EF801C5" w:rsidR="00C917CF" w:rsidRPr="00DD0FD1" w:rsidRDefault="00C917CF"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System Zarządzania Energią</w:t>
            </w:r>
          </w:p>
        </w:tc>
        <w:tc>
          <w:tcPr>
            <w:tcW w:w="900" w:type="dxa"/>
            <w:shd w:val="clear" w:color="auto" w:fill="auto"/>
            <w:noWrap/>
            <w:vAlign w:val="center"/>
          </w:tcPr>
          <w:p w14:paraId="0ABA2F9B" w14:textId="71C482C9"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468" w:type="dxa"/>
            <w:shd w:val="clear" w:color="auto" w:fill="auto"/>
            <w:noWrap/>
            <w:vAlign w:val="center"/>
          </w:tcPr>
          <w:p w14:paraId="23C1092E" w14:textId="0116337E"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012DC" w:rsidRPr="00DD0FD1" w14:paraId="4024407A" w14:textId="77777777" w:rsidTr="00DD0FD1">
        <w:trPr>
          <w:trHeight w:val="312"/>
        </w:trPr>
        <w:tc>
          <w:tcPr>
            <w:tcW w:w="774" w:type="dxa"/>
            <w:shd w:val="clear" w:color="auto" w:fill="D9D9D9"/>
            <w:noWrap/>
            <w:vAlign w:val="center"/>
            <w:hideMark/>
          </w:tcPr>
          <w:p w14:paraId="3337CC70" w14:textId="77777777" w:rsidR="003D1C14" w:rsidRPr="00DD0FD1" w:rsidRDefault="003D1C14"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3.</w:t>
            </w:r>
          </w:p>
        </w:tc>
        <w:tc>
          <w:tcPr>
            <w:tcW w:w="6805" w:type="dxa"/>
            <w:shd w:val="clear" w:color="auto" w:fill="D9D9D9"/>
            <w:vAlign w:val="center"/>
            <w:hideMark/>
          </w:tcPr>
          <w:p w14:paraId="7EAAA280" w14:textId="77777777" w:rsidR="003D1C14" w:rsidRPr="00DD0FD1" w:rsidRDefault="003D1C14"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sanitarne</w:t>
            </w:r>
            <w:proofErr w:type="spellEnd"/>
            <w:r w:rsidRPr="00DD0FD1">
              <w:rPr>
                <w:rFonts w:ascii="Calibri" w:hAnsi="Calibri" w:cs="Calibri"/>
                <w:b/>
                <w:bCs/>
                <w:color w:val="000000"/>
                <w:sz w:val="22"/>
                <w:szCs w:val="22"/>
                <w:lang w:val="en-US" w:eastAsia="en-US"/>
              </w:rPr>
              <w:t xml:space="preserve"> </w:t>
            </w:r>
          </w:p>
        </w:tc>
        <w:tc>
          <w:tcPr>
            <w:tcW w:w="900" w:type="dxa"/>
            <w:shd w:val="clear" w:color="auto" w:fill="D9D9D9"/>
            <w:vAlign w:val="center"/>
            <w:hideMark/>
          </w:tcPr>
          <w:p w14:paraId="73290314"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p>
        </w:tc>
        <w:tc>
          <w:tcPr>
            <w:tcW w:w="1468" w:type="dxa"/>
            <w:shd w:val="clear" w:color="auto" w:fill="D9D9D9"/>
            <w:noWrap/>
            <w:vAlign w:val="center"/>
            <w:hideMark/>
          </w:tcPr>
          <w:p w14:paraId="07681CC4" w14:textId="77777777" w:rsidR="003D1C14" w:rsidRPr="00DD0FD1" w:rsidRDefault="003D1C14"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w:t>
            </w:r>
          </w:p>
        </w:tc>
      </w:tr>
      <w:tr w:rsidR="003D1C14" w:rsidRPr="00DD0FD1" w14:paraId="6ECC09D8" w14:textId="77777777" w:rsidTr="00D873BD">
        <w:trPr>
          <w:trHeight w:val="620"/>
        </w:trPr>
        <w:tc>
          <w:tcPr>
            <w:tcW w:w="774" w:type="dxa"/>
            <w:shd w:val="clear" w:color="000000" w:fill="FFFFFF"/>
            <w:noWrap/>
            <w:vAlign w:val="center"/>
            <w:hideMark/>
          </w:tcPr>
          <w:p w14:paraId="49CA67C7" w14:textId="77777777"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3.1</w:t>
            </w:r>
          </w:p>
        </w:tc>
        <w:tc>
          <w:tcPr>
            <w:tcW w:w="6805" w:type="dxa"/>
            <w:shd w:val="clear" w:color="000000" w:fill="FFFFFF"/>
            <w:vAlign w:val="center"/>
            <w:hideMark/>
          </w:tcPr>
          <w:p w14:paraId="74FC26DD" w14:textId="3B0D6C7C" w:rsidR="003D1C14" w:rsidRPr="00DD0FD1" w:rsidRDefault="003D1C1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instalacji c.o. </w:t>
            </w:r>
            <w:r w:rsidR="00DA52B9" w:rsidRPr="00DD0FD1">
              <w:rPr>
                <w:rFonts w:ascii="Calibri" w:hAnsi="Calibri" w:cs="Calibri"/>
                <w:color w:val="000000"/>
                <w:sz w:val="22"/>
                <w:szCs w:val="22"/>
                <w:lang w:eastAsia="en-US"/>
              </w:rPr>
              <w:t xml:space="preserve">w całym budynku szkoły </w:t>
            </w:r>
            <w:r w:rsidRPr="00DD0FD1">
              <w:rPr>
                <w:rFonts w:ascii="Calibri" w:hAnsi="Calibri" w:cs="Calibri"/>
                <w:color w:val="000000"/>
                <w:sz w:val="22"/>
                <w:szCs w:val="22"/>
                <w:lang w:eastAsia="en-US"/>
              </w:rPr>
              <w:t>wraz z centralnym układem zasilania: wymiana kotłów gazowych, wymiana kompletnej instalacji wraz grzejnikami, z montażem indywidualnych układów termostatycznych wg wytycznych zawartych w PFU (szacowana moc kotłowni: 350kW, z audytu 420kW)</w:t>
            </w:r>
            <w:r w:rsidR="007B0C28" w:rsidRPr="00DD0FD1">
              <w:rPr>
                <w:rFonts w:ascii="Calibri" w:hAnsi="Calibri" w:cs="Calibri"/>
                <w:color w:val="000000"/>
                <w:sz w:val="22"/>
                <w:szCs w:val="22"/>
                <w:lang w:eastAsia="en-US"/>
              </w:rPr>
              <w:t xml:space="preserve"> </w:t>
            </w:r>
            <w:r w:rsidR="00023151" w:rsidRPr="00DD0FD1">
              <w:rPr>
                <w:rFonts w:ascii="Calibri" w:hAnsi="Calibri" w:cs="Calibri"/>
                <w:color w:val="000000"/>
                <w:sz w:val="22"/>
                <w:szCs w:val="22"/>
                <w:lang w:eastAsia="en-US"/>
              </w:rPr>
              <w:t>przygotowany do zarządzania z SZE</w:t>
            </w:r>
          </w:p>
        </w:tc>
        <w:tc>
          <w:tcPr>
            <w:tcW w:w="900" w:type="dxa"/>
            <w:shd w:val="clear" w:color="000000" w:fill="FFFFFF"/>
            <w:vAlign w:val="center"/>
            <w:hideMark/>
          </w:tcPr>
          <w:p w14:paraId="086BE9DE"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468" w:type="dxa"/>
            <w:shd w:val="clear" w:color="000000" w:fill="FFFFFF"/>
            <w:noWrap/>
            <w:vAlign w:val="center"/>
            <w:hideMark/>
          </w:tcPr>
          <w:p w14:paraId="2EF7AD9C" w14:textId="0D079636" w:rsidR="003D1C14" w:rsidRPr="00DD0FD1" w:rsidRDefault="00440743"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3D1C14" w:rsidRPr="00DD0FD1" w14:paraId="5C6CD2A1" w14:textId="77777777" w:rsidTr="00DD0FD1">
        <w:trPr>
          <w:trHeight w:val="720"/>
        </w:trPr>
        <w:tc>
          <w:tcPr>
            <w:tcW w:w="774" w:type="dxa"/>
            <w:shd w:val="clear" w:color="auto" w:fill="auto"/>
            <w:noWrap/>
            <w:vAlign w:val="center"/>
            <w:hideMark/>
          </w:tcPr>
          <w:p w14:paraId="24A28AF2" w14:textId="77777777"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3.2</w:t>
            </w:r>
          </w:p>
        </w:tc>
        <w:tc>
          <w:tcPr>
            <w:tcW w:w="6805" w:type="dxa"/>
            <w:shd w:val="clear" w:color="auto" w:fill="auto"/>
            <w:vAlign w:val="center"/>
            <w:hideMark/>
          </w:tcPr>
          <w:p w14:paraId="0AB939EA" w14:textId="2EADAD03" w:rsidR="003D1C14" w:rsidRPr="00DD0FD1" w:rsidRDefault="00774F6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w:t>
            </w:r>
            <w:r w:rsidR="003D1C14" w:rsidRPr="00DD0FD1">
              <w:rPr>
                <w:rFonts w:ascii="Calibri" w:hAnsi="Calibri" w:cs="Calibri"/>
                <w:color w:val="000000"/>
                <w:sz w:val="22"/>
                <w:szCs w:val="22"/>
                <w:lang w:eastAsia="en-US"/>
              </w:rPr>
              <w:t xml:space="preserve">ymiana instalacji wentylacji mechanicznej: sala gimnastyczna duża, sala gimnastyczna mała, pomieszczenia kuchenne - wykonanie nowego systemu wentylacji </w:t>
            </w:r>
            <w:r w:rsidR="00B715A0">
              <w:rPr>
                <w:rFonts w:ascii="Calibri" w:hAnsi="Calibri" w:cs="Calibri"/>
                <w:color w:val="000000"/>
                <w:sz w:val="22"/>
                <w:szCs w:val="22"/>
                <w:lang w:eastAsia="en-US"/>
              </w:rPr>
              <w:t xml:space="preserve">z rekuperacją </w:t>
            </w:r>
            <w:r w:rsidR="003D1C14" w:rsidRPr="00DD0FD1">
              <w:rPr>
                <w:rFonts w:ascii="Calibri" w:hAnsi="Calibri" w:cs="Calibri"/>
                <w:color w:val="000000"/>
                <w:sz w:val="22"/>
                <w:szCs w:val="22"/>
                <w:lang w:eastAsia="en-US"/>
              </w:rPr>
              <w:t>(</w:t>
            </w:r>
            <w:proofErr w:type="spellStart"/>
            <w:r w:rsidR="003D1C14" w:rsidRPr="00DD0FD1">
              <w:rPr>
                <w:rFonts w:ascii="Calibri" w:hAnsi="Calibri" w:cs="Calibri"/>
                <w:color w:val="000000"/>
                <w:sz w:val="22"/>
                <w:szCs w:val="22"/>
                <w:lang w:eastAsia="en-US"/>
              </w:rPr>
              <w:t>Ekoprojekt</w:t>
            </w:r>
            <w:proofErr w:type="spellEnd"/>
            <w:r w:rsidR="003D1C14" w:rsidRPr="00DD0FD1">
              <w:rPr>
                <w:rFonts w:ascii="Calibri" w:hAnsi="Calibri" w:cs="Calibri"/>
                <w:color w:val="000000"/>
                <w:sz w:val="22"/>
                <w:szCs w:val="22"/>
                <w:lang w:eastAsia="en-US"/>
              </w:rPr>
              <w:t>)</w:t>
            </w:r>
          </w:p>
        </w:tc>
        <w:tc>
          <w:tcPr>
            <w:tcW w:w="900" w:type="dxa"/>
            <w:shd w:val="clear" w:color="auto" w:fill="auto"/>
            <w:vAlign w:val="center"/>
            <w:hideMark/>
          </w:tcPr>
          <w:p w14:paraId="7EEF6ADE"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468" w:type="dxa"/>
            <w:shd w:val="clear" w:color="auto" w:fill="auto"/>
            <w:noWrap/>
            <w:vAlign w:val="center"/>
            <w:hideMark/>
          </w:tcPr>
          <w:p w14:paraId="41E3D4F0" w14:textId="166B59C8" w:rsidR="003D1C14" w:rsidRPr="00B715A0" w:rsidRDefault="003D1C14" w:rsidP="00DD0FD1">
            <w:pPr>
              <w:suppressAutoHyphens w:val="0"/>
              <w:autoSpaceDN/>
              <w:jc w:val="center"/>
              <w:textAlignment w:val="auto"/>
              <w:rPr>
                <w:rFonts w:ascii="Calibri" w:hAnsi="Calibri" w:cs="Calibri"/>
                <w:color w:val="000000"/>
                <w:sz w:val="22"/>
                <w:szCs w:val="22"/>
                <w:lang w:val="en-US" w:eastAsia="en-US"/>
              </w:rPr>
            </w:pPr>
            <w:r w:rsidRPr="00B715A0">
              <w:rPr>
                <w:rFonts w:ascii="Calibri" w:hAnsi="Calibri" w:cs="Calibri"/>
                <w:color w:val="000000"/>
                <w:sz w:val="22"/>
                <w:szCs w:val="22"/>
                <w:lang w:val="en-US" w:eastAsia="en-US"/>
              </w:rPr>
              <w:t>1</w:t>
            </w:r>
          </w:p>
        </w:tc>
      </w:tr>
      <w:tr w:rsidR="003D1C14" w:rsidRPr="00DD0FD1" w14:paraId="5F87F37A" w14:textId="77777777" w:rsidTr="00DD0FD1">
        <w:trPr>
          <w:trHeight w:val="465"/>
        </w:trPr>
        <w:tc>
          <w:tcPr>
            <w:tcW w:w="774" w:type="dxa"/>
            <w:shd w:val="clear" w:color="auto" w:fill="auto"/>
            <w:noWrap/>
            <w:vAlign w:val="center"/>
            <w:hideMark/>
          </w:tcPr>
          <w:p w14:paraId="55D9435A" w14:textId="77777777"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3.3</w:t>
            </w:r>
          </w:p>
        </w:tc>
        <w:tc>
          <w:tcPr>
            <w:tcW w:w="6805" w:type="dxa"/>
            <w:shd w:val="clear" w:color="auto" w:fill="auto"/>
            <w:vAlign w:val="center"/>
            <w:hideMark/>
          </w:tcPr>
          <w:p w14:paraId="0AF9BDDF" w14:textId="236A22CA" w:rsidR="003D1C14" w:rsidRPr="00DD0FD1" w:rsidRDefault="00774F6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w:t>
            </w:r>
            <w:r w:rsidR="003D1C14" w:rsidRPr="00DD0FD1">
              <w:rPr>
                <w:rFonts w:ascii="Calibri" w:hAnsi="Calibri" w:cs="Calibri"/>
                <w:color w:val="000000"/>
                <w:sz w:val="22"/>
                <w:szCs w:val="22"/>
                <w:lang w:eastAsia="en-US"/>
              </w:rPr>
              <w:t xml:space="preserve">ymiana </w:t>
            </w:r>
            <w:r w:rsidR="00B715A0">
              <w:rPr>
                <w:rFonts w:ascii="Calibri" w:hAnsi="Calibri" w:cs="Calibri"/>
                <w:color w:val="000000"/>
                <w:sz w:val="22"/>
                <w:szCs w:val="22"/>
                <w:lang w:eastAsia="en-US"/>
              </w:rPr>
              <w:t xml:space="preserve">źródła </w:t>
            </w:r>
            <w:r w:rsidR="003D1C14" w:rsidRPr="00DD0FD1">
              <w:rPr>
                <w:rFonts w:ascii="Calibri" w:hAnsi="Calibri" w:cs="Calibri"/>
                <w:color w:val="000000"/>
                <w:sz w:val="22"/>
                <w:szCs w:val="22"/>
                <w:lang w:eastAsia="en-US"/>
              </w:rPr>
              <w:t>instalacji zasilającej c.w.u. - naczynia zbiorcze, przygotowanie wody, pompa - cyrkulacja itp.</w:t>
            </w:r>
            <w:r w:rsidR="00DA52B9" w:rsidRPr="00DD0FD1">
              <w:rPr>
                <w:rFonts w:ascii="Calibri" w:hAnsi="Calibri" w:cs="Calibri"/>
                <w:color w:val="000000"/>
                <w:sz w:val="22"/>
                <w:szCs w:val="22"/>
                <w:lang w:eastAsia="en-US"/>
              </w:rPr>
              <w:t xml:space="preserve"> Wraz z podłączeniem do istniejące</w:t>
            </w:r>
            <w:r w:rsidR="00B715A0">
              <w:rPr>
                <w:rFonts w:ascii="Calibri" w:hAnsi="Calibri" w:cs="Calibri"/>
                <w:color w:val="000000"/>
                <w:sz w:val="22"/>
                <w:szCs w:val="22"/>
                <w:lang w:eastAsia="en-US"/>
              </w:rPr>
              <w:t>j</w:t>
            </w:r>
            <w:r w:rsidR="00DA52B9" w:rsidRPr="00DD0FD1">
              <w:rPr>
                <w:rFonts w:ascii="Calibri" w:hAnsi="Calibri" w:cs="Calibri"/>
                <w:color w:val="000000"/>
                <w:sz w:val="22"/>
                <w:szCs w:val="22"/>
                <w:lang w:eastAsia="en-US"/>
              </w:rPr>
              <w:t xml:space="preserve"> instalacji wewnętrznej c.w.u. szkoły</w:t>
            </w:r>
            <w:r w:rsidR="00B715A0">
              <w:rPr>
                <w:rFonts w:ascii="Calibri" w:hAnsi="Calibri" w:cs="Calibri"/>
                <w:color w:val="000000"/>
                <w:sz w:val="22"/>
                <w:szCs w:val="22"/>
                <w:lang w:eastAsia="en-US"/>
              </w:rPr>
              <w:t xml:space="preserve"> (bez wymiany instalacji </w:t>
            </w:r>
            <w:proofErr w:type="spellStart"/>
            <w:r w:rsidR="00B715A0">
              <w:rPr>
                <w:rFonts w:ascii="Calibri" w:hAnsi="Calibri" w:cs="Calibri"/>
                <w:color w:val="000000"/>
                <w:sz w:val="22"/>
                <w:szCs w:val="22"/>
                <w:lang w:eastAsia="en-US"/>
              </w:rPr>
              <w:t>cwu</w:t>
            </w:r>
            <w:proofErr w:type="spellEnd"/>
            <w:r w:rsidR="00B715A0">
              <w:rPr>
                <w:rFonts w:ascii="Calibri" w:hAnsi="Calibri" w:cs="Calibri"/>
                <w:color w:val="000000"/>
                <w:sz w:val="22"/>
                <w:szCs w:val="22"/>
                <w:lang w:eastAsia="en-US"/>
              </w:rPr>
              <w:t>.)</w:t>
            </w:r>
          </w:p>
        </w:tc>
        <w:tc>
          <w:tcPr>
            <w:tcW w:w="900" w:type="dxa"/>
            <w:shd w:val="clear" w:color="auto" w:fill="auto"/>
            <w:vAlign w:val="center"/>
            <w:hideMark/>
          </w:tcPr>
          <w:p w14:paraId="29F5D640"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r w:rsidRPr="00DD0FD1">
              <w:rPr>
                <w:rFonts w:ascii="Calibri" w:hAnsi="Calibri" w:cs="Calibri"/>
                <w:color w:val="000000"/>
                <w:sz w:val="22"/>
                <w:szCs w:val="22"/>
                <w:lang w:val="en-US" w:eastAsia="en-US"/>
              </w:rPr>
              <w:t>.</w:t>
            </w:r>
          </w:p>
        </w:tc>
        <w:tc>
          <w:tcPr>
            <w:tcW w:w="1468" w:type="dxa"/>
            <w:shd w:val="clear" w:color="auto" w:fill="auto"/>
            <w:noWrap/>
            <w:vAlign w:val="center"/>
            <w:hideMark/>
          </w:tcPr>
          <w:p w14:paraId="57291E9B" w14:textId="1895F0F3"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3D1C14" w:rsidRPr="00DD0FD1" w14:paraId="2A392F83" w14:textId="77777777" w:rsidTr="00DD0FD1">
        <w:trPr>
          <w:trHeight w:val="480"/>
        </w:trPr>
        <w:tc>
          <w:tcPr>
            <w:tcW w:w="774" w:type="dxa"/>
            <w:shd w:val="clear" w:color="auto" w:fill="auto"/>
            <w:noWrap/>
            <w:vAlign w:val="center"/>
            <w:hideMark/>
          </w:tcPr>
          <w:p w14:paraId="7D9480FC" w14:textId="77777777"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3.4</w:t>
            </w:r>
          </w:p>
        </w:tc>
        <w:tc>
          <w:tcPr>
            <w:tcW w:w="6805" w:type="dxa"/>
            <w:shd w:val="clear" w:color="auto" w:fill="auto"/>
            <w:vAlign w:val="center"/>
            <w:hideMark/>
          </w:tcPr>
          <w:p w14:paraId="45253271" w14:textId="0CEE83BF" w:rsidR="003D1C14" w:rsidRPr="00DD0FD1" w:rsidRDefault="00774F6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w:t>
            </w:r>
            <w:r w:rsidR="003D1C14" w:rsidRPr="00DD0FD1">
              <w:rPr>
                <w:rFonts w:ascii="Calibri" w:hAnsi="Calibri" w:cs="Calibri"/>
                <w:color w:val="000000"/>
                <w:sz w:val="22"/>
                <w:szCs w:val="22"/>
                <w:lang w:eastAsia="en-US"/>
              </w:rPr>
              <w:t>ymiana instalacji odwodnienia połaci dachowych</w:t>
            </w:r>
            <w:r w:rsidR="00DA52B9" w:rsidRPr="00DD0FD1">
              <w:rPr>
                <w:rFonts w:ascii="Calibri" w:hAnsi="Calibri" w:cs="Calibri"/>
                <w:color w:val="000000"/>
                <w:sz w:val="22"/>
                <w:szCs w:val="22"/>
                <w:lang w:eastAsia="en-US"/>
              </w:rPr>
              <w:t xml:space="preserve"> dla stref, w których planowanej jest ocieplenie dachu od góry oraz w tych strefach, gdzie wykonywana będzie wymiana pokrycia dachowego z uwagi na planowany montaż instalacji fotowoltaicznej </w:t>
            </w:r>
            <w:r w:rsidR="003D1C14" w:rsidRPr="00DD0FD1">
              <w:rPr>
                <w:rFonts w:ascii="Calibri" w:hAnsi="Calibri" w:cs="Calibri"/>
                <w:color w:val="000000"/>
                <w:sz w:val="22"/>
                <w:szCs w:val="22"/>
                <w:lang w:eastAsia="en-US"/>
              </w:rPr>
              <w:t>- rynny oraz rury spustowe</w:t>
            </w:r>
          </w:p>
        </w:tc>
        <w:tc>
          <w:tcPr>
            <w:tcW w:w="900" w:type="dxa"/>
            <w:shd w:val="clear" w:color="auto" w:fill="auto"/>
            <w:vAlign w:val="center"/>
            <w:hideMark/>
          </w:tcPr>
          <w:p w14:paraId="3F0CEC4C"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468" w:type="dxa"/>
            <w:shd w:val="clear" w:color="auto" w:fill="auto"/>
            <w:noWrap/>
            <w:vAlign w:val="center"/>
            <w:hideMark/>
          </w:tcPr>
          <w:p w14:paraId="6DD1F1E1" w14:textId="4B494C7B"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35AD4" w:rsidRPr="00DD0FD1" w14:paraId="3431DC3F" w14:textId="77777777" w:rsidTr="00DD0FD1">
        <w:trPr>
          <w:trHeight w:val="312"/>
        </w:trPr>
        <w:tc>
          <w:tcPr>
            <w:tcW w:w="774" w:type="dxa"/>
            <w:shd w:val="clear" w:color="auto" w:fill="D9D9D9"/>
            <w:noWrap/>
            <w:vAlign w:val="center"/>
            <w:hideMark/>
          </w:tcPr>
          <w:p w14:paraId="6EE08848" w14:textId="77777777" w:rsidR="003D1C14" w:rsidRPr="00DD0FD1" w:rsidRDefault="003D1C14"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4.</w:t>
            </w:r>
          </w:p>
        </w:tc>
        <w:tc>
          <w:tcPr>
            <w:tcW w:w="6805" w:type="dxa"/>
            <w:shd w:val="clear" w:color="auto" w:fill="D9D9D9"/>
            <w:vAlign w:val="center"/>
            <w:hideMark/>
          </w:tcPr>
          <w:p w14:paraId="36D92E3D" w14:textId="77777777" w:rsidR="003D1C14" w:rsidRPr="00DD0FD1" w:rsidRDefault="003D1C14"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Infrastruktura techniczna i zagospodarowanie terenu</w:t>
            </w:r>
          </w:p>
        </w:tc>
        <w:tc>
          <w:tcPr>
            <w:tcW w:w="900" w:type="dxa"/>
            <w:shd w:val="clear" w:color="auto" w:fill="D9D9D9"/>
            <w:vAlign w:val="center"/>
            <w:hideMark/>
          </w:tcPr>
          <w:p w14:paraId="44CFAC35" w14:textId="77777777" w:rsidR="003D1C14" w:rsidRPr="00DD0FD1" w:rsidRDefault="003D1C14" w:rsidP="00DD0FD1">
            <w:pPr>
              <w:suppressAutoHyphens w:val="0"/>
              <w:autoSpaceDN/>
              <w:jc w:val="center"/>
              <w:textAlignment w:val="auto"/>
              <w:rPr>
                <w:rFonts w:ascii="Calibri" w:hAnsi="Calibri" w:cs="Calibri"/>
                <w:b/>
                <w:bCs/>
                <w:color w:val="000000"/>
                <w:sz w:val="22"/>
                <w:szCs w:val="22"/>
                <w:lang w:eastAsia="en-US"/>
              </w:rPr>
            </w:pPr>
          </w:p>
        </w:tc>
        <w:tc>
          <w:tcPr>
            <w:tcW w:w="1468" w:type="dxa"/>
            <w:shd w:val="clear" w:color="auto" w:fill="D9D9D9"/>
            <w:noWrap/>
            <w:vAlign w:val="center"/>
            <w:hideMark/>
          </w:tcPr>
          <w:p w14:paraId="6E0E431F" w14:textId="77777777" w:rsidR="003D1C14" w:rsidRPr="00DD0FD1" w:rsidRDefault="003D1C14" w:rsidP="00DD0FD1">
            <w:pPr>
              <w:suppressAutoHyphens w:val="0"/>
              <w:autoSpaceDN/>
              <w:jc w:val="right"/>
              <w:textAlignment w:val="auto"/>
              <w:rPr>
                <w:rFonts w:ascii="Calibri" w:hAnsi="Calibri" w:cs="Calibri"/>
                <w:b/>
                <w:bCs/>
                <w:color w:val="000000"/>
                <w:sz w:val="22"/>
                <w:szCs w:val="22"/>
                <w:lang w:eastAsia="en-US"/>
              </w:rPr>
            </w:pPr>
          </w:p>
        </w:tc>
      </w:tr>
      <w:tr w:rsidR="003D1C14" w:rsidRPr="00DD0FD1" w14:paraId="1FC888ED" w14:textId="77777777" w:rsidTr="00DD0FD1">
        <w:trPr>
          <w:trHeight w:val="255"/>
        </w:trPr>
        <w:tc>
          <w:tcPr>
            <w:tcW w:w="774" w:type="dxa"/>
            <w:shd w:val="clear" w:color="auto" w:fill="auto"/>
            <w:noWrap/>
            <w:vAlign w:val="center"/>
            <w:hideMark/>
          </w:tcPr>
          <w:p w14:paraId="77DB2A96" w14:textId="77777777" w:rsidR="003D1C14" w:rsidRPr="00DD0FD1" w:rsidRDefault="003D1C1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4.1</w:t>
            </w:r>
          </w:p>
        </w:tc>
        <w:tc>
          <w:tcPr>
            <w:tcW w:w="6805" w:type="dxa"/>
            <w:shd w:val="clear" w:color="auto" w:fill="auto"/>
            <w:noWrap/>
            <w:vAlign w:val="center"/>
            <w:hideMark/>
          </w:tcPr>
          <w:p w14:paraId="2DFDA432" w14:textId="5607D8FC" w:rsidR="003D1C14" w:rsidRPr="00DD0FD1" w:rsidRDefault="003D1C1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EB25BA" w:rsidRPr="00DD0FD1">
              <w:rPr>
                <w:rFonts w:ascii="Calibri" w:hAnsi="Calibri" w:cs="Calibri"/>
                <w:color w:val="000000"/>
                <w:sz w:val="22"/>
                <w:szCs w:val="22"/>
                <w:lang w:eastAsia="en-US"/>
              </w:rPr>
              <w:t xml:space="preserve">opraw </w:t>
            </w:r>
            <w:r w:rsidRPr="00DD0FD1">
              <w:rPr>
                <w:rFonts w:ascii="Calibri" w:hAnsi="Calibri" w:cs="Calibri"/>
                <w:color w:val="000000"/>
                <w:sz w:val="22"/>
                <w:szCs w:val="22"/>
                <w:lang w:eastAsia="en-US"/>
              </w:rPr>
              <w:t xml:space="preserve">oświetlenia </w:t>
            </w:r>
            <w:r w:rsidR="00EE46A4" w:rsidRPr="00DD0FD1">
              <w:rPr>
                <w:rFonts w:ascii="Calibri" w:hAnsi="Calibri" w:cs="Calibri"/>
                <w:color w:val="000000"/>
                <w:sz w:val="22"/>
                <w:szCs w:val="22"/>
                <w:lang w:eastAsia="en-US"/>
              </w:rPr>
              <w:t>zewnętrznego na</w:t>
            </w:r>
            <w:r w:rsidRPr="00DD0FD1">
              <w:rPr>
                <w:rFonts w:ascii="Calibri" w:hAnsi="Calibri" w:cs="Calibri"/>
                <w:color w:val="000000"/>
                <w:sz w:val="22"/>
                <w:szCs w:val="22"/>
                <w:lang w:eastAsia="en-US"/>
              </w:rPr>
              <w:t xml:space="preserve"> LED</w:t>
            </w:r>
            <w:r w:rsidR="00EB25BA" w:rsidRPr="00DD0FD1">
              <w:rPr>
                <w:rFonts w:ascii="Calibri" w:hAnsi="Calibri" w:cs="Calibri"/>
                <w:color w:val="000000"/>
                <w:sz w:val="22"/>
                <w:szCs w:val="22"/>
                <w:lang w:eastAsia="en-US"/>
              </w:rPr>
              <w:t xml:space="preserve">, na istniejących słupach. Wyposażenie układu w czujnik </w:t>
            </w:r>
            <w:r w:rsidR="00B715A0">
              <w:rPr>
                <w:rFonts w:ascii="Calibri" w:hAnsi="Calibri" w:cs="Calibri"/>
                <w:color w:val="000000"/>
                <w:sz w:val="22"/>
                <w:szCs w:val="22"/>
                <w:lang w:eastAsia="en-US"/>
              </w:rPr>
              <w:t>zmierzchowy.</w:t>
            </w:r>
          </w:p>
        </w:tc>
        <w:tc>
          <w:tcPr>
            <w:tcW w:w="900" w:type="dxa"/>
            <w:shd w:val="clear" w:color="auto" w:fill="auto"/>
            <w:vAlign w:val="center"/>
            <w:hideMark/>
          </w:tcPr>
          <w:p w14:paraId="7690D49F" w14:textId="77777777" w:rsidR="003D1C14" w:rsidRPr="00DD0FD1" w:rsidRDefault="003D1C14"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468" w:type="dxa"/>
            <w:shd w:val="clear" w:color="auto" w:fill="auto"/>
            <w:noWrap/>
            <w:vAlign w:val="center"/>
            <w:hideMark/>
          </w:tcPr>
          <w:p w14:paraId="2D39DC63" w14:textId="29474DFD" w:rsidR="003D1C14" w:rsidRPr="00DD0FD1" w:rsidRDefault="0079186A" w:rsidP="00B715A0">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w:t>
            </w:r>
          </w:p>
        </w:tc>
      </w:tr>
      <w:bookmarkEnd w:id="59"/>
    </w:tbl>
    <w:p w14:paraId="12CDF000" w14:textId="0AD0984D" w:rsidR="003A2F5B" w:rsidRPr="00DD0FD1" w:rsidRDefault="003A2F5B" w:rsidP="00DD0FD1">
      <w:pPr>
        <w:rPr>
          <w:rFonts w:ascii="Calibri" w:hAnsi="Calibri" w:cs="Calibri"/>
          <w:sz w:val="22"/>
          <w:szCs w:val="22"/>
        </w:rPr>
      </w:pPr>
    </w:p>
    <w:p w14:paraId="551586BA" w14:textId="77777777" w:rsidR="00E479EE" w:rsidRPr="00B715A0" w:rsidRDefault="00AF0F0F" w:rsidP="00B715A0">
      <w:pPr>
        <w:pStyle w:val="Nagwek8"/>
        <w:spacing w:line="360" w:lineRule="auto"/>
        <w:rPr>
          <w:rFonts w:ascii="Calibri" w:hAnsi="Calibri" w:cs="Calibri"/>
          <w:b/>
          <w:bCs/>
          <w:i w:val="0"/>
          <w:iCs w:val="0"/>
          <w:sz w:val="22"/>
          <w:szCs w:val="22"/>
        </w:rPr>
      </w:pPr>
      <w:r w:rsidRPr="00B715A0">
        <w:rPr>
          <w:rFonts w:ascii="Calibri" w:hAnsi="Calibri" w:cs="Calibri"/>
          <w:b/>
          <w:bCs/>
          <w:i w:val="0"/>
          <w:iCs w:val="0"/>
          <w:sz w:val="22"/>
          <w:szCs w:val="22"/>
        </w:rPr>
        <w:t>Dodatkowe wymagania dla robót objętych zakresem:</w:t>
      </w:r>
    </w:p>
    <w:p w14:paraId="1CB73C95" w14:textId="2F60119E" w:rsidR="00E479EE" w:rsidRPr="00DD0FD1" w:rsidRDefault="00401C3B" w:rsidP="00B715A0">
      <w:pPr>
        <w:pStyle w:val="Lista"/>
        <w:spacing w:line="360" w:lineRule="auto"/>
        <w:jc w:val="both"/>
        <w:rPr>
          <w:rFonts w:ascii="Calibri" w:hAnsi="Calibri" w:cs="Calibri"/>
          <w:sz w:val="22"/>
          <w:szCs w:val="22"/>
        </w:rPr>
      </w:pPr>
      <w:r w:rsidRPr="00DD0FD1">
        <w:rPr>
          <w:rFonts w:ascii="Calibri" w:hAnsi="Calibri" w:cs="Calibri"/>
          <w:sz w:val="22"/>
          <w:szCs w:val="22"/>
        </w:rPr>
        <w:t>1.</w:t>
      </w:r>
      <w:r w:rsidR="00E479EE" w:rsidRPr="00DD0FD1">
        <w:rPr>
          <w:rFonts w:ascii="Calibri" w:hAnsi="Calibri" w:cs="Calibri"/>
          <w:sz w:val="22"/>
          <w:szCs w:val="22"/>
        </w:rPr>
        <w:tab/>
      </w:r>
      <w:r w:rsidRPr="00DD0FD1">
        <w:rPr>
          <w:rFonts w:ascii="Calibri" w:hAnsi="Calibri" w:cs="Calibri"/>
          <w:sz w:val="22"/>
          <w:szCs w:val="22"/>
        </w:rPr>
        <w:t xml:space="preserve">Rozbiórka dodatkowych przymurówek „ozdobnych” </w:t>
      </w:r>
      <w:r w:rsidR="007D78A6" w:rsidRPr="00DD0FD1">
        <w:rPr>
          <w:rFonts w:ascii="Calibri" w:hAnsi="Calibri" w:cs="Calibri"/>
          <w:sz w:val="22"/>
          <w:szCs w:val="22"/>
        </w:rPr>
        <w:t>przy</w:t>
      </w:r>
      <w:r w:rsidRPr="00DD0FD1">
        <w:rPr>
          <w:rFonts w:ascii="Calibri" w:hAnsi="Calibri" w:cs="Calibri"/>
          <w:sz w:val="22"/>
          <w:szCs w:val="22"/>
        </w:rPr>
        <w:t xml:space="preserve"> elewacj</w:t>
      </w:r>
      <w:r w:rsidR="00011A62" w:rsidRPr="00DD0FD1">
        <w:rPr>
          <w:rFonts w:ascii="Calibri" w:hAnsi="Calibri" w:cs="Calibri"/>
          <w:sz w:val="22"/>
          <w:szCs w:val="22"/>
        </w:rPr>
        <w:t>i</w:t>
      </w:r>
      <w:r w:rsidR="00B715A0">
        <w:rPr>
          <w:rFonts w:ascii="Calibri" w:hAnsi="Calibri" w:cs="Calibri"/>
          <w:sz w:val="22"/>
          <w:szCs w:val="22"/>
        </w:rPr>
        <w:t xml:space="preserve"> (</w:t>
      </w:r>
      <w:r w:rsidR="00E46896">
        <w:rPr>
          <w:rFonts w:ascii="Calibri" w:hAnsi="Calibri" w:cs="Calibri"/>
          <w:sz w:val="22"/>
          <w:szCs w:val="22"/>
        </w:rPr>
        <w:t>Fot</w:t>
      </w:r>
      <w:r w:rsidR="00B715A0">
        <w:rPr>
          <w:rFonts w:ascii="Calibri" w:hAnsi="Calibri" w:cs="Calibri"/>
          <w:sz w:val="22"/>
          <w:szCs w:val="22"/>
        </w:rPr>
        <w:t>.</w:t>
      </w:r>
      <w:r w:rsidR="00870472">
        <w:rPr>
          <w:rFonts w:ascii="Calibri" w:hAnsi="Calibri" w:cs="Calibri"/>
          <w:sz w:val="22"/>
          <w:szCs w:val="22"/>
        </w:rPr>
        <w:t xml:space="preserve"> </w:t>
      </w:r>
      <w:r w:rsidR="00B715A0">
        <w:rPr>
          <w:rFonts w:ascii="Calibri" w:hAnsi="Calibri" w:cs="Calibri"/>
          <w:sz w:val="22"/>
          <w:szCs w:val="22"/>
        </w:rPr>
        <w:t>2.1.1.</w:t>
      </w:r>
      <w:r w:rsidR="005F584B">
        <w:rPr>
          <w:rFonts w:ascii="Calibri" w:hAnsi="Calibri" w:cs="Calibri"/>
          <w:sz w:val="22"/>
          <w:szCs w:val="22"/>
        </w:rPr>
        <w:t>2</w:t>
      </w:r>
      <w:r w:rsidR="00B715A0">
        <w:rPr>
          <w:rFonts w:ascii="Calibri" w:hAnsi="Calibri" w:cs="Calibri"/>
          <w:sz w:val="22"/>
          <w:szCs w:val="22"/>
        </w:rPr>
        <w:t>)</w:t>
      </w:r>
      <w:r w:rsidR="00D52525" w:rsidRPr="00DD0FD1">
        <w:rPr>
          <w:rFonts w:ascii="Calibri" w:hAnsi="Calibri" w:cs="Calibri"/>
          <w:sz w:val="22"/>
          <w:szCs w:val="22"/>
        </w:rPr>
        <w:t xml:space="preserve"> </w:t>
      </w:r>
      <w:r w:rsidR="007D78A6" w:rsidRPr="00DD0FD1">
        <w:rPr>
          <w:rFonts w:ascii="Calibri" w:hAnsi="Calibri" w:cs="Calibri"/>
          <w:sz w:val="22"/>
          <w:szCs w:val="22"/>
        </w:rPr>
        <w:t>–</w:t>
      </w:r>
      <w:r w:rsidR="00D01D1C" w:rsidRPr="00DD0FD1">
        <w:rPr>
          <w:rFonts w:ascii="Calibri" w:hAnsi="Calibri" w:cs="Calibri"/>
          <w:sz w:val="22"/>
          <w:szCs w:val="22"/>
        </w:rPr>
        <w:t xml:space="preserve"> przymurówki niepełniące żadnej funkcji użytkowej, o bardzo niskich walorach estetycznych, </w:t>
      </w:r>
      <w:r w:rsidR="00B715A0">
        <w:rPr>
          <w:rFonts w:ascii="Calibri" w:hAnsi="Calibri" w:cs="Calibri"/>
          <w:sz w:val="22"/>
          <w:szCs w:val="22"/>
        </w:rPr>
        <w:t xml:space="preserve">pogarszające właściwości termiczne budowli, </w:t>
      </w:r>
      <w:r w:rsidR="00D01D1C" w:rsidRPr="00DD0FD1">
        <w:rPr>
          <w:rFonts w:ascii="Calibri" w:hAnsi="Calibri" w:cs="Calibri"/>
          <w:sz w:val="22"/>
          <w:szCs w:val="22"/>
        </w:rPr>
        <w:t xml:space="preserve">należy rozebrać przywracając </w:t>
      </w:r>
      <w:r w:rsidR="00BD4DC0" w:rsidRPr="00DD0FD1">
        <w:rPr>
          <w:rFonts w:ascii="Calibri" w:hAnsi="Calibri" w:cs="Calibri"/>
          <w:sz w:val="22"/>
          <w:szCs w:val="22"/>
        </w:rPr>
        <w:t>bryłom budynków ich prostą formę geometryczną.   Przymurówki należy usunąć wraz z fundamentem</w:t>
      </w:r>
      <w:r w:rsidR="00B715A0">
        <w:rPr>
          <w:rFonts w:ascii="Calibri" w:hAnsi="Calibri" w:cs="Calibri"/>
          <w:sz w:val="22"/>
          <w:szCs w:val="22"/>
        </w:rPr>
        <w:t xml:space="preserve"> przed wykonaniem ocieplenia ścian elewacyjnych, </w:t>
      </w:r>
      <w:r w:rsidR="00BD4DC0" w:rsidRPr="00DD0FD1">
        <w:rPr>
          <w:rFonts w:ascii="Calibri" w:hAnsi="Calibri" w:cs="Calibri"/>
          <w:sz w:val="22"/>
          <w:szCs w:val="22"/>
        </w:rPr>
        <w:t xml:space="preserve">a </w:t>
      </w:r>
      <w:r w:rsidR="00B715A0">
        <w:rPr>
          <w:rFonts w:ascii="Calibri" w:hAnsi="Calibri" w:cs="Calibri"/>
          <w:sz w:val="22"/>
          <w:szCs w:val="22"/>
        </w:rPr>
        <w:t xml:space="preserve">następnie w strefach po usunięciu fundamentu wypełnić gruntem i obsiać trawą, analogicznie jak na terenie sąsiadującym.  </w:t>
      </w:r>
    </w:p>
    <w:p w14:paraId="2F91F1DB" w14:textId="39E71514" w:rsidR="00011A62" w:rsidRPr="00DD0FD1" w:rsidRDefault="00EB25BA" w:rsidP="00DD0FD1">
      <w:pPr>
        <w:ind w:firstLine="1267"/>
        <w:jc w:val="both"/>
        <w:rPr>
          <w:rFonts w:ascii="Calibri" w:hAnsi="Calibri" w:cs="Calibri"/>
          <w:sz w:val="22"/>
          <w:szCs w:val="22"/>
        </w:rPr>
      </w:pPr>
      <w:r w:rsidRPr="00DD0FD1">
        <w:rPr>
          <w:rFonts w:ascii="Calibri" w:hAnsi="Calibri" w:cs="Calibri"/>
          <w:noProof/>
          <w:sz w:val="22"/>
          <w:szCs w:val="22"/>
        </w:rPr>
        <w:drawing>
          <wp:inline distT="0" distB="0" distL="0" distR="0" wp14:anchorId="455BE5B3" wp14:editId="692FD089">
            <wp:extent cx="1977763" cy="3243532"/>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79545" cy="3246455"/>
                    </a:xfrm>
                    <a:prstGeom prst="rect">
                      <a:avLst/>
                    </a:prstGeom>
                  </pic:spPr>
                </pic:pic>
              </a:graphicData>
            </a:graphic>
          </wp:inline>
        </w:drawing>
      </w:r>
      <w:r w:rsidR="001C4AA7" w:rsidRPr="00DD0FD1">
        <w:rPr>
          <w:rFonts w:ascii="Calibri" w:hAnsi="Calibri" w:cs="Calibri"/>
          <w:sz w:val="22"/>
          <w:szCs w:val="22"/>
        </w:rPr>
        <w:t xml:space="preserve">  </w:t>
      </w:r>
      <w:r w:rsidR="00D52525" w:rsidRPr="00DD0FD1">
        <w:rPr>
          <w:rFonts w:ascii="Calibri" w:hAnsi="Calibri" w:cs="Calibri"/>
          <w:sz w:val="22"/>
          <w:szCs w:val="22"/>
        </w:rPr>
        <w:t xml:space="preserve">  </w:t>
      </w:r>
      <w:r w:rsidR="00D52525" w:rsidRPr="00DD0FD1">
        <w:rPr>
          <w:rFonts w:ascii="Calibri" w:hAnsi="Calibri" w:cs="Calibri"/>
          <w:noProof/>
          <w:sz w:val="22"/>
          <w:szCs w:val="22"/>
        </w:rPr>
        <w:drawing>
          <wp:inline distT="0" distB="0" distL="0" distR="0" wp14:anchorId="2FDE1AF2" wp14:editId="3A1EC9A5">
            <wp:extent cx="2705478" cy="3238952"/>
            <wp:effectExtent l="0" t="0" r="0" b="0"/>
            <wp:docPr id="39" name="Picture 39" descr="A tree in front of a 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tree in front of a house&#10;&#10;Description automatically generated with low confidence"/>
                    <pic:cNvPicPr/>
                  </pic:nvPicPr>
                  <pic:blipFill>
                    <a:blip r:embed="rId12"/>
                    <a:stretch>
                      <a:fillRect/>
                    </a:stretch>
                  </pic:blipFill>
                  <pic:spPr>
                    <a:xfrm>
                      <a:off x="0" y="0"/>
                      <a:ext cx="2705478" cy="3238952"/>
                    </a:xfrm>
                    <a:prstGeom prst="rect">
                      <a:avLst/>
                    </a:prstGeom>
                  </pic:spPr>
                </pic:pic>
              </a:graphicData>
            </a:graphic>
          </wp:inline>
        </w:drawing>
      </w:r>
    </w:p>
    <w:p w14:paraId="3C9BCF09" w14:textId="70B63B6B" w:rsidR="00E479EE" w:rsidRPr="009932DD" w:rsidRDefault="00E46896" w:rsidP="009932DD">
      <w:pPr>
        <w:pStyle w:val="Tekstpodstawowy"/>
        <w:ind w:firstLine="1170"/>
        <w:rPr>
          <w:rFonts w:ascii="Calibri" w:hAnsi="Calibri" w:cs="Calibri"/>
          <w:sz w:val="22"/>
          <w:szCs w:val="22"/>
        </w:rPr>
      </w:pPr>
      <w:r>
        <w:rPr>
          <w:rFonts w:ascii="Calibri" w:hAnsi="Calibri" w:cs="Calibri"/>
          <w:sz w:val="22"/>
          <w:szCs w:val="22"/>
        </w:rPr>
        <w:t>Fot</w:t>
      </w:r>
      <w:r w:rsidR="00D52525" w:rsidRPr="009932DD">
        <w:rPr>
          <w:rFonts w:ascii="Calibri" w:hAnsi="Calibri" w:cs="Calibri"/>
          <w:sz w:val="22"/>
          <w:szCs w:val="22"/>
        </w:rPr>
        <w:t>. 2.1.1.</w:t>
      </w:r>
      <w:r w:rsidR="005F584B">
        <w:rPr>
          <w:rFonts w:ascii="Calibri" w:hAnsi="Calibri" w:cs="Calibri"/>
          <w:sz w:val="22"/>
          <w:szCs w:val="22"/>
        </w:rPr>
        <w:t>2</w:t>
      </w:r>
      <w:r w:rsidR="00D52525" w:rsidRPr="009932DD">
        <w:rPr>
          <w:rFonts w:ascii="Calibri" w:hAnsi="Calibri" w:cs="Calibri"/>
          <w:sz w:val="22"/>
          <w:szCs w:val="22"/>
        </w:rPr>
        <w:t xml:space="preserve"> „</w:t>
      </w:r>
      <w:r w:rsidR="00870472">
        <w:rPr>
          <w:rFonts w:ascii="Calibri" w:hAnsi="Calibri" w:cs="Calibri"/>
          <w:sz w:val="22"/>
          <w:szCs w:val="22"/>
        </w:rPr>
        <w:t>O</w:t>
      </w:r>
      <w:r w:rsidR="00D52525" w:rsidRPr="009932DD">
        <w:rPr>
          <w:rFonts w:ascii="Calibri" w:hAnsi="Calibri" w:cs="Calibri"/>
          <w:sz w:val="22"/>
          <w:szCs w:val="22"/>
        </w:rPr>
        <w:t>zdobne” przybudówki przeznaczone do rozbiórki</w:t>
      </w:r>
    </w:p>
    <w:p w14:paraId="261B5943" w14:textId="38C88236" w:rsidR="00E479EE" w:rsidRDefault="00D451A9" w:rsidP="00B715A0">
      <w:pPr>
        <w:pStyle w:val="Lista"/>
        <w:spacing w:line="360" w:lineRule="auto"/>
        <w:jc w:val="both"/>
        <w:rPr>
          <w:rFonts w:ascii="Calibri" w:hAnsi="Calibri" w:cs="Calibri"/>
          <w:sz w:val="22"/>
          <w:szCs w:val="22"/>
        </w:rPr>
      </w:pPr>
      <w:r>
        <w:rPr>
          <w:rFonts w:ascii="Calibri" w:hAnsi="Calibri" w:cs="Calibri"/>
          <w:sz w:val="22"/>
          <w:szCs w:val="22"/>
        </w:rPr>
        <w:br/>
      </w:r>
      <w:r w:rsidR="00D01D1C" w:rsidRPr="00DD0FD1">
        <w:rPr>
          <w:rFonts w:ascii="Calibri" w:hAnsi="Calibri" w:cs="Calibri"/>
          <w:sz w:val="22"/>
          <w:szCs w:val="22"/>
        </w:rPr>
        <w:t>2.</w:t>
      </w:r>
      <w:r w:rsidR="00E479EE" w:rsidRPr="00DD0FD1">
        <w:rPr>
          <w:rFonts w:ascii="Calibri" w:hAnsi="Calibri" w:cs="Calibri"/>
          <w:sz w:val="22"/>
          <w:szCs w:val="22"/>
        </w:rPr>
        <w:tab/>
      </w:r>
      <w:r w:rsidR="00D01D1C" w:rsidRPr="00DD0FD1">
        <w:rPr>
          <w:rFonts w:ascii="Calibri" w:hAnsi="Calibri" w:cs="Calibri"/>
          <w:sz w:val="22"/>
          <w:szCs w:val="22"/>
        </w:rPr>
        <w:t xml:space="preserve">Obróbki </w:t>
      </w:r>
      <w:r w:rsidR="00B715A0">
        <w:rPr>
          <w:rFonts w:ascii="Calibri" w:hAnsi="Calibri" w:cs="Calibri"/>
          <w:sz w:val="22"/>
          <w:szCs w:val="22"/>
        </w:rPr>
        <w:t xml:space="preserve">blacharskie </w:t>
      </w:r>
      <w:r w:rsidR="00D01D1C" w:rsidRPr="00DD0FD1">
        <w:rPr>
          <w:rFonts w:ascii="Calibri" w:hAnsi="Calibri" w:cs="Calibri"/>
          <w:sz w:val="22"/>
          <w:szCs w:val="22"/>
        </w:rPr>
        <w:t>na dachach i elewacjach</w:t>
      </w:r>
      <w:r w:rsidR="006A7B43">
        <w:rPr>
          <w:rFonts w:ascii="Calibri" w:hAnsi="Calibri" w:cs="Calibri"/>
          <w:sz w:val="22"/>
          <w:szCs w:val="22"/>
        </w:rPr>
        <w:t xml:space="preserve"> (</w:t>
      </w:r>
      <w:r w:rsidR="00E46896">
        <w:rPr>
          <w:rFonts w:ascii="Calibri" w:hAnsi="Calibri" w:cs="Calibri"/>
          <w:sz w:val="22"/>
          <w:szCs w:val="22"/>
        </w:rPr>
        <w:t>Fot</w:t>
      </w:r>
      <w:r w:rsidR="006A7B43">
        <w:rPr>
          <w:rFonts w:ascii="Calibri" w:hAnsi="Calibri" w:cs="Calibri"/>
          <w:sz w:val="22"/>
          <w:szCs w:val="22"/>
        </w:rPr>
        <w:t>.</w:t>
      </w:r>
      <w:r w:rsidR="00870472">
        <w:rPr>
          <w:rFonts w:ascii="Calibri" w:hAnsi="Calibri" w:cs="Calibri"/>
          <w:sz w:val="22"/>
          <w:szCs w:val="22"/>
        </w:rPr>
        <w:t xml:space="preserve"> </w:t>
      </w:r>
      <w:r w:rsidR="006A7B43">
        <w:rPr>
          <w:rFonts w:ascii="Calibri" w:hAnsi="Calibri" w:cs="Calibri"/>
          <w:sz w:val="22"/>
          <w:szCs w:val="22"/>
        </w:rPr>
        <w:t>2.1.1.</w:t>
      </w:r>
      <w:r w:rsidR="005F584B">
        <w:rPr>
          <w:rFonts w:ascii="Calibri" w:hAnsi="Calibri" w:cs="Calibri"/>
          <w:sz w:val="22"/>
          <w:szCs w:val="22"/>
        </w:rPr>
        <w:t>3</w:t>
      </w:r>
      <w:r w:rsidR="006A7B43">
        <w:rPr>
          <w:rFonts w:ascii="Calibri" w:hAnsi="Calibri" w:cs="Calibri"/>
          <w:sz w:val="22"/>
          <w:szCs w:val="22"/>
        </w:rPr>
        <w:t>)</w:t>
      </w:r>
      <w:r w:rsidR="00D01D1C" w:rsidRPr="00DD0FD1">
        <w:rPr>
          <w:rFonts w:ascii="Calibri" w:hAnsi="Calibri" w:cs="Calibri"/>
          <w:sz w:val="22"/>
          <w:szCs w:val="22"/>
        </w:rPr>
        <w:t xml:space="preserve"> – </w:t>
      </w:r>
      <w:r w:rsidR="00B715A0">
        <w:rPr>
          <w:rFonts w:ascii="Calibri" w:hAnsi="Calibri" w:cs="Calibri"/>
          <w:sz w:val="22"/>
          <w:szCs w:val="22"/>
        </w:rPr>
        <w:t>wszelkie obróbki blacharskie</w:t>
      </w:r>
      <w:r w:rsidR="006A7B43">
        <w:rPr>
          <w:rFonts w:ascii="Calibri" w:hAnsi="Calibri" w:cs="Calibri"/>
          <w:sz w:val="22"/>
          <w:szCs w:val="22"/>
        </w:rPr>
        <w:t xml:space="preserve"> występujące </w:t>
      </w:r>
      <w:r w:rsidR="00B715A0">
        <w:rPr>
          <w:rFonts w:ascii="Calibri" w:hAnsi="Calibri" w:cs="Calibri"/>
          <w:sz w:val="22"/>
          <w:szCs w:val="22"/>
        </w:rPr>
        <w:t xml:space="preserve"> </w:t>
      </w:r>
      <w:r w:rsidR="006A7B43">
        <w:rPr>
          <w:rFonts w:ascii="Calibri" w:hAnsi="Calibri" w:cs="Calibri"/>
          <w:sz w:val="22"/>
          <w:szCs w:val="22"/>
        </w:rPr>
        <w:t xml:space="preserve">na elewacjach, we wnękach okiennych, na attykach, </w:t>
      </w:r>
      <w:proofErr w:type="spellStart"/>
      <w:r w:rsidR="006A7B43">
        <w:rPr>
          <w:rFonts w:ascii="Calibri" w:hAnsi="Calibri" w:cs="Calibri"/>
          <w:sz w:val="22"/>
          <w:szCs w:val="22"/>
        </w:rPr>
        <w:t>ogniomurach</w:t>
      </w:r>
      <w:proofErr w:type="spellEnd"/>
      <w:r w:rsidR="006A7B43">
        <w:rPr>
          <w:rFonts w:ascii="Calibri" w:hAnsi="Calibri" w:cs="Calibri"/>
          <w:sz w:val="22"/>
          <w:szCs w:val="22"/>
        </w:rPr>
        <w:t xml:space="preserve"> itp.  </w:t>
      </w:r>
      <w:r w:rsidR="00B715A0">
        <w:rPr>
          <w:rFonts w:ascii="Calibri" w:hAnsi="Calibri" w:cs="Calibri"/>
          <w:sz w:val="22"/>
          <w:szCs w:val="22"/>
        </w:rPr>
        <w:t>należy po wykonaniu ocieplenia odtworzyć w nawiązaniu do rozwiązań istniejących</w:t>
      </w:r>
      <w:r w:rsidR="006A7B43">
        <w:rPr>
          <w:rFonts w:ascii="Calibri" w:hAnsi="Calibri" w:cs="Calibri"/>
          <w:sz w:val="22"/>
          <w:szCs w:val="22"/>
        </w:rPr>
        <w:t xml:space="preserve">, chyba że na etapie opracowania dokumentacji projektowej </w:t>
      </w:r>
      <w:r w:rsidR="00BA1306">
        <w:rPr>
          <w:rFonts w:ascii="Calibri" w:hAnsi="Calibri" w:cs="Calibri"/>
          <w:sz w:val="22"/>
          <w:szCs w:val="22"/>
        </w:rPr>
        <w:t>zostaną uzgodnione inne rozwiązania. Istniejące panele blaszane na ścianach elewacyjnych, np. w strefie przy wejściu głównym (</w:t>
      </w:r>
      <w:r w:rsidR="00E46896">
        <w:rPr>
          <w:rFonts w:ascii="Calibri" w:hAnsi="Calibri" w:cs="Calibri"/>
          <w:sz w:val="22"/>
          <w:szCs w:val="22"/>
        </w:rPr>
        <w:t>Fot</w:t>
      </w:r>
      <w:r w:rsidR="00BA1306">
        <w:rPr>
          <w:rFonts w:ascii="Calibri" w:hAnsi="Calibri" w:cs="Calibri"/>
          <w:sz w:val="22"/>
          <w:szCs w:val="22"/>
        </w:rPr>
        <w:t>.</w:t>
      </w:r>
      <w:r w:rsidR="00870472">
        <w:rPr>
          <w:rFonts w:ascii="Calibri" w:hAnsi="Calibri" w:cs="Calibri"/>
          <w:sz w:val="22"/>
          <w:szCs w:val="22"/>
        </w:rPr>
        <w:t xml:space="preserve"> </w:t>
      </w:r>
      <w:r w:rsidR="00BA1306">
        <w:rPr>
          <w:rFonts w:ascii="Calibri" w:hAnsi="Calibri" w:cs="Calibri"/>
          <w:sz w:val="22"/>
          <w:szCs w:val="22"/>
        </w:rPr>
        <w:t>2.1.1.2) stanowią wykończenie ściany nieocieplonej, w związku z czym w ramach zadania zostaną zdemontowane w celu wykonania ocieplenia. Projektant może zaproponować alternatywne rozwiązania wykończeniowe (tynk, panele elewacyjne z tworzyw, e</w:t>
      </w:r>
      <w:r w:rsidR="00870472">
        <w:rPr>
          <w:rFonts w:ascii="Calibri" w:hAnsi="Calibri" w:cs="Calibri"/>
          <w:sz w:val="22"/>
          <w:szCs w:val="22"/>
        </w:rPr>
        <w:t>tc</w:t>
      </w:r>
      <w:r w:rsidR="00BA1306">
        <w:rPr>
          <w:rFonts w:ascii="Calibri" w:hAnsi="Calibri" w:cs="Calibri"/>
          <w:sz w:val="22"/>
          <w:szCs w:val="22"/>
        </w:rPr>
        <w:t>.), jeżeli będą one stanowić część spójnego estetycznie projektu elewacji, oraz uzyskają akceptację</w:t>
      </w:r>
      <w:r w:rsidR="00E46896">
        <w:rPr>
          <w:rFonts w:ascii="Calibri" w:hAnsi="Calibri" w:cs="Calibri"/>
          <w:sz w:val="22"/>
          <w:szCs w:val="22"/>
        </w:rPr>
        <w:t xml:space="preserve"> Podmiotu Publicznego</w:t>
      </w:r>
      <w:r w:rsidR="00BA1306">
        <w:rPr>
          <w:rFonts w:ascii="Calibri" w:hAnsi="Calibri" w:cs="Calibri"/>
          <w:sz w:val="22"/>
          <w:szCs w:val="22"/>
        </w:rPr>
        <w:t>.</w:t>
      </w:r>
    </w:p>
    <w:p w14:paraId="44FFF512" w14:textId="77777777" w:rsidR="005F584B" w:rsidRDefault="005F584B" w:rsidP="00B715A0">
      <w:pPr>
        <w:pStyle w:val="Lista"/>
        <w:spacing w:line="360" w:lineRule="auto"/>
        <w:jc w:val="both"/>
        <w:rPr>
          <w:rFonts w:ascii="Calibri" w:hAnsi="Calibri" w:cs="Calibri"/>
          <w:sz w:val="22"/>
          <w:szCs w:val="22"/>
        </w:rPr>
      </w:pPr>
    </w:p>
    <w:p w14:paraId="50CB281F" w14:textId="4BE052AC" w:rsidR="006A7B43" w:rsidRDefault="006A7B43" w:rsidP="00B715A0">
      <w:pPr>
        <w:pStyle w:val="Lista"/>
        <w:spacing w:line="360" w:lineRule="auto"/>
        <w:jc w:val="both"/>
        <w:rPr>
          <w:rFonts w:ascii="Calibri" w:hAnsi="Calibri" w:cs="Calibri"/>
          <w:sz w:val="22"/>
          <w:szCs w:val="22"/>
        </w:rPr>
      </w:pPr>
      <w:r>
        <w:rPr>
          <w:rFonts w:ascii="Calibri" w:hAnsi="Calibri" w:cs="Calibri"/>
          <w:noProof/>
          <w:sz w:val="22"/>
          <w:szCs w:val="22"/>
        </w:rPr>
        <w:drawing>
          <wp:inline distT="0" distB="0" distL="0" distR="0" wp14:anchorId="77D06048" wp14:editId="2B8B11DE">
            <wp:extent cx="5940425" cy="2639060"/>
            <wp:effectExtent l="0" t="0" r="3175" b="8890"/>
            <wp:docPr id="1848811883" name="Obraz 1" descr="Obraz zawierający budynek, na wolnym powietrzu, niebo, śnie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11883" name="Obraz 1" descr="Obraz zawierający budynek, na wolnym powietrzu, niebo, śnieg&#10;&#10;Opis wygenerowany automatycznie"/>
                    <pic:cNvPicPr/>
                  </pic:nvPicPr>
                  <pic:blipFill>
                    <a:blip r:embed="rId13"/>
                    <a:stretch>
                      <a:fillRect/>
                    </a:stretch>
                  </pic:blipFill>
                  <pic:spPr>
                    <a:xfrm>
                      <a:off x="0" y="0"/>
                      <a:ext cx="5940425" cy="2639060"/>
                    </a:xfrm>
                    <a:prstGeom prst="rect">
                      <a:avLst/>
                    </a:prstGeom>
                  </pic:spPr>
                </pic:pic>
              </a:graphicData>
            </a:graphic>
          </wp:inline>
        </w:drawing>
      </w:r>
    </w:p>
    <w:p w14:paraId="0C9115BF" w14:textId="71169F2F" w:rsidR="006A7B43" w:rsidRPr="009932DD" w:rsidRDefault="00E46896" w:rsidP="009932DD">
      <w:pPr>
        <w:pStyle w:val="Tekstpodstawowy"/>
        <w:rPr>
          <w:rFonts w:ascii="Calibri" w:hAnsi="Calibri" w:cs="Calibri"/>
          <w:sz w:val="22"/>
          <w:szCs w:val="22"/>
        </w:rPr>
      </w:pPr>
      <w:r>
        <w:rPr>
          <w:rFonts w:ascii="Calibri" w:hAnsi="Calibri" w:cs="Calibri"/>
          <w:sz w:val="22"/>
          <w:szCs w:val="22"/>
        </w:rPr>
        <w:t>Fot</w:t>
      </w:r>
      <w:r w:rsidR="006A7B43" w:rsidRPr="009932DD">
        <w:rPr>
          <w:rFonts w:ascii="Calibri" w:hAnsi="Calibri" w:cs="Calibri"/>
          <w:sz w:val="22"/>
          <w:szCs w:val="22"/>
        </w:rPr>
        <w:t>. 2.1.1.</w:t>
      </w:r>
      <w:r w:rsidR="005F584B">
        <w:rPr>
          <w:rFonts w:ascii="Calibri" w:hAnsi="Calibri" w:cs="Calibri"/>
          <w:sz w:val="22"/>
          <w:szCs w:val="22"/>
        </w:rPr>
        <w:t>3</w:t>
      </w:r>
      <w:r w:rsidR="006A7B43" w:rsidRPr="009932DD">
        <w:rPr>
          <w:rFonts w:ascii="Calibri" w:hAnsi="Calibri" w:cs="Calibri"/>
          <w:sz w:val="22"/>
          <w:szCs w:val="22"/>
        </w:rPr>
        <w:t xml:space="preserve"> </w:t>
      </w:r>
      <w:r w:rsidR="00870472">
        <w:rPr>
          <w:rFonts w:ascii="Calibri" w:hAnsi="Calibri" w:cs="Calibri"/>
          <w:sz w:val="22"/>
          <w:szCs w:val="22"/>
        </w:rPr>
        <w:t>O</w:t>
      </w:r>
      <w:r w:rsidR="006A7B43" w:rsidRPr="009932DD">
        <w:rPr>
          <w:rFonts w:ascii="Calibri" w:hAnsi="Calibri" w:cs="Calibri"/>
          <w:sz w:val="22"/>
          <w:szCs w:val="22"/>
        </w:rPr>
        <w:t xml:space="preserve">bróbki blacharskie na elewacji, oraz </w:t>
      </w:r>
      <w:r w:rsidR="00BA1306" w:rsidRPr="009932DD">
        <w:rPr>
          <w:rFonts w:ascii="Calibri" w:hAnsi="Calibri" w:cs="Calibri"/>
          <w:sz w:val="22"/>
          <w:szCs w:val="22"/>
        </w:rPr>
        <w:t xml:space="preserve">jako </w:t>
      </w:r>
      <w:proofErr w:type="spellStart"/>
      <w:r w:rsidR="00BA1306" w:rsidRPr="009932DD">
        <w:rPr>
          <w:rFonts w:ascii="Calibri" w:hAnsi="Calibri" w:cs="Calibri"/>
          <w:sz w:val="22"/>
          <w:szCs w:val="22"/>
        </w:rPr>
        <w:t>przekrycie</w:t>
      </w:r>
      <w:proofErr w:type="spellEnd"/>
      <w:r w:rsidR="00BA1306" w:rsidRPr="009932DD">
        <w:rPr>
          <w:rFonts w:ascii="Calibri" w:hAnsi="Calibri" w:cs="Calibri"/>
          <w:sz w:val="22"/>
          <w:szCs w:val="22"/>
        </w:rPr>
        <w:t xml:space="preserve"> zadaszenia</w:t>
      </w:r>
      <w:r w:rsidR="006A7B43" w:rsidRPr="009932DD">
        <w:rPr>
          <w:rFonts w:ascii="Calibri" w:hAnsi="Calibri" w:cs="Calibri"/>
          <w:sz w:val="22"/>
          <w:szCs w:val="22"/>
        </w:rPr>
        <w:t xml:space="preserve"> wejścia  głównego </w:t>
      </w:r>
    </w:p>
    <w:p w14:paraId="5DAA50BC" w14:textId="77777777" w:rsidR="006A7B43" w:rsidRDefault="006A7B43" w:rsidP="00B715A0">
      <w:pPr>
        <w:pStyle w:val="Lista"/>
        <w:spacing w:line="360" w:lineRule="auto"/>
        <w:jc w:val="both"/>
        <w:rPr>
          <w:rFonts w:ascii="Calibri" w:hAnsi="Calibri" w:cs="Calibri"/>
          <w:sz w:val="22"/>
          <w:szCs w:val="22"/>
        </w:rPr>
      </w:pPr>
    </w:p>
    <w:p w14:paraId="728B21E4" w14:textId="3CA900A4" w:rsidR="007D6120" w:rsidRDefault="007D6120" w:rsidP="00B715A0">
      <w:pPr>
        <w:pStyle w:val="Lista"/>
        <w:spacing w:line="360" w:lineRule="auto"/>
        <w:jc w:val="both"/>
        <w:rPr>
          <w:rFonts w:ascii="Calibri" w:hAnsi="Calibri" w:cs="Calibri"/>
          <w:sz w:val="22"/>
          <w:szCs w:val="22"/>
        </w:rPr>
      </w:pPr>
      <w:r>
        <w:rPr>
          <w:rFonts w:ascii="Calibri" w:hAnsi="Calibri" w:cs="Calibri"/>
          <w:noProof/>
          <w:sz w:val="22"/>
          <w:szCs w:val="22"/>
        </w:rPr>
        <w:drawing>
          <wp:inline distT="0" distB="0" distL="0" distR="0" wp14:anchorId="3A8A7AFB" wp14:editId="03FB2D3B">
            <wp:extent cx="5940425" cy="3368040"/>
            <wp:effectExtent l="0" t="0" r="3175" b="3810"/>
            <wp:docPr id="2108933958" name="Obraz 2" descr="Obraz zawierający budynek, niebo, na wolnym powietrzu,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33958" name="Obraz 2" descr="Obraz zawierający budynek, niebo, na wolnym powietrzu, dom&#10;&#10;Opis wygenerowany automatycznie"/>
                    <pic:cNvPicPr/>
                  </pic:nvPicPr>
                  <pic:blipFill>
                    <a:blip r:embed="rId14"/>
                    <a:stretch>
                      <a:fillRect/>
                    </a:stretch>
                  </pic:blipFill>
                  <pic:spPr>
                    <a:xfrm>
                      <a:off x="0" y="0"/>
                      <a:ext cx="5940425" cy="3368040"/>
                    </a:xfrm>
                    <a:prstGeom prst="rect">
                      <a:avLst/>
                    </a:prstGeom>
                  </pic:spPr>
                </pic:pic>
              </a:graphicData>
            </a:graphic>
          </wp:inline>
        </w:drawing>
      </w:r>
    </w:p>
    <w:p w14:paraId="073C04AF" w14:textId="07614B69" w:rsidR="007D6120" w:rsidRPr="009932DD" w:rsidRDefault="00E46896" w:rsidP="009932DD">
      <w:pPr>
        <w:pStyle w:val="Tekstpodstawowy"/>
        <w:rPr>
          <w:rFonts w:ascii="Calibri" w:hAnsi="Calibri" w:cs="Calibri"/>
          <w:sz w:val="22"/>
          <w:szCs w:val="22"/>
        </w:rPr>
      </w:pPr>
      <w:r>
        <w:rPr>
          <w:rFonts w:ascii="Calibri" w:hAnsi="Calibri" w:cs="Calibri"/>
          <w:sz w:val="22"/>
          <w:szCs w:val="22"/>
        </w:rPr>
        <w:t>Fot</w:t>
      </w:r>
      <w:r w:rsidR="007D6120" w:rsidRPr="009932DD">
        <w:rPr>
          <w:rFonts w:ascii="Calibri" w:hAnsi="Calibri" w:cs="Calibri"/>
          <w:sz w:val="22"/>
          <w:szCs w:val="22"/>
        </w:rPr>
        <w:t>. 2.1.1</w:t>
      </w:r>
      <w:r w:rsidR="009F52B9" w:rsidRPr="009932DD">
        <w:rPr>
          <w:rFonts w:ascii="Calibri" w:hAnsi="Calibri" w:cs="Calibri"/>
          <w:sz w:val="22"/>
          <w:szCs w:val="22"/>
        </w:rPr>
        <w:t>.</w:t>
      </w:r>
      <w:r w:rsidR="005F584B">
        <w:rPr>
          <w:rFonts w:ascii="Calibri" w:hAnsi="Calibri" w:cs="Calibri"/>
          <w:sz w:val="22"/>
          <w:szCs w:val="22"/>
        </w:rPr>
        <w:t>4</w:t>
      </w:r>
      <w:r w:rsidR="007D6120" w:rsidRPr="009932DD">
        <w:rPr>
          <w:rFonts w:ascii="Calibri" w:hAnsi="Calibri" w:cs="Calibri"/>
          <w:sz w:val="22"/>
          <w:szCs w:val="22"/>
        </w:rPr>
        <w:t xml:space="preserve"> </w:t>
      </w:r>
      <w:r w:rsidR="00870472">
        <w:rPr>
          <w:rFonts w:ascii="Calibri" w:hAnsi="Calibri" w:cs="Calibri"/>
          <w:sz w:val="22"/>
          <w:szCs w:val="22"/>
        </w:rPr>
        <w:t>O</w:t>
      </w:r>
      <w:r w:rsidR="007D6120" w:rsidRPr="009932DD">
        <w:rPr>
          <w:rFonts w:ascii="Calibri" w:hAnsi="Calibri" w:cs="Calibri"/>
          <w:sz w:val="22"/>
          <w:szCs w:val="22"/>
        </w:rPr>
        <w:t>bróbki blacharskie na elewacji, z widoczną ciemniejszą stolarką drewnianą do wymiany</w:t>
      </w:r>
    </w:p>
    <w:p w14:paraId="5C175C47" w14:textId="77777777" w:rsidR="007D6120" w:rsidRPr="00DD0FD1" w:rsidRDefault="007D6120" w:rsidP="00B715A0">
      <w:pPr>
        <w:pStyle w:val="Lista"/>
        <w:spacing w:line="360" w:lineRule="auto"/>
        <w:jc w:val="both"/>
        <w:rPr>
          <w:rFonts w:ascii="Calibri" w:hAnsi="Calibri" w:cs="Calibri"/>
          <w:sz w:val="22"/>
          <w:szCs w:val="22"/>
        </w:rPr>
      </w:pPr>
    </w:p>
    <w:p w14:paraId="528DD8F6" w14:textId="44B558E7" w:rsidR="00E479EE" w:rsidRPr="00DD0FD1" w:rsidRDefault="00BD4DC0" w:rsidP="00BA1306">
      <w:pPr>
        <w:pStyle w:val="Lista"/>
        <w:spacing w:line="360" w:lineRule="auto"/>
        <w:jc w:val="both"/>
        <w:rPr>
          <w:rFonts w:ascii="Calibri" w:hAnsi="Calibri" w:cs="Calibri"/>
          <w:sz w:val="22"/>
          <w:szCs w:val="22"/>
        </w:rPr>
      </w:pPr>
      <w:r w:rsidRPr="00DD0FD1">
        <w:rPr>
          <w:rFonts w:ascii="Calibri" w:hAnsi="Calibri" w:cs="Calibri"/>
          <w:sz w:val="22"/>
          <w:szCs w:val="22"/>
        </w:rPr>
        <w:t>3.</w:t>
      </w:r>
      <w:r w:rsidR="00E479EE" w:rsidRPr="00DD0FD1">
        <w:rPr>
          <w:rFonts w:ascii="Calibri" w:hAnsi="Calibri" w:cs="Calibri"/>
          <w:sz w:val="22"/>
          <w:szCs w:val="22"/>
        </w:rPr>
        <w:tab/>
      </w:r>
      <w:r w:rsidRPr="00DD0FD1">
        <w:rPr>
          <w:rFonts w:ascii="Calibri" w:hAnsi="Calibri" w:cs="Calibri"/>
          <w:sz w:val="22"/>
          <w:szCs w:val="22"/>
        </w:rPr>
        <w:t>Odświeżenie wszystkich blaszanych elementów elewacyjnych</w:t>
      </w:r>
      <w:r w:rsidR="00B715A0">
        <w:rPr>
          <w:rFonts w:ascii="Calibri" w:hAnsi="Calibri" w:cs="Calibri"/>
          <w:sz w:val="22"/>
          <w:szCs w:val="22"/>
        </w:rPr>
        <w:t>, nieocieplanych</w:t>
      </w:r>
      <w:r w:rsidR="00BA1306">
        <w:rPr>
          <w:rFonts w:ascii="Calibri" w:hAnsi="Calibri" w:cs="Calibri"/>
          <w:sz w:val="22"/>
          <w:szCs w:val="22"/>
        </w:rPr>
        <w:t>, takich jak zadaszenie nad wejściem głównym (</w:t>
      </w:r>
      <w:r w:rsidR="00E46896">
        <w:rPr>
          <w:rFonts w:ascii="Calibri" w:hAnsi="Calibri" w:cs="Calibri"/>
          <w:sz w:val="22"/>
          <w:szCs w:val="22"/>
        </w:rPr>
        <w:t>Fot</w:t>
      </w:r>
      <w:r w:rsidR="00BA1306">
        <w:rPr>
          <w:rFonts w:ascii="Calibri" w:hAnsi="Calibri" w:cs="Calibri"/>
          <w:sz w:val="22"/>
          <w:szCs w:val="22"/>
        </w:rPr>
        <w:t>. 2.1.1.</w:t>
      </w:r>
      <w:r w:rsidR="005F584B">
        <w:rPr>
          <w:rFonts w:ascii="Calibri" w:hAnsi="Calibri" w:cs="Calibri"/>
          <w:sz w:val="22"/>
          <w:szCs w:val="22"/>
        </w:rPr>
        <w:t>3</w:t>
      </w:r>
      <w:r w:rsidR="00BA1306">
        <w:rPr>
          <w:rFonts w:ascii="Calibri" w:hAnsi="Calibri" w:cs="Calibri"/>
          <w:sz w:val="22"/>
          <w:szCs w:val="22"/>
        </w:rPr>
        <w:t>)</w:t>
      </w:r>
      <w:r w:rsidR="00B715A0">
        <w:rPr>
          <w:rFonts w:ascii="Calibri" w:hAnsi="Calibri" w:cs="Calibri"/>
          <w:sz w:val="22"/>
          <w:szCs w:val="22"/>
        </w:rPr>
        <w:t xml:space="preserve"> </w:t>
      </w:r>
      <w:r w:rsidR="00E46896">
        <w:rPr>
          <w:rFonts w:ascii="Calibri" w:hAnsi="Calibri" w:cs="Calibri"/>
          <w:sz w:val="22"/>
          <w:szCs w:val="22"/>
        </w:rPr>
        <w:t>–</w:t>
      </w:r>
      <w:r w:rsidR="00B715A0">
        <w:rPr>
          <w:rFonts w:ascii="Calibri" w:hAnsi="Calibri" w:cs="Calibri"/>
          <w:sz w:val="22"/>
          <w:szCs w:val="22"/>
        </w:rPr>
        <w:t xml:space="preserve"> </w:t>
      </w:r>
      <w:r w:rsidRPr="00DD0FD1">
        <w:rPr>
          <w:rFonts w:ascii="Calibri" w:hAnsi="Calibri" w:cs="Calibri"/>
          <w:sz w:val="22"/>
          <w:szCs w:val="22"/>
        </w:rPr>
        <w:t xml:space="preserve">uzupełnienie, zabezpieczenie przed korozją, pokrycie świeżą warstwą wykończeniową zgodnie z opracowanym i uzgodnionym projektem wykonawczym elewacji. </w:t>
      </w:r>
    </w:p>
    <w:p w14:paraId="4DD2F2CB" w14:textId="7F3826BB" w:rsidR="00E479EE" w:rsidRDefault="00BD4DC0" w:rsidP="009F52B9">
      <w:pPr>
        <w:pStyle w:val="Lista"/>
        <w:spacing w:line="360" w:lineRule="auto"/>
        <w:jc w:val="both"/>
        <w:rPr>
          <w:rFonts w:ascii="Calibri" w:hAnsi="Calibri" w:cs="Calibri"/>
          <w:sz w:val="22"/>
          <w:szCs w:val="22"/>
        </w:rPr>
      </w:pPr>
      <w:r w:rsidRPr="00DD0FD1">
        <w:rPr>
          <w:rFonts w:ascii="Calibri" w:hAnsi="Calibri" w:cs="Calibri"/>
          <w:sz w:val="22"/>
          <w:szCs w:val="22"/>
        </w:rPr>
        <w:t>4</w:t>
      </w:r>
      <w:r w:rsidR="00D52525" w:rsidRPr="00DD0FD1">
        <w:rPr>
          <w:rFonts w:ascii="Calibri" w:hAnsi="Calibri" w:cs="Calibri"/>
          <w:sz w:val="22"/>
          <w:szCs w:val="22"/>
        </w:rPr>
        <w:t>.</w:t>
      </w:r>
      <w:r w:rsidR="00E479EE" w:rsidRPr="00DD0FD1">
        <w:rPr>
          <w:rFonts w:ascii="Calibri" w:hAnsi="Calibri" w:cs="Calibri"/>
          <w:sz w:val="22"/>
          <w:szCs w:val="22"/>
        </w:rPr>
        <w:tab/>
      </w:r>
      <w:r w:rsidR="00D52525" w:rsidRPr="00DD0FD1">
        <w:rPr>
          <w:rFonts w:ascii="Calibri" w:hAnsi="Calibri" w:cs="Calibri"/>
          <w:sz w:val="22"/>
          <w:szCs w:val="22"/>
        </w:rPr>
        <w:t>Przebudowa istniejącego podjazdu dla osób z niepełnosprawnościami ruchowymi</w:t>
      </w:r>
      <w:r w:rsidR="009F52B9">
        <w:rPr>
          <w:rFonts w:ascii="Calibri" w:hAnsi="Calibri" w:cs="Calibri"/>
          <w:sz w:val="22"/>
          <w:szCs w:val="22"/>
        </w:rPr>
        <w:t xml:space="preserve"> (</w:t>
      </w:r>
      <w:r w:rsidR="00E46896">
        <w:rPr>
          <w:rFonts w:ascii="Calibri" w:hAnsi="Calibri" w:cs="Calibri"/>
          <w:sz w:val="22"/>
          <w:szCs w:val="22"/>
        </w:rPr>
        <w:t>Fot</w:t>
      </w:r>
      <w:r w:rsidR="009F52B9">
        <w:rPr>
          <w:rFonts w:ascii="Calibri" w:hAnsi="Calibri" w:cs="Calibri"/>
          <w:sz w:val="22"/>
          <w:szCs w:val="22"/>
        </w:rPr>
        <w:t>.</w:t>
      </w:r>
      <w:r w:rsidR="00870472">
        <w:rPr>
          <w:rFonts w:ascii="Calibri" w:hAnsi="Calibri" w:cs="Calibri"/>
          <w:sz w:val="22"/>
          <w:szCs w:val="22"/>
        </w:rPr>
        <w:t xml:space="preserve"> </w:t>
      </w:r>
      <w:r w:rsidR="009F52B9">
        <w:rPr>
          <w:rFonts w:ascii="Calibri" w:hAnsi="Calibri" w:cs="Calibri"/>
          <w:sz w:val="22"/>
          <w:szCs w:val="22"/>
        </w:rPr>
        <w:t>2.1.1.</w:t>
      </w:r>
      <w:r w:rsidR="005F584B">
        <w:rPr>
          <w:rFonts w:ascii="Calibri" w:hAnsi="Calibri" w:cs="Calibri"/>
          <w:sz w:val="22"/>
          <w:szCs w:val="22"/>
        </w:rPr>
        <w:t>3</w:t>
      </w:r>
      <w:r w:rsidR="009F52B9">
        <w:rPr>
          <w:rFonts w:ascii="Calibri" w:hAnsi="Calibri" w:cs="Calibri"/>
          <w:sz w:val="22"/>
          <w:szCs w:val="22"/>
        </w:rPr>
        <w:t>)</w:t>
      </w:r>
      <w:r w:rsidR="00397FE3" w:rsidRPr="00DD0FD1">
        <w:rPr>
          <w:rFonts w:ascii="Calibri" w:hAnsi="Calibri" w:cs="Calibri"/>
          <w:sz w:val="22"/>
          <w:szCs w:val="22"/>
        </w:rPr>
        <w:t xml:space="preserve"> – </w:t>
      </w:r>
      <w:r w:rsidRPr="00DD0FD1">
        <w:rPr>
          <w:rFonts w:ascii="Calibri" w:hAnsi="Calibri" w:cs="Calibri"/>
          <w:sz w:val="22"/>
          <w:szCs w:val="22"/>
        </w:rPr>
        <w:t xml:space="preserve">wykonanie ocieplenia ściany elewacyjnej spowoduje zawężenie biegu podjazdu o  sumaryczną grubość warstw </w:t>
      </w:r>
      <w:proofErr w:type="spellStart"/>
      <w:r w:rsidRPr="00DD0FD1">
        <w:rPr>
          <w:rFonts w:ascii="Calibri" w:hAnsi="Calibri" w:cs="Calibri"/>
          <w:sz w:val="22"/>
          <w:szCs w:val="22"/>
        </w:rPr>
        <w:t>ociepleniowych</w:t>
      </w:r>
      <w:proofErr w:type="spellEnd"/>
      <w:r w:rsidRPr="00DD0FD1">
        <w:rPr>
          <w:rFonts w:ascii="Calibri" w:hAnsi="Calibri" w:cs="Calibri"/>
          <w:sz w:val="22"/>
          <w:szCs w:val="22"/>
        </w:rPr>
        <w:t xml:space="preserve"> i wykończeniowych, w związku z czym w zależności od przyjętej technologii należy wykonać przebudowę w całości lub w części, aby zapewnić właściwą szerokość, kąt nachylenia i właściwe parametry odnośnie balustrady</w:t>
      </w:r>
      <w:r w:rsidR="009F52B9">
        <w:rPr>
          <w:rFonts w:ascii="Calibri" w:hAnsi="Calibri" w:cs="Calibri"/>
          <w:sz w:val="22"/>
          <w:szCs w:val="22"/>
        </w:rPr>
        <w:t xml:space="preserve"> zgodnie obowiązującymi przepisami.</w:t>
      </w:r>
    </w:p>
    <w:p w14:paraId="58F1F15C" w14:textId="75F0141C" w:rsidR="009F52B9" w:rsidRDefault="009F52B9" w:rsidP="009F52B9">
      <w:pPr>
        <w:pStyle w:val="Lista"/>
        <w:spacing w:line="360" w:lineRule="auto"/>
        <w:jc w:val="both"/>
        <w:rPr>
          <w:rFonts w:ascii="Calibri" w:hAnsi="Calibri" w:cs="Calibri"/>
          <w:sz w:val="22"/>
          <w:szCs w:val="22"/>
        </w:rPr>
      </w:pPr>
      <w:r>
        <w:rPr>
          <w:rFonts w:ascii="Calibri" w:hAnsi="Calibri" w:cs="Calibri"/>
          <w:noProof/>
          <w:sz w:val="22"/>
          <w:szCs w:val="22"/>
        </w:rPr>
        <w:drawing>
          <wp:inline distT="0" distB="0" distL="0" distR="0" wp14:anchorId="1AECEF74" wp14:editId="3A99FCF0">
            <wp:extent cx="2719346" cy="3423090"/>
            <wp:effectExtent l="0" t="0" r="5080" b="6350"/>
            <wp:docPr id="99723791" name="Obraz 3" descr="Obraz zawierający budynek, na wolnym powietrzu, śnie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23791" name="Obraz 3" descr="Obraz zawierający budynek, na wolnym powietrzu, śnieg&#10;&#10;Opis wygenerowany automatycznie"/>
                    <pic:cNvPicPr/>
                  </pic:nvPicPr>
                  <pic:blipFill>
                    <a:blip r:embed="rId15"/>
                    <a:stretch>
                      <a:fillRect/>
                    </a:stretch>
                  </pic:blipFill>
                  <pic:spPr>
                    <a:xfrm>
                      <a:off x="0" y="0"/>
                      <a:ext cx="2728183" cy="3434213"/>
                    </a:xfrm>
                    <a:prstGeom prst="rect">
                      <a:avLst/>
                    </a:prstGeom>
                  </pic:spPr>
                </pic:pic>
              </a:graphicData>
            </a:graphic>
          </wp:inline>
        </w:drawing>
      </w:r>
      <w:r>
        <w:rPr>
          <w:rFonts w:ascii="Calibri" w:hAnsi="Calibri" w:cs="Calibri"/>
          <w:sz w:val="22"/>
          <w:szCs w:val="22"/>
        </w:rPr>
        <w:t xml:space="preserve">   </w:t>
      </w:r>
      <w:r>
        <w:rPr>
          <w:rFonts w:ascii="Calibri" w:hAnsi="Calibri" w:cs="Calibri"/>
          <w:noProof/>
          <w:sz w:val="22"/>
          <w:szCs w:val="22"/>
        </w:rPr>
        <w:t xml:space="preserve"> </w:t>
      </w:r>
      <w:r>
        <w:rPr>
          <w:rFonts w:ascii="Calibri" w:hAnsi="Calibri" w:cs="Calibri"/>
          <w:noProof/>
          <w:sz w:val="22"/>
          <w:szCs w:val="22"/>
        </w:rPr>
        <w:drawing>
          <wp:inline distT="0" distB="0" distL="0" distR="0" wp14:anchorId="7C328622" wp14:editId="3950BED6">
            <wp:extent cx="2957885" cy="3434055"/>
            <wp:effectExtent l="0" t="0" r="0" b="0"/>
            <wp:docPr id="16389905" name="Obraz 4" descr="Obraz zawierający niebo, budynek, na wolnym powietrzu,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905" name="Obraz 4" descr="Obraz zawierający niebo, budynek, na wolnym powietrzu, dom&#10;&#10;Opis wygenerowany automatycznie"/>
                    <pic:cNvPicPr/>
                  </pic:nvPicPr>
                  <pic:blipFill>
                    <a:blip r:embed="rId16"/>
                    <a:stretch>
                      <a:fillRect/>
                    </a:stretch>
                  </pic:blipFill>
                  <pic:spPr>
                    <a:xfrm>
                      <a:off x="0" y="0"/>
                      <a:ext cx="2972258" cy="3450742"/>
                    </a:xfrm>
                    <a:prstGeom prst="rect">
                      <a:avLst/>
                    </a:prstGeom>
                  </pic:spPr>
                </pic:pic>
              </a:graphicData>
            </a:graphic>
          </wp:inline>
        </w:drawing>
      </w:r>
    </w:p>
    <w:p w14:paraId="2ADCDCE7" w14:textId="0ABB771B" w:rsidR="009F52B9" w:rsidRPr="009932DD" w:rsidRDefault="00E46896" w:rsidP="009932DD">
      <w:pPr>
        <w:pStyle w:val="Tekstpodstawowy"/>
        <w:rPr>
          <w:rFonts w:ascii="Calibri" w:hAnsi="Calibri" w:cs="Calibri"/>
          <w:sz w:val="22"/>
          <w:szCs w:val="22"/>
        </w:rPr>
      </w:pPr>
      <w:r>
        <w:rPr>
          <w:rFonts w:ascii="Calibri" w:hAnsi="Calibri" w:cs="Calibri"/>
          <w:sz w:val="22"/>
          <w:szCs w:val="22"/>
        </w:rPr>
        <w:t>Fot</w:t>
      </w:r>
      <w:r w:rsidR="009F52B9" w:rsidRPr="009932DD">
        <w:rPr>
          <w:rFonts w:ascii="Calibri" w:hAnsi="Calibri" w:cs="Calibri"/>
          <w:sz w:val="22"/>
          <w:szCs w:val="22"/>
        </w:rPr>
        <w:t>. 2.1.1.</w:t>
      </w:r>
      <w:r w:rsidR="005F584B">
        <w:rPr>
          <w:rFonts w:ascii="Calibri" w:hAnsi="Calibri" w:cs="Calibri"/>
          <w:sz w:val="22"/>
          <w:szCs w:val="22"/>
        </w:rPr>
        <w:t>5</w:t>
      </w:r>
      <w:r w:rsidR="009F52B9" w:rsidRPr="009932DD">
        <w:rPr>
          <w:rFonts w:ascii="Calibri" w:hAnsi="Calibri" w:cs="Calibri"/>
          <w:sz w:val="22"/>
          <w:szCs w:val="22"/>
        </w:rPr>
        <w:t xml:space="preserve"> </w:t>
      </w:r>
      <w:r w:rsidR="00870472">
        <w:rPr>
          <w:rFonts w:ascii="Calibri" w:hAnsi="Calibri" w:cs="Calibri"/>
          <w:sz w:val="22"/>
          <w:szCs w:val="22"/>
        </w:rPr>
        <w:t>M</w:t>
      </w:r>
      <w:r w:rsidR="009F52B9" w:rsidRPr="009932DD">
        <w:rPr>
          <w:rFonts w:ascii="Calibri" w:hAnsi="Calibri" w:cs="Calibri"/>
          <w:sz w:val="22"/>
          <w:szCs w:val="22"/>
        </w:rPr>
        <w:t xml:space="preserve">urowane schody </w:t>
      </w:r>
      <w:r w:rsidR="00634C28" w:rsidRPr="009932DD">
        <w:rPr>
          <w:rFonts w:ascii="Calibri" w:hAnsi="Calibri" w:cs="Calibri"/>
          <w:sz w:val="22"/>
          <w:szCs w:val="22"/>
        </w:rPr>
        <w:t>p.poż. na ścianach szczytowych</w:t>
      </w:r>
    </w:p>
    <w:p w14:paraId="0768283B" w14:textId="77777777" w:rsidR="009F52B9" w:rsidRDefault="009F52B9" w:rsidP="009F52B9">
      <w:pPr>
        <w:pStyle w:val="Lista"/>
        <w:spacing w:line="360" w:lineRule="auto"/>
        <w:jc w:val="both"/>
        <w:rPr>
          <w:rFonts w:ascii="Calibri" w:hAnsi="Calibri" w:cs="Calibri"/>
          <w:sz w:val="22"/>
          <w:szCs w:val="22"/>
        </w:rPr>
      </w:pPr>
    </w:p>
    <w:p w14:paraId="67439247" w14:textId="2832E153" w:rsidR="009F52B9" w:rsidRPr="00DD0FD1" w:rsidRDefault="009F52B9" w:rsidP="009F52B9">
      <w:pPr>
        <w:pStyle w:val="Lista"/>
        <w:spacing w:line="360" w:lineRule="auto"/>
        <w:jc w:val="both"/>
        <w:rPr>
          <w:rFonts w:ascii="Calibri" w:hAnsi="Calibri" w:cs="Calibri"/>
          <w:sz w:val="22"/>
          <w:szCs w:val="22"/>
        </w:rPr>
      </w:pPr>
      <w:r>
        <w:rPr>
          <w:rFonts w:ascii="Calibri" w:hAnsi="Calibri" w:cs="Calibri"/>
          <w:sz w:val="22"/>
          <w:szCs w:val="22"/>
        </w:rPr>
        <w:t xml:space="preserve">5. </w:t>
      </w:r>
      <w:r w:rsidR="00634C28">
        <w:rPr>
          <w:rFonts w:ascii="Calibri" w:hAnsi="Calibri" w:cs="Calibri"/>
          <w:sz w:val="22"/>
          <w:szCs w:val="22"/>
        </w:rPr>
        <w:t xml:space="preserve">Istniejące murowane schody p.poż. zapewniające drogi ewakuacyjne na ścianach szczytowych </w:t>
      </w:r>
      <w:r w:rsidR="00A84BA8">
        <w:rPr>
          <w:rFonts w:ascii="Calibri" w:hAnsi="Calibri" w:cs="Calibri"/>
          <w:sz w:val="22"/>
          <w:szCs w:val="22"/>
        </w:rPr>
        <w:t>Obiekt</w:t>
      </w:r>
      <w:r w:rsidR="00634C28">
        <w:rPr>
          <w:rFonts w:ascii="Calibri" w:hAnsi="Calibri" w:cs="Calibri"/>
          <w:sz w:val="22"/>
          <w:szCs w:val="22"/>
        </w:rPr>
        <w:t>u są do zachowania</w:t>
      </w:r>
      <w:r w:rsidR="003F17E5">
        <w:rPr>
          <w:rFonts w:ascii="Calibri" w:hAnsi="Calibri" w:cs="Calibri"/>
          <w:sz w:val="22"/>
          <w:szCs w:val="22"/>
        </w:rPr>
        <w:t xml:space="preserve"> (</w:t>
      </w:r>
      <w:r w:rsidR="00E46896">
        <w:rPr>
          <w:rFonts w:ascii="Calibri" w:hAnsi="Calibri" w:cs="Calibri"/>
          <w:sz w:val="22"/>
          <w:szCs w:val="22"/>
        </w:rPr>
        <w:t>Fot</w:t>
      </w:r>
      <w:r w:rsidR="003F17E5">
        <w:rPr>
          <w:rFonts w:ascii="Calibri" w:hAnsi="Calibri" w:cs="Calibri"/>
          <w:sz w:val="22"/>
          <w:szCs w:val="22"/>
        </w:rPr>
        <w:t>.</w:t>
      </w:r>
      <w:r w:rsidR="00870472">
        <w:rPr>
          <w:rFonts w:ascii="Calibri" w:hAnsi="Calibri" w:cs="Calibri"/>
          <w:sz w:val="22"/>
          <w:szCs w:val="22"/>
        </w:rPr>
        <w:t xml:space="preserve"> </w:t>
      </w:r>
      <w:r w:rsidR="003F17E5">
        <w:rPr>
          <w:rFonts w:ascii="Calibri" w:hAnsi="Calibri" w:cs="Calibri"/>
          <w:sz w:val="22"/>
          <w:szCs w:val="22"/>
        </w:rPr>
        <w:t>2.1.1.</w:t>
      </w:r>
      <w:r w:rsidR="005F584B">
        <w:rPr>
          <w:rFonts w:ascii="Calibri" w:hAnsi="Calibri" w:cs="Calibri"/>
          <w:sz w:val="22"/>
          <w:szCs w:val="22"/>
        </w:rPr>
        <w:t>5</w:t>
      </w:r>
      <w:r w:rsidR="003F17E5">
        <w:rPr>
          <w:rFonts w:ascii="Calibri" w:hAnsi="Calibri" w:cs="Calibri"/>
          <w:sz w:val="22"/>
          <w:szCs w:val="22"/>
        </w:rPr>
        <w:t>)</w:t>
      </w:r>
      <w:r w:rsidR="00634C28">
        <w:rPr>
          <w:rFonts w:ascii="Calibri" w:hAnsi="Calibri" w:cs="Calibri"/>
          <w:sz w:val="22"/>
          <w:szCs w:val="22"/>
        </w:rPr>
        <w:t xml:space="preserve">. </w:t>
      </w:r>
      <w:r w:rsidR="00465380">
        <w:rPr>
          <w:rFonts w:ascii="Calibri" w:hAnsi="Calibri" w:cs="Calibri"/>
          <w:sz w:val="22"/>
          <w:szCs w:val="22"/>
        </w:rPr>
        <w:t xml:space="preserve">Z punktu widzenia ocieplenia budynku stanowią one elementy niekorzystne, znacząco pogarszające możliwość izolacji termicznej budynku w tych strefach. Z tego względu w dokumentacji projektowej należy uwzględnić prace pozwalające zminimalizować mostkowanie termiczne od konstrukcji schodów. </w:t>
      </w:r>
      <w:r w:rsidR="003F17E5">
        <w:rPr>
          <w:rFonts w:ascii="Calibri" w:hAnsi="Calibri" w:cs="Calibri"/>
          <w:sz w:val="22"/>
          <w:szCs w:val="22"/>
        </w:rPr>
        <w:t xml:space="preserve">W dokumentacji projektowej należy te elementy uwzględnić, tak aby ograniczyć możliwie najbardziej ich niekorzystny wpływ na zwartość i czystość architektoniczną </w:t>
      </w:r>
      <w:r w:rsidR="00A84BA8">
        <w:rPr>
          <w:rFonts w:ascii="Calibri" w:hAnsi="Calibri" w:cs="Calibri"/>
          <w:sz w:val="22"/>
          <w:szCs w:val="22"/>
        </w:rPr>
        <w:t>Obiekt</w:t>
      </w:r>
      <w:r w:rsidR="003F17E5">
        <w:rPr>
          <w:rFonts w:ascii="Calibri" w:hAnsi="Calibri" w:cs="Calibri"/>
          <w:sz w:val="22"/>
          <w:szCs w:val="22"/>
        </w:rPr>
        <w:t xml:space="preserve">u. </w:t>
      </w:r>
    </w:p>
    <w:p w14:paraId="052D0017" w14:textId="5048E071" w:rsidR="00E479EE" w:rsidRPr="00DD0FD1" w:rsidRDefault="009F52B9" w:rsidP="00B715A0">
      <w:pPr>
        <w:pStyle w:val="Lista"/>
        <w:spacing w:line="360" w:lineRule="auto"/>
        <w:rPr>
          <w:rFonts w:ascii="Calibri" w:hAnsi="Calibri" w:cs="Calibri"/>
          <w:sz w:val="22"/>
          <w:szCs w:val="22"/>
        </w:rPr>
      </w:pPr>
      <w:r>
        <w:rPr>
          <w:rFonts w:ascii="Calibri" w:hAnsi="Calibri" w:cs="Calibri"/>
          <w:sz w:val="22"/>
          <w:szCs w:val="22"/>
        </w:rPr>
        <w:t>6</w:t>
      </w:r>
      <w:r w:rsidR="00011A62" w:rsidRPr="00DD0FD1">
        <w:rPr>
          <w:rFonts w:ascii="Calibri" w:hAnsi="Calibri" w:cs="Calibri"/>
          <w:sz w:val="22"/>
          <w:szCs w:val="22"/>
        </w:rPr>
        <w:t>.</w:t>
      </w:r>
      <w:r w:rsidR="00E479EE" w:rsidRPr="00DD0FD1">
        <w:rPr>
          <w:rFonts w:ascii="Calibri" w:hAnsi="Calibri" w:cs="Calibri"/>
          <w:sz w:val="22"/>
          <w:szCs w:val="22"/>
        </w:rPr>
        <w:tab/>
      </w:r>
      <w:r w:rsidR="00011A62" w:rsidRPr="00DD0FD1">
        <w:rPr>
          <w:rFonts w:ascii="Calibri" w:hAnsi="Calibri" w:cs="Calibri"/>
          <w:sz w:val="22"/>
          <w:szCs w:val="22"/>
        </w:rPr>
        <w:t>Wymiana kotłowni gazowej i prace uzupełniające</w:t>
      </w:r>
    </w:p>
    <w:p w14:paraId="17B0FFEA" w14:textId="0BF118E8" w:rsidR="00011A62" w:rsidRPr="00DD0FD1" w:rsidRDefault="00011A62">
      <w:pPr>
        <w:pStyle w:val="Akapitzlist"/>
        <w:numPr>
          <w:ilvl w:val="0"/>
          <w:numId w:val="24"/>
        </w:numPr>
        <w:spacing w:after="160" w:line="360" w:lineRule="auto"/>
        <w:jc w:val="both"/>
      </w:pPr>
      <w:r w:rsidRPr="00DD0FD1">
        <w:t>zaprojektować i wykonać kompletny układ grzewczy na paliwo gazowe, zapewniające czynnik grzewczy dla instalacji c.o., c</w:t>
      </w:r>
      <w:r w:rsidR="00E35B98">
        <w:t>.</w:t>
      </w:r>
      <w:r w:rsidRPr="00DD0FD1">
        <w:t>w</w:t>
      </w:r>
      <w:r w:rsidR="00E35B98">
        <w:t>.</w:t>
      </w:r>
      <w:r w:rsidRPr="00DD0FD1">
        <w:t>u., ciepła technicznego</w:t>
      </w:r>
      <w:r w:rsidR="00AC7376">
        <w:t>,</w:t>
      </w:r>
    </w:p>
    <w:p w14:paraId="082E8F00" w14:textId="31E39FFC" w:rsidR="00011A62" w:rsidRPr="00DD0FD1" w:rsidRDefault="00870472">
      <w:pPr>
        <w:pStyle w:val="Akapitzlist"/>
        <w:numPr>
          <w:ilvl w:val="0"/>
          <w:numId w:val="24"/>
        </w:numPr>
        <w:spacing w:after="160" w:line="360" w:lineRule="auto"/>
        <w:jc w:val="both"/>
      </w:pPr>
      <w:r>
        <w:t>d</w:t>
      </w:r>
      <w:r w:rsidR="00011A62" w:rsidRPr="00DD0FD1">
        <w:t>o odprowadzenia spalin wykorzystać istniejący komin, dostosowany do wymagań technicznych</w:t>
      </w:r>
      <w:r w:rsidR="00DB2280" w:rsidRPr="00DD0FD1">
        <w:t>,  wymiana/montaż wkładów kominowych</w:t>
      </w:r>
      <w:r>
        <w:t xml:space="preserve"> </w:t>
      </w:r>
      <w:r w:rsidR="00011A62" w:rsidRPr="00DD0FD1">
        <w:t>(wg. projektu)</w:t>
      </w:r>
      <w:r w:rsidR="00AC7376">
        <w:t>,</w:t>
      </w:r>
    </w:p>
    <w:p w14:paraId="00705C4B" w14:textId="4F198627" w:rsidR="00011A62" w:rsidRPr="00DD0FD1" w:rsidRDefault="00870472">
      <w:pPr>
        <w:pStyle w:val="Akapitzlist"/>
        <w:numPr>
          <w:ilvl w:val="0"/>
          <w:numId w:val="24"/>
        </w:numPr>
        <w:spacing w:after="160" w:line="360" w:lineRule="auto"/>
        <w:jc w:val="both"/>
      </w:pPr>
      <w:r>
        <w:t>n</w:t>
      </w:r>
      <w:r w:rsidR="00011A62" w:rsidRPr="00DD0FD1">
        <w:t>ależy uw</w:t>
      </w:r>
      <w:r w:rsidR="003F17E5">
        <w:t>z</w:t>
      </w:r>
      <w:r w:rsidR="00011A62" w:rsidRPr="00DD0FD1">
        <w:t>ględnić wszystkie wymagane zabezpieczenia (właściwe oddzielenie pożarowe pomieszczenia, czujniki gazów, w tym również czujnik tlenku węgla)</w:t>
      </w:r>
      <w:r w:rsidR="00AC7376">
        <w:t>,</w:t>
      </w:r>
    </w:p>
    <w:p w14:paraId="32D97830" w14:textId="260229F8" w:rsidR="00011A62" w:rsidRPr="00DD0FD1" w:rsidRDefault="00AC7376">
      <w:pPr>
        <w:pStyle w:val="Akapitzlist"/>
        <w:numPr>
          <w:ilvl w:val="0"/>
          <w:numId w:val="24"/>
        </w:numPr>
        <w:spacing w:after="160" w:line="360" w:lineRule="auto"/>
        <w:jc w:val="both"/>
      </w:pPr>
      <w:r>
        <w:t>p</w:t>
      </w:r>
      <w:r w:rsidR="00011A62" w:rsidRPr="00DD0FD1">
        <w:t>omieszczenie kotłowni odnowić w zakresie posadzki, ścian i sufitu, przywracając podstawowy stan techniczny (wyrównane, pomalowane ściany i sufit, wyrównana posadzka pokryta trwałym wykończeniem technicznym typu posadzka przemysłowa (np. poliuretanowa)</w:t>
      </w:r>
      <w:r>
        <w:t>,</w:t>
      </w:r>
    </w:p>
    <w:p w14:paraId="200F22A1" w14:textId="54EDF56B" w:rsidR="00EB25BA" w:rsidRPr="00DD0FD1" w:rsidRDefault="00AC7376">
      <w:pPr>
        <w:pStyle w:val="Akapitzlist"/>
        <w:numPr>
          <w:ilvl w:val="0"/>
          <w:numId w:val="24"/>
        </w:numPr>
        <w:spacing w:after="160" w:line="360" w:lineRule="auto"/>
        <w:jc w:val="both"/>
      </w:pPr>
      <w:r>
        <w:t>c</w:t>
      </w:r>
      <w:r w:rsidR="00011A62" w:rsidRPr="00DD0FD1">
        <w:t xml:space="preserve">ałe wyposażenie pomieszczenia należy dostosować do aktualnych przepisów </w:t>
      </w:r>
      <w:r w:rsidR="00815ACA" w:rsidRPr="00DD0FD1">
        <w:t>(wymiana drzwi wejściowych – klasowe EI60, przeciwwybuchowe (uziemienie, miedziana wkładka zamka, e</w:t>
      </w:r>
      <w:r w:rsidR="00870472">
        <w:t>tc</w:t>
      </w:r>
      <w:r w:rsidR="00815ACA" w:rsidRPr="00DD0FD1">
        <w:t>.)</w:t>
      </w:r>
      <w:r w:rsidR="003F17E5">
        <w:t xml:space="preserve"> wg. uzgodnienia z rzeczoznawc</w:t>
      </w:r>
      <w:r w:rsidR="0072384C">
        <w:t xml:space="preserve">ą </w:t>
      </w:r>
      <w:r w:rsidR="003F17E5">
        <w:t xml:space="preserve">ds. ochrony p.poż. </w:t>
      </w:r>
      <w:r>
        <w:t>,</w:t>
      </w:r>
    </w:p>
    <w:p w14:paraId="223A36E5" w14:textId="16678523" w:rsidR="00815ACA" w:rsidRDefault="00AC7376">
      <w:pPr>
        <w:pStyle w:val="Akapitzlist"/>
        <w:numPr>
          <w:ilvl w:val="0"/>
          <w:numId w:val="24"/>
        </w:numPr>
        <w:spacing w:after="160" w:line="360" w:lineRule="auto"/>
        <w:jc w:val="both"/>
      </w:pPr>
      <w:r>
        <w:t>w</w:t>
      </w:r>
      <w:r w:rsidR="00815ACA" w:rsidRPr="00DD0FD1">
        <w:t xml:space="preserve"> ramach prac należy wykonać nową rozdzielnię elektryczną </w:t>
      </w:r>
      <w:r w:rsidR="003F17E5">
        <w:t xml:space="preserve">dla kotłowni. </w:t>
      </w:r>
    </w:p>
    <w:p w14:paraId="2C6488B2" w14:textId="73B143FF" w:rsidR="00CC09B9" w:rsidRDefault="00CC09B9" w:rsidP="00CC09B9">
      <w:pPr>
        <w:jc w:val="center"/>
      </w:pPr>
      <w:r>
        <w:rPr>
          <w:noProof/>
        </w:rPr>
        <w:drawing>
          <wp:inline distT="0" distB="0" distL="0" distR="0" wp14:anchorId="728A81D9" wp14:editId="242F1887">
            <wp:extent cx="4381407" cy="4977866"/>
            <wp:effectExtent l="0" t="0" r="635" b="0"/>
            <wp:docPr id="370024488" name="Obraz 16"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24488" name="Obraz 16" descr="Obraz zawierający diagram&#10;&#10;Opis wygenerowany automatycznie"/>
                    <pic:cNvPicPr/>
                  </pic:nvPicPr>
                  <pic:blipFill>
                    <a:blip r:embed="rId17"/>
                    <a:stretch>
                      <a:fillRect/>
                    </a:stretch>
                  </pic:blipFill>
                  <pic:spPr>
                    <a:xfrm>
                      <a:off x="0" y="0"/>
                      <a:ext cx="4400670" cy="4999752"/>
                    </a:xfrm>
                    <a:prstGeom prst="rect">
                      <a:avLst/>
                    </a:prstGeom>
                  </pic:spPr>
                </pic:pic>
              </a:graphicData>
            </a:graphic>
          </wp:inline>
        </w:drawing>
      </w:r>
    </w:p>
    <w:p w14:paraId="7CB437FE" w14:textId="4BB4D834" w:rsidR="00F17914" w:rsidRPr="009932DD" w:rsidRDefault="00F17914" w:rsidP="00F17914">
      <w:pPr>
        <w:pStyle w:val="Tekstpodstawowy"/>
        <w:ind w:firstLine="630"/>
        <w:rPr>
          <w:rFonts w:ascii="Calibri" w:hAnsi="Calibri" w:cs="Calibri"/>
          <w:sz w:val="22"/>
          <w:szCs w:val="22"/>
        </w:rPr>
      </w:pPr>
      <w:r>
        <w:rPr>
          <w:rFonts w:ascii="Calibri" w:hAnsi="Calibri" w:cs="Calibri"/>
          <w:sz w:val="22"/>
          <w:szCs w:val="22"/>
        </w:rPr>
        <w:t>Rys</w:t>
      </w:r>
      <w:r w:rsidRPr="009932DD">
        <w:rPr>
          <w:rFonts w:ascii="Calibri" w:hAnsi="Calibri" w:cs="Calibri"/>
          <w:sz w:val="22"/>
          <w:szCs w:val="22"/>
        </w:rPr>
        <w:t>. 2.1.1.</w:t>
      </w:r>
      <w:r>
        <w:rPr>
          <w:rFonts w:ascii="Calibri" w:hAnsi="Calibri" w:cs="Calibri"/>
          <w:sz w:val="22"/>
          <w:szCs w:val="22"/>
        </w:rPr>
        <w:t>1</w:t>
      </w:r>
      <w:r w:rsidRPr="009932DD">
        <w:rPr>
          <w:rFonts w:ascii="Calibri" w:hAnsi="Calibri" w:cs="Calibri"/>
          <w:sz w:val="22"/>
          <w:szCs w:val="22"/>
        </w:rPr>
        <w:t xml:space="preserve"> </w:t>
      </w:r>
      <w:r>
        <w:rPr>
          <w:rFonts w:ascii="Calibri" w:hAnsi="Calibri" w:cs="Calibri"/>
          <w:sz w:val="22"/>
          <w:szCs w:val="22"/>
        </w:rPr>
        <w:t>Szkic budynku SP3 na planie sytuacyjnym  (Audyt Energetyczny, INPACO 2020</w:t>
      </w:r>
      <w:r w:rsidR="00E46896">
        <w:rPr>
          <w:rFonts w:ascii="Calibri" w:hAnsi="Calibri" w:cs="Calibri"/>
          <w:sz w:val="22"/>
          <w:szCs w:val="22"/>
        </w:rPr>
        <w:t xml:space="preserve"> </w:t>
      </w:r>
      <w:r>
        <w:rPr>
          <w:rFonts w:ascii="Calibri" w:hAnsi="Calibri" w:cs="Calibri"/>
          <w:sz w:val="22"/>
          <w:szCs w:val="22"/>
        </w:rPr>
        <w:t>r.)</w:t>
      </w:r>
    </w:p>
    <w:p w14:paraId="56CD8827" w14:textId="4A9AEAEF" w:rsidR="00CC09B9" w:rsidRDefault="00CC09B9" w:rsidP="00CC09B9">
      <w:pPr>
        <w:ind w:firstLine="630"/>
      </w:pPr>
    </w:p>
    <w:p w14:paraId="6597C65B" w14:textId="77777777" w:rsidR="00CC09B9" w:rsidRPr="00DD0FD1" w:rsidRDefault="00CC09B9" w:rsidP="00CC09B9"/>
    <w:p w14:paraId="56B07B23" w14:textId="77777777" w:rsidR="00AD34F2" w:rsidRDefault="00AD34F2"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rPr>
      </w:pPr>
      <w:bookmarkStart w:id="60" w:name="_Toc132730430"/>
      <w:r w:rsidRPr="00DD0FD1">
        <w:rPr>
          <w:rFonts w:ascii="Calibri" w:hAnsi="Calibri" w:cs="Calibri"/>
          <w:sz w:val="22"/>
          <w:szCs w:val="22"/>
        </w:rPr>
        <w:t>2.</w:t>
      </w:r>
      <w:r w:rsidR="00D33D28" w:rsidRPr="00DD0FD1">
        <w:rPr>
          <w:rFonts w:ascii="Calibri" w:hAnsi="Calibri" w:cs="Calibri"/>
          <w:sz w:val="22"/>
          <w:szCs w:val="22"/>
        </w:rPr>
        <w:t>1</w:t>
      </w:r>
      <w:r w:rsidRPr="00DD0FD1">
        <w:rPr>
          <w:rFonts w:ascii="Calibri" w:hAnsi="Calibri" w:cs="Calibri"/>
          <w:sz w:val="22"/>
          <w:szCs w:val="22"/>
        </w:rPr>
        <w:t xml:space="preserve">.2 </w:t>
      </w:r>
      <w:r w:rsidRPr="00DD0FD1">
        <w:rPr>
          <w:rFonts w:ascii="Calibri" w:hAnsi="Calibri" w:cs="Calibri"/>
          <w:bCs/>
          <w:sz w:val="22"/>
          <w:szCs w:val="22"/>
        </w:rPr>
        <w:t>Zespół Szkół nr 10</w:t>
      </w:r>
      <w:bookmarkEnd w:id="60"/>
      <w:r w:rsidRPr="00DD0FD1">
        <w:rPr>
          <w:rFonts w:ascii="Calibri" w:hAnsi="Calibri" w:cs="Calibri"/>
          <w:bCs/>
          <w:sz w:val="22"/>
          <w:szCs w:val="22"/>
        </w:rPr>
        <w:t xml:space="preserve"> </w:t>
      </w:r>
    </w:p>
    <w:p w14:paraId="06B06F82" w14:textId="77777777" w:rsidR="003F17E5" w:rsidRPr="003F17E5" w:rsidRDefault="003F17E5" w:rsidP="003F17E5"/>
    <w:p w14:paraId="1CE624AF" w14:textId="5707F2A7" w:rsidR="00E479EE" w:rsidRPr="00DD0FD1" w:rsidRDefault="00A84BA8" w:rsidP="003F17E5">
      <w:pPr>
        <w:pStyle w:val="Tekstpodstawowy"/>
        <w:spacing w:line="360" w:lineRule="auto"/>
        <w:rPr>
          <w:rFonts w:ascii="Calibri" w:hAnsi="Calibri" w:cs="Calibri"/>
          <w:sz w:val="22"/>
          <w:szCs w:val="22"/>
        </w:rPr>
      </w:pPr>
      <w:r>
        <w:rPr>
          <w:rFonts w:ascii="Calibri" w:hAnsi="Calibri" w:cs="Calibri"/>
          <w:sz w:val="22"/>
          <w:szCs w:val="22"/>
        </w:rPr>
        <w:t>Obiekt</w:t>
      </w:r>
      <w:r w:rsidR="003F17E5">
        <w:rPr>
          <w:rFonts w:ascii="Calibri" w:hAnsi="Calibri" w:cs="Calibri"/>
          <w:sz w:val="22"/>
          <w:szCs w:val="22"/>
        </w:rPr>
        <w:t xml:space="preserve"> stanowi k</w:t>
      </w:r>
      <w:r w:rsidR="00AD34F2" w:rsidRPr="00DD0FD1">
        <w:rPr>
          <w:rFonts w:ascii="Calibri" w:hAnsi="Calibri" w:cs="Calibri"/>
          <w:sz w:val="22"/>
          <w:szCs w:val="22"/>
        </w:rPr>
        <w:t>ompleks budynków</w:t>
      </w:r>
      <w:r w:rsidR="001C3737" w:rsidRPr="00DD0FD1">
        <w:rPr>
          <w:rFonts w:ascii="Calibri" w:hAnsi="Calibri" w:cs="Calibri"/>
          <w:sz w:val="22"/>
          <w:szCs w:val="22"/>
        </w:rPr>
        <w:t>,</w:t>
      </w:r>
      <w:r w:rsidR="00AD34F2" w:rsidRPr="00DD0FD1">
        <w:rPr>
          <w:rFonts w:ascii="Calibri" w:hAnsi="Calibri" w:cs="Calibri"/>
          <w:sz w:val="22"/>
          <w:szCs w:val="22"/>
        </w:rPr>
        <w:t xml:space="preserve"> na który składają się:</w:t>
      </w:r>
    </w:p>
    <w:p w14:paraId="392D8D47" w14:textId="77777777" w:rsidR="00E479EE" w:rsidRPr="00DD0FD1" w:rsidRDefault="00AD34F2" w:rsidP="003F17E5">
      <w:pPr>
        <w:pStyle w:val="Tekstpodstawowy"/>
        <w:spacing w:line="360" w:lineRule="auto"/>
        <w:rPr>
          <w:rFonts w:ascii="Calibri" w:hAnsi="Calibri" w:cs="Calibri"/>
          <w:sz w:val="22"/>
          <w:szCs w:val="22"/>
        </w:rPr>
      </w:pPr>
      <w:r w:rsidRPr="00DD0FD1">
        <w:rPr>
          <w:rFonts w:ascii="Calibri" w:hAnsi="Calibri" w:cs="Calibri"/>
          <w:sz w:val="22"/>
          <w:szCs w:val="22"/>
        </w:rPr>
        <w:t>- budynki szkolne, z 3 kondygnacjami nadziemnymi, mieszczące sale dydaktyczne, schronisko młodzieżowe, sale gimnastyczne</w:t>
      </w:r>
      <w:r w:rsidR="001F22D8" w:rsidRPr="00DD0FD1">
        <w:rPr>
          <w:rFonts w:ascii="Calibri" w:hAnsi="Calibri" w:cs="Calibri"/>
          <w:sz w:val="22"/>
          <w:szCs w:val="22"/>
        </w:rPr>
        <w:t>;</w:t>
      </w:r>
    </w:p>
    <w:p w14:paraId="265AAA92" w14:textId="77777777" w:rsidR="00E479EE" w:rsidRPr="00DD0FD1" w:rsidRDefault="00AD34F2" w:rsidP="003F17E5">
      <w:pPr>
        <w:pStyle w:val="Tekstpodstawowy"/>
        <w:spacing w:line="360" w:lineRule="auto"/>
        <w:rPr>
          <w:rFonts w:ascii="Calibri" w:hAnsi="Calibri" w:cs="Calibri"/>
          <w:sz w:val="22"/>
          <w:szCs w:val="22"/>
        </w:rPr>
      </w:pPr>
      <w:r w:rsidRPr="00DD0FD1">
        <w:rPr>
          <w:rFonts w:ascii="Calibri" w:hAnsi="Calibri" w:cs="Calibri"/>
          <w:sz w:val="22"/>
          <w:szCs w:val="22"/>
        </w:rPr>
        <w:t>- parterowy budynek hali warsztatowej mieszczący pracownie zawodowe, połączony łącznikiem z budynkiem szkolnym</w:t>
      </w:r>
      <w:r w:rsidR="001F22D8" w:rsidRPr="00DD0FD1">
        <w:rPr>
          <w:rFonts w:ascii="Calibri" w:hAnsi="Calibri" w:cs="Calibri"/>
          <w:sz w:val="22"/>
          <w:szCs w:val="22"/>
        </w:rPr>
        <w:t>;</w:t>
      </w:r>
    </w:p>
    <w:p w14:paraId="7F05CD55" w14:textId="77777777" w:rsidR="00E479EE" w:rsidRPr="00DD0FD1" w:rsidRDefault="00AD34F2" w:rsidP="003F17E5">
      <w:pPr>
        <w:pStyle w:val="Lista"/>
        <w:spacing w:line="360" w:lineRule="auto"/>
        <w:rPr>
          <w:rFonts w:ascii="Calibri" w:hAnsi="Calibri" w:cs="Calibri"/>
          <w:sz w:val="22"/>
          <w:szCs w:val="22"/>
        </w:rPr>
      </w:pPr>
      <w:r w:rsidRPr="00DD0FD1">
        <w:rPr>
          <w:rFonts w:ascii="Calibri" w:hAnsi="Calibri" w:cs="Calibri"/>
          <w:sz w:val="22"/>
          <w:szCs w:val="22"/>
        </w:rPr>
        <w:t>- trzykondygnacyjny budynek internatu</w:t>
      </w:r>
      <w:r w:rsidR="001F22D8" w:rsidRPr="00DD0FD1">
        <w:rPr>
          <w:rFonts w:ascii="Calibri" w:hAnsi="Calibri" w:cs="Calibri"/>
          <w:sz w:val="22"/>
          <w:szCs w:val="22"/>
        </w:rPr>
        <w:t>;</w:t>
      </w:r>
    </w:p>
    <w:p w14:paraId="3B955E6E" w14:textId="77777777" w:rsidR="00E479EE" w:rsidRPr="00DD0FD1" w:rsidRDefault="00AD34F2" w:rsidP="003F17E5">
      <w:pPr>
        <w:pStyle w:val="Lista"/>
        <w:spacing w:line="360" w:lineRule="auto"/>
        <w:rPr>
          <w:rFonts w:ascii="Calibri" w:hAnsi="Calibri" w:cs="Calibri"/>
          <w:sz w:val="22"/>
          <w:szCs w:val="22"/>
        </w:rPr>
      </w:pPr>
      <w:r w:rsidRPr="00DD0FD1">
        <w:rPr>
          <w:rFonts w:ascii="Calibri" w:hAnsi="Calibri" w:cs="Calibri"/>
          <w:sz w:val="22"/>
          <w:szCs w:val="22"/>
        </w:rPr>
        <w:t>- parterowe budynki warsztatowe stacji obsługi.</w:t>
      </w:r>
    </w:p>
    <w:p w14:paraId="320BE796" w14:textId="4B680DDA" w:rsidR="00BA3034" w:rsidRPr="00DD0FD1" w:rsidRDefault="00A35BAD" w:rsidP="00DD0FD1">
      <w:pPr>
        <w:jc w:val="both"/>
        <w:rPr>
          <w:rFonts w:ascii="Calibri" w:hAnsi="Calibri" w:cs="Calibri"/>
          <w:sz w:val="22"/>
          <w:szCs w:val="22"/>
        </w:rPr>
      </w:pPr>
      <w:r w:rsidRPr="00DD0FD1">
        <w:rPr>
          <w:rFonts w:ascii="Calibri" w:hAnsi="Calibri" w:cs="Calibri"/>
          <w:noProof/>
          <w:sz w:val="22"/>
          <w:szCs w:val="22"/>
        </w:rPr>
        <w:drawing>
          <wp:inline distT="0" distB="0" distL="0" distR="0" wp14:anchorId="46C6416B" wp14:editId="6D14A0C1">
            <wp:extent cx="5934075" cy="246697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2466975"/>
                    </a:xfrm>
                    <a:prstGeom prst="rect">
                      <a:avLst/>
                    </a:prstGeom>
                    <a:noFill/>
                    <a:ln>
                      <a:noFill/>
                    </a:ln>
                  </pic:spPr>
                </pic:pic>
              </a:graphicData>
            </a:graphic>
          </wp:inline>
        </w:drawing>
      </w:r>
    </w:p>
    <w:p w14:paraId="7E552DB4" w14:textId="47ECE44F" w:rsidR="00E479EE" w:rsidRPr="00DD0FD1" w:rsidRDefault="00E46896" w:rsidP="00DD0FD1">
      <w:pPr>
        <w:pStyle w:val="Tekstpodstawowy"/>
        <w:rPr>
          <w:rFonts w:ascii="Calibri" w:hAnsi="Calibri" w:cs="Calibri"/>
          <w:sz w:val="22"/>
          <w:szCs w:val="22"/>
        </w:rPr>
      </w:pPr>
      <w:r>
        <w:rPr>
          <w:rFonts w:ascii="Calibri" w:hAnsi="Calibri" w:cs="Calibri"/>
          <w:sz w:val="22"/>
          <w:szCs w:val="22"/>
        </w:rPr>
        <w:t>Fot</w:t>
      </w:r>
      <w:r w:rsidR="00BA3034" w:rsidRPr="00DD0FD1">
        <w:rPr>
          <w:rFonts w:ascii="Calibri" w:hAnsi="Calibri" w:cs="Calibri"/>
          <w:sz w:val="22"/>
          <w:szCs w:val="22"/>
        </w:rPr>
        <w:t>. 2.1.2.1 ZS10, budynek główny szkoły</w:t>
      </w:r>
      <w:r w:rsidR="009932DD">
        <w:rPr>
          <w:rFonts w:ascii="Calibri" w:hAnsi="Calibri" w:cs="Calibri"/>
          <w:sz w:val="22"/>
          <w:szCs w:val="22"/>
        </w:rPr>
        <w:t>.</w:t>
      </w:r>
    </w:p>
    <w:p w14:paraId="2084717F" w14:textId="26D2D0F5" w:rsidR="00D33D28" w:rsidRPr="00DD0FD1" w:rsidRDefault="00A35BAD" w:rsidP="00DD0FD1">
      <w:pPr>
        <w:jc w:val="both"/>
        <w:rPr>
          <w:rFonts w:ascii="Calibri" w:hAnsi="Calibri" w:cs="Calibri"/>
          <w:sz w:val="22"/>
          <w:szCs w:val="22"/>
        </w:rPr>
      </w:pPr>
      <w:r w:rsidRPr="00DD0FD1">
        <w:rPr>
          <w:rFonts w:ascii="Calibri" w:hAnsi="Calibri" w:cs="Calibri"/>
          <w:noProof/>
          <w:sz w:val="22"/>
          <w:szCs w:val="22"/>
        </w:rPr>
        <w:drawing>
          <wp:inline distT="0" distB="0" distL="0" distR="0" wp14:anchorId="2CF219A0" wp14:editId="108DB12D">
            <wp:extent cx="5934075" cy="356235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3562350"/>
                    </a:xfrm>
                    <a:prstGeom prst="rect">
                      <a:avLst/>
                    </a:prstGeom>
                    <a:noFill/>
                    <a:ln>
                      <a:noFill/>
                    </a:ln>
                  </pic:spPr>
                </pic:pic>
              </a:graphicData>
            </a:graphic>
          </wp:inline>
        </w:drawing>
      </w:r>
    </w:p>
    <w:p w14:paraId="0E1FDE50" w14:textId="65FF8DC1" w:rsidR="00E479EE" w:rsidRPr="00DD0FD1" w:rsidRDefault="00E46896" w:rsidP="00DD0FD1">
      <w:pPr>
        <w:pStyle w:val="Tekstpodstawowy"/>
        <w:rPr>
          <w:rFonts w:ascii="Calibri" w:hAnsi="Calibri" w:cs="Calibri"/>
          <w:sz w:val="22"/>
          <w:szCs w:val="22"/>
        </w:rPr>
      </w:pPr>
      <w:r>
        <w:rPr>
          <w:rFonts w:ascii="Calibri" w:hAnsi="Calibri" w:cs="Calibri"/>
          <w:sz w:val="22"/>
          <w:szCs w:val="22"/>
        </w:rPr>
        <w:t>Fot</w:t>
      </w:r>
      <w:r w:rsidR="00BA3034" w:rsidRPr="00DD0FD1">
        <w:rPr>
          <w:rFonts w:ascii="Calibri" w:hAnsi="Calibri" w:cs="Calibri"/>
          <w:sz w:val="22"/>
          <w:szCs w:val="22"/>
        </w:rPr>
        <w:t>. 2.1.2.2 ZS10, Hala warsztatowa. U dołu zdjęcia widoczna stacja obsługi pojazdów</w:t>
      </w:r>
      <w:r w:rsidR="009932DD">
        <w:rPr>
          <w:rFonts w:ascii="Calibri" w:hAnsi="Calibri" w:cs="Calibri"/>
          <w:sz w:val="22"/>
          <w:szCs w:val="22"/>
        </w:rPr>
        <w:t>.</w:t>
      </w:r>
    </w:p>
    <w:p w14:paraId="5BB369F3" w14:textId="77777777" w:rsidR="00C35AD4" w:rsidRPr="00DD0FD1" w:rsidRDefault="00C35AD4" w:rsidP="00DD0FD1">
      <w:pPr>
        <w:spacing w:after="160" w:line="360" w:lineRule="auto"/>
        <w:jc w:val="both"/>
        <w:rPr>
          <w:rFonts w:ascii="Calibri" w:hAnsi="Calibri" w:cs="Calibri"/>
          <w:sz w:val="22"/>
          <w:szCs w:val="22"/>
        </w:rPr>
      </w:pPr>
    </w:p>
    <w:p w14:paraId="2A347E5B" w14:textId="77777777" w:rsidR="00E479EE" w:rsidRPr="00DD0FD1" w:rsidRDefault="00AD34F2" w:rsidP="009932DD">
      <w:pPr>
        <w:pStyle w:val="Tekstpodstawowy"/>
        <w:spacing w:line="360" w:lineRule="auto"/>
        <w:rPr>
          <w:rFonts w:ascii="Calibri" w:hAnsi="Calibri" w:cs="Calibri"/>
          <w:sz w:val="22"/>
          <w:szCs w:val="22"/>
        </w:rPr>
      </w:pPr>
      <w:r w:rsidRPr="00DD0FD1">
        <w:rPr>
          <w:rFonts w:ascii="Calibri" w:hAnsi="Calibri" w:cs="Calibri"/>
          <w:sz w:val="22"/>
          <w:szCs w:val="22"/>
        </w:rPr>
        <w:t>Budynek szkolny jest częściowo podpiwniczony, pozostałe budynki nie posiadają podpiwniczenia. Wszystkie budynki wchodzące w skład kompleksu zrealizowane są w technologii tradycyjnej murowanej.</w:t>
      </w:r>
    </w:p>
    <w:p w14:paraId="44F54B72" w14:textId="75116269" w:rsidR="00E479EE" w:rsidRPr="00DD0FD1" w:rsidRDefault="00AD34F2" w:rsidP="009932DD">
      <w:pPr>
        <w:pStyle w:val="Tekstpodstawowy"/>
        <w:spacing w:line="360" w:lineRule="auto"/>
        <w:rPr>
          <w:rFonts w:ascii="Calibri" w:hAnsi="Calibri" w:cs="Calibri"/>
          <w:sz w:val="22"/>
          <w:szCs w:val="22"/>
        </w:rPr>
      </w:pPr>
      <w:r w:rsidRPr="00DD0FD1">
        <w:rPr>
          <w:rFonts w:ascii="Calibri" w:hAnsi="Calibri" w:cs="Calibri"/>
          <w:sz w:val="22"/>
          <w:szCs w:val="22"/>
        </w:rPr>
        <w:t>Główny budynek szkoły</w:t>
      </w:r>
      <w:r w:rsidR="009932DD">
        <w:rPr>
          <w:rFonts w:ascii="Calibri" w:hAnsi="Calibri" w:cs="Calibri"/>
          <w:sz w:val="22"/>
          <w:szCs w:val="22"/>
        </w:rPr>
        <w:t>,</w:t>
      </w:r>
      <w:r w:rsidRPr="00DD0FD1">
        <w:rPr>
          <w:rFonts w:ascii="Calibri" w:hAnsi="Calibri" w:cs="Calibri"/>
          <w:sz w:val="22"/>
          <w:szCs w:val="22"/>
        </w:rPr>
        <w:t xml:space="preserve"> </w:t>
      </w:r>
      <w:r w:rsidR="009932DD">
        <w:rPr>
          <w:rFonts w:ascii="Calibri" w:hAnsi="Calibri" w:cs="Calibri"/>
          <w:sz w:val="22"/>
          <w:szCs w:val="22"/>
        </w:rPr>
        <w:t>k</w:t>
      </w:r>
      <w:r w:rsidRPr="00DD0FD1">
        <w:rPr>
          <w:rFonts w:ascii="Calibri" w:hAnsi="Calibri" w:cs="Calibri"/>
          <w:sz w:val="22"/>
          <w:szCs w:val="22"/>
        </w:rPr>
        <w:t>onstrukcja stropodachu wentylowanego 1: zbudowany na stropie DZ-3 z pustką powietrzną wentylowaną, ocieplony wewnątrz płytami pilśniowymi, pokryty papą asfaltową.</w:t>
      </w:r>
    </w:p>
    <w:p w14:paraId="1AAECB09" w14:textId="041B614C" w:rsidR="00E479EE" w:rsidRPr="00DD0FD1" w:rsidRDefault="00AD34F2" w:rsidP="009932DD">
      <w:pPr>
        <w:pStyle w:val="Tekstpodstawowy"/>
        <w:spacing w:line="360" w:lineRule="auto"/>
        <w:rPr>
          <w:rFonts w:ascii="Calibri" w:hAnsi="Calibri" w:cs="Calibri"/>
          <w:sz w:val="22"/>
          <w:szCs w:val="22"/>
        </w:rPr>
      </w:pPr>
      <w:r w:rsidRPr="00DD0FD1">
        <w:rPr>
          <w:rFonts w:ascii="Calibri" w:hAnsi="Calibri" w:cs="Calibri"/>
          <w:sz w:val="22"/>
          <w:szCs w:val="22"/>
        </w:rPr>
        <w:t xml:space="preserve">Sale gimnastyczne - </w:t>
      </w:r>
      <w:r w:rsidR="00B64778">
        <w:rPr>
          <w:rFonts w:ascii="Calibri" w:hAnsi="Calibri" w:cs="Calibri"/>
          <w:sz w:val="22"/>
          <w:szCs w:val="22"/>
        </w:rPr>
        <w:t>d</w:t>
      </w:r>
      <w:r w:rsidRPr="00DD0FD1">
        <w:rPr>
          <w:rFonts w:ascii="Calibri" w:hAnsi="Calibri" w:cs="Calibri"/>
          <w:sz w:val="22"/>
          <w:szCs w:val="22"/>
        </w:rPr>
        <w:t xml:space="preserve">ach o konstrukcji stalowej, płyta systemowa z izolacją, pokryty papą </w:t>
      </w:r>
      <w:r w:rsidR="00B64778">
        <w:rPr>
          <w:rFonts w:ascii="Calibri" w:hAnsi="Calibri" w:cs="Calibri"/>
          <w:sz w:val="22"/>
          <w:szCs w:val="22"/>
        </w:rPr>
        <w:t>bitumiczną</w:t>
      </w:r>
      <w:r w:rsidR="001F22D8" w:rsidRPr="00DD0FD1">
        <w:rPr>
          <w:rFonts w:ascii="Calibri" w:hAnsi="Calibri" w:cs="Calibri"/>
          <w:sz w:val="22"/>
          <w:szCs w:val="22"/>
        </w:rPr>
        <w:t>.</w:t>
      </w:r>
    </w:p>
    <w:p w14:paraId="7A338407" w14:textId="561A18DE" w:rsidR="00E479EE" w:rsidRPr="00DD0FD1" w:rsidRDefault="00AD34F2" w:rsidP="009932DD">
      <w:pPr>
        <w:pStyle w:val="Tekstpodstawowy"/>
        <w:spacing w:line="360" w:lineRule="auto"/>
        <w:rPr>
          <w:rFonts w:ascii="Calibri" w:hAnsi="Calibri" w:cs="Calibri"/>
          <w:sz w:val="22"/>
          <w:szCs w:val="22"/>
        </w:rPr>
      </w:pPr>
      <w:r w:rsidRPr="00DD0FD1">
        <w:rPr>
          <w:rFonts w:ascii="Calibri" w:hAnsi="Calibri" w:cs="Calibri"/>
          <w:sz w:val="22"/>
          <w:szCs w:val="22"/>
        </w:rPr>
        <w:t xml:space="preserve">Budynek warsztatowy - </w:t>
      </w:r>
      <w:r w:rsidR="00B64778">
        <w:rPr>
          <w:rFonts w:ascii="Calibri" w:hAnsi="Calibri" w:cs="Calibri"/>
          <w:sz w:val="22"/>
          <w:szCs w:val="22"/>
        </w:rPr>
        <w:t>d</w:t>
      </w:r>
      <w:r w:rsidRPr="00DD0FD1">
        <w:rPr>
          <w:rFonts w:ascii="Calibri" w:hAnsi="Calibri" w:cs="Calibri"/>
          <w:sz w:val="22"/>
          <w:szCs w:val="22"/>
        </w:rPr>
        <w:t>ach o konstrukcji stalowej, płyta systemowa z izolacją, pokryty blachą stalową</w:t>
      </w:r>
      <w:r w:rsidR="001F22D8" w:rsidRPr="00DD0FD1">
        <w:rPr>
          <w:rFonts w:ascii="Calibri" w:hAnsi="Calibri" w:cs="Calibri"/>
          <w:sz w:val="22"/>
          <w:szCs w:val="22"/>
        </w:rPr>
        <w:t>.</w:t>
      </w:r>
    </w:p>
    <w:p w14:paraId="7BEF9156" w14:textId="77777777" w:rsidR="00E479EE" w:rsidRPr="00DD0FD1" w:rsidRDefault="00AD34F2" w:rsidP="009932DD">
      <w:pPr>
        <w:pStyle w:val="Tekstpodstawowy"/>
        <w:spacing w:line="360" w:lineRule="auto"/>
        <w:rPr>
          <w:rFonts w:ascii="Calibri" w:hAnsi="Calibri" w:cs="Calibri"/>
          <w:sz w:val="22"/>
          <w:szCs w:val="22"/>
        </w:rPr>
      </w:pPr>
      <w:r w:rsidRPr="00DD0FD1">
        <w:rPr>
          <w:rFonts w:ascii="Calibri" w:hAnsi="Calibri" w:cs="Calibri"/>
          <w:sz w:val="22"/>
          <w:szCs w:val="22"/>
        </w:rPr>
        <w:t xml:space="preserve">Budynek Internatu - konstrukcja stropodachu niewentylowanego 1 (część główna budynku): oparty na stropie </w:t>
      </w:r>
      <w:proofErr w:type="spellStart"/>
      <w:r w:rsidRPr="00DD0FD1">
        <w:rPr>
          <w:rFonts w:ascii="Calibri" w:hAnsi="Calibri" w:cs="Calibri"/>
          <w:sz w:val="22"/>
          <w:szCs w:val="22"/>
        </w:rPr>
        <w:t>gęstożebrowym</w:t>
      </w:r>
      <w:proofErr w:type="spellEnd"/>
      <w:r w:rsidRPr="00DD0FD1">
        <w:rPr>
          <w:rFonts w:ascii="Calibri" w:hAnsi="Calibri" w:cs="Calibri"/>
          <w:sz w:val="22"/>
          <w:szCs w:val="22"/>
        </w:rPr>
        <w:t xml:space="preserve"> DZ-3, z niewentylowaną przestrzenią powietrzną, pokryty papą bitumiczną.</w:t>
      </w:r>
    </w:p>
    <w:p w14:paraId="2440FB10" w14:textId="77777777" w:rsidR="00E479EE" w:rsidRPr="00DD0FD1" w:rsidRDefault="00AD34F2" w:rsidP="009932DD">
      <w:pPr>
        <w:pStyle w:val="Tekstpodstawowy"/>
        <w:spacing w:line="360" w:lineRule="auto"/>
        <w:rPr>
          <w:rFonts w:ascii="Calibri" w:hAnsi="Calibri" w:cs="Calibri"/>
          <w:sz w:val="22"/>
          <w:szCs w:val="22"/>
        </w:rPr>
      </w:pPr>
      <w:r w:rsidRPr="00DD0FD1">
        <w:rPr>
          <w:rFonts w:ascii="Calibri" w:hAnsi="Calibri" w:cs="Calibri"/>
          <w:sz w:val="22"/>
          <w:szCs w:val="22"/>
        </w:rPr>
        <w:t>Instalacja ogrzewania zasilana poprzez węzeł grzewczy z sieci miejskiej.</w:t>
      </w:r>
      <w:r w:rsidR="001F22D8" w:rsidRPr="00DD0FD1">
        <w:rPr>
          <w:rFonts w:ascii="Calibri" w:hAnsi="Calibri" w:cs="Calibri"/>
          <w:sz w:val="22"/>
          <w:szCs w:val="22"/>
        </w:rPr>
        <w:t xml:space="preserve"> </w:t>
      </w:r>
    </w:p>
    <w:p w14:paraId="633C2971" w14:textId="17EE03E6" w:rsidR="00E479EE" w:rsidRPr="00DD0FD1" w:rsidRDefault="003A2F5B" w:rsidP="009932DD">
      <w:pPr>
        <w:pStyle w:val="Tekstpodstawowy"/>
        <w:spacing w:line="360" w:lineRule="auto"/>
        <w:rPr>
          <w:rFonts w:ascii="Calibri" w:hAnsi="Calibri" w:cs="Calibri"/>
          <w:sz w:val="22"/>
          <w:szCs w:val="22"/>
        </w:rPr>
      </w:pPr>
      <w:r w:rsidRPr="00DD0FD1">
        <w:rPr>
          <w:rFonts w:ascii="Calibri" w:hAnsi="Calibri" w:cs="Calibri"/>
          <w:sz w:val="22"/>
          <w:szCs w:val="22"/>
        </w:rPr>
        <w:t>Dla budynku głównego szkoły oraz dla budynku internatu został</w:t>
      </w:r>
      <w:r w:rsidR="006F11CB" w:rsidRPr="00DD0FD1">
        <w:rPr>
          <w:rFonts w:ascii="Calibri" w:hAnsi="Calibri" w:cs="Calibri"/>
          <w:sz w:val="22"/>
          <w:szCs w:val="22"/>
        </w:rPr>
        <w:t>y</w:t>
      </w:r>
      <w:r w:rsidRPr="00DD0FD1">
        <w:rPr>
          <w:rFonts w:ascii="Calibri" w:hAnsi="Calibri" w:cs="Calibri"/>
          <w:sz w:val="22"/>
          <w:szCs w:val="22"/>
        </w:rPr>
        <w:t xml:space="preserve"> opracowan</w:t>
      </w:r>
      <w:r w:rsidR="0072384C">
        <w:rPr>
          <w:rFonts w:ascii="Calibri" w:hAnsi="Calibri" w:cs="Calibri"/>
          <w:sz w:val="22"/>
          <w:szCs w:val="22"/>
        </w:rPr>
        <w:t>e</w:t>
      </w:r>
      <w:r w:rsidRPr="00DD0FD1">
        <w:rPr>
          <w:rFonts w:ascii="Calibri" w:hAnsi="Calibri" w:cs="Calibri"/>
          <w:sz w:val="22"/>
          <w:szCs w:val="22"/>
        </w:rPr>
        <w:t xml:space="preserve"> ekspertyz</w:t>
      </w:r>
      <w:r w:rsidR="006F11CB" w:rsidRPr="00DD0FD1">
        <w:rPr>
          <w:rFonts w:ascii="Calibri" w:hAnsi="Calibri" w:cs="Calibri"/>
          <w:sz w:val="22"/>
          <w:szCs w:val="22"/>
        </w:rPr>
        <w:t>y</w:t>
      </w:r>
      <w:r w:rsidRPr="00DD0FD1">
        <w:rPr>
          <w:rFonts w:ascii="Calibri" w:hAnsi="Calibri" w:cs="Calibri"/>
          <w:sz w:val="22"/>
          <w:szCs w:val="22"/>
        </w:rPr>
        <w:t xml:space="preserve"> ochrony p.poż.</w:t>
      </w:r>
      <w:r w:rsidR="006F11CB" w:rsidRPr="00DD0FD1">
        <w:rPr>
          <w:rFonts w:ascii="Calibri" w:hAnsi="Calibri" w:cs="Calibri"/>
          <w:sz w:val="22"/>
          <w:szCs w:val="22"/>
        </w:rPr>
        <w:t xml:space="preserve"> </w:t>
      </w:r>
    </w:p>
    <w:p w14:paraId="4CAA9011" w14:textId="309AA8A1" w:rsidR="00E479EE" w:rsidRPr="00DD0FD1" w:rsidRDefault="00CF4FDC" w:rsidP="009932DD">
      <w:pPr>
        <w:pStyle w:val="Tekstpodstawowy"/>
        <w:spacing w:line="360" w:lineRule="auto"/>
        <w:rPr>
          <w:rFonts w:ascii="Calibri" w:hAnsi="Calibri" w:cs="Calibri"/>
          <w:sz w:val="22"/>
          <w:szCs w:val="22"/>
        </w:rPr>
      </w:pPr>
      <w:r w:rsidRPr="00DD0FD1">
        <w:rPr>
          <w:rFonts w:ascii="Calibri" w:hAnsi="Calibri" w:cs="Calibri"/>
          <w:sz w:val="22"/>
          <w:szCs w:val="22"/>
        </w:rPr>
        <w:t xml:space="preserve">Zakres robót termomodernizacyjnych, który pokrywa się z zakresem ekspertyzy p.poż., należy uzgodnić z rzeczoznawcą ds. p.poż. w trakcie sporządzania dokumentacji projektowej </w:t>
      </w:r>
      <w:r w:rsidR="00B64778">
        <w:rPr>
          <w:rFonts w:ascii="Calibri" w:hAnsi="Calibri" w:cs="Calibri"/>
          <w:sz w:val="22"/>
          <w:szCs w:val="22"/>
        </w:rPr>
        <w:t>(dotyczy w szczególności drzwi zewnętrznych z dróg ewakuacyjnych itp.)</w:t>
      </w:r>
    </w:p>
    <w:p w14:paraId="0A54C446" w14:textId="77777777" w:rsidR="00424879" w:rsidRPr="00DD0FD1" w:rsidRDefault="00424879" w:rsidP="00DD0FD1">
      <w:pPr>
        <w:spacing w:after="160" w:line="360" w:lineRule="auto"/>
        <w:jc w:val="both"/>
        <w:rPr>
          <w:rFonts w:ascii="Calibri" w:hAnsi="Calibri" w:cs="Calibri"/>
          <w:sz w:val="22"/>
          <w:szCs w:val="22"/>
        </w:rPr>
      </w:pPr>
    </w:p>
    <w:p w14:paraId="70FA6EDE" w14:textId="3DE7665F" w:rsidR="00000537" w:rsidRPr="00DD0FD1" w:rsidRDefault="00A35BAD" w:rsidP="00DD0FD1">
      <w:pPr>
        <w:jc w:val="both"/>
        <w:rPr>
          <w:rFonts w:ascii="Calibri" w:hAnsi="Calibri" w:cs="Calibri"/>
          <w:sz w:val="22"/>
          <w:szCs w:val="22"/>
        </w:rPr>
      </w:pPr>
      <w:r w:rsidRPr="00DD0FD1">
        <w:rPr>
          <w:rFonts w:ascii="Calibri" w:hAnsi="Calibri" w:cs="Calibri"/>
          <w:noProof/>
          <w:sz w:val="22"/>
          <w:szCs w:val="22"/>
        </w:rPr>
        <w:drawing>
          <wp:inline distT="0" distB="0" distL="0" distR="0" wp14:anchorId="1C8EBBFB" wp14:editId="4D93E5E5">
            <wp:extent cx="5934075" cy="393382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49C1E992" w14:textId="21185FC7" w:rsidR="00E479EE" w:rsidRPr="00DD0FD1" w:rsidRDefault="00E46896" w:rsidP="00DD0FD1">
      <w:pPr>
        <w:pStyle w:val="Tekstpodstawowy"/>
        <w:rPr>
          <w:rFonts w:ascii="Calibri" w:hAnsi="Calibri" w:cs="Calibri"/>
          <w:sz w:val="22"/>
          <w:szCs w:val="22"/>
        </w:rPr>
      </w:pPr>
      <w:r>
        <w:rPr>
          <w:rFonts w:ascii="Calibri" w:hAnsi="Calibri" w:cs="Calibri"/>
          <w:sz w:val="22"/>
          <w:szCs w:val="22"/>
        </w:rPr>
        <w:t>Fot</w:t>
      </w:r>
      <w:r w:rsidR="00BA3034" w:rsidRPr="00DD0FD1">
        <w:rPr>
          <w:rFonts w:ascii="Calibri" w:hAnsi="Calibri" w:cs="Calibri"/>
          <w:sz w:val="22"/>
          <w:szCs w:val="22"/>
        </w:rPr>
        <w:t>. 2.1.2.3 ZS10, Budynek internatu</w:t>
      </w:r>
    </w:p>
    <w:p w14:paraId="6BC6FEF8" w14:textId="77777777" w:rsidR="00C012DC" w:rsidRDefault="00C012DC" w:rsidP="00DD0FD1">
      <w:pPr>
        <w:spacing w:line="360" w:lineRule="auto"/>
        <w:jc w:val="both"/>
        <w:rPr>
          <w:rFonts w:ascii="Calibri" w:hAnsi="Calibri" w:cs="Calibri"/>
          <w:sz w:val="22"/>
          <w:szCs w:val="22"/>
        </w:rPr>
      </w:pPr>
    </w:p>
    <w:p w14:paraId="38B18713" w14:textId="77777777" w:rsidR="00DE16AB" w:rsidRPr="00DD0FD1" w:rsidRDefault="00DE16AB" w:rsidP="00DD0FD1">
      <w:pPr>
        <w:spacing w:line="360" w:lineRule="auto"/>
        <w:jc w:val="both"/>
        <w:rPr>
          <w:rFonts w:ascii="Calibri" w:hAnsi="Calibri" w:cs="Calibri"/>
          <w:sz w:val="22"/>
          <w:szCs w:val="22"/>
        </w:rPr>
      </w:pPr>
    </w:p>
    <w:tbl>
      <w:tblPr>
        <w:tblW w:w="9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8"/>
        <w:gridCol w:w="5795"/>
        <w:gridCol w:w="1261"/>
        <w:gridCol w:w="1704"/>
      </w:tblGrid>
      <w:tr w:rsidR="00C012DC" w:rsidRPr="00DD0FD1" w14:paraId="059A22B4" w14:textId="77777777" w:rsidTr="00FE3E05">
        <w:trPr>
          <w:trHeight w:val="552"/>
          <w:jc w:val="center"/>
        </w:trPr>
        <w:tc>
          <w:tcPr>
            <w:tcW w:w="1188" w:type="dxa"/>
            <w:shd w:val="clear" w:color="auto" w:fill="D9E2F3"/>
            <w:noWrap/>
            <w:vAlign w:val="center"/>
            <w:hideMark/>
          </w:tcPr>
          <w:p w14:paraId="4C305613"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LP</w:t>
            </w:r>
          </w:p>
        </w:tc>
        <w:tc>
          <w:tcPr>
            <w:tcW w:w="5795" w:type="dxa"/>
            <w:shd w:val="clear" w:color="auto" w:fill="D9E2F3"/>
            <w:vAlign w:val="center"/>
            <w:hideMark/>
          </w:tcPr>
          <w:p w14:paraId="7562E98C"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eastAsia="en-US"/>
              </w:rPr>
              <w:t>PODSTAWOWY  ZAKRES ROBÓT</w:t>
            </w:r>
          </w:p>
        </w:tc>
        <w:tc>
          <w:tcPr>
            <w:tcW w:w="2965" w:type="dxa"/>
            <w:gridSpan w:val="2"/>
            <w:shd w:val="clear" w:color="auto" w:fill="D9E2F3"/>
            <w:noWrap/>
            <w:vAlign w:val="center"/>
            <w:hideMark/>
          </w:tcPr>
          <w:p w14:paraId="6EA6871C"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szacowany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obmiar</w:t>
            </w:r>
            <w:proofErr w:type="spellEnd"/>
          </w:p>
        </w:tc>
      </w:tr>
      <w:tr w:rsidR="00C012DC" w:rsidRPr="00DD0FD1" w14:paraId="41E7F36D" w14:textId="77777777" w:rsidTr="00FE3E05">
        <w:trPr>
          <w:trHeight w:val="345"/>
          <w:jc w:val="center"/>
        </w:trPr>
        <w:tc>
          <w:tcPr>
            <w:tcW w:w="1188" w:type="dxa"/>
            <w:shd w:val="clear" w:color="auto" w:fill="D9E2F3"/>
            <w:noWrap/>
            <w:vAlign w:val="center"/>
            <w:hideMark/>
          </w:tcPr>
          <w:p w14:paraId="05320BAA"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
        </w:tc>
        <w:tc>
          <w:tcPr>
            <w:tcW w:w="5795" w:type="dxa"/>
            <w:shd w:val="clear" w:color="auto" w:fill="D9E2F3"/>
            <w:vAlign w:val="center"/>
            <w:hideMark/>
          </w:tcPr>
          <w:p w14:paraId="6BF63C0B" w14:textId="77777777" w:rsidR="00C012DC" w:rsidRPr="00DD0FD1" w:rsidRDefault="00C012DC"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BUDYNEK SZKOŁY I HALA WARSZTATÓW</w:t>
            </w:r>
          </w:p>
        </w:tc>
        <w:tc>
          <w:tcPr>
            <w:tcW w:w="1261" w:type="dxa"/>
            <w:shd w:val="clear" w:color="auto" w:fill="D9E2F3"/>
            <w:vAlign w:val="center"/>
            <w:hideMark/>
          </w:tcPr>
          <w:p w14:paraId="606A502E" w14:textId="77777777" w:rsidR="00C012DC" w:rsidRPr="00DD0FD1" w:rsidRDefault="00C012DC" w:rsidP="00DD0FD1">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val="en-US" w:eastAsia="en-US"/>
              </w:rPr>
              <w:t>j.m</w:t>
            </w:r>
            <w:proofErr w:type="spellEnd"/>
            <w:r w:rsidRPr="00DD0FD1">
              <w:rPr>
                <w:rFonts w:ascii="Calibri" w:hAnsi="Calibri" w:cs="Calibri"/>
                <w:color w:val="000000"/>
                <w:sz w:val="22"/>
                <w:szCs w:val="22"/>
                <w:lang w:val="en-US" w:eastAsia="en-US"/>
              </w:rPr>
              <w:t>.</w:t>
            </w:r>
          </w:p>
        </w:tc>
        <w:tc>
          <w:tcPr>
            <w:tcW w:w="1704" w:type="dxa"/>
            <w:shd w:val="clear" w:color="auto" w:fill="D9E2F3"/>
            <w:noWrap/>
            <w:vAlign w:val="center"/>
            <w:hideMark/>
          </w:tcPr>
          <w:p w14:paraId="6992DAFC" w14:textId="77777777" w:rsidR="00C012DC" w:rsidRPr="00DD0FD1" w:rsidRDefault="00C012DC"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ilość jedn.</w:t>
            </w:r>
          </w:p>
        </w:tc>
      </w:tr>
      <w:tr w:rsidR="008938AA" w:rsidRPr="00DD0FD1" w14:paraId="1A3E3197" w14:textId="77777777" w:rsidTr="00FE3E05">
        <w:trPr>
          <w:trHeight w:val="319"/>
          <w:jc w:val="center"/>
        </w:trPr>
        <w:tc>
          <w:tcPr>
            <w:tcW w:w="1188" w:type="dxa"/>
            <w:shd w:val="clear" w:color="auto" w:fill="D9D9D9"/>
            <w:noWrap/>
            <w:vAlign w:val="center"/>
            <w:hideMark/>
          </w:tcPr>
          <w:p w14:paraId="7A727C6D"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1.</w:t>
            </w:r>
          </w:p>
        </w:tc>
        <w:tc>
          <w:tcPr>
            <w:tcW w:w="5795" w:type="dxa"/>
            <w:shd w:val="clear" w:color="auto" w:fill="D9D9D9"/>
            <w:vAlign w:val="center"/>
            <w:hideMark/>
          </w:tcPr>
          <w:p w14:paraId="151C6E04" w14:textId="29F85E3F"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Przegrody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zewnętrzne</w:t>
            </w:r>
            <w:proofErr w:type="spellEnd"/>
            <w:r w:rsidRPr="00DD0FD1">
              <w:rPr>
                <w:rFonts w:ascii="Calibri" w:hAnsi="Calibri" w:cs="Calibri"/>
                <w:b/>
                <w:bCs/>
                <w:color w:val="000000"/>
                <w:sz w:val="22"/>
                <w:szCs w:val="22"/>
                <w:lang w:val="en-US" w:eastAsia="en-US"/>
              </w:rPr>
              <w:t xml:space="preserve"> - </w:t>
            </w:r>
            <w:proofErr w:type="spellStart"/>
            <w:r w:rsidRPr="00DD0FD1">
              <w:rPr>
                <w:rFonts w:ascii="Calibri" w:hAnsi="Calibri" w:cs="Calibri"/>
                <w:b/>
                <w:bCs/>
                <w:color w:val="000000"/>
                <w:sz w:val="22"/>
                <w:szCs w:val="22"/>
                <w:lang w:val="en-US" w:eastAsia="en-US"/>
              </w:rPr>
              <w:t>ocieplenie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wymiana</w:t>
            </w:r>
            <w:proofErr w:type="spellEnd"/>
          </w:p>
        </w:tc>
        <w:tc>
          <w:tcPr>
            <w:tcW w:w="1261" w:type="dxa"/>
            <w:shd w:val="clear" w:color="auto" w:fill="D9D9D9"/>
            <w:vAlign w:val="center"/>
            <w:hideMark/>
          </w:tcPr>
          <w:p w14:paraId="7EB55236" w14:textId="38445168" w:rsidR="008938AA" w:rsidRPr="00DD0FD1" w:rsidRDefault="008938AA" w:rsidP="00DD0FD1">
            <w:pPr>
              <w:suppressAutoHyphens w:val="0"/>
              <w:autoSpaceDN/>
              <w:jc w:val="center"/>
              <w:textAlignment w:val="auto"/>
              <w:rPr>
                <w:rFonts w:ascii="Calibri" w:hAnsi="Calibri" w:cs="Calibri"/>
                <w:b/>
                <w:bCs/>
                <w:color w:val="000000"/>
                <w:sz w:val="22"/>
                <w:szCs w:val="22"/>
                <w:lang w:val="en-US" w:eastAsia="en-US"/>
              </w:rPr>
            </w:pPr>
          </w:p>
        </w:tc>
        <w:tc>
          <w:tcPr>
            <w:tcW w:w="1704" w:type="dxa"/>
            <w:shd w:val="clear" w:color="auto" w:fill="D9D9D9"/>
            <w:noWrap/>
            <w:vAlign w:val="center"/>
            <w:hideMark/>
          </w:tcPr>
          <w:p w14:paraId="0D1FDBC1" w14:textId="2FF3D74D" w:rsidR="008938AA" w:rsidRPr="00DD0FD1" w:rsidRDefault="008938AA" w:rsidP="00DD0FD1">
            <w:pPr>
              <w:suppressAutoHyphens w:val="0"/>
              <w:autoSpaceDN/>
              <w:jc w:val="right"/>
              <w:textAlignment w:val="auto"/>
              <w:rPr>
                <w:rFonts w:ascii="Calibri" w:hAnsi="Calibri" w:cs="Calibri"/>
                <w:b/>
                <w:bCs/>
                <w:color w:val="000000"/>
                <w:sz w:val="22"/>
                <w:szCs w:val="22"/>
                <w:lang w:val="en-US" w:eastAsia="en-US"/>
              </w:rPr>
            </w:pPr>
          </w:p>
        </w:tc>
      </w:tr>
      <w:tr w:rsidR="008938AA" w:rsidRPr="00DD0FD1" w14:paraId="24C06F22" w14:textId="77777777" w:rsidTr="00FE3E05">
        <w:trPr>
          <w:trHeight w:val="720"/>
          <w:jc w:val="center"/>
        </w:trPr>
        <w:tc>
          <w:tcPr>
            <w:tcW w:w="1188" w:type="dxa"/>
            <w:shd w:val="clear" w:color="000000" w:fill="FFFFFF"/>
            <w:noWrap/>
            <w:vAlign w:val="center"/>
            <w:hideMark/>
          </w:tcPr>
          <w:p w14:paraId="5F01235A"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p>
        </w:tc>
        <w:tc>
          <w:tcPr>
            <w:tcW w:w="5795" w:type="dxa"/>
            <w:shd w:val="clear" w:color="auto" w:fill="auto"/>
            <w:vAlign w:val="center"/>
            <w:hideMark/>
          </w:tcPr>
          <w:p w14:paraId="49B6280F" w14:textId="1571C137"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Odsłonięcie ścian zewnętrznych piwnic ogrzewanych</w:t>
            </w:r>
            <w:r w:rsidR="0072384C">
              <w:rPr>
                <w:rFonts w:ascii="Calibri" w:hAnsi="Calibri" w:cs="Calibri"/>
                <w:color w:val="000000"/>
                <w:sz w:val="22"/>
                <w:szCs w:val="22"/>
                <w:lang w:eastAsia="en-US"/>
              </w:rPr>
              <w:t>,</w:t>
            </w:r>
            <w:r w:rsidRPr="00DD0FD1">
              <w:rPr>
                <w:rFonts w:ascii="Calibri" w:hAnsi="Calibri" w:cs="Calibri"/>
                <w:color w:val="000000"/>
                <w:sz w:val="22"/>
                <w:szCs w:val="22"/>
                <w:lang w:eastAsia="en-US"/>
              </w:rPr>
              <w:t xml:space="preserve">  wykonanie izolacji poziomej metodą iniekcji </w:t>
            </w:r>
            <w:r w:rsidR="00EE46A4" w:rsidRPr="00DD0FD1">
              <w:rPr>
                <w:rFonts w:ascii="Calibri" w:hAnsi="Calibri" w:cs="Calibri"/>
                <w:color w:val="000000"/>
                <w:sz w:val="22"/>
                <w:szCs w:val="22"/>
                <w:lang w:eastAsia="en-US"/>
              </w:rPr>
              <w:t xml:space="preserve">krystalicznej, </w:t>
            </w:r>
            <w:r w:rsidR="00147BA9" w:rsidRPr="00DD0FD1">
              <w:rPr>
                <w:rFonts w:ascii="Calibri" w:hAnsi="Calibri" w:cs="Calibri"/>
                <w:color w:val="000000"/>
                <w:sz w:val="22"/>
                <w:szCs w:val="22"/>
                <w:lang w:eastAsia="en-US"/>
              </w:rPr>
              <w:t>ocieplenie styropianem</w:t>
            </w:r>
            <w:r w:rsidRPr="00DD0FD1">
              <w:rPr>
                <w:rFonts w:ascii="Calibri" w:hAnsi="Calibri" w:cs="Calibri"/>
                <w:color w:val="000000"/>
                <w:sz w:val="22"/>
                <w:szCs w:val="22"/>
                <w:lang w:eastAsia="en-US"/>
              </w:rPr>
              <w:t xml:space="preserve"> ekstrudowanym + wykonanie izolacji pionowej</w:t>
            </w:r>
            <w:r w:rsidR="0092468E" w:rsidRPr="00DD0FD1">
              <w:rPr>
                <w:rFonts w:ascii="Calibri" w:hAnsi="Calibri" w:cs="Calibri"/>
                <w:color w:val="000000"/>
                <w:sz w:val="22"/>
                <w:szCs w:val="22"/>
                <w:lang w:eastAsia="en-US"/>
              </w:rPr>
              <w:t>, wraz z robotami towarzyszącymi</w:t>
            </w:r>
          </w:p>
        </w:tc>
        <w:tc>
          <w:tcPr>
            <w:tcW w:w="1261" w:type="dxa"/>
            <w:shd w:val="clear" w:color="auto" w:fill="auto"/>
            <w:vAlign w:val="center"/>
            <w:hideMark/>
          </w:tcPr>
          <w:p w14:paraId="6C2BA4A8"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6158BFBC" w14:textId="7770DA74" w:rsidR="008938AA" w:rsidRPr="00DD0FD1" w:rsidRDefault="00F57AF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50</w:t>
            </w:r>
          </w:p>
        </w:tc>
      </w:tr>
      <w:tr w:rsidR="008938AA" w:rsidRPr="00DD0FD1" w14:paraId="2971E6ED" w14:textId="77777777" w:rsidTr="00FE3E05">
        <w:trPr>
          <w:trHeight w:val="480"/>
          <w:jc w:val="center"/>
        </w:trPr>
        <w:tc>
          <w:tcPr>
            <w:tcW w:w="1188" w:type="dxa"/>
            <w:shd w:val="clear" w:color="000000" w:fill="FFFFFF"/>
            <w:noWrap/>
            <w:vAlign w:val="center"/>
            <w:hideMark/>
          </w:tcPr>
          <w:p w14:paraId="05742B0B"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c>
          <w:tcPr>
            <w:tcW w:w="5795" w:type="dxa"/>
            <w:shd w:val="clear" w:color="auto" w:fill="auto"/>
            <w:vAlign w:val="center"/>
            <w:hideMark/>
          </w:tcPr>
          <w:p w14:paraId="54A4079B" w14:textId="77777777"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ścian zewnętrznych piwnic ogrzewanych nad gruntem styropianem ekstrudowanym wraz z robotami towarzyszącymi</w:t>
            </w:r>
          </w:p>
        </w:tc>
        <w:tc>
          <w:tcPr>
            <w:tcW w:w="1261" w:type="dxa"/>
            <w:shd w:val="clear" w:color="auto" w:fill="auto"/>
            <w:vAlign w:val="center"/>
            <w:hideMark/>
          </w:tcPr>
          <w:p w14:paraId="33C4B182"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1BDA86CB" w14:textId="3F79922C" w:rsidR="008938AA" w:rsidRPr="00DD0FD1" w:rsidRDefault="004E18E8"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20</w:t>
            </w:r>
          </w:p>
        </w:tc>
      </w:tr>
      <w:tr w:rsidR="00F57AF4" w:rsidRPr="00DD0FD1" w14:paraId="452E73AF" w14:textId="77777777" w:rsidTr="00FE3E05">
        <w:trPr>
          <w:trHeight w:val="480"/>
          <w:jc w:val="center"/>
        </w:trPr>
        <w:tc>
          <w:tcPr>
            <w:tcW w:w="1188" w:type="dxa"/>
            <w:shd w:val="clear" w:color="000000" w:fill="FFFFFF"/>
            <w:noWrap/>
            <w:vAlign w:val="center"/>
            <w:hideMark/>
          </w:tcPr>
          <w:p w14:paraId="11B4C906" w14:textId="77777777" w:rsidR="00F57AF4" w:rsidRPr="00DD0FD1" w:rsidRDefault="00F57AF4"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w:t>
            </w:r>
          </w:p>
        </w:tc>
        <w:tc>
          <w:tcPr>
            <w:tcW w:w="5795" w:type="dxa"/>
            <w:shd w:val="clear" w:color="auto" w:fill="auto"/>
            <w:vAlign w:val="center"/>
            <w:hideMark/>
          </w:tcPr>
          <w:p w14:paraId="5F90A420" w14:textId="2647CA7A" w:rsidR="00F57AF4" w:rsidRPr="00DD0FD1" w:rsidRDefault="00F57AF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rPr>
              <w:t xml:space="preserve">Ocieplenie ścian zewnętrznych (budynek szkoły, budynek warsztatów, łącznik) styropianem metodą </w:t>
            </w:r>
            <w:proofErr w:type="spellStart"/>
            <w:r w:rsidRPr="00DD0FD1">
              <w:rPr>
                <w:rFonts w:ascii="Calibri" w:hAnsi="Calibri" w:cs="Calibri"/>
                <w:color w:val="000000"/>
                <w:sz w:val="22"/>
                <w:szCs w:val="22"/>
              </w:rPr>
              <w:t>bezspoinową</w:t>
            </w:r>
            <w:proofErr w:type="spellEnd"/>
            <w:r w:rsidRPr="00DD0FD1">
              <w:rPr>
                <w:rFonts w:ascii="Calibri" w:hAnsi="Calibri" w:cs="Calibri"/>
                <w:color w:val="000000"/>
                <w:sz w:val="22"/>
                <w:szCs w:val="22"/>
              </w:rPr>
              <w:t xml:space="preserve"> (</w:t>
            </w:r>
            <w:r w:rsidR="00E479EE" w:rsidRPr="00DD0FD1">
              <w:rPr>
                <w:rFonts w:ascii="Calibri" w:hAnsi="Calibri" w:cs="Calibri"/>
                <w:color w:val="000000"/>
                <w:sz w:val="22"/>
                <w:szCs w:val="22"/>
              </w:rPr>
              <w:t>„</w:t>
            </w:r>
            <w:r w:rsidRPr="00DD0FD1">
              <w:rPr>
                <w:rFonts w:ascii="Calibri" w:hAnsi="Calibri" w:cs="Calibri"/>
                <w:color w:val="000000"/>
                <w:sz w:val="22"/>
                <w:szCs w:val="22"/>
              </w:rPr>
              <w:t>lekką mokrą</w:t>
            </w:r>
            <w:r w:rsidR="00E479EE" w:rsidRPr="00DD0FD1">
              <w:rPr>
                <w:rFonts w:ascii="Calibri" w:hAnsi="Calibri" w:cs="Calibri"/>
                <w:color w:val="000000"/>
                <w:sz w:val="22"/>
                <w:szCs w:val="22"/>
              </w:rPr>
              <w:t>”</w:t>
            </w:r>
            <w:r w:rsidRPr="00DD0FD1">
              <w:rPr>
                <w:rFonts w:ascii="Calibri" w:hAnsi="Calibri" w:cs="Calibri"/>
                <w:color w:val="000000"/>
                <w:sz w:val="22"/>
                <w:szCs w:val="22"/>
              </w:rPr>
              <w:t>) z dodatkowym mocowaniem mechanicznym wraz z robotami towarzyszącymi</w:t>
            </w:r>
          </w:p>
        </w:tc>
        <w:tc>
          <w:tcPr>
            <w:tcW w:w="1261" w:type="dxa"/>
            <w:shd w:val="clear" w:color="auto" w:fill="auto"/>
            <w:vAlign w:val="center"/>
            <w:hideMark/>
          </w:tcPr>
          <w:p w14:paraId="4AF53B43" w14:textId="5B9873D6" w:rsidR="00F57AF4" w:rsidRPr="00DD0FD1" w:rsidRDefault="00F57AF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rPr>
              <w:t>m2</w:t>
            </w:r>
          </w:p>
        </w:tc>
        <w:tc>
          <w:tcPr>
            <w:tcW w:w="1704" w:type="dxa"/>
            <w:shd w:val="clear" w:color="auto" w:fill="auto"/>
            <w:noWrap/>
            <w:vAlign w:val="center"/>
            <w:hideMark/>
          </w:tcPr>
          <w:p w14:paraId="3CEF58CD" w14:textId="02A0BF8C" w:rsidR="00F57AF4" w:rsidRPr="00DD0FD1" w:rsidRDefault="00F57AF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rPr>
              <w:t>4.035,20</w:t>
            </w:r>
          </w:p>
        </w:tc>
      </w:tr>
      <w:tr w:rsidR="008938AA" w:rsidRPr="00DD0FD1" w14:paraId="1A8DABD0" w14:textId="77777777" w:rsidTr="00FE3E05">
        <w:trPr>
          <w:trHeight w:val="312"/>
          <w:jc w:val="center"/>
        </w:trPr>
        <w:tc>
          <w:tcPr>
            <w:tcW w:w="1188" w:type="dxa"/>
            <w:shd w:val="clear" w:color="000000" w:fill="FFFFFF"/>
            <w:noWrap/>
            <w:vAlign w:val="center"/>
            <w:hideMark/>
          </w:tcPr>
          <w:p w14:paraId="7E4F0BE0" w14:textId="6BE1196D"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F57AF4" w:rsidRPr="00DD0FD1">
              <w:rPr>
                <w:rFonts w:ascii="Calibri" w:hAnsi="Calibri" w:cs="Calibri"/>
                <w:color w:val="000000"/>
                <w:sz w:val="22"/>
                <w:szCs w:val="22"/>
                <w:lang w:val="en-US" w:eastAsia="en-US"/>
              </w:rPr>
              <w:t>4</w:t>
            </w:r>
          </w:p>
        </w:tc>
        <w:tc>
          <w:tcPr>
            <w:tcW w:w="5795" w:type="dxa"/>
            <w:shd w:val="clear" w:color="auto" w:fill="auto"/>
            <w:vAlign w:val="center"/>
            <w:hideMark/>
          </w:tcPr>
          <w:p w14:paraId="39878BEF" w14:textId="77777777"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wentylowanego 1 (bud. A) wełną granulowaną od środka</w:t>
            </w:r>
          </w:p>
        </w:tc>
        <w:tc>
          <w:tcPr>
            <w:tcW w:w="1261" w:type="dxa"/>
            <w:shd w:val="clear" w:color="auto" w:fill="auto"/>
            <w:vAlign w:val="center"/>
            <w:hideMark/>
          </w:tcPr>
          <w:p w14:paraId="20101788"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24638FBB"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865,00</w:t>
            </w:r>
          </w:p>
        </w:tc>
      </w:tr>
      <w:tr w:rsidR="008938AA" w:rsidRPr="00DD0FD1" w14:paraId="124D970A" w14:textId="77777777" w:rsidTr="00FE3E05">
        <w:trPr>
          <w:trHeight w:val="450"/>
          <w:jc w:val="center"/>
        </w:trPr>
        <w:tc>
          <w:tcPr>
            <w:tcW w:w="1188" w:type="dxa"/>
            <w:shd w:val="clear" w:color="000000" w:fill="FFFFFF"/>
            <w:noWrap/>
            <w:vAlign w:val="center"/>
            <w:hideMark/>
          </w:tcPr>
          <w:p w14:paraId="48050ADA" w14:textId="359953F3"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F57AF4" w:rsidRPr="00DD0FD1">
              <w:rPr>
                <w:rFonts w:ascii="Calibri" w:hAnsi="Calibri" w:cs="Calibri"/>
                <w:color w:val="000000"/>
                <w:sz w:val="22"/>
                <w:szCs w:val="22"/>
                <w:lang w:val="en-US" w:eastAsia="en-US"/>
              </w:rPr>
              <w:t>5</w:t>
            </w:r>
          </w:p>
        </w:tc>
        <w:tc>
          <w:tcPr>
            <w:tcW w:w="5795" w:type="dxa"/>
            <w:shd w:val="clear" w:color="auto" w:fill="auto"/>
            <w:vAlign w:val="center"/>
            <w:hideMark/>
          </w:tcPr>
          <w:p w14:paraId="047E2132" w14:textId="77777777"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1 (bud. B, C) styropianem od góry z wykonaniem nowego pokrycia</w:t>
            </w:r>
          </w:p>
        </w:tc>
        <w:tc>
          <w:tcPr>
            <w:tcW w:w="1261" w:type="dxa"/>
            <w:shd w:val="clear" w:color="auto" w:fill="auto"/>
            <w:vAlign w:val="center"/>
            <w:hideMark/>
          </w:tcPr>
          <w:p w14:paraId="75CC2007"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32F59478"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1.430,00</w:t>
            </w:r>
          </w:p>
        </w:tc>
      </w:tr>
      <w:tr w:rsidR="008938AA" w:rsidRPr="00DD0FD1" w14:paraId="378A27C3" w14:textId="77777777" w:rsidTr="00FE3E05">
        <w:trPr>
          <w:trHeight w:val="255"/>
          <w:jc w:val="center"/>
        </w:trPr>
        <w:tc>
          <w:tcPr>
            <w:tcW w:w="1188" w:type="dxa"/>
            <w:shd w:val="clear" w:color="000000" w:fill="FFFFFF"/>
            <w:noWrap/>
            <w:vAlign w:val="center"/>
            <w:hideMark/>
          </w:tcPr>
          <w:p w14:paraId="45A80D22" w14:textId="56366AAA"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F57AF4" w:rsidRPr="00DD0FD1">
              <w:rPr>
                <w:rFonts w:ascii="Calibri" w:hAnsi="Calibri" w:cs="Calibri"/>
                <w:color w:val="000000"/>
                <w:sz w:val="22"/>
                <w:szCs w:val="22"/>
                <w:lang w:val="en-US" w:eastAsia="en-US"/>
              </w:rPr>
              <w:t>6</w:t>
            </w:r>
          </w:p>
        </w:tc>
        <w:tc>
          <w:tcPr>
            <w:tcW w:w="5795" w:type="dxa"/>
            <w:shd w:val="clear" w:color="auto" w:fill="auto"/>
            <w:vAlign w:val="center"/>
            <w:hideMark/>
          </w:tcPr>
          <w:p w14:paraId="5B0CBB86" w14:textId="77777777"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podcienia (bud. A) styropianem ekstrudowanym</w:t>
            </w:r>
          </w:p>
        </w:tc>
        <w:tc>
          <w:tcPr>
            <w:tcW w:w="1261" w:type="dxa"/>
            <w:shd w:val="clear" w:color="auto" w:fill="auto"/>
            <w:vAlign w:val="center"/>
            <w:hideMark/>
          </w:tcPr>
          <w:p w14:paraId="1282EC48"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43AF4F83"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58,00</w:t>
            </w:r>
          </w:p>
        </w:tc>
      </w:tr>
      <w:tr w:rsidR="008938AA" w:rsidRPr="00DD0FD1" w14:paraId="1398762C" w14:textId="77777777" w:rsidTr="00FE3E05">
        <w:trPr>
          <w:trHeight w:val="555"/>
          <w:jc w:val="center"/>
        </w:trPr>
        <w:tc>
          <w:tcPr>
            <w:tcW w:w="1188" w:type="dxa"/>
            <w:shd w:val="clear" w:color="000000" w:fill="FFFFFF"/>
            <w:noWrap/>
            <w:vAlign w:val="center"/>
            <w:hideMark/>
          </w:tcPr>
          <w:p w14:paraId="4A242F24" w14:textId="1F5F5216"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F57AF4" w:rsidRPr="00DD0FD1">
              <w:rPr>
                <w:rFonts w:ascii="Calibri" w:hAnsi="Calibri" w:cs="Calibri"/>
                <w:color w:val="000000"/>
                <w:sz w:val="22"/>
                <w:szCs w:val="22"/>
                <w:lang w:val="en-US" w:eastAsia="en-US"/>
              </w:rPr>
              <w:t>7</w:t>
            </w:r>
          </w:p>
        </w:tc>
        <w:tc>
          <w:tcPr>
            <w:tcW w:w="5795" w:type="dxa"/>
            <w:shd w:val="clear" w:color="auto" w:fill="auto"/>
            <w:vAlign w:val="center"/>
            <w:hideMark/>
          </w:tcPr>
          <w:p w14:paraId="693166F8" w14:textId="2B2F8450"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dachu D1 (sale gimnastyczne) wełną mineralną z wykonaniem nowego pokrycia papą oraz demontażem istniejącego ocieplenia</w:t>
            </w:r>
          </w:p>
        </w:tc>
        <w:tc>
          <w:tcPr>
            <w:tcW w:w="1261" w:type="dxa"/>
            <w:shd w:val="clear" w:color="auto" w:fill="auto"/>
            <w:vAlign w:val="center"/>
            <w:hideMark/>
          </w:tcPr>
          <w:p w14:paraId="274831B4"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17A798AA"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460,00</w:t>
            </w:r>
          </w:p>
        </w:tc>
      </w:tr>
      <w:tr w:rsidR="008938AA" w:rsidRPr="00DD0FD1" w14:paraId="60D8CE7B" w14:textId="77777777" w:rsidTr="00FE3E05">
        <w:trPr>
          <w:trHeight w:val="480"/>
          <w:jc w:val="center"/>
        </w:trPr>
        <w:tc>
          <w:tcPr>
            <w:tcW w:w="1188" w:type="dxa"/>
            <w:shd w:val="clear" w:color="000000" w:fill="FFFFFF"/>
            <w:noWrap/>
            <w:vAlign w:val="center"/>
            <w:hideMark/>
          </w:tcPr>
          <w:p w14:paraId="5AFA233D" w14:textId="02D5D37B"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F57AF4" w:rsidRPr="00DD0FD1">
              <w:rPr>
                <w:rFonts w:ascii="Calibri" w:hAnsi="Calibri" w:cs="Calibri"/>
                <w:color w:val="000000"/>
                <w:sz w:val="22"/>
                <w:szCs w:val="22"/>
                <w:lang w:val="en-US" w:eastAsia="en-US"/>
              </w:rPr>
              <w:t>8</w:t>
            </w:r>
          </w:p>
        </w:tc>
        <w:tc>
          <w:tcPr>
            <w:tcW w:w="5795" w:type="dxa"/>
            <w:shd w:val="clear" w:color="auto" w:fill="auto"/>
            <w:vAlign w:val="center"/>
            <w:hideMark/>
          </w:tcPr>
          <w:p w14:paraId="4926D046" w14:textId="77777777"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dachu D2 (warsztaty) wełną mineralną na ściance graniczącej z pomieszczeniami ogrzewanymi z wykonaniem nowego pokrycia z papy</w:t>
            </w:r>
          </w:p>
        </w:tc>
        <w:tc>
          <w:tcPr>
            <w:tcW w:w="1261" w:type="dxa"/>
            <w:shd w:val="clear" w:color="auto" w:fill="auto"/>
            <w:vAlign w:val="center"/>
            <w:hideMark/>
          </w:tcPr>
          <w:p w14:paraId="7110E398"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2FF83A14"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2.765,00</w:t>
            </w:r>
          </w:p>
        </w:tc>
      </w:tr>
      <w:tr w:rsidR="008938AA" w:rsidRPr="00DD0FD1" w14:paraId="5FDE04A1" w14:textId="77777777" w:rsidTr="00FE3E05">
        <w:trPr>
          <w:trHeight w:val="480"/>
          <w:jc w:val="center"/>
        </w:trPr>
        <w:tc>
          <w:tcPr>
            <w:tcW w:w="1188" w:type="dxa"/>
            <w:shd w:val="clear" w:color="000000" w:fill="FFFFFF"/>
            <w:noWrap/>
            <w:vAlign w:val="center"/>
            <w:hideMark/>
          </w:tcPr>
          <w:p w14:paraId="78762DE1" w14:textId="197DDB78"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F57AF4" w:rsidRPr="00DD0FD1">
              <w:rPr>
                <w:rFonts w:ascii="Calibri" w:hAnsi="Calibri" w:cs="Calibri"/>
                <w:color w:val="000000"/>
                <w:sz w:val="22"/>
                <w:szCs w:val="22"/>
                <w:lang w:val="en-US" w:eastAsia="en-US"/>
              </w:rPr>
              <w:t>9</w:t>
            </w:r>
          </w:p>
        </w:tc>
        <w:tc>
          <w:tcPr>
            <w:tcW w:w="5795" w:type="dxa"/>
            <w:shd w:val="clear" w:color="auto" w:fill="auto"/>
            <w:vAlign w:val="center"/>
            <w:hideMark/>
          </w:tcPr>
          <w:p w14:paraId="68CB11D6" w14:textId="58F3AA4E"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starych drewnianych okien OK1 na nowe </w:t>
            </w:r>
            <w:r w:rsidR="00AC7376">
              <w:rPr>
                <w:rFonts w:ascii="Calibri" w:hAnsi="Calibri" w:cs="Calibri"/>
                <w:color w:val="000000"/>
                <w:sz w:val="22"/>
                <w:szCs w:val="22"/>
                <w:lang w:eastAsia="en-US"/>
              </w:rPr>
              <w:t xml:space="preserve">PVC </w:t>
            </w:r>
            <w:r w:rsidRPr="00DD0FD1">
              <w:rPr>
                <w:rFonts w:ascii="Calibri" w:hAnsi="Calibri" w:cs="Calibri"/>
                <w:color w:val="000000"/>
                <w:sz w:val="22"/>
                <w:szCs w:val="22"/>
                <w:lang w:eastAsia="en-US"/>
              </w:rPr>
              <w:t>(U=0,9 W/m2K) wraz z wymianą parapetów i montażem nawiewników ciśnieniowych</w:t>
            </w:r>
          </w:p>
        </w:tc>
        <w:tc>
          <w:tcPr>
            <w:tcW w:w="1261" w:type="dxa"/>
            <w:shd w:val="clear" w:color="auto" w:fill="auto"/>
            <w:vAlign w:val="center"/>
            <w:hideMark/>
          </w:tcPr>
          <w:p w14:paraId="51783DBF"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0CE59DA9"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72,00</w:t>
            </w:r>
          </w:p>
        </w:tc>
      </w:tr>
      <w:tr w:rsidR="008938AA" w:rsidRPr="00DD0FD1" w14:paraId="2E3F367D" w14:textId="77777777" w:rsidTr="00FE3E05">
        <w:trPr>
          <w:trHeight w:val="480"/>
          <w:jc w:val="center"/>
        </w:trPr>
        <w:tc>
          <w:tcPr>
            <w:tcW w:w="1188" w:type="dxa"/>
            <w:shd w:val="clear" w:color="000000" w:fill="FFFFFF"/>
            <w:noWrap/>
            <w:vAlign w:val="center"/>
            <w:hideMark/>
          </w:tcPr>
          <w:p w14:paraId="63648315" w14:textId="5AC83B01"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F57AF4" w:rsidRPr="00DD0FD1">
              <w:rPr>
                <w:rFonts w:ascii="Calibri" w:hAnsi="Calibri" w:cs="Calibri"/>
                <w:color w:val="000000"/>
                <w:sz w:val="22"/>
                <w:szCs w:val="22"/>
                <w:lang w:val="en-US" w:eastAsia="en-US"/>
              </w:rPr>
              <w:t>10</w:t>
            </w:r>
          </w:p>
        </w:tc>
        <w:tc>
          <w:tcPr>
            <w:tcW w:w="5795" w:type="dxa"/>
            <w:shd w:val="clear" w:color="auto" w:fill="auto"/>
            <w:vAlign w:val="center"/>
            <w:hideMark/>
          </w:tcPr>
          <w:p w14:paraId="22059A5E" w14:textId="4A4EC08F"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starych drewnianych okien OK2 na nowe </w:t>
            </w:r>
            <w:r w:rsidR="00AC7376">
              <w:rPr>
                <w:rFonts w:ascii="Calibri" w:hAnsi="Calibri" w:cs="Calibri"/>
                <w:color w:val="000000"/>
                <w:sz w:val="22"/>
                <w:szCs w:val="22"/>
                <w:lang w:eastAsia="en-US"/>
              </w:rPr>
              <w:t xml:space="preserve">PVC </w:t>
            </w:r>
            <w:r w:rsidRPr="00DD0FD1">
              <w:rPr>
                <w:rFonts w:ascii="Calibri" w:hAnsi="Calibri" w:cs="Calibri"/>
                <w:color w:val="000000"/>
                <w:sz w:val="22"/>
                <w:szCs w:val="22"/>
                <w:lang w:eastAsia="en-US"/>
              </w:rPr>
              <w:t>(U=0,9 W/m2K) wraz z wymianą parapetów i montażem nawiewników ciśnieniowych</w:t>
            </w:r>
          </w:p>
        </w:tc>
        <w:tc>
          <w:tcPr>
            <w:tcW w:w="1261" w:type="dxa"/>
            <w:shd w:val="clear" w:color="auto" w:fill="auto"/>
            <w:vAlign w:val="center"/>
            <w:hideMark/>
          </w:tcPr>
          <w:p w14:paraId="4BFFC48A"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2E23CB69"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34,00</w:t>
            </w:r>
          </w:p>
        </w:tc>
      </w:tr>
      <w:tr w:rsidR="00B64778" w:rsidRPr="00DD0FD1" w14:paraId="4D084AA8" w14:textId="77777777" w:rsidTr="00FE3E05">
        <w:trPr>
          <w:trHeight w:val="255"/>
          <w:jc w:val="center"/>
        </w:trPr>
        <w:tc>
          <w:tcPr>
            <w:tcW w:w="1188" w:type="dxa"/>
            <w:shd w:val="clear" w:color="000000" w:fill="FFFFFF"/>
            <w:noWrap/>
            <w:vAlign w:val="center"/>
          </w:tcPr>
          <w:p w14:paraId="30C31A9E" w14:textId="78FD143F" w:rsidR="00B64778" w:rsidRPr="00DD0FD1" w:rsidRDefault="00B64778" w:rsidP="00DD0FD1">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1.11</w:t>
            </w:r>
          </w:p>
        </w:tc>
        <w:tc>
          <w:tcPr>
            <w:tcW w:w="5795" w:type="dxa"/>
            <w:shd w:val="clear" w:color="auto" w:fill="auto"/>
            <w:vAlign w:val="center"/>
          </w:tcPr>
          <w:p w14:paraId="47E0EAC7" w14:textId="5C6F73EE" w:rsidR="00B64778" w:rsidRPr="00DD0FD1" w:rsidRDefault="00B64778" w:rsidP="00DD0FD1">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Wymiana istniejących naświetli dachowych w profilach metalowych w budynku warsztatów</w:t>
            </w:r>
          </w:p>
        </w:tc>
        <w:tc>
          <w:tcPr>
            <w:tcW w:w="1261" w:type="dxa"/>
            <w:shd w:val="clear" w:color="auto" w:fill="auto"/>
            <w:vAlign w:val="center"/>
          </w:tcPr>
          <w:p w14:paraId="1A9BA3CB" w14:textId="1DEED60C" w:rsidR="00B64778" w:rsidRPr="00B64778" w:rsidRDefault="00B64778"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tcPr>
          <w:p w14:paraId="5FE771DE" w14:textId="2F518364" w:rsidR="00B64778" w:rsidRPr="00B64778" w:rsidRDefault="00B64778" w:rsidP="00DD0FD1">
            <w:pPr>
              <w:suppressAutoHyphens w:val="0"/>
              <w:autoSpaceDN/>
              <w:jc w:val="center"/>
              <w:textAlignment w:val="auto"/>
              <w:rPr>
                <w:rFonts w:ascii="Calibri" w:hAnsi="Calibri" w:cs="Calibri"/>
                <w:color w:val="000000"/>
                <w:sz w:val="22"/>
                <w:szCs w:val="22"/>
                <w:lang w:eastAsia="en-US"/>
              </w:rPr>
            </w:pPr>
            <w:r>
              <w:rPr>
                <w:rFonts w:ascii="Calibri" w:hAnsi="Calibri" w:cs="Calibri"/>
                <w:color w:val="000000"/>
                <w:sz w:val="22"/>
                <w:szCs w:val="22"/>
                <w:lang w:eastAsia="en-US"/>
              </w:rPr>
              <w:t>174,60</w:t>
            </w:r>
          </w:p>
        </w:tc>
      </w:tr>
      <w:tr w:rsidR="008938AA" w:rsidRPr="00DD0FD1" w14:paraId="278C4297" w14:textId="77777777" w:rsidTr="00FE3E05">
        <w:trPr>
          <w:trHeight w:val="255"/>
          <w:jc w:val="center"/>
        </w:trPr>
        <w:tc>
          <w:tcPr>
            <w:tcW w:w="1188" w:type="dxa"/>
            <w:shd w:val="clear" w:color="000000" w:fill="FFFFFF"/>
            <w:noWrap/>
            <w:vAlign w:val="center"/>
            <w:hideMark/>
          </w:tcPr>
          <w:p w14:paraId="6DFD95FD" w14:textId="010DDBF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F57AF4" w:rsidRPr="00DD0FD1">
              <w:rPr>
                <w:rFonts w:ascii="Calibri" w:hAnsi="Calibri" w:cs="Calibri"/>
                <w:color w:val="000000"/>
                <w:sz w:val="22"/>
                <w:szCs w:val="22"/>
                <w:lang w:val="en-US" w:eastAsia="en-US"/>
              </w:rPr>
              <w:t>12</w:t>
            </w:r>
          </w:p>
        </w:tc>
        <w:tc>
          <w:tcPr>
            <w:tcW w:w="5795" w:type="dxa"/>
            <w:shd w:val="clear" w:color="auto" w:fill="auto"/>
            <w:vAlign w:val="center"/>
            <w:hideMark/>
          </w:tcPr>
          <w:p w14:paraId="346FFE60" w14:textId="77777777"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Likwidacja luksferów poprzez wymianę na okna PVC z nawiewnikami w ościeżnicy</w:t>
            </w:r>
          </w:p>
        </w:tc>
        <w:tc>
          <w:tcPr>
            <w:tcW w:w="1261" w:type="dxa"/>
            <w:shd w:val="clear" w:color="auto" w:fill="auto"/>
            <w:vAlign w:val="center"/>
            <w:hideMark/>
          </w:tcPr>
          <w:p w14:paraId="477E7F44"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5AE53E1A"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59,00</w:t>
            </w:r>
          </w:p>
        </w:tc>
      </w:tr>
      <w:tr w:rsidR="008938AA" w:rsidRPr="00DD0FD1" w14:paraId="6F564CF4" w14:textId="77777777" w:rsidTr="00FE3E05">
        <w:trPr>
          <w:trHeight w:val="480"/>
          <w:jc w:val="center"/>
        </w:trPr>
        <w:tc>
          <w:tcPr>
            <w:tcW w:w="1188" w:type="dxa"/>
            <w:shd w:val="clear" w:color="000000" w:fill="FFFFFF"/>
            <w:noWrap/>
            <w:vAlign w:val="center"/>
            <w:hideMark/>
          </w:tcPr>
          <w:p w14:paraId="4AE357D9" w14:textId="51990885"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F57AF4" w:rsidRPr="00DD0FD1">
              <w:rPr>
                <w:rFonts w:ascii="Calibri" w:hAnsi="Calibri" w:cs="Calibri"/>
                <w:color w:val="000000"/>
                <w:sz w:val="22"/>
                <w:szCs w:val="22"/>
                <w:lang w:val="en-US" w:eastAsia="en-US"/>
              </w:rPr>
              <w:t>13</w:t>
            </w:r>
          </w:p>
        </w:tc>
        <w:tc>
          <w:tcPr>
            <w:tcW w:w="5795" w:type="dxa"/>
            <w:shd w:val="clear" w:color="auto" w:fill="auto"/>
            <w:vAlign w:val="center"/>
            <w:hideMark/>
          </w:tcPr>
          <w:p w14:paraId="0EADF421" w14:textId="77777777"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Wymiana istniejących drzwi i bram zewnętrznych DZ1 i DZ2 na nowe ocieplone (U=1,3 W/m2K)</w:t>
            </w:r>
          </w:p>
        </w:tc>
        <w:tc>
          <w:tcPr>
            <w:tcW w:w="1261" w:type="dxa"/>
            <w:shd w:val="clear" w:color="auto" w:fill="auto"/>
            <w:vAlign w:val="center"/>
            <w:hideMark/>
          </w:tcPr>
          <w:p w14:paraId="427B56BA"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hideMark/>
          </w:tcPr>
          <w:p w14:paraId="10BAF504"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125,00</w:t>
            </w:r>
          </w:p>
        </w:tc>
      </w:tr>
      <w:tr w:rsidR="00495744" w:rsidRPr="00DD0FD1" w14:paraId="0F8FA7CC" w14:textId="77777777" w:rsidTr="00FE3E05">
        <w:trPr>
          <w:trHeight w:val="480"/>
          <w:jc w:val="center"/>
        </w:trPr>
        <w:tc>
          <w:tcPr>
            <w:tcW w:w="1188" w:type="dxa"/>
            <w:shd w:val="clear" w:color="000000" w:fill="FFFFFF"/>
            <w:noWrap/>
            <w:vAlign w:val="center"/>
          </w:tcPr>
          <w:p w14:paraId="33EA382A" w14:textId="75531BA1" w:rsidR="00495744" w:rsidRPr="00DD0FD1" w:rsidRDefault="00495744" w:rsidP="00DD0FD1">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 xml:space="preserve">1.15 </w:t>
            </w:r>
          </w:p>
        </w:tc>
        <w:tc>
          <w:tcPr>
            <w:tcW w:w="5795" w:type="dxa"/>
            <w:shd w:val="clear" w:color="auto" w:fill="auto"/>
            <w:vAlign w:val="center"/>
          </w:tcPr>
          <w:p w14:paraId="3B7972E9" w14:textId="49ADD5A6" w:rsidR="00495744" w:rsidRPr="00DD0FD1" w:rsidRDefault="00495744" w:rsidP="00DD0FD1">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Demontaż krat w oknach zewnętrznych</w:t>
            </w:r>
          </w:p>
        </w:tc>
        <w:tc>
          <w:tcPr>
            <w:tcW w:w="1261" w:type="dxa"/>
            <w:shd w:val="clear" w:color="auto" w:fill="auto"/>
            <w:vAlign w:val="center"/>
          </w:tcPr>
          <w:p w14:paraId="3D3A16D8" w14:textId="767273AB" w:rsidR="00495744" w:rsidRPr="00DD0FD1" w:rsidRDefault="00495744"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tcPr>
          <w:p w14:paraId="788B357B" w14:textId="4AA1B7B8" w:rsidR="00495744" w:rsidRPr="00DD0FD1" w:rsidRDefault="00495744" w:rsidP="00DD0FD1">
            <w:pPr>
              <w:suppressAutoHyphens w:val="0"/>
              <w:autoSpaceDN/>
              <w:jc w:val="center"/>
              <w:textAlignment w:val="auto"/>
              <w:rPr>
                <w:rFonts w:ascii="Calibri" w:hAnsi="Calibri" w:cs="Calibri"/>
                <w:color w:val="000000"/>
                <w:sz w:val="22"/>
                <w:szCs w:val="22"/>
                <w:lang w:eastAsia="en-US"/>
              </w:rPr>
            </w:pPr>
            <w:r>
              <w:rPr>
                <w:rFonts w:ascii="Calibri" w:hAnsi="Calibri" w:cs="Calibri"/>
                <w:color w:val="000000"/>
                <w:sz w:val="22"/>
                <w:szCs w:val="22"/>
                <w:lang w:eastAsia="en-US"/>
              </w:rPr>
              <w:t>219,60</w:t>
            </w:r>
          </w:p>
        </w:tc>
      </w:tr>
      <w:tr w:rsidR="00495744" w:rsidRPr="00DD0FD1" w14:paraId="2335445D" w14:textId="77777777" w:rsidTr="00FE3E05">
        <w:trPr>
          <w:trHeight w:val="480"/>
          <w:jc w:val="center"/>
        </w:trPr>
        <w:tc>
          <w:tcPr>
            <w:tcW w:w="1188" w:type="dxa"/>
            <w:shd w:val="clear" w:color="000000" w:fill="FFFFFF"/>
            <w:noWrap/>
            <w:vAlign w:val="center"/>
          </w:tcPr>
          <w:p w14:paraId="0608A3D7" w14:textId="6AF2D42A" w:rsidR="00495744" w:rsidRDefault="00495744" w:rsidP="00DD0FD1">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1.16</w:t>
            </w:r>
          </w:p>
        </w:tc>
        <w:tc>
          <w:tcPr>
            <w:tcW w:w="5795" w:type="dxa"/>
            <w:shd w:val="clear" w:color="auto" w:fill="auto"/>
            <w:vAlign w:val="center"/>
          </w:tcPr>
          <w:p w14:paraId="14822402" w14:textId="6B6D9EB4" w:rsidR="00495744" w:rsidRDefault="00495744" w:rsidP="00DD0FD1">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Kraty w oknach do konserwacji i zachowania</w:t>
            </w:r>
          </w:p>
        </w:tc>
        <w:tc>
          <w:tcPr>
            <w:tcW w:w="1261" w:type="dxa"/>
            <w:shd w:val="clear" w:color="auto" w:fill="auto"/>
            <w:vAlign w:val="center"/>
          </w:tcPr>
          <w:p w14:paraId="5FAC1D58" w14:textId="0040E4AD" w:rsidR="00495744" w:rsidRPr="00495744" w:rsidRDefault="007E4421"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val="en-US" w:eastAsia="en-US"/>
              </w:rPr>
              <w:t>m2</w:t>
            </w:r>
          </w:p>
        </w:tc>
        <w:tc>
          <w:tcPr>
            <w:tcW w:w="1704" w:type="dxa"/>
            <w:shd w:val="clear" w:color="auto" w:fill="auto"/>
            <w:noWrap/>
            <w:vAlign w:val="center"/>
          </w:tcPr>
          <w:p w14:paraId="68EE90C8" w14:textId="274A3A29" w:rsidR="00495744" w:rsidRDefault="00495744" w:rsidP="00DD0FD1">
            <w:pPr>
              <w:suppressAutoHyphens w:val="0"/>
              <w:autoSpaceDN/>
              <w:jc w:val="center"/>
              <w:textAlignment w:val="auto"/>
              <w:rPr>
                <w:rFonts w:ascii="Calibri" w:hAnsi="Calibri" w:cs="Calibri"/>
                <w:color w:val="000000"/>
                <w:sz w:val="22"/>
                <w:szCs w:val="22"/>
                <w:lang w:eastAsia="en-US"/>
              </w:rPr>
            </w:pPr>
            <w:r>
              <w:rPr>
                <w:rFonts w:ascii="Calibri" w:hAnsi="Calibri" w:cs="Calibri"/>
                <w:color w:val="000000"/>
                <w:sz w:val="22"/>
                <w:szCs w:val="22"/>
                <w:lang w:eastAsia="en-US"/>
              </w:rPr>
              <w:t>42,20</w:t>
            </w:r>
          </w:p>
        </w:tc>
      </w:tr>
      <w:tr w:rsidR="00C35AD4" w:rsidRPr="00DD0FD1" w14:paraId="0D5BCCC3" w14:textId="77777777" w:rsidTr="00FE3E05">
        <w:trPr>
          <w:trHeight w:val="426"/>
          <w:jc w:val="center"/>
        </w:trPr>
        <w:tc>
          <w:tcPr>
            <w:tcW w:w="1188" w:type="dxa"/>
            <w:shd w:val="clear" w:color="auto" w:fill="D9D9D9"/>
            <w:noWrap/>
            <w:vAlign w:val="center"/>
            <w:hideMark/>
          </w:tcPr>
          <w:p w14:paraId="5CD316D0"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2.</w:t>
            </w:r>
          </w:p>
        </w:tc>
        <w:tc>
          <w:tcPr>
            <w:tcW w:w="5795" w:type="dxa"/>
            <w:shd w:val="clear" w:color="auto" w:fill="D9D9D9"/>
            <w:vAlign w:val="center"/>
            <w:hideMark/>
          </w:tcPr>
          <w:p w14:paraId="291F123D"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elektryczne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niskoprądowe</w:t>
            </w:r>
            <w:proofErr w:type="spellEnd"/>
          </w:p>
        </w:tc>
        <w:tc>
          <w:tcPr>
            <w:tcW w:w="1261" w:type="dxa"/>
            <w:shd w:val="clear" w:color="auto" w:fill="D9D9D9"/>
            <w:vAlign w:val="center"/>
            <w:hideMark/>
          </w:tcPr>
          <w:p w14:paraId="280B7E7C" w14:textId="652A70FD" w:rsidR="008938AA" w:rsidRPr="00DD0FD1" w:rsidRDefault="008938AA" w:rsidP="00DD0FD1">
            <w:pPr>
              <w:suppressAutoHyphens w:val="0"/>
              <w:autoSpaceDN/>
              <w:jc w:val="center"/>
              <w:textAlignment w:val="auto"/>
              <w:rPr>
                <w:rFonts w:ascii="Calibri" w:hAnsi="Calibri" w:cs="Calibri"/>
                <w:b/>
                <w:bCs/>
                <w:color w:val="000000"/>
                <w:sz w:val="22"/>
                <w:szCs w:val="22"/>
                <w:lang w:val="en-US" w:eastAsia="en-US"/>
              </w:rPr>
            </w:pPr>
          </w:p>
        </w:tc>
        <w:tc>
          <w:tcPr>
            <w:tcW w:w="1704" w:type="dxa"/>
            <w:shd w:val="clear" w:color="auto" w:fill="D9D9D9"/>
            <w:noWrap/>
            <w:vAlign w:val="center"/>
            <w:hideMark/>
          </w:tcPr>
          <w:p w14:paraId="5C002A18" w14:textId="283D75B3" w:rsidR="008938AA" w:rsidRPr="00DD0FD1" w:rsidRDefault="008938AA" w:rsidP="00DD0FD1">
            <w:pPr>
              <w:suppressAutoHyphens w:val="0"/>
              <w:autoSpaceDN/>
              <w:jc w:val="right"/>
              <w:textAlignment w:val="auto"/>
              <w:rPr>
                <w:rFonts w:ascii="Calibri" w:hAnsi="Calibri" w:cs="Calibri"/>
                <w:b/>
                <w:bCs/>
                <w:color w:val="000000"/>
                <w:sz w:val="22"/>
                <w:szCs w:val="22"/>
                <w:lang w:val="en-US" w:eastAsia="en-US"/>
              </w:rPr>
            </w:pPr>
          </w:p>
        </w:tc>
      </w:tr>
      <w:tr w:rsidR="008938AA" w:rsidRPr="00DD0FD1" w14:paraId="550BA311" w14:textId="77777777" w:rsidTr="00FE3E05">
        <w:trPr>
          <w:trHeight w:val="480"/>
          <w:jc w:val="center"/>
        </w:trPr>
        <w:tc>
          <w:tcPr>
            <w:tcW w:w="1188" w:type="dxa"/>
            <w:shd w:val="clear" w:color="auto" w:fill="auto"/>
            <w:noWrap/>
            <w:vAlign w:val="center"/>
            <w:hideMark/>
          </w:tcPr>
          <w:p w14:paraId="675C95AB" w14:textId="0D89E6EC"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232ABA">
              <w:rPr>
                <w:rFonts w:ascii="Calibri" w:hAnsi="Calibri" w:cs="Calibri"/>
                <w:color w:val="000000"/>
                <w:sz w:val="22"/>
                <w:szCs w:val="22"/>
                <w:lang w:val="en-US" w:eastAsia="en-US"/>
              </w:rPr>
              <w:t>1</w:t>
            </w:r>
          </w:p>
        </w:tc>
        <w:tc>
          <w:tcPr>
            <w:tcW w:w="5795" w:type="dxa"/>
            <w:shd w:val="clear" w:color="auto" w:fill="auto"/>
            <w:vAlign w:val="center"/>
            <w:hideMark/>
          </w:tcPr>
          <w:p w14:paraId="65E6ACF1" w14:textId="486A45CE"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Pan</w:t>
            </w:r>
            <w:r w:rsidR="00AC7376">
              <w:rPr>
                <w:rFonts w:ascii="Calibri" w:hAnsi="Calibri" w:cs="Calibri"/>
                <w:color w:val="000000"/>
                <w:sz w:val="22"/>
                <w:szCs w:val="22"/>
                <w:lang w:eastAsia="en-US"/>
              </w:rPr>
              <w:t>e</w:t>
            </w:r>
            <w:r w:rsidRPr="00DD0FD1">
              <w:rPr>
                <w:rFonts w:ascii="Calibri" w:hAnsi="Calibri" w:cs="Calibri"/>
                <w:color w:val="000000"/>
                <w:sz w:val="22"/>
                <w:szCs w:val="22"/>
                <w:lang w:eastAsia="en-US"/>
              </w:rPr>
              <w:t>le fotowoltaiczne montaż na dachu, kompletny system z falownikiem, oraz wyłącznikiem p.poż.</w:t>
            </w:r>
          </w:p>
        </w:tc>
        <w:tc>
          <w:tcPr>
            <w:tcW w:w="1261" w:type="dxa"/>
            <w:shd w:val="clear" w:color="auto" w:fill="auto"/>
            <w:noWrap/>
            <w:vAlign w:val="center"/>
            <w:hideMark/>
          </w:tcPr>
          <w:p w14:paraId="5D858200"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kW</w:t>
            </w:r>
          </w:p>
        </w:tc>
        <w:tc>
          <w:tcPr>
            <w:tcW w:w="1704" w:type="dxa"/>
            <w:shd w:val="clear" w:color="auto" w:fill="auto"/>
            <w:noWrap/>
            <w:vAlign w:val="center"/>
            <w:hideMark/>
          </w:tcPr>
          <w:p w14:paraId="65D91BC8" w14:textId="1F42DB53" w:rsidR="008938AA" w:rsidRPr="00DD0FD1" w:rsidRDefault="00A9597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40</w:t>
            </w:r>
          </w:p>
        </w:tc>
      </w:tr>
      <w:tr w:rsidR="008938AA" w:rsidRPr="00DD0FD1" w14:paraId="25AB10EC" w14:textId="77777777" w:rsidTr="00FE3E05">
        <w:trPr>
          <w:trHeight w:val="960"/>
          <w:jc w:val="center"/>
        </w:trPr>
        <w:tc>
          <w:tcPr>
            <w:tcW w:w="1188" w:type="dxa"/>
            <w:shd w:val="clear" w:color="auto" w:fill="auto"/>
            <w:noWrap/>
            <w:vAlign w:val="center"/>
            <w:hideMark/>
          </w:tcPr>
          <w:p w14:paraId="6F88935E" w14:textId="27EE0EBF"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232ABA">
              <w:rPr>
                <w:rFonts w:ascii="Calibri" w:hAnsi="Calibri" w:cs="Calibri"/>
                <w:color w:val="000000"/>
                <w:sz w:val="22"/>
                <w:szCs w:val="22"/>
                <w:lang w:val="en-US" w:eastAsia="en-US"/>
              </w:rPr>
              <w:t>2</w:t>
            </w:r>
          </w:p>
        </w:tc>
        <w:tc>
          <w:tcPr>
            <w:tcW w:w="5795" w:type="dxa"/>
            <w:shd w:val="clear" w:color="auto" w:fill="auto"/>
            <w:vAlign w:val="center"/>
            <w:hideMark/>
          </w:tcPr>
          <w:p w14:paraId="658A66A5" w14:textId="05FD7814" w:rsidR="008938AA" w:rsidRPr="008D2860"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instalacji odgromowej na dachu budynku szkoły, obejmującej ochroną instalację fotowoltaiczną. Wymiana przewodów odprowadzających instalacji odgromowej, na przewody prowadzone pod elewacją w rurach osłonowych odgromowych. </w:t>
            </w:r>
          </w:p>
        </w:tc>
        <w:tc>
          <w:tcPr>
            <w:tcW w:w="1261" w:type="dxa"/>
            <w:shd w:val="clear" w:color="auto" w:fill="auto"/>
            <w:noWrap/>
            <w:vAlign w:val="center"/>
            <w:hideMark/>
          </w:tcPr>
          <w:p w14:paraId="0990BE8E"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704" w:type="dxa"/>
            <w:shd w:val="clear" w:color="auto" w:fill="auto"/>
            <w:noWrap/>
            <w:vAlign w:val="center"/>
            <w:hideMark/>
          </w:tcPr>
          <w:p w14:paraId="10EB15AC" w14:textId="1C76B03C" w:rsidR="008938AA" w:rsidRPr="00DD0FD1" w:rsidRDefault="000A58A6"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917CF" w:rsidRPr="00DD0FD1" w14:paraId="36DCB674" w14:textId="77777777" w:rsidTr="00F17914">
        <w:trPr>
          <w:trHeight w:val="354"/>
          <w:jc w:val="center"/>
        </w:trPr>
        <w:tc>
          <w:tcPr>
            <w:tcW w:w="1188" w:type="dxa"/>
            <w:shd w:val="clear" w:color="auto" w:fill="auto"/>
            <w:noWrap/>
            <w:vAlign w:val="center"/>
          </w:tcPr>
          <w:p w14:paraId="03FD3D23" w14:textId="0D2771D1" w:rsidR="00C917CF" w:rsidRPr="00DD0FD1" w:rsidRDefault="00C917CF"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232ABA">
              <w:rPr>
                <w:rFonts w:ascii="Calibri" w:hAnsi="Calibri" w:cs="Calibri"/>
                <w:color w:val="000000"/>
                <w:sz w:val="22"/>
                <w:szCs w:val="22"/>
                <w:lang w:val="en-US" w:eastAsia="en-US"/>
              </w:rPr>
              <w:t>3</w:t>
            </w:r>
          </w:p>
        </w:tc>
        <w:tc>
          <w:tcPr>
            <w:tcW w:w="5795" w:type="dxa"/>
            <w:shd w:val="clear" w:color="auto" w:fill="auto"/>
            <w:vAlign w:val="center"/>
          </w:tcPr>
          <w:p w14:paraId="251F0D7B" w14:textId="6120EFD3" w:rsidR="00C917CF" w:rsidRPr="00DD0FD1" w:rsidRDefault="00C917CF"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System Zarządzania Energią</w:t>
            </w:r>
          </w:p>
        </w:tc>
        <w:tc>
          <w:tcPr>
            <w:tcW w:w="1261" w:type="dxa"/>
            <w:shd w:val="clear" w:color="auto" w:fill="auto"/>
            <w:noWrap/>
            <w:vAlign w:val="center"/>
          </w:tcPr>
          <w:p w14:paraId="3354F024" w14:textId="479D5BFA"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704" w:type="dxa"/>
            <w:shd w:val="clear" w:color="auto" w:fill="auto"/>
            <w:noWrap/>
            <w:vAlign w:val="center"/>
          </w:tcPr>
          <w:p w14:paraId="5C8D615B" w14:textId="7ADE55FE"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35AD4" w:rsidRPr="00DD0FD1" w14:paraId="48434D06" w14:textId="77777777" w:rsidTr="00FE3E05">
        <w:trPr>
          <w:trHeight w:val="426"/>
          <w:jc w:val="center"/>
        </w:trPr>
        <w:tc>
          <w:tcPr>
            <w:tcW w:w="1188" w:type="dxa"/>
            <w:shd w:val="clear" w:color="auto" w:fill="D9D9D9"/>
            <w:noWrap/>
            <w:vAlign w:val="center"/>
            <w:hideMark/>
          </w:tcPr>
          <w:p w14:paraId="2EB4F25F"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3.</w:t>
            </w:r>
          </w:p>
        </w:tc>
        <w:tc>
          <w:tcPr>
            <w:tcW w:w="5795" w:type="dxa"/>
            <w:shd w:val="clear" w:color="auto" w:fill="D9D9D9"/>
            <w:vAlign w:val="center"/>
            <w:hideMark/>
          </w:tcPr>
          <w:p w14:paraId="6EC2E8AC"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sanitarne</w:t>
            </w:r>
            <w:proofErr w:type="spellEnd"/>
            <w:r w:rsidRPr="00DD0FD1">
              <w:rPr>
                <w:rFonts w:ascii="Calibri" w:hAnsi="Calibri" w:cs="Calibri"/>
                <w:b/>
                <w:bCs/>
                <w:color w:val="000000"/>
                <w:sz w:val="22"/>
                <w:szCs w:val="22"/>
                <w:lang w:val="en-US" w:eastAsia="en-US"/>
              </w:rPr>
              <w:t xml:space="preserve"> </w:t>
            </w:r>
          </w:p>
        </w:tc>
        <w:tc>
          <w:tcPr>
            <w:tcW w:w="1261" w:type="dxa"/>
            <w:shd w:val="clear" w:color="auto" w:fill="D9D9D9"/>
            <w:vAlign w:val="center"/>
            <w:hideMark/>
          </w:tcPr>
          <w:p w14:paraId="4664F73C" w14:textId="77777777" w:rsidR="008938AA" w:rsidRPr="00DD0FD1" w:rsidRDefault="008938AA" w:rsidP="00DD0FD1">
            <w:pPr>
              <w:suppressAutoHyphens w:val="0"/>
              <w:autoSpaceDN/>
              <w:jc w:val="center"/>
              <w:textAlignment w:val="auto"/>
              <w:rPr>
                <w:rFonts w:ascii="Calibri" w:hAnsi="Calibri" w:cs="Calibri"/>
                <w:b/>
                <w:bCs/>
                <w:color w:val="000000"/>
                <w:sz w:val="22"/>
                <w:szCs w:val="22"/>
                <w:lang w:val="en-US" w:eastAsia="en-US"/>
              </w:rPr>
            </w:pPr>
          </w:p>
        </w:tc>
        <w:tc>
          <w:tcPr>
            <w:tcW w:w="1704" w:type="dxa"/>
            <w:shd w:val="clear" w:color="auto" w:fill="D9D9D9"/>
            <w:noWrap/>
            <w:vAlign w:val="center"/>
            <w:hideMark/>
          </w:tcPr>
          <w:p w14:paraId="2A6D903D" w14:textId="77777777" w:rsidR="008938AA" w:rsidRPr="00DD0FD1" w:rsidRDefault="008938AA"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w:t>
            </w:r>
          </w:p>
        </w:tc>
      </w:tr>
      <w:tr w:rsidR="008938AA" w:rsidRPr="00DD0FD1" w14:paraId="07C1C560" w14:textId="77777777" w:rsidTr="00FE3E05">
        <w:trPr>
          <w:trHeight w:val="480"/>
          <w:jc w:val="center"/>
        </w:trPr>
        <w:tc>
          <w:tcPr>
            <w:tcW w:w="1188" w:type="dxa"/>
            <w:shd w:val="clear" w:color="auto" w:fill="auto"/>
            <w:noWrap/>
            <w:vAlign w:val="center"/>
            <w:hideMark/>
          </w:tcPr>
          <w:p w14:paraId="58EEC95A"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3.1</w:t>
            </w:r>
          </w:p>
        </w:tc>
        <w:tc>
          <w:tcPr>
            <w:tcW w:w="5795" w:type="dxa"/>
            <w:shd w:val="clear" w:color="auto" w:fill="auto"/>
            <w:vAlign w:val="center"/>
            <w:hideMark/>
          </w:tcPr>
          <w:p w14:paraId="5BAF6A4B" w14:textId="253C34D9" w:rsidR="008938AA" w:rsidRPr="00DD0FD1" w:rsidRDefault="008938AA" w:rsidP="00353AB8">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instalacji c.o.  wymiana kompletnej instalacji wraz grzejnikami, z montażem indywidualnych </w:t>
            </w:r>
            <w:r w:rsidR="00C56E0C" w:rsidRPr="00DD0FD1">
              <w:rPr>
                <w:rFonts w:ascii="Calibri" w:hAnsi="Calibri" w:cs="Calibri"/>
                <w:color w:val="000000"/>
                <w:sz w:val="22"/>
                <w:szCs w:val="22"/>
                <w:lang w:eastAsia="en-US"/>
              </w:rPr>
              <w:t xml:space="preserve">sterowanych </w:t>
            </w:r>
            <w:r w:rsidRPr="00DD0FD1">
              <w:rPr>
                <w:rFonts w:ascii="Calibri" w:hAnsi="Calibri" w:cs="Calibri"/>
                <w:color w:val="000000"/>
                <w:sz w:val="22"/>
                <w:szCs w:val="22"/>
                <w:lang w:eastAsia="en-US"/>
              </w:rPr>
              <w:t xml:space="preserve">układów termostatycznych wg wytycznych zawartych w </w:t>
            </w:r>
            <w:r w:rsidR="00B82E44">
              <w:rPr>
                <w:rFonts w:ascii="Calibri" w:hAnsi="Calibri" w:cs="Calibri"/>
                <w:color w:val="000000"/>
                <w:sz w:val="22"/>
                <w:szCs w:val="22"/>
                <w:lang w:eastAsia="en-US"/>
              </w:rPr>
              <w:t xml:space="preserve">rozdziale 4 </w:t>
            </w:r>
            <w:r w:rsidRPr="00DD0FD1">
              <w:rPr>
                <w:rFonts w:ascii="Calibri" w:hAnsi="Calibri" w:cs="Calibri"/>
                <w:color w:val="000000"/>
                <w:sz w:val="22"/>
                <w:szCs w:val="22"/>
                <w:lang w:eastAsia="en-US"/>
              </w:rPr>
              <w:t>PFU</w:t>
            </w:r>
            <w:r w:rsidR="00C56E0C" w:rsidRPr="00DD0FD1">
              <w:rPr>
                <w:rFonts w:ascii="Calibri" w:hAnsi="Calibri" w:cs="Calibri"/>
                <w:color w:val="000000"/>
                <w:sz w:val="22"/>
                <w:szCs w:val="22"/>
                <w:lang w:eastAsia="en-US"/>
              </w:rPr>
              <w:t xml:space="preserve">. </w:t>
            </w:r>
            <w:r w:rsidR="00C56E0C" w:rsidRPr="00DD0FD1">
              <w:rPr>
                <w:rFonts w:ascii="Calibri" w:hAnsi="Calibri" w:cs="Calibri"/>
                <w:color w:val="000000"/>
                <w:sz w:val="22"/>
                <w:szCs w:val="22"/>
                <w:shd w:val="clear" w:color="auto" w:fill="FFFFFF"/>
                <w:lang w:eastAsia="en-US"/>
              </w:rPr>
              <w:t xml:space="preserve">System </w:t>
            </w:r>
            <w:r w:rsidR="00B82E44">
              <w:rPr>
                <w:rFonts w:ascii="Calibri" w:hAnsi="Calibri" w:cs="Calibri"/>
                <w:color w:val="000000"/>
                <w:sz w:val="22"/>
                <w:szCs w:val="22"/>
                <w:shd w:val="clear" w:color="auto" w:fill="FFFFFF"/>
                <w:lang w:eastAsia="en-US"/>
              </w:rPr>
              <w:t>Zarządzania Energią</w:t>
            </w:r>
            <w:r w:rsidR="00B82E44" w:rsidRPr="00DD0FD1">
              <w:rPr>
                <w:rFonts w:ascii="Calibri" w:hAnsi="Calibri" w:cs="Calibri"/>
                <w:color w:val="000000"/>
                <w:sz w:val="22"/>
                <w:szCs w:val="22"/>
                <w:shd w:val="clear" w:color="auto" w:fill="FFFFFF"/>
                <w:lang w:eastAsia="en-US"/>
              </w:rPr>
              <w:t xml:space="preserve"> </w:t>
            </w:r>
            <w:r w:rsidRPr="00DD0FD1">
              <w:rPr>
                <w:rFonts w:ascii="Calibri" w:hAnsi="Calibri" w:cs="Calibri"/>
                <w:color w:val="000000"/>
                <w:sz w:val="22"/>
                <w:szCs w:val="22"/>
                <w:lang w:eastAsia="en-US"/>
              </w:rPr>
              <w:t xml:space="preserve"> </w:t>
            </w:r>
          </w:p>
        </w:tc>
        <w:tc>
          <w:tcPr>
            <w:tcW w:w="1261" w:type="dxa"/>
            <w:shd w:val="clear" w:color="auto" w:fill="auto"/>
            <w:vAlign w:val="center"/>
            <w:hideMark/>
          </w:tcPr>
          <w:p w14:paraId="738DAEF6"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roofErr w:type="spellStart"/>
            <w:r w:rsidRPr="00DD0FD1">
              <w:rPr>
                <w:rFonts w:ascii="Calibri" w:hAnsi="Calibri" w:cs="Calibri"/>
                <w:color w:val="000000"/>
                <w:sz w:val="22"/>
                <w:szCs w:val="22"/>
                <w:lang w:val="en-US" w:eastAsia="en-US"/>
              </w:rPr>
              <w:t>p.u</w:t>
            </w:r>
            <w:proofErr w:type="spellEnd"/>
            <w:r w:rsidRPr="00DD0FD1">
              <w:rPr>
                <w:rFonts w:ascii="Calibri" w:hAnsi="Calibri" w:cs="Calibri"/>
                <w:color w:val="000000"/>
                <w:sz w:val="22"/>
                <w:szCs w:val="22"/>
                <w:lang w:val="en-US" w:eastAsia="en-US"/>
              </w:rPr>
              <w:t>.</w:t>
            </w:r>
          </w:p>
        </w:tc>
        <w:tc>
          <w:tcPr>
            <w:tcW w:w="1704" w:type="dxa"/>
            <w:shd w:val="clear" w:color="000000" w:fill="FFFFFF"/>
            <w:noWrap/>
            <w:vAlign w:val="center"/>
            <w:hideMark/>
          </w:tcPr>
          <w:p w14:paraId="1D7E0CE7" w14:textId="77777777" w:rsidR="008938AA" w:rsidRPr="00DD0FD1" w:rsidRDefault="008938AA" w:rsidP="00DD0FD1">
            <w:pPr>
              <w:suppressAutoHyphens w:val="0"/>
              <w:autoSpaceDN/>
              <w:jc w:val="right"/>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8.183,00</w:t>
            </w:r>
          </w:p>
        </w:tc>
      </w:tr>
      <w:tr w:rsidR="008938AA" w:rsidRPr="00DD0FD1" w14:paraId="46794992" w14:textId="77777777" w:rsidTr="00FE3E05">
        <w:trPr>
          <w:trHeight w:val="720"/>
          <w:jc w:val="center"/>
        </w:trPr>
        <w:tc>
          <w:tcPr>
            <w:tcW w:w="1188" w:type="dxa"/>
            <w:shd w:val="clear" w:color="auto" w:fill="auto"/>
            <w:noWrap/>
            <w:vAlign w:val="center"/>
            <w:hideMark/>
          </w:tcPr>
          <w:p w14:paraId="2FBDA3FB"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3.2</w:t>
            </w:r>
          </w:p>
        </w:tc>
        <w:tc>
          <w:tcPr>
            <w:tcW w:w="5795" w:type="dxa"/>
            <w:shd w:val="clear" w:color="auto" w:fill="auto"/>
            <w:vAlign w:val="center"/>
            <w:hideMark/>
          </w:tcPr>
          <w:p w14:paraId="19489F31" w14:textId="5B44F6E1" w:rsidR="008938AA" w:rsidRPr="00DD0FD1" w:rsidRDefault="001C3737"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8938AA" w:rsidRPr="00DD0FD1">
              <w:rPr>
                <w:rFonts w:ascii="Calibri" w:hAnsi="Calibri" w:cs="Calibri"/>
                <w:color w:val="000000"/>
                <w:sz w:val="22"/>
                <w:szCs w:val="22"/>
                <w:lang w:eastAsia="en-US"/>
              </w:rPr>
              <w:t xml:space="preserve">instalacji wentylacji mechanicznej: sala gimnastyczna duża, sala gimnastyczna mała, wykonanie nowego systemu wentylacji </w:t>
            </w:r>
            <w:r w:rsidR="00232ABA">
              <w:rPr>
                <w:rFonts w:ascii="Calibri" w:hAnsi="Calibri" w:cs="Calibri"/>
                <w:color w:val="000000"/>
                <w:sz w:val="22"/>
                <w:szCs w:val="22"/>
                <w:lang w:eastAsia="en-US"/>
              </w:rPr>
              <w:t xml:space="preserve">z rekuperacją </w:t>
            </w:r>
            <w:r w:rsidR="008938AA" w:rsidRPr="00DD0FD1">
              <w:rPr>
                <w:rFonts w:ascii="Calibri" w:hAnsi="Calibri" w:cs="Calibri"/>
                <w:color w:val="000000"/>
                <w:sz w:val="22"/>
                <w:szCs w:val="22"/>
                <w:lang w:eastAsia="en-US"/>
              </w:rPr>
              <w:t>(</w:t>
            </w:r>
            <w:proofErr w:type="spellStart"/>
            <w:r w:rsidR="008938AA" w:rsidRPr="00DD0FD1">
              <w:rPr>
                <w:rFonts w:ascii="Calibri" w:hAnsi="Calibri" w:cs="Calibri"/>
                <w:color w:val="000000"/>
                <w:sz w:val="22"/>
                <w:szCs w:val="22"/>
                <w:lang w:eastAsia="en-US"/>
              </w:rPr>
              <w:t>Ekoprojekt</w:t>
            </w:r>
            <w:proofErr w:type="spellEnd"/>
            <w:r w:rsidR="008938AA" w:rsidRPr="00DD0FD1">
              <w:rPr>
                <w:rFonts w:ascii="Calibri" w:hAnsi="Calibri" w:cs="Calibri"/>
                <w:color w:val="000000"/>
                <w:sz w:val="22"/>
                <w:szCs w:val="22"/>
                <w:lang w:eastAsia="en-US"/>
              </w:rPr>
              <w:t>)</w:t>
            </w:r>
          </w:p>
        </w:tc>
        <w:tc>
          <w:tcPr>
            <w:tcW w:w="1261" w:type="dxa"/>
            <w:shd w:val="clear" w:color="auto" w:fill="auto"/>
            <w:vAlign w:val="center"/>
            <w:hideMark/>
          </w:tcPr>
          <w:p w14:paraId="120FC776"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704" w:type="dxa"/>
            <w:shd w:val="clear" w:color="auto" w:fill="auto"/>
            <w:noWrap/>
            <w:vAlign w:val="center"/>
            <w:hideMark/>
          </w:tcPr>
          <w:p w14:paraId="0263B73D" w14:textId="7DC5A1BC"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8938AA" w:rsidRPr="00DD0FD1" w14:paraId="7E5B7837" w14:textId="77777777" w:rsidTr="00FE3E05">
        <w:trPr>
          <w:trHeight w:val="312"/>
          <w:jc w:val="center"/>
        </w:trPr>
        <w:tc>
          <w:tcPr>
            <w:tcW w:w="1188" w:type="dxa"/>
            <w:shd w:val="clear" w:color="000000" w:fill="FFFFFF"/>
            <w:noWrap/>
            <w:vAlign w:val="center"/>
            <w:hideMark/>
          </w:tcPr>
          <w:p w14:paraId="3608388A"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3.3</w:t>
            </w:r>
          </w:p>
        </w:tc>
        <w:tc>
          <w:tcPr>
            <w:tcW w:w="5795" w:type="dxa"/>
            <w:shd w:val="clear" w:color="auto" w:fill="auto"/>
            <w:vAlign w:val="center"/>
            <w:hideMark/>
          </w:tcPr>
          <w:p w14:paraId="746DD016" w14:textId="3194806E" w:rsidR="008938AA" w:rsidRPr="00DD0FD1" w:rsidRDefault="001C3737"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8938AA" w:rsidRPr="00DD0FD1">
              <w:rPr>
                <w:rFonts w:ascii="Calibri" w:hAnsi="Calibri" w:cs="Calibri"/>
                <w:color w:val="000000"/>
                <w:sz w:val="22"/>
                <w:szCs w:val="22"/>
                <w:lang w:eastAsia="en-US"/>
              </w:rPr>
              <w:t>instalacji odwodnienia połaci dachowych - rynny oraz rury spustowe</w:t>
            </w:r>
          </w:p>
        </w:tc>
        <w:tc>
          <w:tcPr>
            <w:tcW w:w="1261" w:type="dxa"/>
            <w:shd w:val="clear" w:color="auto" w:fill="auto"/>
            <w:vAlign w:val="center"/>
            <w:hideMark/>
          </w:tcPr>
          <w:p w14:paraId="33D4C08C"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704" w:type="dxa"/>
            <w:shd w:val="clear" w:color="auto" w:fill="auto"/>
            <w:noWrap/>
            <w:vAlign w:val="center"/>
            <w:hideMark/>
          </w:tcPr>
          <w:p w14:paraId="03EB8BB6" w14:textId="21DAA29C"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312034" w:rsidRPr="00DD0FD1" w14:paraId="52E09818" w14:textId="77777777" w:rsidTr="00FE3E05">
        <w:trPr>
          <w:trHeight w:val="312"/>
          <w:jc w:val="center"/>
        </w:trPr>
        <w:tc>
          <w:tcPr>
            <w:tcW w:w="1188" w:type="dxa"/>
            <w:shd w:val="clear" w:color="000000" w:fill="FFFFFF"/>
            <w:noWrap/>
            <w:vAlign w:val="center"/>
          </w:tcPr>
          <w:p w14:paraId="69679FAF" w14:textId="62C19A68" w:rsidR="00312034" w:rsidRPr="00DD0FD1" w:rsidRDefault="00312034" w:rsidP="00DD0FD1">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3.4</w:t>
            </w:r>
          </w:p>
        </w:tc>
        <w:tc>
          <w:tcPr>
            <w:tcW w:w="5795" w:type="dxa"/>
            <w:shd w:val="clear" w:color="auto" w:fill="auto"/>
            <w:vAlign w:val="center"/>
          </w:tcPr>
          <w:p w14:paraId="4765ECBE" w14:textId="24A4E4C4" w:rsidR="00312034" w:rsidRPr="00DD0FD1" w:rsidRDefault="00312034" w:rsidP="00DD0FD1">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 xml:space="preserve">Układ zmieszania pompowego </w:t>
            </w:r>
          </w:p>
        </w:tc>
        <w:tc>
          <w:tcPr>
            <w:tcW w:w="1261" w:type="dxa"/>
            <w:shd w:val="clear" w:color="auto" w:fill="auto"/>
            <w:vAlign w:val="center"/>
          </w:tcPr>
          <w:p w14:paraId="2C380BA4" w14:textId="7952AB2C" w:rsidR="00312034" w:rsidRPr="00312034" w:rsidRDefault="00312034" w:rsidP="00DD0FD1">
            <w:pPr>
              <w:suppressAutoHyphens w:val="0"/>
              <w:autoSpaceDN/>
              <w:jc w:val="center"/>
              <w:textAlignment w:val="auto"/>
              <w:rPr>
                <w:rFonts w:ascii="Calibri" w:hAnsi="Calibri" w:cs="Calibri"/>
                <w:color w:val="000000"/>
                <w:sz w:val="22"/>
                <w:szCs w:val="22"/>
                <w:lang w:eastAsia="en-US"/>
              </w:rPr>
            </w:pPr>
            <w:proofErr w:type="spellStart"/>
            <w:r>
              <w:rPr>
                <w:rFonts w:ascii="Calibri" w:hAnsi="Calibri" w:cs="Calibri"/>
                <w:color w:val="000000"/>
                <w:sz w:val="22"/>
                <w:szCs w:val="22"/>
                <w:lang w:eastAsia="en-US"/>
              </w:rPr>
              <w:t>kpl</w:t>
            </w:r>
            <w:proofErr w:type="spellEnd"/>
          </w:p>
        </w:tc>
        <w:tc>
          <w:tcPr>
            <w:tcW w:w="1704" w:type="dxa"/>
            <w:shd w:val="clear" w:color="auto" w:fill="auto"/>
            <w:noWrap/>
            <w:vAlign w:val="center"/>
          </w:tcPr>
          <w:p w14:paraId="7D236B84" w14:textId="585356F2" w:rsidR="00312034" w:rsidRPr="00312034" w:rsidRDefault="00625B0A" w:rsidP="00DD0FD1">
            <w:pPr>
              <w:suppressAutoHyphens w:val="0"/>
              <w:autoSpaceDN/>
              <w:jc w:val="center"/>
              <w:textAlignment w:val="auto"/>
              <w:rPr>
                <w:rFonts w:ascii="Calibri" w:hAnsi="Calibri" w:cs="Calibri"/>
                <w:color w:val="000000"/>
                <w:sz w:val="22"/>
                <w:szCs w:val="22"/>
                <w:lang w:eastAsia="en-US"/>
              </w:rPr>
            </w:pPr>
            <w:r>
              <w:rPr>
                <w:rFonts w:ascii="Calibri" w:hAnsi="Calibri" w:cs="Calibri"/>
                <w:color w:val="000000"/>
                <w:sz w:val="22"/>
                <w:szCs w:val="22"/>
                <w:lang w:eastAsia="en-US"/>
              </w:rPr>
              <w:t>1</w:t>
            </w:r>
          </w:p>
        </w:tc>
      </w:tr>
      <w:tr w:rsidR="008938AA" w:rsidRPr="00DD0FD1" w14:paraId="0EC06046" w14:textId="77777777" w:rsidTr="00FE3E05">
        <w:trPr>
          <w:trHeight w:val="426"/>
          <w:jc w:val="center"/>
        </w:trPr>
        <w:tc>
          <w:tcPr>
            <w:tcW w:w="1188" w:type="dxa"/>
            <w:shd w:val="clear" w:color="auto" w:fill="D9D9D9"/>
            <w:noWrap/>
            <w:vAlign w:val="center"/>
            <w:hideMark/>
          </w:tcPr>
          <w:p w14:paraId="3AEE65B0"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4.</w:t>
            </w:r>
          </w:p>
        </w:tc>
        <w:tc>
          <w:tcPr>
            <w:tcW w:w="5795" w:type="dxa"/>
            <w:shd w:val="clear" w:color="auto" w:fill="D9D9D9"/>
            <w:vAlign w:val="center"/>
            <w:hideMark/>
          </w:tcPr>
          <w:p w14:paraId="66BFF32B" w14:textId="77777777" w:rsidR="008938AA" w:rsidRPr="00DD0FD1" w:rsidRDefault="008938AA"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Infrastruktura techniczna i zagospodarowanie terenu</w:t>
            </w:r>
          </w:p>
        </w:tc>
        <w:tc>
          <w:tcPr>
            <w:tcW w:w="1261" w:type="dxa"/>
            <w:shd w:val="clear" w:color="auto" w:fill="D9D9D9"/>
            <w:vAlign w:val="center"/>
            <w:hideMark/>
          </w:tcPr>
          <w:p w14:paraId="6CE0977A" w14:textId="77777777" w:rsidR="008938AA" w:rsidRPr="00DD0FD1" w:rsidRDefault="008938AA" w:rsidP="00DD0FD1">
            <w:pPr>
              <w:suppressAutoHyphens w:val="0"/>
              <w:autoSpaceDN/>
              <w:jc w:val="center"/>
              <w:textAlignment w:val="auto"/>
              <w:rPr>
                <w:rFonts w:ascii="Calibri" w:hAnsi="Calibri" w:cs="Calibri"/>
                <w:b/>
                <w:bCs/>
                <w:color w:val="000000"/>
                <w:sz w:val="22"/>
                <w:szCs w:val="22"/>
                <w:lang w:eastAsia="en-US"/>
              </w:rPr>
            </w:pPr>
          </w:p>
        </w:tc>
        <w:tc>
          <w:tcPr>
            <w:tcW w:w="1704" w:type="dxa"/>
            <w:shd w:val="clear" w:color="auto" w:fill="D9D9D9"/>
            <w:noWrap/>
            <w:vAlign w:val="center"/>
            <w:hideMark/>
          </w:tcPr>
          <w:p w14:paraId="7F2021DF" w14:textId="77777777" w:rsidR="008938AA" w:rsidRPr="00DD0FD1" w:rsidRDefault="008938AA" w:rsidP="00DD0FD1">
            <w:pPr>
              <w:suppressAutoHyphens w:val="0"/>
              <w:autoSpaceDN/>
              <w:jc w:val="right"/>
              <w:textAlignment w:val="auto"/>
              <w:rPr>
                <w:rFonts w:ascii="Calibri" w:hAnsi="Calibri" w:cs="Calibri"/>
                <w:b/>
                <w:bCs/>
                <w:color w:val="000000"/>
                <w:sz w:val="22"/>
                <w:szCs w:val="22"/>
                <w:lang w:eastAsia="en-US"/>
              </w:rPr>
            </w:pPr>
          </w:p>
        </w:tc>
      </w:tr>
      <w:tr w:rsidR="008938AA" w:rsidRPr="00DD0FD1" w14:paraId="2AAFF75C" w14:textId="77777777" w:rsidTr="00FE3E05">
        <w:trPr>
          <w:trHeight w:val="312"/>
          <w:jc w:val="center"/>
        </w:trPr>
        <w:tc>
          <w:tcPr>
            <w:tcW w:w="1188" w:type="dxa"/>
            <w:shd w:val="clear" w:color="auto" w:fill="auto"/>
            <w:noWrap/>
            <w:vAlign w:val="center"/>
            <w:hideMark/>
          </w:tcPr>
          <w:p w14:paraId="053A2571"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4.1</w:t>
            </w:r>
          </w:p>
        </w:tc>
        <w:tc>
          <w:tcPr>
            <w:tcW w:w="5795" w:type="dxa"/>
            <w:shd w:val="clear" w:color="auto" w:fill="auto"/>
            <w:noWrap/>
            <w:vAlign w:val="center"/>
            <w:hideMark/>
          </w:tcPr>
          <w:p w14:paraId="22BB0285" w14:textId="525FD6DE" w:rsidR="008938AA" w:rsidRPr="00DD0FD1" w:rsidRDefault="00815AC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Wykonanie </w:t>
            </w:r>
            <w:r w:rsidR="008938AA" w:rsidRPr="00DD0FD1">
              <w:rPr>
                <w:rFonts w:ascii="Calibri" w:hAnsi="Calibri" w:cs="Calibri"/>
                <w:color w:val="000000"/>
                <w:sz w:val="22"/>
                <w:szCs w:val="22"/>
                <w:lang w:eastAsia="en-US"/>
              </w:rPr>
              <w:t xml:space="preserve">oświetlenia </w:t>
            </w:r>
            <w:r w:rsidR="00147BA9" w:rsidRPr="00DD0FD1">
              <w:rPr>
                <w:rFonts w:ascii="Calibri" w:hAnsi="Calibri" w:cs="Calibri"/>
                <w:color w:val="000000"/>
                <w:sz w:val="22"/>
                <w:szCs w:val="22"/>
                <w:lang w:eastAsia="en-US"/>
              </w:rPr>
              <w:t xml:space="preserve">zewnętrznego </w:t>
            </w:r>
            <w:r w:rsidRPr="00DD0FD1">
              <w:rPr>
                <w:rFonts w:ascii="Calibri" w:hAnsi="Calibri" w:cs="Calibri"/>
                <w:color w:val="000000"/>
                <w:sz w:val="22"/>
                <w:szCs w:val="22"/>
                <w:lang w:eastAsia="en-US"/>
              </w:rPr>
              <w:t xml:space="preserve">opartego na źródłach </w:t>
            </w:r>
            <w:r w:rsidR="008938AA" w:rsidRPr="00DD0FD1">
              <w:rPr>
                <w:rFonts w:ascii="Calibri" w:hAnsi="Calibri" w:cs="Calibri"/>
                <w:color w:val="000000"/>
                <w:sz w:val="22"/>
                <w:szCs w:val="22"/>
                <w:lang w:eastAsia="en-US"/>
              </w:rPr>
              <w:t xml:space="preserve"> LED wraz z okablowaniem</w:t>
            </w:r>
            <w:r w:rsidR="00C56E0C" w:rsidRPr="00DD0FD1">
              <w:rPr>
                <w:rFonts w:ascii="Calibri" w:hAnsi="Calibri" w:cs="Calibri"/>
                <w:color w:val="000000"/>
                <w:sz w:val="22"/>
                <w:szCs w:val="22"/>
                <w:lang w:eastAsia="en-US"/>
              </w:rPr>
              <w:t xml:space="preserve"> </w:t>
            </w:r>
            <w:r w:rsidR="00C56E0C" w:rsidRPr="00DD0FD1">
              <w:rPr>
                <w:rFonts w:ascii="Calibri" w:hAnsi="Calibri" w:cs="Calibri"/>
                <w:color w:val="000000"/>
                <w:sz w:val="22"/>
                <w:szCs w:val="22"/>
                <w:shd w:val="clear" w:color="auto" w:fill="FFFFFF"/>
                <w:lang w:eastAsia="en-US"/>
              </w:rPr>
              <w:t>(latarnie typu drogowego i parkowego), wyposażone w czujniki zmierzchowe</w:t>
            </w:r>
            <w:r w:rsidR="00151BA2" w:rsidRPr="00DD0FD1">
              <w:rPr>
                <w:rFonts w:ascii="Calibri" w:hAnsi="Calibri" w:cs="Calibri"/>
                <w:color w:val="000000"/>
                <w:sz w:val="22"/>
                <w:szCs w:val="22"/>
                <w:shd w:val="clear" w:color="auto" w:fill="FFFFFF"/>
                <w:lang w:eastAsia="en-US"/>
              </w:rPr>
              <w:t>, wraz z pracami towarzyszącymi (</w:t>
            </w:r>
            <w:r w:rsidR="00232ABA">
              <w:rPr>
                <w:rFonts w:ascii="Calibri" w:hAnsi="Calibri" w:cs="Calibri"/>
                <w:color w:val="000000"/>
                <w:sz w:val="22"/>
                <w:szCs w:val="22"/>
                <w:shd w:val="clear" w:color="auto" w:fill="FFFFFF"/>
                <w:lang w:eastAsia="en-US"/>
              </w:rPr>
              <w:t>s</w:t>
            </w:r>
            <w:r w:rsidR="00151BA2" w:rsidRPr="00DD0FD1">
              <w:rPr>
                <w:rFonts w:ascii="Calibri" w:hAnsi="Calibri" w:cs="Calibri"/>
                <w:color w:val="000000"/>
                <w:sz w:val="22"/>
                <w:szCs w:val="22"/>
                <w:shd w:val="clear" w:color="auto" w:fill="FFFFFF"/>
                <w:lang w:eastAsia="en-US"/>
              </w:rPr>
              <w:t>zacowana liczba latarni do zamontowania</w:t>
            </w:r>
            <w:r w:rsidR="00232ABA">
              <w:rPr>
                <w:rFonts w:ascii="Calibri" w:hAnsi="Calibri" w:cs="Calibri"/>
                <w:color w:val="000000"/>
                <w:sz w:val="22"/>
                <w:szCs w:val="22"/>
                <w:shd w:val="clear" w:color="auto" w:fill="FFFFFF"/>
                <w:lang w:eastAsia="en-US"/>
              </w:rPr>
              <w:t xml:space="preserve"> 30 szt. </w:t>
            </w:r>
            <w:r w:rsidR="00151BA2" w:rsidRPr="00DD0FD1">
              <w:rPr>
                <w:rFonts w:ascii="Calibri" w:hAnsi="Calibri" w:cs="Calibri"/>
                <w:color w:val="000000"/>
                <w:sz w:val="22"/>
                <w:szCs w:val="22"/>
                <w:shd w:val="clear" w:color="auto" w:fill="FFFFFF"/>
                <w:lang w:eastAsia="en-US"/>
              </w:rPr>
              <w:t>)</w:t>
            </w:r>
            <w:r w:rsidR="001B2428" w:rsidRPr="00DD0FD1">
              <w:rPr>
                <w:rFonts w:ascii="Calibri" w:hAnsi="Calibri" w:cs="Calibri"/>
                <w:color w:val="000000"/>
                <w:sz w:val="22"/>
                <w:szCs w:val="22"/>
                <w:shd w:val="clear" w:color="auto" w:fill="FFFFFF"/>
                <w:lang w:eastAsia="en-US"/>
              </w:rPr>
              <w:t xml:space="preserve"> - dotyczy całego terenu szkoły, a więc także wokół budynków internatu oraz stacji obsługi</w:t>
            </w:r>
          </w:p>
        </w:tc>
        <w:tc>
          <w:tcPr>
            <w:tcW w:w="1261" w:type="dxa"/>
            <w:shd w:val="clear" w:color="auto" w:fill="auto"/>
            <w:vAlign w:val="center"/>
            <w:hideMark/>
          </w:tcPr>
          <w:p w14:paraId="7B5C7112" w14:textId="77777777" w:rsidR="008938AA" w:rsidRPr="00DD0FD1" w:rsidRDefault="00C56E0C"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szt</w:t>
            </w:r>
            <w:proofErr w:type="spellEnd"/>
            <w:r w:rsidRPr="00DD0FD1">
              <w:rPr>
                <w:rFonts w:ascii="Calibri" w:hAnsi="Calibri" w:cs="Calibri"/>
                <w:color w:val="000000"/>
                <w:sz w:val="22"/>
                <w:szCs w:val="22"/>
                <w:lang w:val="en-US" w:eastAsia="en-US"/>
              </w:rPr>
              <w:t>.</w:t>
            </w:r>
          </w:p>
        </w:tc>
        <w:tc>
          <w:tcPr>
            <w:tcW w:w="1704" w:type="dxa"/>
            <w:shd w:val="clear" w:color="auto" w:fill="auto"/>
            <w:noWrap/>
            <w:vAlign w:val="center"/>
            <w:hideMark/>
          </w:tcPr>
          <w:p w14:paraId="246AA7B1" w14:textId="34216CB9" w:rsidR="008938AA" w:rsidRPr="00DD0FD1" w:rsidRDefault="00232ABA" w:rsidP="00312034">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30</w:t>
            </w:r>
          </w:p>
        </w:tc>
      </w:tr>
    </w:tbl>
    <w:p w14:paraId="1B50460D" w14:textId="62497EF3" w:rsidR="008938AA" w:rsidRDefault="008938AA" w:rsidP="00DD0FD1">
      <w:pPr>
        <w:spacing w:line="360" w:lineRule="auto"/>
        <w:jc w:val="both"/>
        <w:rPr>
          <w:rFonts w:ascii="Calibri" w:hAnsi="Calibri" w:cs="Calibri"/>
          <w:sz w:val="22"/>
          <w:szCs w:val="22"/>
        </w:rPr>
      </w:pPr>
    </w:p>
    <w:p w14:paraId="0E3217E9" w14:textId="77777777" w:rsidR="00DE16AB" w:rsidRDefault="00DE16AB" w:rsidP="00DD0FD1">
      <w:pPr>
        <w:spacing w:line="360" w:lineRule="auto"/>
        <w:jc w:val="both"/>
        <w:rPr>
          <w:rFonts w:ascii="Calibri" w:hAnsi="Calibri" w:cs="Calibri"/>
          <w:sz w:val="22"/>
          <w:szCs w:val="22"/>
        </w:rPr>
      </w:pPr>
    </w:p>
    <w:p w14:paraId="7088A7D1" w14:textId="6746B017" w:rsidR="00F17914" w:rsidRDefault="00F17914" w:rsidP="00F17914">
      <w:pPr>
        <w:jc w:val="center"/>
        <w:rPr>
          <w:rFonts w:ascii="Calibri" w:hAnsi="Calibri" w:cs="Calibri"/>
          <w:sz w:val="22"/>
          <w:szCs w:val="22"/>
        </w:rPr>
      </w:pPr>
      <w:r>
        <w:rPr>
          <w:rFonts w:ascii="Calibri" w:hAnsi="Calibri" w:cs="Calibri"/>
          <w:noProof/>
          <w:sz w:val="22"/>
          <w:szCs w:val="22"/>
        </w:rPr>
        <w:drawing>
          <wp:inline distT="0" distB="0" distL="0" distR="0" wp14:anchorId="1DDE6050" wp14:editId="2CB603AB">
            <wp:extent cx="4735695" cy="4735902"/>
            <wp:effectExtent l="0" t="0" r="8255" b="7620"/>
            <wp:docPr id="399824313" name="Obraz 17"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824313" name="Obraz 17" descr="Obraz zawierający diagram&#10;&#10;Opis wygenerowany automatycznie"/>
                    <pic:cNvPicPr/>
                  </pic:nvPicPr>
                  <pic:blipFill>
                    <a:blip r:embed="rId21"/>
                    <a:stretch>
                      <a:fillRect/>
                    </a:stretch>
                  </pic:blipFill>
                  <pic:spPr>
                    <a:xfrm>
                      <a:off x="0" y="0"/>
                      <a:ext cx="4752207" cy="4752414"/>
                    </a:xfrm>
                    <a:prstGeom prst="rect">
                      <a:avLst/>
                    </a:prstGeom>
                  </pic:spPr>
                </pic:pic>
              </a:graphicData>
            </a:graphic>
          </wp:inline>
        </w:drawing>
      </w:r>
    </w:p>
    <w:p w14:paraId="730D5330" w14:textId="5FCDE39C" w:rsidR="00F17914" w:rsidRPr="009932DD" w:rsidRDefault="00F17914" w:rsidP="00F17914">
      <w:pPr>
        <w:pStyle w:val="Tekstpodstawowy"/>
        <w:ind w:firstLine="630"/>
        <w:rPr>
          <w:rFonts w:ascii="Calibri" w:hAnsi="Calibri" w:cs="Calibri"/>
          <w:sz w:val="22"/>
          <w:szCs w:val="22"/>
        </w:rPr>
      </w:pPr>
      <w:r>
        <w:rPr>
          <w:rFonts w:ascii="Calibri" w:hAnsi="Calibri" w:cs="Calibri"/>
          <w:sz w:val="22"/>
          <w:szCs w:val="22"/>
        </w:rPr>
        <w:t>Rys</w:t>
      </w:r>
      <w:r w:rsidRPr="009932DD">
        <w:rPr>
          <w:rFonts w:ascii="Calibri" w:hAnsi="Calibri" w:cs="Calibri"/>
          <w:sz w:val="22"/>
          <w:szCs w:val="22"/>
        </w:rPr>
        <w:t>. 2.1.</w:t>
      </w:r>
      <w:r>
        <w:rPr>
          <w:rFonts w:ascii="Calibri" w:hAnsi="Calibri" w:cs="Calibri"/>
          <w:sz w:val="22"/>
          <w:szCs w:val="22"/>
        </w:rPr>
        <w:t>2</w:t>
      </w:r>
      <w:r w:rsidRPr="009932DD">
        <w:rPr>
          <w:rFonts w:ascii="Calibri" w:hAnsi="Calibri" w:cs="Calibri"/>
          <w:sz w:val="22"/>
          <w:szCs w:val="22"/>
        </w:rPr>
        <w:t>.</w:t>
      </w:r>
      <w:r>
        <w:rPr>
          <w:rFonts w:ascii="Calibri" w:hAnsi="Calibri" w:cs="Calibri"/>
          <w:sz w:val="22"/>
          <w:szCs w:val="22"/>
        </w:rPr>
        <w:t>1</w:t>
      </w:r>
      <w:r w:rsidRPr="009932DD">
        <w:rPr>
          <w:rFonts w:ascii="Calibri" w:hAnsi="Calibri" w:cs="Calibri"/>
          <w:sz w:val="22"/>
          <w:szCs w:val="22"/>
        </w:rPr>
        <w:t xml:space="preserve"> </w:t>
      </w:r>
      <w:r>
        <w:rPr>
          <w:rFonts w:ascii="Calibri" w:hAnsi="Calibri" w:cs="Calibri"/>
          <w:sz w:val="22"/>
          <w:szCs w:val="22"/>
        </w:rPr>
        <w:t>Szkic budynku ZS10 na planie sytuacyjnym  (Audyt Energetyczny, INPACO 2020</w:t>
      </w:r>
      <w:r w:rsidR="00E46896">
        <w:rPr>
          <w:rFonts w:ascii="Calibri" w:hAnsi="Calibri" w:cs="Calibri"/>
          <w:sz w:val="22"/>
          <w:szCs w:val="22"/>
        </w:rPr>
        <w:t xml:space="preserve"> </w:t>
      </w:r>
      <w:r>
        <w:rPr>
          <w:rFonts w:ascii="Calibri" w:hAnsi="Calibri" w:cs="Calibri"/>
          <w:sz w:val="22"/>
          <w:szCs w:val="22"/>
        </w:rPr>
        <w:t>r.)</w:t>
      </w:r>
    </w:p>
    <w:p w14:paraId="2E2F9900" w14:textId="77777777" w:rsidR="00F17914" w:rsidRDefault="00F17914" w:rsidP="00F17914">
      <w:pPr>
        <w:jc w:val="center"/>
        <w:rPr>
          <w:rFonts w:ascii="Calibri" w:hAnsi="Calibri" w:cs="Calibri"/>
          <w:sz w:val="22"/>
          <w:szCs w:val="22"/>
        </w:rPr>
      </w:pPr>
    </w:p>
    <w:p w14:paraId="106A95C9" w14:textId="77777777" w:rsidR="00F17914" w:rsidRDefault="00F17914" w:rsidP="00DD0FD1">
      <w:pPr>
        <w:spacing w:line="360" w:lineRule="auto"/>
        <w:jc w:val="both"/>
        <w:rPr>
          <w:rFonts w:ascii="Calibri" w:hAnsi="Calibri" w:cs="Calibri"/>
          <w:sz w:val="22"/>
          <w:szCs w:val="22"/>
        </w:rPr>
      </w:pPr>
    </w:p>
    <w:p w14:paraId="6352CABD" w14:textId="77777777" w:rsidR="00F17914" w:rsidRDefault="00F17914" w:rsidP="00DD0FD1">
      <w:pPr>
        <w:spacing w:line="360" w:lineRule="auto"/>
        <w:jc w:val="both"/>
        <w:rPr>
          <w:rFonts w:ascii="Calibri" w:hAnsi="Calibri" w:cs="Calibri"/>
          <w:sz w:val="22"/>
          <w:szCs w:val="22"/>
        </w:rPr>
      </w:pPr>
    </w:p>
    <w:p w14:paraId="5682A789" w14:textId="77777777" w:rsidR="00DE16AB" w:rsidRDefault="00DE16AB" w:rsidP="00DD0FD1">
      <w:pPr>
        <w:spacing w:line="360" w:lineRule="auto"/>
        <w:jc w:val="both"/>
        <w:rPr>
          <w:rFonts w:ascii="Calibri" w:hAnsi="Calibri" w:cs="Calibri"/>
          <w:sz w:val="22"/>
          <w:szCs w:val="22"/>
        </w:rPr>
      </w:pPr>
    </w:p>
    <w:p w14:paraId="6778F819" w14:textId="77777777" w:rsidR="00DE16AB" w:rsidRDefault="00DE16AB" w:rsidP="00DD0FD1">
      <w:pPr>
        <w:spacing w:line="360" w:lineRule="auto"/>
        <w:jc w:val="both"/>
        <w:rPr>
          <w:rFonts w:ascii="Calibri" w:hAnsi="Calibri" w:cs="Calibri"/>
          <w:sz w:val="22"/>
          <w:szCs w:val="22"/>
        </w:rPr>
      </w:pPr>
    </w:p>
    <w:p w14:paraId="2C9A47D2" w14:textId="77777777" w:rsidR="00F17914" w:rsidRPr="00DD0FD1" w:rsidRDefault="00F17914" w:rsidP="00DD0FD1">
      <w:pPr>
        <w:spacing w:line="360" w:lineRule="auto"/>
        <w:jc w:val="both"/>
        <w:rPr>
          <w:rFonts w:ascii="Calibri" w:hAnsi="Calibri" w:cs="Calibri"/>
          <w:sz w:val="22"/>
          <w:szCs w:val="22"/>
        </w:rPr>
      </w:pP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5747"/>
        <w:gridCol w:w="1353"/>
        <w:gridCol w:w="1583"/>
      </w:tblGrid>
      <w:tr w:rsidR="00C012DC" w:rsidRPr="00DD0FD1" w14:paraId="3A1E7A2B" w14:textId="77777777" w:rsidTr="00FE3E05">
        <w:trPr>
          <w:trHeight w:val="462"/>
          <w:jc w:val="center"/>
        </w:trPr>
        <w:tc>
          <w:tcPr>
            <w:tcW w:w="662" w:type="dxa"/>
            <w:shd w:val="clear" w:color="auto" w:fill="D9E2F3"/>
            <w:noWrap/>
            <w:vAlign w:val="center"/>
            <w:hideMark/>
          </w:tcPr>
          <w:p w14:paraId="0BA01BA0"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LP</w:t>
            </w:r>
          </w:p>
        </w:tc>
        <w:tc>
          <w:tcPr>
            <w:tcW w:w="5747" w:type="dxa"/>
            <w:shd w:val="clear" w:color="auto" w:fill="D9E2F3"/>
            <w:vAlign w:val="center"/>
            <w:hideMark/>
          </w:tcPr>
          <w:p w14:paraId="18508332"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eastAsia="en-US"/>
              </w:rPr>
              <w:t>PODSTAWOWY  ZAKRES ROBÓT</w:t>
            </w:r>
          </w:p>
        </w:tc>
        <w:tc>
          <w:tcPr>
            <w:tcW w:w="2936" w:type="dxa"/>
            <w:gridSpan w:val="2"/>
            <w:shd w:val="clear" w:color="auto" w:fill="D9E2F3"/>
            <w:noWrap/>
            <w:vAlign w:val="center"/>
            <w:hideMark/>
          </w:tcPr>
          <w:p w14:paraId="63C5E63C"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szacowany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obmiar</w:t>
            </w:r>
            <w:proofErr w:type="spellEnd"/>
          </w:p>
        </w:tc>
      </w:tr>
      <w:tr w:rsidR="00C012DC" w:rsidRPr="00DD0FD1" w14:paraId="73671D03" w14:textId="77777777" w:rsidTr="00FE3E05">
        <w:trPr>
          <w:trHeight w:val="489"/>
          <w:jc w:val="center"/>
        </w:trPr>
        <w:tc>
          <w:tcPr>
            <w:tcW w:w="662" w:type="dxa"/>
            <w:shd w:val="clear" w:color="000000" w:fill="D9E1F2"/>
            <w:noWrap/>
            <w:vAlign w:val="center"/>
            <w:hideMark/>
          </w:tcPr>
          <w:p w14:paraId="3E418C74"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
        </w:tc>
        <w:tc>
          <w:tcPr>
            <w:tcW w:w="5747" w:type="dxa"/>
            <w:shd w:val="clear" w:color="000000" w:fill="D9E1F2"/>
            <w:vAlign w:val="center"/>
            <w:hideMark/>
          </w:tcPr>
          <w:p w14:paraId="73B606E5"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BUDYNEK INTERNATU </w:t>
            </w:r>
          </w:p>
        </w:tc>
        <w:tc>
          <w:tcPr>
            <w:tcW w:w="1353" w:type="dxa"/>
            <w:shd w:val="clear" w:color="000000" w:fill="D9E1F2"/>
            <w:vAlign w:val="center"/>
            <w:hideMark/>
          </w:tcPr>
          <w:p w14:paraId="29336758"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color w:val="000000"/>
                <w:sz w:val="22"/>
                <w:szCs w:val="22"/>
                <w:lang w:val="en-US" w:eastAsia="en-US"/>
              </w:rPr>
              <w:t>j.m</w:t>
            </w:r>
            <w:proofErr w:type="spellEnd"/>
            <w:r w:rsidRPr="00DD0FD1">
              <w:rPr>
                <w:rFonts w:ascii="Calibri" w:hAnsi="Calibri" w:cs="Calibri"/>
                <w:color w:val="000000"/>
                <w:sz w:val="22"/>
                <w:szCs w:val="22"/>
                <w:lang w:val="en-US" w:eastAsia="en-US"/>
              </w:rPr>
              <w:t>.</w:t>
            </w:r>
          </w:p>
        </w:tc>
        <w:tc>
          <w:tcPr>
            <w:tcW w:w="1583" w:type="dxa"/>
            <w:shd w:val="clear" w:color="000000" w:fill="D9E1F2"/>
            <w:noWrap/>
            <w:vAlign w:val="center"/>
            <w:hideMark/>
          </w:tcPr>
          <w:p w14:paraId="34106107"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color w:val="000000"/>
                <w:sz w:val="22"/>
                <w:szCs w:val="22"/>
                <w:lang w:val="en-US" w:eastAsia="en-US"/>
              </w:rPr>
              <w:t>ilość</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jedn</w:t>
            </w:r>
            <w:proofErr w:type="spellEnd"/>
            <w:r w:rsidRPr="00DD0FD1">
              <w:rPr>
                <w:rFonts w:ascii="Calibri" w:hAnsi="Calibri" w:cs="Calibri"/>
                <w:color w:val="000000"/>
                <w:sz w:val="22"/>
                <w:szCs w:val="22"/>
                <w:lang w:val="en-US" w:eastAsia="en-US"/>
              </w:rPr>
              <w:t>.</w:t>
            </w:r>
          </w:p>
        </w:tc>
      </w:tr>
      <w:tr w:rsidR="008938AA" w:rsidRPr="00DD0FD1" w14:paraId="59C7C7E3" w14:textId="77777777" w:rsidTr="00FE3E05">
        <w:trPr>
          <w:trHeight w:val="319"/>
          <w:jc w:val="center"/>
        </w:trPr>
        <w:tc>
          <w:tcPr>
            <w:tcW w:w="662" w:type="dxa"/>
            <w:shd w:val="clear" w:color="auto" w:fill="D9D9D9"/>
            <w:noWrap/>
            <w:vAlign w:val="center"/>
            <w:hideMark/>
          </w:tcPr>
          <w:p w14:paraId="55D0E344"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1.</w:t>
            </w:r>
          </w:p>
        </w:tc>
        <w:tc>
          <w:tcPr>
            <w:tcW w:w="5747" w:type="dxa"/>
            <w:shd w:val="clear" w:color="auto" w:fill="D9D9D9"/>
            <w:vAlign w:val="center"/>
            <w:hideMark/>
          </w:tcPr>
          <w:p w14:paraId="49AB8630"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Przegrody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zewnętrzne</w:t>
            </w:r>
            <w:proofErr w:type="spellEnd"/>
            <w:r w:rsidRPr="00DD0FD1">
              <w:rPr>
                <w:rFonts w:ascii="Calibri" w:hAnsi="Calibri" w:cs="Calibri"/>
                <w:b/>
                <w:bCs/>
                <w:color w:val="000000"/>
                <w:sz w:val="22"/>
                <w:szCs w:val="22"/>
                <w:lang w:val="en-US" w:eastAsia="en-US"/>
              </w:rPr>
              <w:t xml:space="preserve"> - </w:t>
            </w:r>
            <w:proofErr w:type="spellStart"/>
            <w:r w:rsidRPr="00DD0FD1">
              <w:rPr>
                <w:rFonts w:ascii="Calibri" w:hAnsi="Calibri" w:cs="Calibri"/>
                <w:b/>
                <w:bCs/>
                <w:color w:val="000000"/>
                <w:sz w:val="22"/>
                <w:szCs w:val="22"/>
                <w:lang w:val="en-US" w:eastAsia="en-US"/>
              </w:rPr>
              <w:t>ocieplenie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wymiana</w:t>
            </w:r>
            <w:proofErr w:type="spellEnd"/>
          </w:p>
        </w:tc>
        <w:tc>
          <w:tcPr>
            <w:tcW w:w="1353" w:type="dxa"/>
            <w:shd w:val="clear" w:color="auto" w:fill="D9D9D9"/>
            <w:vAlign w:val="center"/>
            <w:hideMark/>
          </w:tcPr>
          <w:p w14:paraId="5447BB26" w14:textId="77777777" w:rsidR="008938AA" w:rsidRPr="00DD0FD1" w:rsidRDefault="008938AA" w:rsidP="00DD0FD1">
            <w:pPr>
              <w:suppressAutoHyphens w:val="0"/>
              <w:autoSpaceDN/>
              <w:jc w:val="center"/>
              <w:textAlignment w:val="auto"/>
              <w:rPr>
                <w:rFonts w:ascii="Calibri" w:hAnsi="Calibri" w:cs="Calibri"/>
                <w:b/>
                <w:bCs/>
                <w:color w:val="000000"/>
                <w:sz w:val="22"/>
                <w:szCs w:val="22"/>
                <w:lang w:val="en-US" w:eastAsia="en-US"/>
              </w:rPr>
            </w:pPr>
          </w:p>
        </w:tc>
        <w:tc>
          <w:tcPr>
            <w:tcW w:w="1583" w:type="dxa"/>
            <w:shd w:val="clear" w:color="auto" w:fill="D9D9D9"/>
            <w:noWrap/>
            <w:vAlign w:val="center"/>
            <w:hideMark/>
          </w:tcPr>
          <w:p w14:paraId="5EE3873B" w14:textId="77777777" w:rsidR="008938AA" w:rsidRPr="00DD0FD1" w:rsidRDefault="008938AA" w:rsidP="00DD0FD1">
            <w:pPr>
              <w:suppressAutoHyphens w:val="0"/>
              <w:autoSpaceDN/>
              <w:jc w:val="right"/>
              <w:textAlignment w:val="auto"/>
              <w:rPr>
                <w:rFonts w:ascii="Calibri" w:hAnsi="Calibri" w:cs="Calibri"/>
                <w:b/>
                <w:bCs/>
                <w:color w:val="000000"/>
                <w:sz w:val="22"/>
                <w:szCs w:val="22"/>
                <w:lang w:val="en-US" w:eastAsia="en-US"/>
              </w:rPr>
            </w:pPr>
          </w:p>
        </w:tc>
      </w:tr>
      <w:tr w:rsidR="008938AA" w:rsidRPr="00DD0FD1" w14:paraId="3D072C4F" w14:textId="77777777" w:rsidTr="00FE3E05">
        <w:trPr>
          <w:trHeight w:val="720"/>
          <w:jc w:val="center"/>
        </w:trPr>
        <w:tc>
          <w:tcPr>
            <w:tcW w:w="662" w:type="dxa"/>
            <w:shd w:val="clear" w:color="000000" w:fill="FFFFFF"/>
            <w:noWrap/>
            <w:vAlign w:val="center"/>
            <w:hideMark/>
          </w:tcPr>
          <w:p w14:paraId="604C270E"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p>
        </w:tc>
        <w:tc>
          <w:tcPr>
            <w:tcW w:w="5747" w:type="dxa"/>
            <w:shd w:val="clear" w:color="auto" w:fill="auto"/>
            <w:vAlign w:val="center"/>
            <w:hideMark/>
          </w:tcPr>
          <w:p w14:paraId="64832AE3" w14:textId="4B47F43E"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Odsłonięcie ścian zewnętrznych piwnic ogrzewanych, wykonanie izolacji poziomej metodą iniekcji </w:t>
            </w:r>
            <w:r w:rsidR="00147BA9" w:rsidRPr="00DD0FD1">
              <w:rPr>
                <w:rFonts w:ascii="Calibri" w:hAnsi="Calibri" w:cs="Calibri"/>
                <w:color w:val="000000"/>
                <w:sz w:val="22"/>
                <w:szCs w:val="22"/>
                <w:lang w:eastAsia="en-US"/>
              </w:rPr>
              <w:t>krystalicznej,</w:t>
            </w:r>
            <w:r w:rsidR="006A391A" w:rsidRPr="00DD0FD1">
              <w:rPr>
                <w:rFonts w:ascii="Calibri" w:hAnsi="Calibri" w:cs="Calibri"/>
                <w:color w:val="000000"/>
                <w:sz w:val="22"/>
                <w:szCs w:val="22"/>
                <w:lang w:eastAsia="en-US"/>
              </w:rPr>
              <w:t xml:space="preserve"> wykonanie izolacji pionowej</w:t>
            </w:r>
            <w:r w:rsidR="00AC7376">
              <w:rPr>
                <w:rFonts w:ascii="Calibri" w:hAnsi="Calibri" w:cs="Calibri"/>
                <w:color w:val="000000"/>
                <w:sz w:val="22"/>
                <w:szCs w:val="22"/>
                <w:lang w:eastAsia="en-US"/>
              </w:rPr>
              <w:t>,</w:t>
            </w:r>
            <w:r w:rsidR="00147BA9" w:rsidRPr="00DD0FD1">
              <w:rPr>
                <w:rFonts w:ascii="Calibri" w:hAnsi="Calibri" w:cs="Calibri"/>
                <w:color w:val="000000"/>
                <w:sz w:val="22"/>
                <w:szCs w:val="22"/>
                <w:lang w:eastAsia="en-US"/>
              </w:rPr>
              <w:t xml:space="preserve"> ocieplenie styropianem</w:t>
            </w:r>
            <w:r w:rsidRPr="00DD0FD1">
              <w:rPr>
                <w:rFonts w:ascii="Calibri" w:hAnsi="Calibri" w:cs="Calibri"/>
                <w:color w:val="000000"/>
                <w:sz w:val="22"/>
                <w:szCs w:val="22"/>
                <w:lang w:eastAsia="en-US"/>
              </w:rPr>
              <w:t xml:space="preserve"> ekstrudowanym</w:t>
            </w:r>
            <w:r w:rsidR="006A391A" w:rsidRPr="00DD0FD1">
              <w:rPr>
                <w:rFonts w:ascii="Calibri" w:hAnsi="Calibri" w:cs="Calibri"/>
                <w:color w:val="000000"/>
                <w:sz w:val="22"/>
                <w:szCs w:val="22"/>
                <w:lang w:eastAsia="en-US"/>
              </w:rPr>
              <w:t xml:space="preserve"> przy gruncie</w:t>
            </w:r>
            <w:r w:rsidRPr="00DD0FD1">
              <w:rPr>
                <w:rFonts w:ascii="Calibri" w:hAnsi="Calibri" w:cs="Calibri"/>
                <w:color w:val="000000"/>
                <w:sz w:val="22"/>
                <w:szCs w:val="22"/>
                <w:lang w:eastAsia="en-US"/>
              </w:rPr>
              <w:t xml:space="preserve"> </w:t>
            </w:r>
          </w:p>
        </w:tc>
        <w:tc>
          <w:tcPr>
            <w:tcW w:w="1353" w:type="dxa"/>
            <w:shd w:val="clear" w:color="auto" w:fill="auto"/>
            <w:vAlign w:val="center"/>
            <w:hideMark/>
          </w:tcPr>
          <w:p w14:paraId="17112866"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83" w:type="dxa"/>
            <w:shd w:val="clear" w:color="auto" w:fill="auto"/>
            <w:noWrap/>
            <w:vAlign w:val="center"/>
            <w:hideMark/>
          </w:tcPr>
          <w:p w14:paraId="0847940B" w14:textId="73319873" w:rsidR="008938AA" w:rsidRPr="00DD0FD1" w:rsidRDefault="006A391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115</w:t>
            </w:r>
            <w:r w:rsidR="008938AA" w:rsidRPr="00DD0FD1">
              <w:rPr>
                <w:rFonts w:ascii="Calibri" w:hAnsi="Calibri" w:cs="Calibri"/>
                <w:color w:val="000000"/>
                <w:sz w:val="22"/>
                <w:szCs w:val="22"/>
                <w:lang w:val="en-US" w:eastAsia="en-US"/>
              </w:rPr>
              <w:t>,00</w:t>
            </w:r>
          </w:p>
        </w:tc>
      </w:tr>
      <w:tr w:rsidR="008938AA" w:rsidRPr="00DD0FD1" w14:paraId="56ECD980" w14:textId="77777777" w:rsidTr="00FE3E05">
        <w:trPr>
          <w:trHeight w:val="480"/>
          <w:jc w:val="center"/>
        </w:trPr>
        <w:tc>
          <w:tcPr>
            <w:tcW w:w="662" w:type="dxa"/>
            <w:shd w:val="clear" w:color="000000" w:fill="FFFFFF"/>
            <w:noWrap/>
            <w:vAlign w:val="center"/>
            <w:hideMark/>
          </w:tcPr>
          <w:p w14:paraId="573BA305"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c>
          <w:tcPr>
            <w:tcW w:w="5747" w:type="dxa"/>
            <w:shd w:val="clear" w:color="auto" w:fill="auto"/>
            <w:vAlign w:val="center"/>
            <w:hideMark/>
          </w:tcPr>
          <w:p w14:paraId="25E9EC3B" w14:textId="76429E94"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ścian zewnętrznych piwnic ogrzewanych nad gruntem styropianem</w:t>
            </w:r>
            <w:r w:rsidR="001F22D8" w:rsidRPr="00DD0FD1">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 xml:space="preserve">ekstrudowanym wraz z robotami towarzyszącymi </w:t>
            </w:r>
            <w:r w:rsidR="001F22D8" w:rsidRPr="00DD0FD1">
              <w:rPr>
                <w:rFonts w:ascii="Calibri" w:hAnsi="Calibri" w:cs="Calibri"/>
                <w:color w:val="000000"/>
                <w:sz w:val="22"/>
                <w:szCs w:val="22"/>
                <w:lang w:eastAsia="en-US"/>
              </w:rPr>
              <w:t xml:space="preserve"> </w:t>
            </w:r>
          </w:p>
        </w:tc>
        <w:tc>
          <w:tcPr>
            <w:tcW w:w="1353" w:type="dxa"/>
            <w:shd w:val="clear" w:color="auto" w:fill="auto"/>
            <w:vAlign w:val="center"/>
            <w:hideMark/>
          </w:tcPr>
          <w:p w14:paraId="1A185F1D"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83" w:type="dxa"/>
            <w:shd w:val="clear" w:color="auto" w:fill="auto"/>
            <w:noWrap/>
            <w:vAlign w:val="center"/>
            <w:hideMark/>
          </w:tcPr>
          <w:p w14:paraId="3405A08C" w14:textId="50B25C27" w:rsidR="008938AA" w:rsidRPr="00DD0FD1" w:rsidRDefault="006A391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58</w:t>
            </w:r>
            <w:r w:rsidR="008938AA" w:rsidRPr="00DD0FD1">
              <w:rPr>
                <w:rFonts w:ascii="Calibri" w:hAnsi="Calibri" w:cs="Calibri"/>
                <w:color w:val="000000"/>
                <w:sz w:val="22"/>
                <w:szCs w:val="22"/>
                <w:lang w:val="en-US" w:eastAsia="en-US"/>
              </w:rPr>
              <w:t>,00</w:t>
            </w:r>
          </w:p>
        </w:tc>
      </w:tr>
      <w:tr w:rsidR="008938AA" w:rsidRPr="00DD0FD1" w14:paraId="761713AE" w14:textId="77777777" w:rsidTr="00FE3E05">
        <w:trPr>
          <w:trHeight w:val="495"/>
          <w:jc w:val="center"/>
        </w:trPr>
        <w:tc>
          <w:tcPr>
            <w:tcW w:w="662" w:type="dxa"/>
            <w:shd w:val="clear" w:color="000000" w:fill="FFFFFF"/>
            <w:noWrap/>
            <w:vAlign w:val="center"/>
            <w:hideMark/>
          </w:tcPr>
          <w:p w14:paraId="5760D7A5"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w:t>
            </w:r>
          </w:p>
        </w:tc>
        <w:tc>
          <w:tcPr>
            <w:tcW w:w="5747" w:type="dxa"/>
            <w:shd w:val="clear" w:color="auto" w:fill="auto"/>
            <w:vAlign w:val="center"/>
            <w:hideMark/>
          </w:tcPr>
          <w:p w14:paraId="393DAE1B" w14:textId="65624296"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ścian zewnętrznych nr 2 styropianem metodą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w:t>
            </w:r>
            <w:r w:rsidR="001F22D8" w:rsidRPr="00DD0FD1">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wraz z demontażem płyt suprema i in. robotami towarzyszącymi</w:t>
            </w:r>
          </w:p>
        </w:tc>
        <w:tc>
          <w:tcPr>
            <w:tcW w:w="1353" w:type="dxa"/>
            <w:shd w:val="clear" w:color="auto" w:fill="auto"/>
            <w:vAlign w:val="center"/>
            <w:hideMark/>
          </w:tcPr>
          <w:p w14:paraId="0E4D217F"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83" w:type="dxa"/>
            <w:shd w:val="clear" w:color="auto" w:fill="auto"/>
            <w:noWrap/>
            <w:vAlign w:val="center"/>
            <w:hideMark/>
          </w:tcPr>
          <w:p w14:paraId="400AB6E4"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499,50</w:t>
            </w:r>
          </w:p>
        </w:tc>
      </w:tr>
      <w:tr w:rsidR="008938AA" w:rsidRPr="00DD0FD1" w14:paraId="0E716653" w14:textId="77777777" w:rsidTr="00FE3E05">
        <w:trPr>
          <w:trHeight w:val="480"/>
          <w:jc w:val="center"/>
        </w:trPr>
        <w:tc>
          <w:tcPr>
            <w:tcW w:w="662" w:type="dxa"/>
            <w:shd w:val="clear" w:color="000000" w:fill="FFFFFF"/>
            <w:noWrap/>
            <w:vAlign w:val="center"/>
            <w:hideMark/>
          </w:tcPr>
          <w:p w14:paraId="6E5AE5A8"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1.4</w:t>
            </w:r>
          </w:p>
        </w:tc>
        <w:tc>
          <w:tcPr>
            <w:tcW w:w="5747" w:type="dxa"/>
            <w:shd w:val="clear" w:color="auto" w:fill="auto"/>
            <w:vAlign w:val="center"/>
            <w:hideMark/>
          </w:tcPr>
          <w:p w14:paraId="30294A27" w14:textId="1B0FC47B"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ścian zewnętrznych nr 1 styropianem metodą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w:t>
            </w:r>
            <w:r w:rsidR="001F22D8" w:rsidRPr="00DD0FD1">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wraz z robotami towarzyszącymi</w:t>
            </w:r>
          </w:p>
        </w:tc>
        <w:tc>
          <w:tcPr>
            <w:tcW w:w="1353" w:type="dxa"/>
            <w:shd w:val="clear" w:color="auto" w:fill="auto"/>
            <w:vAlign w:val="center"/>
            <w:hideMark/>
          </w:tcPr>
          <w:p w14:paraId="3B0E9834"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83" w:type="dxa"/>
            <w:shd w:val="clear" w:color="auto" w:fill="auto"/>
            <w:noWrap/>
            <w:vAlign w:val="center"/>
            <w:hideMark/>
          </w:tcPr>
          <w:p w14:paraId="39F1DB28"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805,00</w:t>
            </w:r>
          </w:p>
        </w:tc>
      </w:tr>
      <w:tr w:rsidR="008938AA" w:rsidRPr="00DD0FD1" w14:paraId="703CC343" w14:textId="77777777" w:rsidTr="00FE3E05">
        <w:trPr>
          <w:trHeight w:val="480"/>
          <w:jc w:val="center"/>
        </w:trPr>
        <w:tc>
          <w:tcPr>
            <w:tcW w:w="662" w:type="dxa"/>
            <w:shd w:val="clear" w:color="000000" w:fill="FFFFFF"/>
            <w:noWrap/>
            <w:vAlign w:val="center"/>
            <w:hideMark/>
          </w:tcPr>
          <w:p w14:paraId="2F6F3AFF"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w:t>
            </w:r>
          </w:p>
        </w:tc>
        <w:tc>
          <w:tcPr>
            <w:tcW w:w="5747" w:type="dxa"/>
            <w:shd w:val="clear" w:color="auto" w:fill="auto"/>
            <w:vAlign w:val="center"/>
            <w:hideMark/>
          </w:tcPr>
          <w:p w14:paraId="59370EFE" w14:textId="787A189A"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1 (bud. główny) wełną mineralną od</w:t>
            </w:r>
            <w:r w:rsidR="001F22D8" w:rsidRPr="00DD0FD1">
              <w:rPr>
                <w:rFonts w:ascii="Calibri" w:hAnsi="Calibri" w:cs="Calibri"/>
                <w:color w:val="000000"/>
                <w:sz w:val="22"/>
                <w:szCs w:val="22"/>
                <w:lang w:eastAsia="en-US"/>
              </w:rPr>
              <w:t xml:space="preserve"> </w:t>
            </w:r>
            <w:r w:rsidR="00FD77FC" w:rsidRPr="00DD0FD1">
              <w:rPr>
                <w:rFonts w:ascii="Calibri" w:hAnsi="Calibri" w:cs="Calibri"/>
                <w:color w:val="000000"/>
                <w:sz w:val="22"/>
                <w:szCs w:val="22"/>
                <w:lang w:eastAsia="en-US"/>
              </w:rPr>
              <w:t xml:space="preserve">dołu, lub metodą wdmuchiwania granulatu wełny mineralnej </w:t>
            </w:r>
          </w:p>
        </w:tc>
        <w:tc>
          <w:tcPr>
            <w:tcW w:w="1353" w:type="dxa"/>
            <w:shd w:val="clear" w:color="auto" w:fill="auto"/>
            <w:vAlign w:val="center"/>
            <w:hideMark/>
          </w:tcPr>
          <w:p w14:paraId="3047159E"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83" w:type="dxa"/>
            <w:shd w:val="clear" w:color="auto" w:fill="auto"/>
            <w:noWrap/>
            <w:vAlign w:val="center"/>
            <w:hideMark/>
          </w:tcPr>
          <w:p w14:paraId="32152517"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1.035,00</w:t>
            </w:r>
          </w:p>
        </w:tc>
      </w:tr>
      <w:tr w:rsidR="008938AA" w:rsidRPr="00DD0FD1" w14:paraId="162B4FEC" w14:textId="77777777" w:rsidTr="00FE3E05">
        <w:trPr>
          <w:trHeight w:val="480"/>
          <w:jc w:val="center"/>
        </w:trPr>
        <w:tc>
          <w:tcPr>
            <w:tcW w:w="662" w:type="dxa"/>
            <w:shd w:val="clear" w:color="000000" w:fill="FFFFFF"/>
            <w:noWrap/>
            <w:vAlign w:val="center"/>
            <w:hideMark/>
          </w:tcPr>
          <w:p w14:paraId="661BCE5C"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1.6</w:t>
            </w:r>
          </w:p>
        </w:tc>
        <w:tc>
          <w:tcPr>
            <w:tcW w:w="5747" w:type="dxa"/>
            <w:shd w:val="clear" w:color="auto" w:fill="auto"/>
            <w:vAlign w:val="center"/>
            <w:hideMark/>
          </w:tcPr>
          <w:p w14:paraId="53C88459" w14:textId="5B9CF125"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dachu D1 (przybudówka) styropianem z wykonaniem nowego</w:t>
            </w:r>
            <w:r w:rsidR="001F22D8" w:rsidRPr="00DD0FD1">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pokrycia z papy</w:t>
            </w:r>
          </w:p>
        </w:tc>
        <w:tc>
          <w:tcPr>
            <w:tcW w:w="1353" w:type="dxa"/>
            <w:shd w:val="clear" w:color="auto" w:fill="auto"/>
            <w:vAlign w:val="center"/>
            <w:hideMark/>
          </w:tcPr>
          <w:p w14:paraId="4E8A3DDF"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83" w:type="dxa"/>
            <w:shd w:val="clear" w:color="auto" w:fill="auto"/>
            <w:noWrap/>
            <w:vAlign w:val="center"/>
            <w:hideMark/>
          </w:tcPr>
          <w:p w14:paraId="2874714D"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55,00</w:t>
            </w:r>
          </w:p>
        </w:tc>
      </w:tr>
      <w:tr w:rsidR="008938AA" w:rsidRPr="00DD0FD1" w14:paraId="20724983" w14:textId="77777777" w:rsidTr="00FE3E05">
        <w:trPr>
          <w:trHeight w:val="255"/>
          <w:jc w:val="center"/>
        </w:trPr>
        <w:tc>
          <w:tcPr>
            <w:tcW w:w="662" w:type="dxa"/>
            <w:shd w:val="clear" w:color="000000" w:fill="FFFFFF"/>
            <w:noWrap/>
            <w:vAlign w:val="center"/>
            <w:hideMark/>
          </w:tcPr>
          <w:p w14:paraId="16A5C603"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1.7</w:t>
            </w:r>
          </w:p>
        </w:tc>
        <w:tc>
          <w:tcPr>
            <w:tcW w:w="5747" w:type="dxa"/>
            <w:shd w:val="clear" w:color="auto" w:fill="auto"/>
            <w:vAlign w:val="center"/>
            <w:hideMark/>
          </w:tcPr>
          <w:p w14:paraId="70AA1A2F" w14:textId="77777777"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stropu nad piwnicami nieogrzewanymi metodą natryskową od spodu</w:t>
            </w:r>
          </w:p>
        </w:tc>
        <w:tc>
          <w:tcPr>
            <w:tcW w:w="1353" w:type="dxa"/>
            <w:shd w:val="clear" w:color="auto" w:fill="auto"/>
            <w:vAlign w:val="center"/>
            <w:hideMark/>
          </w:tcPr>
          <w:p w14:paraId="48BB66A6"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83" w:type="dxa"/>
            <w:shd w:val="clear" w:color="auto" w:fill="auto"/>
            <w:noWrap/>
            <w:vAlign w:val="center"/>
            <w:hideMark/>
          </w:tcPr>
          <w:p w14:paraId="585DC598"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303,00</w:t>
            </w:r>
          </w:p>
        </w:tc>
      </w:tr>
      <w:tr w:rsidR="008938AA" w:rsidRPr="00DD0FD1" w14:paraId="1E111E9C" w14:textId="77777777" w:rsidTr="00FE3E05">
        <w:trPr>
          <w:trHeight w:val="480"/>
          <w:jc w:val="center"/>
        </w:trPr>
        <w:tc>
          <w:tcPr>
            <w:tcW w:w="662" w:type="dxa"/>
            <w:shd w:val="clear" w:color="000000" w:fill="FFFFFF"/>
            <w:noWrap/>
            <w:vAlign w:val="center"/>
            <w:hideMark/>
          </w:tcPr>
          <w:p w14:paraId="5B7AF2A4"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1.8</w:t>
            </w:r>
          </w:p>
        </w:tc>
        <w:tc>
          <w:tcPr>
            <w:tcW w:w="5747" w:type="dxa"/>
            <w:shd w:val="clear" w:color="auto" w:fill="auto"/>
            <w:vAlign w:val="center"/>
            <w:hideMark/>
          </w:tcPr>
          <w:p w14:paraId="16BB656E" w14:textId="57EDD092"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istniejących drzwi zewnętrznych DZ1 na nowe ocieplone (U=1,3W/m2K) - 3 </w:t>
            </w:r>
            <w:proofErr w:type="spellStart"/>
            <w:r w:rsidRPr="00DD0FD1">
              <w:rPr>
                <w:rFonts w:ascii="Calibri" w:hAnsi="Calibri" w:cs="Calibri"/>
                <w:color w:val="000000"/>
                <w:sz w:val="22"/>
                <w:szCs w:val="22"/>
                <w:lang w:eastAsia="en-US"/>
              </w:rPr>
              <w:t>szt</w:t>
            </w:r>
            <w:proofErr w:type="spellEnd"/>
          </w:p>
        </w:tc>
        <w:tc>
          <w:tcPr>
            <w:tcW w:w="1353" w:type="dxa"/>
            <w:shd w:val="clear" w:color="auto" w:fill="auto"/>
            <w:vAlign w:val="center"/>
            <w:hideMark/>
          </w:tcPr>
          <w:p w14:paraId="2E2EFD5C"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83" w:type="dxa"/>
            <w:shd w:val="clear" w:color="auto" w:fill="auto"/>
            <w:noWrap/>
            <w:vAlign w:val="center"/>
            <w:hideMark/>
          </w:tcPr>
          <w:p w14:paraId="5BBA8870"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8,80</w:t>
            </w:r>
          </w:p>
        </w:tc>
      </w:tr>
      <w:tr w:rsidR="00C35AD4" w:rsidRPr="00DD0FD1" w14:paraId="70ADE2E9" w14:textId="77777777" w:rsidTr="00FE3E05">
        <w:trPr>
          <w:trHeight w:val="312"/>
          <w:jc w:val="center"/>
        </w:trPr>
        <w:tc>
          <w:tcPr>
            <w:tcW w:w="662" w:type="dxa"/>
            <w:shd w:val="clear" w:color="auto" w:fill="D9D9D9"/>
            <w:noWrap/>
            <w:vAlign w:val="center"/>
            <w:hideMark/>
          </w:tcPr>
          <w:p w14:paraId="11D00C0F"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2.</w:t>
            </w:r>
          </w:p>
        </w:tc>
        <w:tc>
          <w:tcPr>
            <w:tcW w:w="5747" w:type="dxa"/>
            <w:shd w:val="clear" w:color="auto" w:fill="D9D9D9"/>
            <w:vAlign w:val="center"/>
            <w:hideMark/>
          </w:tcPr>
          <w:p w14:paraId="756B5691"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elektryczne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niskoprądowe</w:t>
            </w:r>
            <w:proofErr w:type="spellEnd"/>
          </w:p>
        </w:tc>
        <w:tc>
          <w:tcPr>
            <w:tcW w:w="1353" w:type="dxa"/>
            <w:shd w:val="clear" w:color="auto" w:fill="D9D9D9"/>
            <w:vAlign w:val="center"/>
            <w:hideMark/>
          </w:tcPr>
          <w:p w14:paraId="31E4DE94" w14:textId="2EDBF44E" w:rsidR="008938AA" w:rsidRPr="00DD0FD1" w:rsidRDefault="008938AA" w:rsidP="00DD0FD1">
            <w:pPr>
              <w:suppressAutoHyphens w:val="0"/>
              <w:autoSpaceDN/>
              <w:jc w:val="center"/>
              <w:textAlignment w:val="auto"/>
              <w:rPr>
                <w:rFonts w:ascii="Calibri" w:hAnsi="Calibri" w:cs="Calibri"/>
                <w:b/>
                <w:bCs/>
                <w:color w:val="000000"/>
                <w:sz w:val="22"/>
                <w:szCs w:val="22"/>
                <w:lang w:val="en-US" w:eastAsia="en-US"/>
              </w:rPr>
            </w:pPr>
          </w:p>
        </w:tc>
        <w:tc>
          <w:tcPr>
            <w:tcW w:w="1583" w:type="dxa"/>
            <w:shd w:val="clear" w:color="auto" w:fill="D9D9D9"/>
            <w:noWrap/>
            <w:vAlign w:val="center"/>
            <w:hideMark/>
          </w:tcPr>
          <w:p w14:paraId="343BAECE" w14:textId="47382256" w:rsidR="008938AA" w:rsidRPr="00DD0FD1" w:rsidRDefault="008938AA" w:rsidP="00DD0FD1">
            <w:pPr>
              <w:suppressAutoHyphens w:val="0"/>
              <w:autoSpaceDN/>
              <w:jc w:val="right"/>
              <w:textAlignment w:val="auto"/>
              <w:rPr>
                <w:rFonts w:ascii="Calibri" w:hAnsi="Calibri" w:cs="Calibri"/>
                <w:b/>
                <w:bCs/>
                <w:color w:val="000000"/>
                <w:sz w:val="22"/>
                <w:szCs w:val="22"/>
                <w:lang w:val="en-US" w:eastAsia="en-US"/>
              </w:rPr>
            </w:pPr>
          </w:p>
        </w:tc>
      </w:tr>
      <w:tr w:rsidR="008938AA" w:rsidRPr="00DD0FD1" w14:paraId="2059DA73" w14:textId="77777777" w:rsidTr="00FE3E05">
        <w:trPr>
          <w:trHeight w:val="480"/>
          <w:jc w:val="center"/>
        </w:trPr>
        <w:tc>
          <w:tcPr>
            <w:tcW w:w="662" w:type="dxa"/>
            <w:shd w:val="clear" w:color="auto" w:fill="auto"/>
            <w:noWrap/>
            <w:vAlign w:val="center"/>
            <w:hideMark/>
          </w:tcPr>
          <w:p w14:paraId="78AA43AD" w14:textId="3F58B6D3"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232ABA">
              <w:rPr>
                <w:rFonts w:ascii="Calibri" w:hAnsi="Calibri" w:cs="Calibri"/>
                <w:color w:val="000000"/>
                <w:sz w:val="22"/>
                <w:szCs w:val="22"/>
                <w:lang w:val="en-US" w:eastAsia="en-US"/>
              </w:rPr>
              <w:t>1</w:t>
            </w:r>
          </w:p>
        </w:tc>
        <w:tc>
          <w:tcPr>
            <w:tcW w:w="5747" w:type="dxa"/>
            <w:shd w:val="clear" w:color="auto" w:fill="auto"/>
            <w:vAlign w:val="center"/>
            <w:hideMark/>
          </w:tcPr>
          <w:p w14:paraId="36F3415A" w14:textId="4F8A1A74"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Pan</w:t>
            </w:r>
            <w:r w:rsidR="00E5654E" w:rsidRPr="00DD0FD1">
              <w:rPr>
                <w:rFonts w:ascii="Calibri" w:hAnsi="Calibri" w:cs="Calibri"/>
                <w:color w:val="000000"/>
                <w:sz w:val="22"/>
                <w:szCs w:val="22"/>
                <w:lang w:eastAsia="en-US"/>
              </w:rPr>
              <w:t>e</w:t>
            </w:r>
            <w:r w:rsidRPr="00DD0FD1">
              <w:rPr>
                <w:rFonts w:ascii="Calibri" w:hAnsi="Calibri" w:cs="Calibri"/>
                <w:color w:val="000000"/>
                <w:sz w:val="22"/>
                <w:szCs w:val="22"/>
                <w:lang w:eastAsia="en-US"/>
              </w:rPr>
              <w:t>le fotowoltaiczne montaż na dachu, kompletny system z falownikiem, oraz wyłącznikiem p.poż.</w:t>
            </w:r>
            <w:r w:rsidR="00572D55" w:rsidRPr="00DD0FD1">
              <w:rPr>
                <w:rFonts w:ascii="Calibri" w:hAnsi="Calibri" w:cs="Calibri"/>
                <w:color w:val="000000"/>
                <w:sz w:val="22"/>
                <w:szCs w:val="22"/>
                <w:lang w:eastAsia="en-US"/>
              </w:rPr>
              <w:t>, wraz z instalacją odgromową na potrzeby instalacji fotowoltaicznej</w:t>
            </w:r>
          </w:p>
        </w:tc>
        <w:tc>
          <w:tcPr>
            <w:tcW w:w="1353" w:type="dxa"/>
            <w:shd w:val="clear" w:color="auto" w:fill="auto"/>
            <w:noWrap/>
            <w:vAlign w:val="center"/>
            <w:hideMark/>
          </w:tcPr>
          <w:p w14:paraId="2D1EFD20"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kW</w:t>
            </w:r>
          </w:p>
        </w:tc>
        <w:tc>
          <w:tcPr>
            <w:tcW w:w="1583" w:type="dxa"/>
            <w:shd w:val="clear" w:color="auto" w:fill="auto"/>
            <w:noWrap/>
            <w:vAlign w:val="center"/>
            <w:hideMark/>
          </w:tcPr>
          <w:p w14:paraId="18E18FE4" w14:textId="6B3677B5" w:rsidR="008938AA" w:rsidRPr="00DD0FD1" w:rsidRDefault="00A9597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29,8</w:t>
            </w:r>
          </w:p>
        </w:tc>
      </w:tr>
      <w:tr w:rsidR="006A391A" w:rsidRPr="00DD0FD1" w14:paraId="57F7E4CD" w14:textId="77777777" w:rsidTr="00FE3E05">
        <w:trPr>
          <w:trHeight w:val="240"/>
          <w:jc w:val="center"/>
        </w:trPr>
        <w:tc>
          <w:tcPr>
            <w:tcW w:w="662" w:type="dxa"/>
            <w:shd w:val="clear" w:color="auto" w:fill="FFFFFF"/>
            <w:noWrap/>
            <w:vAlign w:val="center"/>
            <w:hideMark/>
          </w:tcPr>
          <w:p w14:paraId="321E1F3B" w14:textId="1A80A169" w:rsidR="006A391A" w:rsidRPr="00DD0FD1" w:rsidRDefault="006A391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232ABA">
              <w:rPr>
                <w:rFonts w:ascii="Calibri" w:hAnsi="Calibri" w:cs="Calibri"/>
                <w:color w:val="000000"/>
                <w:sz w:val="22"/>
                <w:szCs w:val="22"/>
                <w:lang w:val="en-US" w:eastAsia="en-US"/>
              </w:rPr>
              <w:t>2</w:t>
            </w:r>
          </w:p>
        </w:tc>
        <w:tc>
          <w:tcPr>
            <w:tcW w:w="5747" w:type="dxa"/>
            <w:shd w:val="clear" w:color="auto" w:fill="FFFFFF"/>
            <w:vAlign w:val="center"/>
            <w:hideMark/>
          </w:tcPr>
          <w:p w14:paraId="48A0EFC7" w14:textId="0025AC7C" w:rsidR="006A391A" w:rsidRPr="00DD0FD1" w:rsidRDefault="006A391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System Zarządzania Energią</w:t>
            </w:r>
          </w:p>
        </w:tc>
        <w:tc>
          <w:tcPr>
            <w:tcW w:w="1353" w:type="dxa"/>
            <w:shd w:val="clear" w:color="auto" w:fill="FFFFFF"/>
            <w:vAlign w:val="center"/>
            <w:hideMark/>
          </w:tcPr>
          <w:p w14:paraId="611B7ADC" w14:textId="77777777" w:rsidR="006A391A" w:rsidRPr="00DD0FD1" w:rsidRDefault="006A391A"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r w:rsidRPr="00DD0FD1">
              <w:rPr>
                <w:rFonts w:ascii="Calibri" w:hAnsi="Calibri" w:cs="Calibri"/>
                <w:color w:val="000000"/>
                <w:sz w:val="22"/>
                <w:szCs w:val="22"/>
                <w:lang w:val="en-US" w:eastAsia="en-US"/>
              </w:rPr>
              <w:t xml:space="preserve"> </w:t>
            </w:r>
          </w:p>
        </w:tc>
        <w:tc>
          <w:tcPr>
            <w:tcW w:w="1583" w:type="dxa"/>
            <w:shd w:val="clear" w:color="auto" w:fill="FFFFFF"/>
            <w:noWrap/>
            <w:vAlign w:val="center"/>
            <w:hideMark/>
          </w:tcPr>
          <w:p w14:paraId="76453464" w14:textId="77777777" w:rsidR="006A391A" w:rsidRPr="00DD0FD1" w:rsidRDefault="006A391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6A391A" w:rsidRPr="00DD0FD1" w14:paraId="7E9E4BF7" w14:textId="70A21B0E" w:rsidTr="00FE3E05">
        <w:trPr>
          <w:trHeight w:val="960"/>
          <w:jc w:val="center"/>
        </w:trPr>
        <w:tc>
          <w:tcPr>
            <w:tcW w:w="662" w:type="dxa"/>
            <w:shd w:val="clear" w:color="auto" w:fill="auto"/>
            <w:noWrap/>
            <w:vAlign w:val="center"/>
            <w:hideMark/>
          </w:tcPr>
          <w:p w14:paraId="17BD3E55" w14:textId="15A57535" w:rsidR="006A391A" w:rsidRPr="00DD0FD1" w:rsidRDefault="006A391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232ABA">
              <w:rPr>
                <w:rFonts w:ascii="Calibri" w:hAnsi="Calibri" w:cs="Calibri"/>
                <w:color w:val="000000"/>
                <w:sz w:val="22"/>
                <w:szCs w:val="22"/>
                <w:lang w:val="en-US" w:eastAsia="en-US"/>
              </w:rPr>
              <w:t>3</w:t>
            </w:r>
          </w:p>
        </w:tc>
        <w:tc>
          <w:tcPr>
            <w:tcW w:w="5747" w:type="dxa"/>
            <w:shd w:val="clear" w:color="auto" w:fill="auto"/>
            <w:vAlign w:val="center"/>
            <w:hideMark/>
          </w:tcPr>
          <w:p w14:paraId="520D112E" w14:textId="4889344C" w:rsidR="006A391A" w:rsidRPr="008D2860" w:rsidRDefault="006A391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instalacji odgromowej na dachu budynku szkoły, obejmującej ochroną instalację fotowoltaiczną. Wymiana przewodów odprowadzających instalacji odgromowej, na przewody prowadzone pod elewacją w rurach osłonowych odgromowych. </w:t>
            </w:r>
          </w:p>
        </w:tc>
        <w:tc>
          <w:tcPr>
            <w:tcW w:w="1353" w:type="dxa"/>
            <w:shd w:val="clear" w:color="auto" w:fill="auto"/>
            <w:noWrap/>
            <w:vAlign w:val="center"/>
            <w:hideMark/>
          </w:tcPr>
          <w:p w14:paraId="5A58E46E" w14:textId="75253AAB" w:rsidR="006A391A" w:rsidRPr="00DD0FD1" w:rsidRDefault="006A391A"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583" w:type="dxa"/>
            <w:shd w:val="clear" w:color="auto" w:fill="auto"/>
            <w:noWrap/>
            <w:vAlign w:val="center"/>
            <w:hideMark/>
          </w:tcPr>
          <w:p w14:paraId="1F403E2F" w14:textId="0FB01179" w:rsidR="006A391A" w:rsidRPr="00DD0FD1" w:rsidRDefault="006A391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6A391A" w:rsidRPr="00DD0FD1" w14:paraId="37E7277B" w14:textId="77777777" w:rsidTr="00FE3E05">
        <w:trPr>
          <w:trHeight w:val="300"/>
          <w:jc w:val="center"/>
        </w:trPr>
        <w:tc>
          <w:tcPr>
            <w:tcW w:w="662" w:type="dxa"/>
            <w:shd w:val="clear" w:color="auto" w:fill="D9D9D9"/>
            <w:noWrap/>
            <w:vAlign w:val="center"/>
            <w:hideMark/>
          </w:tcPr>
          <w:p w14:paraId="19D53A18" w14:textId="77777777" w:rsidR="006A391A" w:rsidRPr="00DD0FD1" w:rsidRDefault="006A391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3.</w:t>
            </w:r>
          </w:p>
        </w:tc>
        <w:tc>
          <w:tcPr>
            <w:tcW w:w="5747" w:type="dxa"/>
            <w:shd w:val="clear" w:color="auto" w:fill="D9D9D9"/>
            <w:vAlign w:val="center"/>
            <w:hideMark/>
          </w:tcPr>
          <w:p w14:paraId="24226BD5" w14:textId="77777777" w:rsidR="006A391A" w:rsidRPr="00DD0FD1" w:rsidRDefault="006A391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sanitarne</w:t>
            </w:r>
            <w:proofErr w:type="spellEnd"/>
            <w:r w:rsidRPr="00DD0FD1">
              <w:rPr>
                <w:rFonts w:ascii="Calibri" w:hAnsi="Calibri" w:cs="Calibri"/>
                <w:b/>
                <w:bCs/>
                <w:color w:val="000000"/>
                <w:sz w:val="22"/>
                <w:szCs w:val="22"/>
                <w:lang w:val="en-US" w:eastAsia="en-US"/>
              </w:rPr>
              <w:t xml:space="preserve"> </w:t>
            </w:r>
          </w:p>
        </w:tc>
        <w:tc>
          <w:tcPr>
            <w:tcW w:w="1353" w:type="dxa"/>
            <w:shd w:val="clear" w:color="auto" w:fill="D9D9D9"/>
            <w:vAlign w:val="center"/>
            <w:hideMark/>
          </w:tcPr>
          <w:p w14:paraId="578F9E4C" w14:textId="77777777" w:rsidR="006A391A" w:rsidRPr="00DD0FD1" w:rsidRDefault="006A391A" w:rsidP="00DD0FD1">
            <w:pPr>
              <w:suppressAutoHyphens w:val="0"/>
              <w:autoSpaceDN/>
              <w:jc w:val="center"/>
              <w:textAlignment w:val="auto"/>
              <w:rPr>
                <w:rFonts w:ascii="Calibri" w:hAnsi="Calibri" w:cs="Calibri"/>
                <w:b/>
                <w:bCs/>
                <w:color w:val="000000"/>
                <w:sz w:val="22"/>
                <w:szCs w:val="22"/>
                <w:lang w:val="en-US" w:eastAsia="en-US"/>
              </w:rPr>
            </w:pPr>
          </w:p>
        </w:tc>
        <w:tc>
          <w:tcPr>
            <w:tcW w:w="1583" w:type="dxa"/>
            <w:shd w:val="clear" w:color="auto" w:fill="D9D9D9"/>
            <w:noWrap/>
            <w:vAlign w:val="center"/>
            <w:hideMark/>
          </w:tcPr>
          <w:p w14:paraId="3BB8B43C" w14:textId="77777777" w:rsidR="006A391A" w:rsidRPr="00DD0FD1" w:rsidRDefault="006A391A" w:rsidP="00DD0FD1">
            <w:pPr>
              <w:suppressAutoHyphens w:val="0"/>
              <w:autoSpaceDN/>
              <w:jc w:val="right"/>
              <w:textAlignment w:val="auto"/>
              <w:rPr>
                <w:rFonts w:ascii="Calibri" w:hAnsi="Calibri" w:cs="Calibri"/>
                <w:b/>
                <w:bCs/>
                <w:color w:val="000000"/>
                <w:sz w:val="22"/>
                <w:szCs w:val="22"/>
                <w:lang w:val="en-US" w:eastAsia="en-US"/>
              </w:rPr>
            </w:pPr>
          </w:p>
        </w:tc>
      </w:tr>
      <w:tr w:rsidR="006A391A" w:rsidRPr="00DD0FD1" w14:paraId="468F9113" w14:textId="77777777" w:rsidTr="00FE3E05">
        <w:trPr>
          <w:trHeight w:val="282"/>
          <w:jc w:val="center"/>
        </w:trPr>
        <w:tc>
          <w:tcPr>
            <w:tcW w:w="662" w:type="dxa"/>
            <w:shd w:val="clear" w:color="000000" w:fill="FFFFFF"/>
            <w:noWrap/>
            <w:vAlign w:val="center"/>
            <w:hideMark/>
          </w:tcPr>
          <w:p w14:paraId="39E270AD" w14:textId="77777777" w:rsidR="006A391A" w:rsidRPr="00DD0FD1" w:rsidRDefault="006A391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3.1</w:t>
            </w:r>
          </w:p>
        </w:tc>
        <w:tc>
          <w:tcPr>
            <w:tcW w:w="5747" w:type="dxa"/>
            <w:shd w:val="clear" w:color="auto" w:fill="auto"/>
            <w:vAlign w:val="center"/>
            <w:hideMark/>
          </w:tcPr>
          <w:p w14:paraId="3F097244" w14:textId="40E68DD9" w:rsidR="006A391A" w:rsidRPr="00DD0FD1" w:rsidRDefault="006A391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Zmiana systemu wentylacji mechanicznej w pomieszczeniach kuchni i stołówki poprzez demontaż obecnej </w:t>
            </w:r>
            <w:r w:rsidR="00232ABA">
              <w:rPr>
                <w:rFonts w:ascii="Calibri" w:hAnsi="Calibri" w:cs="Calibri"/>
                <w:color w:val="000000"/>
                <w:sz w:val="22"/>
                <w:szCs w:val="22"/>
                <w:lang w:eastAsia="en-US"/>
              </w:rPr>
              <w:t xml:space="preserve">wentylacji </w:t>
            </w:r>
            <w:r w:rsidRPr="00DD0FD1">
              <w:rPr>
                <w:rFonts w:ascii="Calibri" w:hAnsi="Calibri" w:cs="Calibri"/>
                <w:color w:val="000000"/>
                <w:sz w:val="22"/>
                <w:szCs w:val="22"/>
                <w:lang w:eastAsia="en-US"/>
              </w:rPr>
              <w:t>wywiewnej (wentylatory ścienne) o niskiej sprawności i montaż wentylacji ściennej z rekuperacją (</w:t>
            </w:r>
            <w:proofErr w:type="spellStart"/>
            <w:r w:rsidRPr="00DD0FD1">
              <w:rPr>
                <w:rFonts w:ascii="Calibri" w:hAnsi="Calibri" w:cs="Calibri"/>
                <w:color w:val="000000"/>
                <w:sz w:val="22"/>
                <w:szCs w:val="22"/>
                <w:lang w:eastAsia="en-US"/>
              </w:rPr>
              <w:t>decentralne</w:t>
            </w:r>
            <w:proofErr w:type="spellEnd"/>
            <w:r w:rsidRPr="00DD0FD1">
              <w:rPr>
                <w:rFonts w:ascii="Calibri" w:hAnsi="Calibri" w:cs="Calibri"/>
                <w:color w:val="000000"/>
                <w:sz w:val="22"/>
                <w:szCs w:val="22"/>
                <w:lang w:eastAsia="en-US"/>
              </w:rPr>
              <w:t xml:space="preserve"> wentylatory z rekuperacją) o wyższej sprawności</w:t>
            </w:r>
          </w:p>
        </w:tc>
        <w:tc>
          <w:tcPr>
            <w:tcW w:w="1353" w:type="dxa"/>
            <w:shd w:val="clear" w:color="auto" w:fill="auto"/>
            <w:vAlign w:val="center"/>
            <w:hideMark/>
          </w:tcPr>
          <w:p w14:paraId="6871773D" w14:textId="77777777" w:rsidR="006A391A" w:rsidRPr="00DD0FD1" w:rsidRDefault="006A391A"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583" w:type="dxa"/>
            <w:shd w:val="clear" w:color="auto" w:fill="auto"/>
            <w:noWrap/>
            <w:vAlign w:val="center"/>
            <w:hideMark/>
          </w:tcPr>
          <w:p w14:paraId="63F84583" w14:textId="4056CA71" w:rsidR="006A391A" w:rsidRPr="00DD0FD1" w:rsidRDefault="006A391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6A391A" w:rsidRPr="00DD0FD1" w14:paraId="04E9F30B" w14:textId="77777777" w:rsidTr="00FE3E05">
        <w:trPr>
          <w:trHeight w:val="960"/>
          <w:jc w:val="center"/>
        </w:trPr>
        <w:tc>
          <w:tcPr>
            <w:tcW w:w="662" w:type="dxa"/>
            <w:shd w:val="clear" w:color="000000" w:fill="FFFFFF"/>
            <w:noWrap/>
            <w:vAlign w:val="center"/>
            <w:hideMark/>
          </w:tcPr>
          <w:p w14:paraId="0CBD619E" w14:textId="77777777" w:rsidR="006A391A" w:rsidRPr="00DD0FD1" w:rsidRDefault="006A391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3.2</w:t>
            </w:r>
          </w:p>
        </w:tc>
        <w:tc>
          <w:tcPr>
            <w:tcW w:w="5747" w:type="dxa"/>
            <w:shd w:val="clear" w:color="auto" w:fill="auto"/>
            <w:vAlign w:val="center"/>
            <w:hideMark/>
          </w:tcPr>
          <w:p w14:paraId="082D9DBE" w14:textId="3FC97159" w:rsidR="006A391A" w:rsidRPr="00DD0FD1" w:rsidRDefault="006A391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Modernizacja instalacji c.o.: wymiana zwykłych zaworów grzejnikowych na termostatyczne , montaż automatycznych zaworów </w:t>
            </w:r>
            <w:proofErr w:type="spellStart"/>
            <w:r w:rsidRPr="00DD0FD1">
              <w:rPr>
                <w:rFonts w:ascii="Calibri" w:hAnsi="Calibri" w:cs="Calibri"/>
                <w:color w:val="000000"/>
                <w:sz w:val="22"/>
                <w:szCs w:val="22"/>
                <w:lang w:eastAsia="en-US"/>
              </w:rPr>
              <w:t>podpionowych</w:t>
            </w:r>
            <w:proofErr w:type="spellEnd"/>
            <w:r w:rsidRPr="00DD0FD1">
              <w:rPr>
                <w:rFonts w:ascii="Calibri" w:hAnsi="Calibri" w:cs="Calibri"/>
                <w:color w:val="000000"/>
                <w:sz w:val="22"/>
                <w:szCs w:val="22"/>
                <w:lang w:eastAsia="en-US"/>
              </w:rPr>
              <w:t xml:space="preserve"> uzupełnienie izolacji termicznej na poziomych przewodach w piwnicach; </w:t>
            </w:r>
          </w:p>
          <w:p w14:paraId="5856AA76" w14:textId="1A2E98C8" w:rsidR="006A391A" w:rsidRPr="00DD0FD1" w:rsidRDefault="006A391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regulacja całej instalacji.</w:t>
            </w:r>
          </w:p>
        </w:tc>
        <w:tc>
          <w:tcPr>
            <w:tcW w:w="1353" w:type="dxa"/>
            <w:shd w:val="clear" w:color="auto" w:fill="auto"/>
            <w:vAlign w:val="center"/>
            <w:hideMark/>
          </w:tcPr>
          <w:p w14:paraId="0FD65653" w14:textId="77777777" w:rsidR="006A391A" w:rsidRPr="00DD0FD1" w:rsidRDefault="006A391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83" w:type="dxa"/>
            <w:shd w:val="clear" w:color="auto" w:fill="auto"/>
            <w:noWrap/>
            <w:vAlign w:val="center"/>
            <w:hideMark/>
          </w:tcPr>
          <w:p w14:paraId="2CBA5F62" w14:textId="08A7EA34" w:rsidR="006A391A" w:rsidRPr="00DD0FD1" w:rsidRDefault="006A391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2434,77</w:t>
            </w:r>
          </w:p>
        </w:tc>
      </w:tr>
      <w:tr w:rsidR="006A391A" w:rsidRPr="00DD0FD1" w14:paraId="1192BC49" w14:textId="77777777" w:rsidTr="00FE3E05">
        <w:trPr>
          <w:trHeight w:val="480"/>
          <w:jc w:val="center"/>
        </w:trPr>
        <w:tc>
          <w:tcPr>
            <w:tcW w:w="662" w:type="dxa"/>
            <w:shd w:val="clear" w:color="000000" w:fill="FFFFFF"/>
            <w:noWrap/>
            <w:vAlign w:val="center"/>
            <w:hideMark/>
          </w:tcPr>
          <w:p w14:paraId="1E1DA891" w14:textId="77777777" w:rsidR="006A391A" w:rsidRPr="00DD0FD1" w:rsidRDefault="006A391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3.3</w:t>
            </w:r>
          </w:p>
        </w:tc>
        <w:tc>
          <w:tcPr>
            <w:tcW w:w="5747" w:type="dxa"/>
            <w:shd w:val="clear" w:color="auto" w:fill="auto"/>
            <w:vAlign w:val="center"/>
            <w:hideMark/>
          </w:tcPr>
          <w:p w14:paraId="72D885A9" w14:textId="60BC5FBB" w:rsidR="006A391A" w:rsidRPr="00DD0FD1" w:rsidRDefault="006A391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Modernizacja instalacji c.w.u.: montaż termostatów pod pionami, uzupełnienie izolacji termicznej przewodów w piwnicach</w:t>
            </w:r>
          </w:p>
        </w:tc>
        <w:tc>
          <w:tcPr>
            <w:tcW w:w="1353" w:type="dxa"/>
            <w:shd w:val="clear" w:color="auto" w:fill="auto"/>
            <w:vAlign w:val="center"/>
            <w:hideMark/>
          </w:tcPr>
          <w:p w14:paraId="778C8D11" w14:textId="0154B846" w:rsidR="006A391A" w:rsidRPr="00DD0FD1" w:rsidRDefault="006A391A"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583" w:type="dxa"/>
            <w:shd w:val="clear" w:color="auto" w:fill="auto"/>
            <w:noWrap/>
            <w:vAlign w:val="center"/>
            <w:hideMark/>
          </w:tcPr>
          <w:p w14:paraId="660CBBEF" w14:textId="5CA13023" w:rsidR="006A391A" w:rsidRPr="00DD0FD1" w:rsidRDefault="006A391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625B0A" w:rsidRPr="00DD0FD1" w14:paraId="516A1FD6" w14:textId="77777777" w:rsidTr="00FE3E05">
        <w:trPr>
          <w:trHeight w:val="480"/>
          <w:jc w:val="center"/>
        </w:trPr>
        <w:tc>
          <w:tcPr>
            <w:tcW w:w="662" w:type="dxa"/>
            <w:shd w:val="clear" w:color="000000" w:fill="FFFFFF"/>
            <w:noWrap/>
            <w:vAlign w:val="center"/>
          </w:tcPr>
          <w:p w14:paraId="5D4DE477" w14:textId="415F41D0" w:rsidR="00625B0A" w:rsidRPr="00DD0FD1" w:rsidRDefault="00625B0A" w:rsidP="00625B0A">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3.4</w:t>
            </w:r>
          </w:p>
        </w:tc>
        <w:tc>
          <w:tcPr>
            <w:tcW w:w="5747" w:type="dxa"/>
            <w:shd w:val="clear" w:color="auto" w:fill="auto"/>
            <w:vAlign w:val="center"/>
          </w:tcPr>
          <w:p w14:paraId="10428ACA" w14:textId="7E6C99A2" w:rsidR="00625B0A" w:rsidRPr="00DD0FD1" w:rsidRDefault="00625B0A" w:rsidP="00625B0A">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 xml:space="preserve">Układ zmieszania pompowego </w:t>
            </w:r>
          </w:p>
        </w:tc>
        <w:tc>
          <w:tcPr>
            <w:tcW w:w="1353" w:type="dxa"/>
            <w:shd w:val="clear" w:color="auto" w:fill="auto"/>
            <w:vAlign w:val="center"/>
          </w:tcPr>
          <w:p w14:paraId="63D32DE3" w14:textId="274ECA39"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proofErr w:type="spellStart"/>
            <w:r>
              <w:rPr>
                <w:rFonts w:ascii="Calibri" w:hAnsi="Calibri" w:cs="Calibri"/>
                <w:color w:val="000000"/>
                <w:sz w:val="22"/>
                <w:szCs w:val="22"/>
                <w:lang w:eastAsia="en-US"/>
              </w:rPr>
              <w:t>kpl</w:t>
            </w:r>
            <w:proofErr w:type="spellEnd"/>
          </w:p>
        </w:tc>
        <w:tc>
          <w:tcPr>
            <w:tcW w:w="1583" w:type="dxa"/>
            <w:shd w:val="clear" w:color="auto" w:fill="auto"/>
            <w:noWrap/>
            <w:vAlign w:val="center"/>
          </w:tcPr>
          <w:p w14:paraId="37945ABF" w14:textId="14B0B59D"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eastAsia="en-US"/>
              </w:rPr>
              <w:t>1</w:t>
            </w:r>
          </w:p>
        </w:tc>
      </w:tr>
    </w:tbl>
    <w:p w14:paraId="6603E539" w14:textId="77777777" w:rsidR="008938AA" w:rsidRDefault="008938AA" w:rsidP="00DD0FD1">
      <w:pPr>
        <w:spacing w:line="360" w:lineRule="auto"/>
        <w:jc w:val="both"/>
        <w:rPr>
          <w:rFonts w:ascii="Calibri" w:hAnsi="Calibri" w:cs="Calibri"/>
          <w:sz w:val="22"/>
          <w:szCs w:val="22"/>
        </w:rPr>
      </w:pPr>
    </w:p>
    <w:p w14:paraId="7BB9C5D0" w14:textId="77777777" w:rsidR="00DE16AB" w:rsidRPr="00DD0FD1" w:rsidRDefault="00DE16AB" w:rsidP="00DD0FD1">
      <w:pPr>
        <w:spacing w:line="360" w:lineRule="auto"/>
        <w:jc w:val="both"/>
        <w:rPr>
          <w:rFonts w:ascii="Calibri" w:hAnsi="Calibri" w:cs="Calibri"/>
          <w:sz w:val="22"/>
          <w:szCs w:val="22"/>
        </w:rPr>
      </w:pPr>
    </w:p>
    <w:p w14:paraId="3E7DA3A2" w14:textId="40D67B45" w:rsidR="008938AA" w:rsidRDefault="00F17914" w:rsidP="00F17914">
      <w:pPr>
        <w:jc w:val="center"/>
        <w:rPr>
          <w:rFonts w:ascii="Calibri" w:hAnsi="Calibri" w:cs="Calibri"/>
          <w:sz w:val="22"/>
          <w:szCs w:val="22"/>
        </w:rPr>
      </w:pPr>
      <w:r>
        <w:rPr>
          <w:rFonts w:ascii="Calibri" w:hAnsi="Calibri" w:cs="Calibri"/>
          <w:noProof/>
          <w:sz w:val="22"/>
          <w:szCs w:val="22"/>
        </w:rPr>
        <w:drawing>
          <wp:inline distT="0" distB="0" distL="0" distR="0" wp14:anchorId="7F43D1BE" wp14:editId="2F1D89AC">
            <wp:extent cx="4410075" cy="6153150"/>
            <wp:effectExtent l="0" t="0" r="9525" b="0"/>
            <wp:docPr id="284555241" name="Obraz 18"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55241" name="Obraz 18" descr="Obraz zawierający diagram&#10;&#10;Opis wygenerowany automatycznie"/>
                    <pic:cNvPicPr/>
                  </pic:nvPicPr>
                  <pic:blipFill>
                    <a:blip r:embed="rId22"/>
                    <a:stretch>
                      <a:fillRect/>
                    </a:stretch>
                  </pic:blipFill>
                  <pic:spPr>
                    <a:xfrm>
                      <a:off x="0" y="0"/>
                      <a:ext cx="4410075" cy="6153150"/>
                    </a:xfrm>
                    <a:prstGeom prst="rect">
                      <a:avLst/>
                    </a:prstGeom>
                  </pic:spPr>
                </pic:pic>
              </a:graphicData>
            </a:graphic>
          </wp:inline>
        </w:drawing>
      </w:r>
    </w:p>
    <w:p w14:paraId="3264BE82" w14:textId="3EF98B14" w:rsidR="00F17914" w:rsidRPr="009932DD" w:rsidRDefault="00F17914" w:rsidP="00F17914">
      <w:pPr>
        <w:pStyle w:val="Tekstpodstawowy"/>
        <w:rPr>
          <w:rFonts w:ascii="Calibri" w:hAnsi="Calibri" w:cs="Calibri"/>
          <w:sz w:val="22"/>
          <w:szCs w:val="22"/>
        </w:rPr>
      </w:pPr>
      <w:r>
        <w:rPr>
          <w:rFonts w:ascii="Calibri" w:hAnsi="Calibri" w:cs="Calibri"/>
          <w:sz w:val="22"/>
          <w:szCs w:val="22"/>
        </w:rPr>
        <w:t>Rys</w:t>
      </w:r>
      <w:r w:rsidRPr="009932DD">
        <w:rPr>
          <w:rFonts w:ascii="Calibri" w:hAnsi="Calibri" w:cs="Calibri"/>
          <w:sz w:val="22"/>
          <w:szCs w:val="22"/>
        </w:rPr>
        <w:t>. 2.1.</w:t>
      </w:r>
      <w:r>
        <w:rPr>
          <w:rFonts w:ascii="Calibri" w:hAnsi="Calibri" w:cs="Calibri"/>
          <w:sz w:val="22"/>
          <w:szCs w:val="22"/>
        </w:rPr>
        <w:t>2</w:t>
      </w:r>
      <w:r w:rsidRPr="009932DD">
        <w:rPr>
          <w:rFonts w:ascii="Calibri" w:hAnsi="Calibri" w:cs="Calibri"/>
          <w:sz w:val="22"/>
          <w:szCs w:val="22"/>
        </w:rPr>
        <w:t>.</w:t>
      </w:r>
      <w:r>
        <w:rPr>
          <w:rFonts w:ascii="Calibri" w:hAnsi="Calibri" w:cs="Calibri"/>
          <w:sz w:val="22"/>
          <w:szCs w:val="22"/>
        </w:rPr>
        <w:t>2</w:t>
      </w:r>
      <w:r w:rsidRPr="009932DD">
        <w:rPr>
          <w:rFonts w:ascii="Calibri" w:hAnsi="Calibri" w:cs="Calibri"/>
          <w:sz w:val="22"/>
          <w:szCs w:val="22"/>
        </w:rPr>
        <w:t xml:space="preserve"> </w:t>
      </w:r>
      <w:r>
        <w:rPr>
          <w:rFonts w:ascii="Calibri" w:hAnsi="Calibri" w:cs="Calibri"/>
          <w:sz w:val="22"/>
          <w:szCs w:val="22"/>
        </w:rPr>
        <w:t>Szkic budynku internatu w ZS10 na planie sytuacyjnym  (Audyt Energetyczny, INPACO 2020</w:t>
      </w:r>
      <w:r w:rsidR="00E46896">
        <w:rPr>
          <w:rFonts w:ascii="Calibri" w:hAnsi="Calibri" w:cs="Calibri"/>
          <w:sz w:val="22"/>
          <w:szCs w:val="22"/>
        </w:rPr>
        <w:t xml:space="preserve"> </w:t>
      </w:r>
      <w:r>
        <w:rPr>
          <w:rFonts w:ascii="Calibri" w:hAnsi="Calibri" w:cs="Calibri"/>
          <w:sz w:val="22"/>
          <w:szCs w:val="22"/>
        </w:rPr>
        <w:t>r.)</w:t>
      </w:r>
    </w:p>
    <w:p w14:paraId="35590014" w14:textId="77777777" w:rsidR="00F17914" w:rsidRDefault="00F17914" w:rsidP="00F17914">
      <w:pPr>
        <w:jc w:val="center"/>
        <w:rPr>
          <w:rFonts w:ascii="Calibri" w:hAnsi="Calibri" w:cs="Calibri"/>
          <w:sz w:val="22"/>
          <w:szCs w:val="22"/>
        </w:rPr>
      </w:pPr>
    </w:p>
    <w:p w14:paraId="57B80008" w14:textId="77777777" w:rsidR="00F17914" w:rsidRDefault="00F17914" w:rsidP="00DD0FD1">
      <w:pPr>
        <w:spacing w:line="360" w:lineRule="auto"/>
        <w:jc w:val="both"/>
        <w:rPr>
          <w:rFonts w:ascii="Calibri" w:hAnsi="Calibri" w:cs="Calibri"/>
          <w:sz w:val="22"/>
          <w:szCs w:val="22"/>
        </w:rPr>
      </w:pPr>
    </w:p>
    <w:p w14:paraId="7ED0FD43" w14:textId="77777777" w:rsidR="00DE16AB" w:rsidRDefault="00DE16AB" w:rsidP="00DD0FD1">
      <w:pPr>
        <w:spacing w:line="360" w:lineRule="auto"/>
        <w:jc w:val="both"/>
        <w:rPr>
          <w:rFonts w:ascii="Calibri" w:hAnsi="Calibri" w:cs="Calibri"/>
          <w:sz w:val="22"/>
          <w:szCs w:val="22"/>
        </w:rPr>
      </w:pPr>
    </w:p>
    <w:p w14:paraId="0D203AC5" w14:textId="77777777" w:rsidR="00F17914" w:rsidRPr="00DD0FD1" w:rsidRDefault="00F17914" w:rsidP="00DD0FD1">
      <w:pPr>
        <w:spacing w:line="360" w:lineRule="auto"/>
        <w:jc w:val="both"/>
        <w:rPr>
          <w:rFonts w:ascii="Calibri" w:hAnsi="Calibri" w:cs="Calibri"/>
          <w:sz w:val="22"/>
          <w:szCs w:val="22"/>
        </w:rPr>
      </w:pPr>
    </w:p>
    <w:tbl>
      <w:tblPr>
        <w:tblW w:w="9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5427"/>
        <w:gridCol w:w="1592"/>
        <w:gridCol w:w="1579"/>
      </w:tblGrid>
      <w:tr w:rsidR="00C012DC" w:rsidRPr="00DD0FD1" w14:paraId="21A7C33D" w14:textId="77777777" w:rsidTr="003914A2">
        <w:trPr>
          <w:trHeight w:val="435"/>
          <w:jc w:val="center"/>
        </w:trPr>
        <w:tc>
          <w:tcPr>
            <w:tcW w:w="572" w:type="dxa"/>
            <w:shd w:val="clear" w:color="auto" w:fill="D9E2F3"/>
            <w:noWrap/>
            <w:vAlign w:val="center"/>
            <w:hideMark/>
          </w:tcPr>
          <w:p w14:paraId="74FB5537" w14:textId="77777777" w:rsidR="00C012DC" w:rsidRPr="00DD0FD1" w:rsidRDefault="00C012DC" w:rsidP="00DD0FD1">
            <w:pPr>
              <w:suppressAutoHyphens w:val="0"/>
              <w:autoSpaceDN/>
              <w:jc w:val="center"/>
              <w:textAlignment w:val="auto"/>
              <w:rPr>
                <w:rFonts w:ascii="Calibri" w:hAnsi="Calibri" w:cs="Calibri"/>
                <w:b/>
                <w:bCs/>
                <w:sz w:val="22"/>
                <w:szCs w:val="22"/>
                <w:lang w:val="en-US" w:eastAsia="en-US"/>
              </w:rPr>
            </w:pPr>
            <w:r w:rsidRPr="00DD0FD1">
              <w:rPr>
                <w:rFonts w:ascii="Calibri" w:hAnsi="Calibri" w:cs="Calibri"/>
                <w:b/>
                <w:bCs/>
                <w:sz w:val="22"/>
                <w:szCs w:val="22"/>
                <w:lang w:val="en-US" w:eastAsia="en-US"/>
              </w:rPr>
              <w:t>LP</w:t>
            </w:r>
          </w:p>
        </w:tc>
        <w:tc>
          <w:tcPr>
            <w:tcW w:w="5427" w:type="dxa"/>
            <w:shd w:val="clear" w:color="auto" w:fill="D9E2F3"/>
            <w:vAlign w:val="center"/>
            <w:hideMark/>
          </w:tcPr>
          <w:p w14:paraId="6901173D" w14:textId="77777777" w:rsidR="00C012DC" w:rsidRPr="00DD0FD1" w:rsidRDefault="00147BA9" w:rsidP="00DD0FD1">
            <w:pPr>
              <w:suppressAutoHyphens w:val="0"/>
              <w:autoSpaceDN/>
              <w:jc w:val="center"/>
              <w:textAlignment w:val="auto"/>
              <w:rPr>
                <w:rFonts w:ascii="Calibri" w:hAnsi="Calibri" w:cs="Calibri"/>
                <w:b/>
                <w:bCs/>
                <w:sz w:val="22"/>
                <w:szCs w:val="22"/>
                <w:lang w:val="en-US" w:eastAsia="en-US"/>
              </w:rPr>
            </w:pPr>
            <w:r w:rsidRPr="00DD0FD1">
              <w:rPr>
                <w:rFonts w:ascii="Calibri" w:hAnsi="Calibri" w:cs="Calibri"/>
                <w:b/>
                <w:bCs/>
                <w:color w:val="000000"/>
                <w:sz w:val="22"/>
                <w:szCs w:val="22"/>
                <w:lang w:eastAsia="en-US"/>
              </w:rPr>
              <w:t>PODSTAWOWY ZAKRES</w:t>
            </w:r>
            <w:r w:rsidR="00C012DC" w:rsidRPr="00DD0FD1">
              <w:rPr>
                <w:rFonts w:ascii="Calibri" w:hAnsi="Calibri" w:cs="Calibri"/>
                <w:b/>
                <w:bCs/>
                <w:color w:val="000000"/>
                <w:sz w:val="22"/>
                <w:szCs w:val="22"/>
                <w:lang w:eastAsia="en-US"/>
              </w:rPr>
              <w:t xml:space="preserve"> ROBÓT</w:t>
            </w:r>
          </w:p>
        </w:tc>
        <w:tc>
          <w:tcPr>
            <w:tcW w:w="3171" w:type="dxa"/>
            <w:gridSpan w:val="2"/>
            <w:shd w:val="clear" w:color="auto" w:fill="D9E2F3"/>
            <w:noWrap/>
            <w:vAlign w:val="center"/>
            <w:hideMark/>
          </w:tcPr>
          <w:p w14:paraId="69E56D87" w14:textId="77777777" w:rsidR="00C012DC" w:rsidRPr="00DD0FD1" w:rsidRDefault="00C012DC" w:rsidP="00DD0FD1">
            <w:pPr>
              <w:suppressAutoHyphens w:val="0"/>
              <w:autoSpaceDN/>
              <w:jc w:val="center"/>
              <w:textAlignment w:val="auto"/>
              <w:rPr>
                <w:rFonts w:ascii="Calibri" w:hAnsi="Calibri" w:cs="Calibri"/>
                <w:b/>
                <w:bCs/>
                <w:sz w:val="22"/>
                <w:szCs w:val="22"/>
                <w:lang w:val="en-US" w:eastAsia="en-US"/>
              </w:rPr>
            </w:pPr>
            <w:proofErr w:type="spellStart"/>
            <w:r w:rsidRPr="00DD0FD1">
              <w:rPr>
                <w:rFonts w:ascii="Calibri" w:hAnsi="Calibri" w:cs="Calibri"/>
                <w:b/>
                <w:bCs/>
                <w:color w:val="000000"/>
                <w:sz w:val="22"/>
                <w:szCs w:val="22"/>
                <w:lang w:val="en-US" w:eastAsia="en-US"/>
              </w:rPr>
              <w:t>szacowany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obmiar</w:t>
            </w:r>
            <w:proofErr w:type="spellEnd"/>
          </w:p>
        </w:tc>
      </w:tr>
      <w:tr w:rsidR="00C012DC" w:rsidRPr="00DD0FD1" w14:paraId="54C14370" w14:textId="77777777" w:rsidTr="00C012DC">
        <w:trPr>
          <w:trHeight w:val="399"/>
          <w:jc w:val="center"/>
        </w:trPr>
        <w:tc>
          <w:tcPr>
            <w:tcW w:w="572" w:type="dxa"/>
            <w:shd w:val="clear" w:color="000000" w:fill="D9E1F2"/>
            <w:noWrap/>
            <w:vAlign w:val="center"/>
            <w:hideMark/>
          </w:tcPr>
          <w:p w14:paraId="3BF9C3EB" w14:textId="77777777" w:rsidR="00C012DC" w:rsidRPr="00DD0FD1" w:rsidRDefault="00C012DC" w:rsidP="00DD0FD1">
            <w:pPr>
              <w:suppressAutoHyphens w:val="0"/>
              <w:autoSpaceDN/>
              <w:textAlignment w:val="auto"/>
              <w:rPr>
                <w:rFonts w:ascii="Calibri" w:hAnsi="Calibri" w:cs="Calibri"/>
                <w:b/>
                <w:bCs/>
                <w:sz w:val="22"/>
                <w:szCs w:val="22"/>
                <w:lang w:val="en-US" w:eastAsia="en-US"/>
              </w:rPr>
            </w:pPr>
          </w:p>
        </w:tc>
        <w:tc>
          <w:tcPr>
            <w:tcW w:w="5427" w:type="dxa"/>
            <w:shd w:val="clear" w:color="000000" w:fill="D9E1F2"/>
            <w:vAlign w:val="center"/>
            <w:hideMark/>
          </w:tcPr>
          <w:p w14:paraId="77DDD028" w14:textId="77777777" w:rsidR="00C012DC" w:rsidRPr="00DD0FD1" w:rsidRDefault="00C012DC" w:rsidP="00DD0FD1">
            <w:pPr>
              <w:suppressAutoHyphens w:val="0"/>
              <w:autoSpaceDN/>
              <w:textAlignment w:val="auto"/>
              <w:rPr>
                <w:rFonts w:ascii="Calibri" w:hAnsi="Calibri" w:cs="Calibri"/>
                <w:b/>
                <w:bCs/>
                <w:sz w:val="22"/>
                <w:szCs w:val="22"/>
                <w:lang w:val="en-US" w:eastAsia="en-US"/>
              </w:rPr>
            </w:pPr>
            <w:r w:rsidRPr="00DD0FD1">
              <w:rPr>
                <w:rFonts w:ascii="Calibri" w:hAnsi="Calibri" w:cs="Calibri"/>
                <w:b/>
                <w:bCs/>
                <w:sz w:val="22"/>
                <w:szCs w:val="22"/>
                <w:lang w:val="en-US" w:eastAsia="en-US"/>
              </w:rPr>
              <w:t xml:space="preserve">BUDYNEK STACJI OBSŁUGI </w:t>
            </w:r>
          </w:p>
        </w:tc>
        <w:tc>
          <w:tcPr>
            <w:tcW w:w="1592" w:type="dxa"/>
            <w:shd w:val="clear" w:color="000000" w:fill="D9E1F2"/>
            <w:vAlign w:val="center"/>
            <w:hideMark/>
          </w:tcPr>
          <w:p w14:paraId="13877ACE" w14:textId="77777777" w:rsidR="00C012DC" w:rsidRPr="00DD0FD1" w:rsidRDefault="00C012DC" w:rsidP="00DD0FD1">
            <w:pPr>
              <w:suppressAutoHyphens w:val="0"/>
              <w:autoSpaceDN/>
              <w:jc w:val="center"/>
              <w:textAlignment w:val="auto"/>
              <w:rPr>
                <w:rFonts w:ascii="Calibri" w:hAnsi="Calibri" w:cs="Calibri"/>
                <w:b/>
                <w:bCs/>
                <w:sz w:val="22"/>
                <w:szCs w:val="22"/>
                <w:lang w:val="en-US" w:eastAsia="en-US"/>
              </w:rPr>
            </w:pPr>
            <w:proofErr w:type="spellStart"/>
            <w:r w:rsidRPr="00DD0FD1">
              <w:rPr>
                <w:rFonts w:ascii="Calibri" w:hAnsi="Calibri" w:cs="Calibri"/>
                <w:color w:val="000000"/>
                <w:sz w:val="22"/>
                <w:szCs w:val="22"/>
                <w:lang w:val="en-US" w:eastAsia="en-US"/>
              </w:rPr>
              <w:t>j.m</w:t>
            </w:r>
            <w:proofErr w:type="spellEnd"/>
            <w:r w:rsidRPr="00DD0FD1">
              <w:rPr>
                <w:rFonts w:ascii="Calibri" w:hAnsi="Calibri" w:cs="Calibri"/>
                <w:color w:val="000000"/>
                <w:sz w:val="22"/>
                <w:szCs w:val="22"/>
                <w:lang w:val="en-US" w:eastAsia="en-US"/>
              </w:rPr>
              <w:t>.</w:t>
            </w:r>
          </w:p>
        </w:tc>
        <w:tc>
          <w:tcPr>
            <w:tcW w:w="1579" w:type="dxa"/>
            <w:shd w:val="clear" w:color="000000" w:fill="D9E1F2"/>
            <w:noWrap/>
            <w:vAlign w:val="center"/>
            <w:hideMark/>
          </w:tcPr>
          <w:p w14:paraId="4F7EF672" w14:textId="77777777" w:rsidR="00C012DC" w:rsidRPr="00DD0FD1" w:rsidRDefault="00C012DC" w:rsidP="00DD0FD1">
            <w:pPr>
              <w:suppressAutoHyphens w:val="0"/>
              <w:autoSpaceDN/>
              <w:jc w:val="right"/>
              <w:textAlignment w:val="auto"/>
              <w:rPr>
                <w:rFonts w:ascii="Calibri" w:hAnsi="Calibri" w:cs="Calibri"/>
                <w:b/>
                <w:bCs/>
                <w:sz w:val="22"/>
                <w:szCs w:val="22"/>
                <w:lang w:val="en-US" w:eastAsia="en-US"/>
              </w:rPr>
            </w:pPr>
            <w:proofErr w:type="spellStart"/>
            <w:r w:rsidRPr="00DD0FD1">
              <w:rPr>
                <w:rFonts w:ascii="Calibri" w:hAnsi="Calibri" w:cs="Calibri"/>
                <w:color w:val="000000"/>
                <w:sz w:val="22"/>
                <w:szCs w:val="22"/>
                <w:lang w:val="en-US" w:eastAsia="en-US"/>
              </w:rPr>
              <w:t>ilość</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jedn</w:t>
            </w:r>
            <w:proofErr w:type="spellEnd"/>
            <w:r w:rsidRPr="00DD0FD1">
              <w:rPr>
                <w:rFonts w:ascii="Calibri" w:hAnsi="Calibri" w:cs="Calibri"/>
                <w:color w:val="000000"/>
                <w:sz w:val="22"/>
                <w:szCs w:val="22"/>
                <w:lang w:val="en-US" w:eastAsia="en-US"/>
              </w:rPr>
              <w:t>.</w:t>
            </w:r>
          </w:p>
        </w:tc>
      </w:tr>
      <w:tr w:rsidR="008938AA" w:rsidRPr="00DD0FD1" w14:paraId="3FE5F970" w14:textId="77777777" w:rsidTr="007E4421">
        <w:trPr>
          <w:trHeight w:val="381"/>
          <w:jc w:val="center"/>
        </w:trPr>
        <w:tc>
          <w:tcPr>
            <w:tcW w:w="572" w:type="dxa"/>
            <w:shd w:val="clear" w:color="auto" w:fill="D9D9D9"/>
            <w:noWrap/>
            <w:vAlign w:val="center"/>
            <w:hideMark/>
          </w:tcPr>
          <w:p w14:paraId="1544F93B" w14:textId="77777777" w:rsidR="008938AA" w:rsidRPr="00DD0FD1" w:rsidRDefault="008938AA" w:rsidP="00DD0FD1">
            <w:pPr>
              <w:suppressAutoHyphens w:val="0"/>
              <w:autoSpaceDN/>
              <w:textAlignment w:val="auto"/>
              <w:rPr>
                <w:rFonts w:ascii="Calibri" w:hAnsi="Calibri" w:cs="Calibri"/>
                <w:b/>
                <w:bCs/>
                <w:sz w:val="22"/>
                <w:szCs w:val="22"/>
                <w:lang w:val="en-US" w:eastAsia="en-US"/>
              </w:rPr>
            </w:pPr>
            <w:r w:rsidRPr="00DD0FD1">
              <w:rPr>
                <w:rFonts w:ascii="Calibri" w:hAnsi="Calibri" w:cs="Calibri"/>
                <w:b/>
                <w:bCs/>
                <w:sz w:val="22"/>
                <w:szCs w:val="22"/>
                <w:lang w:val="en-US" w:eastAsia="en-US"/>
              </w:rPr>
              <w:t>1.</w:t>
            </w:r>
          </w:p>
        </w:tc>
        <w:tc>
          <w:tcPr>
            <w:tcW w:w="5427" w:type="dxa"/>
            <w:shd w:val="clear" w:color="auto" w:fill="D9D9D9"/>
            <w:vAlign w:val="center"/>
            <w:hideMark/>
          </w:tcPr>
          <w:p w14:paraId="121A023C" w14:textId="77777777" w:rsidR="008938AA" w:rsidRPr="00DD0FD1" w:rsidRDefault="008938AA" w:rsidP="00DD0FD1">
            <w:pPr>
              <w:suppressAutoHyphens w:val="0"/>
              <w:autoSpaceDN/>
              <w:textAlignment w:val="auto"/>
              <w:rPr>
                <w:rFonts w:ascii="Calibri" w:hAnsi="Calibri" w:cs="Calibri"/>
                <w:b/>
                <w:bCs/>
                <w:sz w:val="22"/>
                <w:szCs w:val="22"/>
                <w:lang w:val="en-US" w:eastAsia="en-US"/>
              </w:rPr>
            </w:pPr>
            <w:proofErr w:type="spellStart"/>
            <w:r w:rsidRPr="00DD0FD1">
              <w:rPr>
                <w:rFonts w:ascii="Calibri" w:hAnsi="Calibri" w:cs="Calibri"/>
                <w:b/>
                <w:bCs/>
                <w:sz w:val="22"/>
                <w:szCs w:val="22"/>
                <w:lang w:val="en-US" w:eastAsia="en-US"/>
              </w:rPr>
              <w:t>Przegrody</w:t>
            </w:r>
            <w:proofErr w:type="spellEnd"/>
            <w:r w:rsidRPr="00DD0FD1">
              <w:rPr>
                <w:rFonts w:ascii="Calibri" w:hAnsi="Calibri" w:cs="Calibri"/>
                <w:b/>
                <w:bCs/>
                <w:sz w:val="22"/>
                <w:szCs w:val="22"/>
                <w:lang w:val="en-US" w:eastAsia="en-US"/>
              </w:rPr>
              <w:t xml:space="preserve"> </w:t>
            </w:r>
            <w:proofErr w:type="spellStart"/>
            <w:r w:rsidRPr="00DD0FD1">
              <w:rPr>
                <w:rFonts w:ascii="Calibri" w:hAnsi="Calibri" w:cs="Calibri"/>
                <w:b/>
                <w:bCs/>
                <w:sz w:val="22"/>
                <w:szCs w:val="22"/>
                <w:lang w:val="en-US" w:eastAsia="en-US"/>
              </w:rPr>
              <w:t>zewnętrzne</w:t>
            </w:r>
            <w:proofErr w:type="spellEnd"/>
            <w:r w:rsidRPr="00DD0FD1">
              <w:rPr>
                <w:rFonts w:ascii="Calibri" w:hAnsi="Calibri" w:cs="Calibri"/>
                <w:b/>
                <w:bCs/>
                <w:sz w:val="22"/>
                <w:szCs w:val="22"/>
                <w:lang w:val="en-US" w:eastAsia="en-US"/>
              </w:rPr>
              <w:t xml:space="preserve"> - </w:t>
            </w:r>
            <w:proofErr w:type="spellStart"/>
            <w:r w:rsidRPr="00DD0FD1">
              <w:rPr>
                <w:rFonts w:ascii="Calibri" w:hAnsi="Calibri" w:cs="Calibri"/>
                <w:b/>
                <w:bCs/>
                <w:sz w:val="22"/>
                <w:szCs w:val="22"/>
                <w:lang w:val="en-US" w:eastAsia="en-US"/>
              </w:rPr>
              <w:t>ocieplenie</w:t>
            </w:r>
            <w:proofErr w:type="spellEnd"/>
            <w:r w:rsidRPr="00DD0FD1">
              <w:rPr>
                <w:rFonts w:ascii="Calibri" w:hAnsi="Calibri" w:cs="Calibri"/>
                <w:b/>
                <w:bCs/>
                <w:sz w:val="22"/>
                <w:szCs w:val="22"/>
                <w:lang w:val="en-US" w:eastAsia="en-US"/>
              </w:rPr>
              <w:t xml:space="preserve">, </w:t>
            </w:r>
            <w:proofErr w:type="spellStart"/>
            <w:r w:rsidRPr="00DD0FD1">
              <w:rPr>
                <w:rFonts w:ascii="Calibri" w:hAnsi="Calibri" w:cs="Calibri"/>
                <w:b/>
                <w:bCs/>
                <w:sz w:val="22"/>
                <w:szCs w:val="22"/>
                <w:lang w:val="en-US" w:eastAsia="en-US"/>
              </w:rPr>
              <w:t>wymiana</w:t>
            </w:r>
            <w:proofErr w:type="spellEnd"/>
          </w:p>
        </w:tc>
        <w:tc>
          <w:tcPr>
            <w:tcW w:w="1592" w:type="dxa"/>
            <w:shd w:val="clear" w:color="auto" w:fill="D9D9D9"/>
            <w:vAlign w:val="center"/>
            <w:hideMark/>
          </w:tcPr>
          <w:p w14:paraId="0AD47B50" w14:textId="77777777" w:rsidR="008938AA" w:rsidRPr="00DD0FD1" w:rsidRDefault="008938AA" w:rsidP="00DD0FD1">
            <w:pPr>
              <w:suppressAutoHyphens w:val="0"/>
              <w:autoSpaceDN/>
              <w:jc w:val="center"/>
              <w:textAlignment w:val="auto"/>
              <w:rPr>
                <w:rFonts w:ascii="Calibri" w:hAnsi="Calibri" w:cs="Calibri"/>
                <w:b/>
                <w:bCs/>
                <w:sz w:val="22"/>
                <w:szCs w:val="22"/>
                <w:lang w:val="en-US" w:eastAsia="en-US"/>
              </w:rPr>
            </w:pPr>
          </w:p>
        </w:tc>
        <w:tc>
          <w:tcPr>
            <w:tcW w:w="1579" w:type="dxa"/>
            <w:shd w:val="clear" w:color="auto" w:fill="D9D9D9"/>
            <w:noWrap/>
            <w:vAlign w:val="center"/>
            <w:hideMark/>
          </w:tcPr>
          <w:p w14:paraId="148B526E" w14:textId="77777777" w:rsidR="008938AA" w:rsidRPr="00DD0FD1" w:rsidRDefault="008938AA" w:rsidP="00DD0FD1">
            <w:pPr>
              <w:suppressAutoHyphens w:val="0"/>
              <w:autoSpaceDN/>
              <w:jc w:val="right"/>
              <w:textAlignment w:val="auto"/>
              <w:rPr>
                <w:rFonts w:ascii="Calibri" w:hAnsi="Calibri" w:cs="Calibri"/>
                <w:b/>
                <w:bCs/>
                <w:sz w:val="22"/>
                <w:szCs w:val="22"/>
                <w:lang w:val="en-US" w:eastAsia="en-US"/>
              </w:rPr>
            </w:pPr>
          </w:p>
        </w:tc>
      </w:tr>
      <w:tr w:rsidR="008938AA" w:rsidRPr="00DD0FD1" w14:paraId="50D88B95" w14:textId="77777777" w:rsidTr="00C012DC">
        <w:trPr>
          <w:trHeight w:val="480"/>
          <w:jc w:val="center"/>
        </w:trPr>
        <w:tc>
          <w:tcPr>
            <w:tcW w:w="572" w:type="dxa"/>
            <w:shd w:val="clear" w:color="000000" w:fill="FFFFFF"/>
            <w:noWrap/>
            <w:vAlign w:val="center"/>
            <w:hideMark/>
          </w:tcPr>
          <w:p w14:paraId="749F0F5B"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p>
        </w:tc>
        <w:tc>
          <w:tcPr>
            <w:tcW w:w="5427" w:type="dxa"/>
            <w:shd w:val="clear" w:color="auto" w:fill="auto"/>
            <w:vAlign w:val="center"/>
            <w:hideMark/>
          </w:tcPr>
          <w:p w14:paraId="151D15D0" w14:textId="58B946B6"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ścian zewnętrznych nr 1 styropianem metodą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w:t>
            </w:r>
            <w:r w:rsidR="00565626" w:rsidRPr="00DD0FD1">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wraz z robotami towarzyszącymi</w:t>
            </w:r>
          </w:p>
        </w:tc>
        <w:tc>
          <w:tcPr>
            <w:tcW w:w="1592" w:type="dxa"/>
            <w:shd w:val="clear" w:color="auto" w:fill="auto"/>
            <w:vAlign w:val="center"/>
            <w:hideMark/>
          </w:tcPr>
          <w:p w14:paraId="17DA9ADE"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79" w:type="dxa"/>
            <w:shd w:val="clear" w:color="auto" w:fill="auto"/>
            <w:noWrap/>
            <w:vAlign w:val="center"/>
            <w:hideMark/>
          </w:tcPr>
          <w:p w14:paraId="3873E302"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246,16</w:t>
            </w:r>
          </w:p>
        </w:tc>
      </w:tr>
      <w:tr w:rsidR="008938AA" w:rsidRPr="00DD0FD1" w14:paraId="534B96B2" w14:textId="77777777" w:rsidTr="00C012DC">
        <w:trPr>
          <w:trHeight w:val="435"/>
          <w:jc w:val="center"/>
        </w:trPr>
        <w:tc>
          <w:tcPr>
            <w:tcW w:w="572" w:type="dxa"/>
            <w:shd w:val="clear" w:color="000000" w:fill="FFFFFF"/>
            <w:noWrap/>
            <w:vAlign w:val="center"/>
            <w:hideMark/>
          </w:tcPr>
          <w:p w14:paraId="1E6FB463"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c>
          <w:tcPr>
            <w:tcW w:w="5427" w:type="dxa"/>
            <w:shd w:val="clear" w:color="auto" w:fill="auto"/>
            <w:vAlign w:val="center"/>
            <w:hideMark/>
          </w:tcPr>
          <w:p w14:paraId="3E680AF6" w14:textId="69D3AC8B"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1 styropianem od góry z wykonaniem</w:t>
            </w:r>
            <w:r w:rsidR="00565626" w:rsidRPr="00DD0FD1">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nowego pokrycia</w:t>
            </w:r>
          </w:p>
        </w:tc>
        <w:tc>
          <w:tcPr>
            <w:tcW w:w="1592" w:type="dxa"/>
            <w:shd w:val="clear" w:color="auto" w:fill="auto"/>
            <w:vAlign w:val="center"/>
            <w:hideMark/>
          </w:tcPr>
          <w:p w14:paraId="387966C5"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79" w:type="dxa"/>
            <w:shd w:val="clear" w:color="auto" w:fill="auto"/>
            <w:noWrap/>
            <w:vAlign w:val="center"/>
            <w:hideMark/>
          </w:tcPr>
          <w:p w14:paraId="24686085"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387,00</w:t>
            </w:r>
          </w:p>
        </w:tc>
      </w:tr>
      <w:tr w:rsidR="008938AA" w:rsidRPr="00DD0FD1" w14:paraId="1803FCB5" w14:textId="77777777" w:rsidTr="00C012DC">
        <w:trPr>
          <w:trHeight w:val="435"/>
          <w:jc w:val="center"/>
        </w:trPr>
        <w:tc>
          <w:tcPr>
            <w:tcW w:w="572" w:type="dxa"/>
            <w:shd w:val="clear" w:color="000000" w:fill="FFFFFF"/>
            <w:noWrap/>
            <w:vAlign w:val="center"/>
            <w:hideMark/>
          </w:tcPr>
          <w:p w14:paraId="15E11657"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w:t>
            </w:r>
          </w:p>
        </w:tc>
        <w:tc>
          <w:tcPr>
            <w:tcW w:w="5427" w:type="dxa"/>
            <w:shd w:val="clear" w:color="auto" w:fill="auto"/>
            <w:vAlign w:val="center"/>
            <w:hideMark/>
          </w:tcPr>
          <w:p w14:paraId="7722BBC1" w14:textId="2EC083D6"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starych drewnianych okien OK1 na nowe </w:t>
            </w:r>
            <w:r w:rsidR="00AC7376">
              <w:rPr>
                <w:rFonts w:ascii="Calibri" w:hAnsi="Calibri" w:cs="Calibri"/>
                <w:color w:val="000000"/>
                <w:sz w:val="22"/>
                <w:szCs w:val="22"/>
                <w:lang w:eastAsia="en-US"/>
              </w:rPr>
              <w:t xml:space="preserve">PVC </w:t>
            </w:r>
            <w:r w:rsidRPr="00DD0FD1">
              <w:rPr>
                <w:rFonts w:ascii="Calibri" w:hAnsi="Calibri" w:cs="Calibri"/>
                <w:color w:val="000000"/>
                <w:sz w:val="22"/>
                <w:szCs w:val="22"/>
                <w:lang w:eastAsia="en-US"/>
              </w:rPr>
              <w:t xml:space="preserve"> (U=0,9 W/m2K) wraz z</w:t>
            </w:r>
            <w:r w:rsidR="00565626" w:rsidRPr="00DD0FD1">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 xml:space="preserve">wymianą parapetów i montażem nawiewników ciśnieniowych - 2 </w:t>
            </w:r>
            <w:proofErr w:type="spellStart"/>
            <w:r w:rsidRPr="00DD0FD1">
              <w:rPr>
                <w:rFonts w:ascii="Calibri" w:hAnsi="Calibri" w:cs="Calibri"/>
                <w:color w:val="000000"/>
                <w:sz w:val="22"/>
                <w:szCs w:val="22"/>
                <w:lang w:eastAsia="en-US"/>
              </w:rPr>
              <w:t>szt</w:t>
            </w:r>
            <w:proofErr w:type="spellEnd"/>
            <w:r w:rsidRPr="00DD0FD1">
              <w:rPr>
                <w:rFonts w:ascii="Calibri" w:hAnsi="Calibri" w:cs="Calibri"/>
                <w:color w:val="000000"/>
                <w:sz w:val="22"/>
                <w:szCs w:val="22"/>
                <w:lang w:eastAsia="en-US"/>
              </w:rPr>
              <w:t xml:space="preserve"> </w:t>
            </w:r>
          </w:p>
        </w:tc>
        <w:tc>
          <w:tcPr>
            <w:tcW w:w="1592" w:type="dxa"/>
            <w:shd w:val="clear" w:color="auto" w:fill="auto"/>
            <w:vAlign w:val="center"/>
            <w:hideMark/>
          </w:tcPr>
          <w:p w14:paraId="0A89C524"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79" w:type="dxa"/>
            <w:shd w:val="clear" w:color="auto" w:fill="auto"/>
            <w:noWrap/>
            <w:vAlign w:val="center"/>
            <w:hideMark/>
          </w:tcPr>
          <w:p w14:paraId="625CAA74"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3,00</w:t>
            </w:r>
          </w:p>
        </w:tc>
      </w:tr>
      <w:tr w:rsidR="008938AA" w:rsidRPr="00DD0FD1" w14:paraId="1461F8F8" w14:textId="77777777" w:rsidTr="00C012DC">
        <w:trPr>
          <w:trHeight w:val="435"/>
          <w:jc w:val="center"/>
        </w:trPr>
        <w:tc>
          <w:tcPr>
            <w:tcW w:w="572" w:type="dxa"/>
            <w:shd w:val="clear" w:color="000000" w:fill="FFFFFF"/>
            <w:noWrap/>
            <w:vAlign w:val="center"/>
            <w:hideMark/>
          </w:tcPr>
          <w:p w14:paraId="6C027A0D"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1.4</w:t>
            </w:r>
          </w:p>
        </w:tc>
        <w:tc>
          <w:tcPr>
            <w:tcW w:w="5427" w:type="dxa"/>
            <w:shd w:val="clear" w:color="auto" w:fill="auto"/>
            <w:vAlign w:val="center"/>
            <w:hideMark/>
          </w:tcPr>
          <w:p w14:paraId="36113DCF" w14:textId="56DAA0B0"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41066E" w:rsidRPr="00DD0FD1">
              <w:rPr>
                <w:rFonts w:ascii="Calibri" w:hAnsi="Calibri" w:cs="Calibri"/>
                <w:color w:val="000000"/>
                <w:sz w:val="22"/>
                <w:szCs w:val="22"/>
                <w:lang w:eastAsia="en-US"/>
              </w:rPr>
              <w:t xml:space="preserve">wszystkich </w:t>
            </w:r>
            <w:r w:rsidRPr="00DD0FD1">
              <w:rPr>
                <w:rFonts w:ascii="Calibri" w:hAnsi="Calibri" w:cs="Calibri"/>
                <w:color w:val="000000"/>
                <w:sz w:val="22"/>
                <w:szCs w:val="22"/>
                <w:lang w:eastAsia="en-US"/>
              </w:rPr>
              <w:t xml:space="preserve">istniejących drzwi zewnętrznych DZ1 na nowe ocieplone (U=1,3W/m2K) </w:t>
            </w:r>
          </w:p>
        </w:tc>
        <w:tc>
          <w:tcPr>
            <w:tcW w:w="1592" w:type="dxa"/>
            <w:shd w:val="clear" w:color="auto" w:fill="auto"/>
            <w:vAlign w:val="center"/>
            <w:hideMark/>
          </w:tcPr>
          <w:p w14:paraId="4E7CF60E"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79" w:type="dxa"/>
            <w:shd w:val="clear" w:color="auto" w:fill="auto"/>
            <w:noWrap/>
            <w:vAlign w:val="center"/>
            <w:hideMark/>
          </w:tcPr>
          <w:p w14:paraId="2AF85858" w14:textId="1C536159" w:rsidR="008938AA" w:rsidRPr="00DD0FD1" w:rsidRDefault="0041066E"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r>
      <w:tr w:rsidR="008938AA" w:rsidRPr="00DD0FD1" w14:paraId="1FFACEC2" w14:textId="77777777" w:rsidTr="00C012DC">
        <w:trPr>
          <w:trHeight w:val="480"/>
          <w:jc w:val="center"/>
        </w:trPr>
        <w:tc>
          <w:tcPr>
            <w:tcW w:w="572" w:type="dxa"/>
            <w:shd w:val="clear" w:color="000000" w:fill="FFFFFF"/>
            <w:noWrap/>
            <w:vAlign w:val="center"/>
            <w:hideMark/>
          </w:tcPr>
          <w:p w14:paraId="0D990323" w14:textId="7777777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w:t>
            </w:r>
          </w:p>
        </w:tc>
        <w:tc>
          <w:tcPr>
            <w:tcW w:w="5427" w:type="dxa"/>
            <w:shd w:val="clear" w:color="auto" w:fill="auto"/>
            <w:vAlign w:val="center"/>
            <w:hideMark/>
          </w:tcPr>
          <w:p w14:paraId="4219FC4E" w14:textId="2A8E6968" w:rsidR="008938AA" w:rsidRPr="00DD0FD1" w:rsidRDefault="008938AA"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istniejących </w:t>
            </w:r>
            <w:r w:rsidR="0041066E" w:rsidRPr="00DD0FD1">
              <w:rPr>
                <w:rFonts w:ascii="Calibri" w:hAnsi="Calibri" w:cs="Calibri"/>
                <w:color w:val="000000"/>
                <w:sz w:val="22"/>
                <w:szCs w:val="22"/>
                <w:lang w:eastAsia="en-US"/>
              </w:rPr>
              <w:t xml:space="preserve">stalowych dwuskrzydłowych </w:t>
            </w:r>
            <w:r w:rsidRPr="00DD0FD1">
              <w:rPr>
                <w:rFonts w:ascii="Calibri" w:hAnsi="Calibri" w:cs="Calibri"/>
                <w:color w:val="000000"/>
                <w:sz w:val="22"/>
                <w:szCs w:val="22"/>
                <w:lang w:eastAsia="en-US"/>
              </w:rPr>
              <w:t xml:space="preserve">bram zewnętrznych DZ2 na nowe </w:t>
            </w:r>
            <w:r w:rsidR="0041066E" w:rsidRPr="00DD0FD1">
              <w:rPr>
                <w:rFonts w:ascii="Calibri" w:hAnsi="Calibri" w:cs="Calibri"/>
                <w:color w:val="000000"/>
                <w:sz w:val="22"/>
                <w:szCs w:val="22"/>
                <w:lang w:eastAsia="en-US"/>
              </w:rPr>
              <w:t xml:space="preserve">bramy </w:t>
            </w:r>
            <w:r w:rsidRPr="00DD0FD1">
              <w:rPr>
                <w:rFonts w:ascii="Calibri" w:hAnsi="Calibri" w:cs="Calibri"/>
                <w:color w:val="000000"/>
                <w:sz w:val="22"/>
                <w:szCs w:val="22"/>
                <w:lang w:eastAsia="en-US"/>
              </w:rPr>
              <w:t>ocieplone (U=1,3W/m2K)</w:t>
            </w:r>
            <w:r w:rsidR="0041066E" w:rsidRPr="00DD0FD1">
              <w:rPr>
                <w:rFonts w:ascii="Calibri" w:hAnsi="Calibri" w:cs="Calibri"/>
                <w:color w:val="000000"/>
                <w:sz w:val="22"/>
                <w:szCs w:val="22"/>
                <w:lang w:eastAsia="en-US"/>
              </w:rPr>
              <w:t>, otwierane pionowo, z napędem elektrycznym</w:t>
            </w:r>
            <w:r w:rsidRPr="00DD0FD1">
              <w:rPr>
                <w:rFonts w:ascii="Calibri" w:hAnsi="Calibri" w:cs="Calibri"/>
                <w:color w:val="000000"/>
                <w:sz w:val="22"/>
                <w:szCs w:val="22"/>
                <w:lang w:eastAsia="en-US"/>
              </w:rPr>
              <w:t xml:space="preserve"> - </w:t>
            </w:r>
            <w:r w:rsidR="0041066E" w:rsidRPr="00DD0FD1">
              <w:rPr>
                <w:rFonts w:ascii="Calibri" w:hAnsi="Calibri" w:cs="Calibri"/>
                <w:color w:val="000000"/>
                <w:sz w:val="22"/>
                <w:szCs w:val="22"/>
                <w:lang w:eastAsia="en-US"/>
              </w:rPr>
              <w:t>3</w:t>
            </w:r>
            <w:r w:rsidRPr="00DD0FD1">
              <w:rPr>
                <w:rFonts w:ascii="Calibri" w:hAnsi="Calibri" w:cs="Calibri"/>
                <w:color w:val="000000"/>
                <w:sz w:val="22"/>
                <w:szCs w:val="22"/>
                <w:lang w:eastAsia="en-US"/>
              </w:rPr>
              <w:t xml:space="preserve"> </w:t>
            </w:r>
            <w:proofErr w:type="spellStart"/>
            <w:r w:rsidRPr="00DD0FD1">
              <w:rPr>
                <w:rFonts w:ascii="Calibri" w:hAnsi="Calibri" w:cs="Calibri"/>
                <w:color w:val="000000"/>
                <w:sz w:val="22"/>
                <w:szCs w:val="22"/>
                <w:lang w:eastAsia="en-US"/>
              </w:rPr>
              <w:t>szt</w:t>
            </w:r>
            <w:proofErr w:type="spellEnd"/>
            <w:r w:rsidR="0041066E" w:rsidRPr="00DD0FD1">
              <w:rPr>
                <w:rFonts w:ascii="Calibri" w:hAnsi="Calibri" w:cs="Calibri"/>
                <w:color w:val="000000"/>
                <w:sz w:val="22"/>
                <w:szCs w:val="22"/>
                <w:lang w:eastAsia="en-US"/>
              </w:rPr>
              <w:t>, wraz z naświetlami nad bramami</w:t>
            </w:r>
          </w:p>
        </w:tc>
        <w:tc>
          <w:tcPr>
            <w:tcW w:w="1592" w:type="dxa"/>
            <w:shd w:val="clear" w:color="auto" w:fill="auto"/>
            <w:vAlign w:val="center"/>
            <w:hideMark/>
          </w:tcPr>
          <w:p w14:paraId="79F104B7"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79" w:type="dxa"/>
            <w:shd w:val="clear" w:color="auto" w:fill="auto"/>
            <w:noWrap/>
            <w:vAlign w:val="center"/>
            <w:hideMark/>
          </w:tcPr>
          <w:p w14:paraId="2E4ECC27" w14:textId="7CCEBC13" w:rsidR="008938AA" w:rsidRPr="00DD0FD1" w:rsidRDefault="00F95483"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28</w:t>
            </w:r>
          </w:p>
        </w:tc>
      </w:tr>
      <w:tr w:rsidR="00C35AD4" w:rsidRPr="00DD0FD1" w14:paraId="71772BF5" w14:textId="77777777" w:rsidTr="003914A2">
        <w:trPr>
          <w:trHeight w:val="312"/>
          <w:jc w:val="center"/>
        </w:trPr>
        <w:tc>
          <w:tcPr>
            <w:tcW w:w="572" w:type="dxa"/>
            <w:shd w:val="clear" w:color="auto" w:fill="D9D9D9"/>
            <w:noWrap/>
            <w:vAlign w:val="center"/>
            <w:hideMark/>
          </w:tcPr>
          <w:p w14:paraId="73DAB31A"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2.</w:t>
            </w:r>
          </w:p>
        </w:tc>
        <w:tc>
          <w:tcPr>
            <w:tcW w:w="5427" w:type="dxa"/>
            <w:shd w:val="clear" w:color="auto" w:fill="D9D9D9"/>
            <w:vAlign w:val="center"/>
            <w:hideMark/>
          </w:tcPr>
          <w:p w14:paraId="2815E95A"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elektryczne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niskoprądowe</w:t>
            </w:r>
            <w:proofErr w:type="spellEnd"/>
          </w:p>
        </w:tc>
        <w:tc>
          <w:tcPr>
            <w:tcW w:w="1592" w:type="dxa"/>
            <w:shd w:val="clear" w:color="auto" w:fill="D9D9D9"/>
            <w:vAlign w:val="center"/>
            <w:hideMark/>
          </w:tcPr>
          <w:p w14:paraId="6BA5F3BD" w14:textId="346E8B41" w:rsidR="008938AA" w:rsidRPr="00DD0FD1" w:rsidRDefault="008938AA" w:rsidP="00DD0FD1">
            <w:pPr>
              <w:suppressAutoHyphens w:val="0"/>
              <w:autoSpaceDN/>
              <w:jc w:val="center"/>
              <w:textAlignment w:val="auto"/>
              <w:rPr>
                <w:rFonts w:ascii="Calibri" w:hAnsi="Calibri" w:cs="Calibri"/>
                <w:b/>
                <w:bCs/>
                <w:color w:val="000000"/>
                <w:sz w:val="22"/>
                <w:szCs w:val="22"/>
                <w:lang w:val="en-US" w:eastAsia="en-US"/>
              </w:rPr>
            </w:pPr>
          </w:p>
        </w:tc>
        <w:tc>
          <w:tcPr>
            <w:tcW w:w="1579" w:type="dxa"/>
            <w:shd w:val="clear" w:color="auto" w:fill="D9D9D9"/>
            <w:noWrap/>
            <w:vAlign w:val="center"/>
            <w:hideMark/>
          </w:tcPr>
          <w:p w14:paraId="588495E4" w14:textId="0FE1199A" w:rsidR="008938AA" w:rsidRPr="00DD0FD1" w:rsidRDefault="008938AA" w:rsidP="00DD0FD1">
            <w:pPr>
              <w:suppressAutoHyphens w:val="0"/>
              <w:autoSpaceDN/>
              <w:jc w:val="right"/>
              <w:textAlignment w:val="auto"/>
              <w:rPr>
                <w:rFonts w:ascii="Calibri" w:hAnsi="Calibri" w:cs="Calibri"/>
                <w:b/>
                <w:bCs/>
                <w:color w:val="000000"/>
                <w:sz w:val="22"/>
                <w:szCs w:val="22"/>
                <w:lang w:val="en-US" w:eastAsia="en-US"/>
              </w:rPr>
            </w:pPr>
          </w:p>
        </w:tc>
      </w:tr>
      <w:tr w:rsidR="008938AA" w:rsidRPr="00DD0FD1" w14:paraId="7D3A89A6" w14:textId="77777777" w:rsidTr="00C012DC">
        <w:trPr>
          <w:trHeight w:val="960"/>
          <w:jc w:val="center"/>
        </w:trPr>
        <w:tc>
          <w:tcPr>
            <w:tcW w:w="572" w:type="dxa"/>
            <w:shd w:val="clear" w:color="auto" w:fill="auto"/>
            <w:noWrap/>
            <w:vAlign w:val="center"/>
            <w:hideMark/>
          </w:tcPr>
          <w:p w14:paraId="2DE61D64" w14:textId="31D7810C"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495744">
              <w:rPr>
                <w:rFonts w:ascii="Calibri" w:hAnsi="Calibri" w:cs="Calibri"/>
                <w:color w:val="000000"/>
                <w:sz w:val="22"/>
                <w:szCs w:val="22"/>
                <w:lang w:val="en-US" w:eastAsia="en-US"/>
              </w:rPr>
              <w:t>1</w:t>
            </w:r>
          </w:p>
        </w:tc>
        <w:tc>
          <w:tcPr>
            <w:tcW w:w="5427" w:type="dxa"/>
            <w:shd w:val="clear" w:color="auto" w:fill="auto"/>
            <w:vAlign w:val="center"/>
            <w:hideMark/>
          </w:tcPr>
          <w:p w14:paraId="700262FC" w14:textId="288E4E4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eastAsia="en-US"/>
              </w:rPr>
              <w:t xml:space="preserve">Wymiana instalacji odgromowej na dachu budynku szkoły, obejmującej ochroną instalację fotowoltaiczną. Wymiana przewodów odprowadzających instalacji odgromowej, na przewody prowadzone pod elewacją w rurach osłonowych odgromowych. </w:t>
            </w:r>
            <w:proofErr w:type="spellStart"/>
            <w:r w:rsidRPr="00DD0FD1">
              <w:rPr>
                <w:rFonts w:ascii="Calibri" w:hAnsi="Calibri" w:cs="Calibri"/>
                <w:color w:val="000000"/>
                <w:sz w:val="22"/>
                <w:szCs w:val="22"/>
                <w:lang w:val="en-US" w:eastAsia="en-US"/>
              </w:rPr>
              <w:t>Wykonanie</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uziomu</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otokowego</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wokół</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budynku</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szkoły</w:t>
            </w:r>
            <w:proofErr w:type="spellEnd"/>
          </w:p>
        </w:tc>
        <w:tc>
          <w:tcPr>
            <w:tcW w:w="1592" w:type="dxa"/>
            <w:shd w:val="clear" w:color="auto" w:fill="auto"/>
            <w:noWrap/>
            <w:vAlign w:val="center"/>
            <w:hideMark/>
          </w:tcPr>
          <w:p w14:paraId="269C5FB3" w14:textId="2A2DF859" w:rsidR="008938AA" w:rsidRPr="00DD0FD1" w:rsidRDefault="004F5474"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79" w:type="dxa"/>
            <w:shd w:val="clear" w:color="auto" w:fill="auto"/>
            <w:noWrap/>
            <w:vAlign w:val="center"/>
            <w:hideMark/>
          </w:tcPr>
          <w:p w14:paraId="58101D22"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306,46</w:t>
            </w:r>
          </w:p>
        </w:tc>
      </w:tr>
      <w:tr w:rsidR="00C917CF" w:rsidRPr="00DD0FD1" w14:paraId="779B9585" w14:textId="77777777" w:rsidTr="00232ABA">
        <w:trPr>
          <w:trHeight w:val="498"/>
          <w:jc w:val="center"/>
        </w:trPr>
        <w:tc>
          <w:tcPr>
            <w:tcW w:w="572" w:type="dxa"/>
            <w:shd w:val="clear" w:color="auto" w:fill="auto"/>
            <w:noWrap/>
            <w:vAlign w:val="center"/>
          </w:tcPr>
          <w:p w14:paraId="51AED612" w14:textId="177F0413" w:rsidR="00C917CF" w:rsidRPr="00DD0FD1" w:rsidRDefault="00C917CF"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495744">
              <w:rPr>
                <w:rFonts w:ascii="Calibri" w:hAnsi="Calibri" w:cs="Calibri"/>
                <w:color w:val="000000"/>
                <w:sz w:val="22"/>
                <w:szCs w:val="22"/>
                <w:lang w:val="en-US" w:eastAsia="en-US"/>
              </w:rPr>
              <w:t>2</w:t>
            </w:r>
          </w:p>
        </w:tc>
        <w:tc>
          <w:tcPr>
            <w:tcW w:w="5427" w:type="dxa"/>
            <w:shd w:val="clear" w:color="auto" w:fill="auto"/>
            <w:vAlign w:val="center"/>
          </w:tcPr>
          <w:p w14:paraId="3B575B63" w14:textId="0A113ED7" w:rsidR="00C917CF" w:rsidRPr="00DD0FD1" w:rsidRDefault="00C917CF"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System Zarządzania Energią</w:t>
            </w:r>
          </w:p>
        </w:tc>
        <w:tc>
          <w:tcPr>
            <w:tcW w:w="1592" w:type="dxa"/>
            <w:shd w:val="clear" w:color="auto" w:fill="auto"/>
            <w:noWrap/>
            <w:vAlign w:val="center"/>
          </w:tcPr>
          <w:p w14:paraId="2159BF8E" w14:textId="52A47148"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579" w:type="dxa"/>
            <w:shd w:val="clear" w:color="auto" w:fill="auto"/>
            <w:noWrap/>
            <w:vAlign w:val="center"/>
          </w:tcPr>
          <w:p w14:paraId="0B167538" w14:textId="099AB352"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35AD4" w:rsidRPr="00DD0FD1" w14:paraId="03AABE85" w14:textId="77777777" w:rsidTr="003914A2">
        <w:trPr>
          <w:trHeight w:val="300"/>
          <w:jc w:val="center"/>
        </w:trPr>
        <w:tc>
          <w:tcPr>
            <w:tcW w:w="572" w:type="dxa"/>
            <w:shd w:val="clear" w:color="auto" w:fill="D9D9D9"/>
            <w:noWrap/>
            <w:vAlign w:val="center"/>
            <w:hideMark/>
          </w:tcPr>
          <w:p w14:paraId="49BF9F83"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3.</w:t>
            </w:r>
          </w:p>
        </w:tc>
        <w:tc>
          <w:tcPr>
            <w:tcW w:w="5427" w:type="dxa"/>
            <w:shd w:val="clear" w:color="auto" w:fill="D9D9D9"/>
            <w:vAlign w:val="center"/>
            <w:hideMark/>
          </w:tcPr>
          <w:p w14:paraId="57574851" w14:textId="77777777" w:rsidR="008938AA" w:rsidRPr="00DD0FD1" w:rsidRDefault="008938AA"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sanitarne</w:t>
            </w:r>
            <w:proofErr w:type="spellEnd"/>
            <w:r w:rsidRPr="00DD0FD1">
              <w:rPr>
                <w:rFonts w:ascii="Calibri" w:hAnsi="Calibri" w:cs="Calibri"/>
                <w:b/>
                <w:bCs/>
                <w:color w:val="000000"/>
                <w:sz w:val="22"/>
                <w:szCs w:val="22"/>
                <w:lang w:val="en-US" w:eastAsia="en-US"/>
              </w:rPr>
              <w:t xml:space="preserve"> </w:t>
            </w:r>
          </w:p>
        </w:tc>
        <w:tc>
          <w:tcPr>
            <w:tcW w:w="1592" w:type="dxa"/>
            <w:shd w:val="clear" w:color="auto" w:fill="D9D9D9"/>
            <w:vAlign w:val="center"/>
            <w:hideMark/>
          </w:tcPr>
          <w:p w14:paraId="4A7E4290" w14:textId="77777777" w:rsidR="008938AA" w:rsidRPr="00DD0FD1" w:rsidRDefault="008938AA" w:rsidP="00DD0FD1">
            <w:pPr>
              <w:suppressAutoHyphens w:val="0"/>
              <w:autoSpaceDN/>
              <w:jc w:val="center"/>
              <w:textAlignment w:val="auto"/>
              <w:rPr>
                <w:rFonts w:ascii="Calibri" w:hAnsi="Calibri" w:cs="Calibri"/>
                <w:b/>
                <w:bCs/>
                <w:color w:val="000000"/>
                <w:sz w:val="22"/>
                <w:szCs w:val="22"/>
                <w:lang w:val="en-US" w:eastAsia="en-US"/>
              </w:rPr>
            </w:pPr>
          </w:p>
        </w:tc>
        <w:tc>
          <w:tcPr>
            <w:tcW w:w="1579" w:type="dxa"/>
            <w:shd w:val="clear" w:color="auto" w:fill="D9D9D9"/>
            <w:noWrap/>
            <w:vAlign w:val="center"/>
            <w:hideMark/>
          </w:tcPr>
          <w:p w14:paraId="68CC60CE" w14:textId="77777777" w:rsidR="008938AA" w:rsidRPr="00DD0FD1" w:rsidRDefault="008938AA" w:rsidP="00DD0FD1">
            <w:pPr>
              <w:suppressAutoHyphens w:val="0"/>
              <w:autoSpaceDN/>
              <w:jc w:val="right"/>
              <w:textAlignment w:val="auto"/>
              <w:rPr>
                <w:rFonts w:ascii="Calibri" w:hAnsi="Calibri" w:cs="Calibri"/>
                <w:b/>
                <w:bCs/>
                <w:color w:val="000000"/>
                <w:sz w:val="22"/>
                <w:szCs w:val="22"/>
                <w:lang w:val="en-US" w:eastAsia="en-US"/>
              </w:rPr>
            </w:pPr>
          </w:p>
        </w:tc>
      </w:tr>
      <w:tr w:rsidR="008938AA" w:rsidRPr="00DD0FD1" w14:paraId="6DA254EB" w14:textId="77777777" w:rsidTr="00C012DC">
        <w:trPr>
          <w:trHeight w:val="720"/>
          <w:jc w:val="center"/>
        </w:trPr>
        <w:tc>
          <w:tcPr>
            <w:tcW w:w="572" w:type="dxa"/>
            <w:shd w:val="clear" w:color="000000" w:fill="FFFFFF"/>
            <w:noWrap/>
            <w:vAlign w:val="center"/>
            <w:hideMark/>
          </w:tcPr>
          <w:p w14:paraId="0B9EF909" w14:textId="69117BA7" w:rsidR="008938AA" w:rsidRPr="00DD0FD1" w:rsidRDefault="008938AA"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F95483" w:rsidRPr="00DD0FD1">
              <w:rPr>
                <w:rFonts w:ascii="Calibri" w:hAnsi="Calibri" w:cs="Calibri"/>
                <w:color w:val="000000"/>
                <w:sz w:val="22"/>
                <w:szCs w:val="22"/>
                <w:lang w:val="en-US" w:eastAsia="en-US"/>
              </w:rPr>
              <w:t>1</w:t>
            </w:r>
          </w:p>
        </w:tc>
        <w:tc>
          <w:tcPr>
            <w:tcW w:w="5427" w:type="dxa"/>
            <w:shd w:val="clear" w:color="auto" w:fill="auto"/>
            <w:vAlign w:val="center"/>
            <w:hideMark/>
          </w:tcPr>
          <w:p w14:paraId="6CC484F7" w14:textId="5D3824A8" w:rsidR="00D66AB7" w:rsidRPr="00DD0FD1" w:rsidRDefault="006E688D" w:rsidP="00353AB8">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instalacji c.o.  wymiana kompletnej instalacji wraz grzejnikami, z montażem indywidualnych sterowanych układów termostatycznych wg wytycznych zawartych w PFU. </w:t>
            </w:r>
            <w:r w:rsidRPr="00DD0FD1">
              <w:rPr>
                <w:rFonts w:ascii="Calibri" w:hAnsi="Calibri" w:cs="Calibri"/>
                <w:color w:val="000000"/>
                <w:sz w:val="22"/>
                <w:szCs w:val="22"/>
                <w:shd w:val="clear" w:color="auto" w:fill="FFFFFF"/>
                <w:lang w:eastAsia="en-US"/>
              </w:rPr>
              <w:t xml:space="preserve">System </w:t>
            </w:r>
            <w:r w:rsidR="003D3EFC">
              <w:rPr>
                <w:rFonts w:ascii="Calibri" w:hAnsi="Calibri" w:cs="Calibri"/>
                <w:color w:val="000000"/>
                <w:sz w:val="22"/>
                <w:szCs w:val="22"/>
                <w:shd w:val="clear" w:color="auto" w:fill="FFFFFF"/>
                <w:lang w:eastAsia="en-US"/>
              </w:rPr>
              <w:t>Zarządzania Energią</w:t>
            </w:r>
            <w:r w:rsidR="003D3EFC" w:rsidRPr="00DD0FD1">
              <w:rPr>
                <w:rFonts w:ascii="Calibri" w:hAnsi="Calibri" w:cs="Calibri"/>
                <w:color w:val="000000"/>
                <w:sz w:val="22"/>
                <w:szCs w:val="22"/>
                <w:shd w:val="clear" w:color="auto" w:fill="FFFFFF"/>
                <w:lang w:eastAsia="en-US"/>
              </w:rPr>
              <w:t xml:space="preserve"> </w:t>
            </w:r>
            <w:r w:rsidR="004F5474">
              <w:rPr>
                <w:rFonts w:ascii="Calibri" w:hAnsi="Calibri" w:cs="Calibri"/>
                <w:color w:val="000000"/>
                <w:sz w:val="22"/>
                <w:szCs w:val="22"/>
                <w:shd w:val="clear" w:color="auto" w:fill="FFFFFF"/>
                <w:lang w:eastAsia="en-US"/>
              </w:rPr>
              <w:t xml:space="preserve">wg </w:t>
            </w:r>
            <w:r w:rsidR="003D3EFC">
              <w:rPr>
                <w:rFonts w:ascii="Calibri" w:hAnsi="Calibri" w:cs="Calibri"/>
                <w:color w:val="000000"/>
                <w:sz w:val="22"/>
                <w:szCs w:val="22"/>
                <w:shd w:val="clear" w:color="auto" w:fill="FFFFFF"/>
                <w:lang w:eastAsia="en-US"/>
              </w:rPr>
              <w:t xml:space="preserve">rozdziału </w:t>
            </w:r>
            <w:r w:rsidR="00083C09">
              <w:rPr>
                <w:rFonts w:ascii="Calibri" w:hAnsi="Calibri" w:cs="Calibri"/>
                <w:color w:val="000000"/>
                <w:sz w:val="22"/>
                <w:szCs w:val="22"/>
                <w:shd w:val="clear" w:color="auto" w:fill="FFFFFF"/>
                <w:lang w:eastAsia="en-US"/>
              </w:rPr>
              <w:t xml:space="preserve">4 </w:t>
            </w:r>
            <w:r w:rsidR="004F5474">
              <w:rPr>
                <w:rFonts w:ascii="Calibri" w:hAnsi="Calibri" w:cs="Calibri"/>
                <w:color w:val="000000"/>
                <w:sz w:val="22"/>
                <w:szCs w:val="22"/>
                <w:shd w:val="clear" w:color="auto" w:fill="FFFFFF"/>
                <w:lang w:eastAsia="en-US"/>
              </w:rPr>
              <w:t xml:space="preserve">PFU, </w:t>
            </w:r>
            <w:r w:rsidR="008938AA" w:rsidRPr="00DD0FD1">
              <w:rPr>
                <w:rFonts w:ascii="Calibri" w:hAnsi="Calibri" w:cs="Calibri"/>
                <w:color w:val="000000"/>
                <w:sz w:val="22"/>
                <w:szCs w:val="22"/>
                <w:lang w:eastAsia="en-US"/>
              </w:rPr>
              <w:t>montaż podlicznika ciepła</w:t>
            </w:r>
            <w:r w:rsidR="00E72D32">
              <w:rPr>
                <w:rFonts w:ascii="Calibri" w:hAnsi="Calibri" w:cs="Calibri"/>
                <w:color w:val="000000"/>
                <w:sz w:val="22"/>
                <w:szCs w:val="22"/>
                <w:lang w:eastAsia="en-US"/>
              </w:rPr>
              <w:t>.</w:t>
            </w:r>
          </w:p>
        </w:tc>
        <w:tc>
          <w:tcPr>
            <w:tcW w:w="1592" w:type="dxa"/>
            <w:shd w:val="clear" w:color="auto" w:fill="auto"/>
            <w:vAlign w:val="center"/>
            <w:hideMark/>
          </w:tcPr>
          <w:p w14:paraId="4A2DE87F"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579" w:type="dxa"/>
            <w:shd w:val="clear" w:color="auto" w:fill="auto"/>
            <w:noWrap/>
            <w:vAlign w:val="center"/>
            <w:hideMark/>
          </w:tcPr>
          <w:p w14:paraId="5E3D3836" w14:textId="77777777" w:rsidR="008938AA" w:rsidRPr="00DD0FD1" w:rsidRDefault="008938AA"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306,46</w:t>
            </w:r>
          </w:p>
        </w:tc>
      </w:tr>
      <w:tr w:rsidR="00F95483" w:rsidRPr="00DD0FD1" w14:paraId="6629F3F1" w14:textId="77777777" w:rsidTr="00232ABA">
        <w:trPr>
          <w:trHeight w:val="489"/>
          <w:jc w:val="center"/>
        </w:trPr>
        <w:tc>
          <w:tcPr>
            <w:tcW w:w="572" w:type="dxa"/>
            <w:shd w:val="clear" w:color="000000" w:fill="FFFFFF"/>
            <w:noWrap/>
            <w:vAlign w:val="center"/>
          </w:tcPr>
          <w:p w14:paraId="03390C27" w14:textId="5EB6FB98" w:rsidR="00F95483" w:rsidRPr="00DD0FD1" w:rsidRDefault="00F95483"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3.2</w:t>
            </w:r>
          </w:p>
        </w:tc>
        <w:tc>
          <w:tcPr>
            <w:tcW w:w="5427" w:type="dxa"/>
            <w:shd w:val="clear" w:color="auto" w:fill="auto"/>
            <w:vAlign w:val="center"/>
          </w:tcPr>
          <w:p w14:paraId="3E93E852" w14:textId="08EABCB6" w:rsidR="00F95483" w:rsidRPr="00DD0FD1" w:rsidRDefault="00F95483"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Wymiana zewnętrznej instalacji zasilającej c.o.</w:t>
            </w:r>
          </w:p>
        </w:tc>
        <w:tc>
          <w:tcPr>
            <w:tcW w:w="1592" w:type="dxa"/>
            <w:shd w:val="clear" w:color="auto" w:fill="auto"/>
            <w:vAlign w:val="center"/>
          </w:tcPr>
          <w:p w14:paraId="4B445574" w14:textId="101F57F8" w:rsidR="00F95483" w:rsidRPr="00DD0FD1" w:rsidRDefault="00F95483" w:rsidP="00DD0FD1">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eastAsia="en-US"/>
              </w:rPr>
              <w:t>kpl</w:t>
            </w:r>
            <w:proofErr w:type="spellEnd"/>
          </w:p>
        </w:tc>
        <w:tc>
          <w:tcPr>
            <w:tcW w:w="1579" w:type="dxa"/>
            <w:shd w:val="clear" w:color="auto" w:fill="auto"/>
            <w:noWrap/>
            <w:vAlign w:val="center"/>
          </w:tcPr>
          <w:p w14:paraId="178F0E72" w14:textId="52582F75" w:rsidR="00F95483" w:rsidRPr="00DD0FD1" w:rsidRDefault="00F95483"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1</w:t>
            </w:r>
          </w:p>
        </w:tc>
      </w:tr>
      <w:tr w:rsidR="00625B0A" w:rsidRPr="00DD0FD1" w14:paraId="71BCE006" w14:textId="77777777" w:rsidTr="00232ABA">
        <w:trPr>
          <w:trHeight w:val="489"/>
          <w:jc w:val="center"/>
        </w:trPr>
        <w:tc>
          <w:tcPr>
            <w:tcW w:w="572" w:type="dxa"/>
            <w:shd w:val="clear" w:color="000000" w:fill="FFFFFF"/>
            <w:noWrap/>
            <w:vAlign w:val="center"/>
          </w:tcPr>
          <w:p w14:paraId="6BB383C2" w14:textId="4656BAA4" w:rsidR="00625B0A" w:rsidRPr="00DD0FD1" w:rsidRDefault="00625B0A" w:rsidP="00625B0A">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3.3</w:t>
            </w:r>
          </w:p>
        </w:tc>
        <w:tc>
          <w:tcPr>
            <w:tcW w:w="5427" w:type="dxa"/>
            <w:shd w:val="clear" w:color="auto" w:fill="auto"/>
            <w:vAlign w:val="center"/>
          </w:tcPr>
          <w:p w14:paraId="60D28903" w14:textId="0A51D23C" w:rsidR="00625B0A" w:rsidRPr="00DD0FD1" w:rsidRDefault="00625B0A" w:rsidP="00625B0A">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 xml:space="preserve">Układ zmieszania pompowego </w:t>
            </w:r>
          </w:p>
        </w:tc>
        <w:tc>
          <w:tcPr>
            <w:tcW w:w="1592" w:type="dxa"/>
            <w:shd w:val="clear" w:color="auto" w:fill="auto"/>
            <w:vAlign w:val="center"/>
          </w:tcPr>
          <w:p w14:paraId="07DF1947" w14:textId="7FFB09A8" w:rsidR="00625B0A" w:rsidRPr="00DD0FD1" w:rsidRDefault="00625B0A" w:rsidP="00625B0A">
            <w:pPr>
              <w:suppressAutoHyphens w:val="0"/>
              <w:autoSpaceDN/>
              <w:jc w:val="center"/>
              <w:textAlignment w:val="auto"/>
              <w:rPr>
                <w:rFonts w:ascii="Calibri" w:hAnsi="Calibri" w:cs="Calibri"/>
                <w:color w:val="000000"/>
                <w:sz w:val="22"/>
                <w:szCs w:val="22"/>
                <w:lang w:eastAsia="en-US"/>
              </w:rPr>
            </w:pPr>
            <w:proofErr w:type="spellStart"/>
            <w:r>
              <w:rPr>
                <w:rFonts w:ascii="Calibri" w:hAnsi="Calibri" w:cs="Calibri"/>
                <w:color w:val="000000"/>
                <w:sz w:val="22"/>
                <w:szCs w:val="22"/>
                <w:lang w:eastAsia="en-US"/>
              </w:rPr>
              <w:t>kpl</w:t>
            </w:r>
            <w:proofErr w:type="spellEnd"/>
          </w:p>
        </w:tc>
        <w:tc>
          <w:tcPr>
            <w:tcW w:w="1579" w:type="dxa"/>
            <w:shd w:val="clear" w:color="auto" w:fill="auto"/>
            <w:noWrap/>
            <w:vAlign w:val="center"/>
          </w:tcPr>
          <w:p w14:paraId="14D95C76" w14:textId="5CAE6545" w:rsidR="00625B0A" w:rsidRPr="00DD0FD1" w:rsidRDefault="00625B0A" w:rsidP="00625B0A">
            <w:pPr>
              <w:suppressAutoHyphens w:val="0"/>
              <w:autoSpaceDN/>
              <w:jc w:val="center"/>
              <w:textAlignment w:val="auto"/>
              <w:rPr>
                <w:rFonts w:ascii="Calibri" w:hAnsi="Calibri" w:cs="Calibri"/>
                <w:color w:val="000000"/>
                <w:sz w:val="22"/>
                <w:szCs w:val="22"/>
                <w:lang w:eastAsia="en-US"/>
              </w:rPr>
            </w:pPr>
            <w:r>
              <w:rPr>
                <w:rFonts w:ascii="Calibri" w:hAnsi="Calibri" w:cs="Calibri"/>
                <w:color w:val="000000"/>
                <w:sz w:val="22"/>
                <w:szCs w:val="22"/>
                <w:lang w:eastAsia="en-US"/>
              </w:rPr>
              <w:t>1</w:t>
            </w:r>
          </w:p>
        </w:tc>
      </w:tr>
    </w:tbl>
    <w:p w14:paraId="1D6AD1A0" w14:textId="77777777" w:rsidR="00F17914" w:rsidRDefault="00F17914" w:rsidP="00DD0FD1">
      <w:pPr>
        <w:pStyle w:val="Nagwek9"/>
        <w:rPr>
          <w:rFonts w:ascii="Calibri" w:hAnsi="Calibri" w:cs="Calibri"/>
          <w:i w:val="0"/>
          <w:iCs/>
          <w:sz w:val="22"/>
          <w:szCs w:val="22"/>
        </w:rPr>
      </w:pPr>
    </w:p>
    <w:p w14:paraId="36AAB38A" w14:textId="77777777" w:rsidR="00F17914" w:rsidRPr="00F17914" w:rsidRDefault="00F17914" w:rsidP="00F17914"/>
    <w:p w14:paraId="51E782B9" w14:textId="77777777" w:rsidR="00F17914" w:rsidRDefault="00F17914" w:rsidP="00DD0FD1">
      <w:pPr>
        <w:pStyle w:val="Nagwek9"/>
        <w:rPr>
          <w:rFonts w:ascii="Calibri" w:hAnsi="Calibri" w:cs="Calibri"/>
          <w:i w:val="0"/>
          <w:iCs/>
          <w:sz w:val="22"/>
          <w:szCs w:val="22"/>
        </w:rPr>
      </w:pPr>
    </w:p>
    <w:p w14:paraId="78EBD5A3" w14:textId="25F8B940" w:rsidR="00E479EE" w:rsidRPr="00495744" w:rsidRDefault="00A64818" w:rsidP="00DD0FD1">
      <w:pPr>
        <w:pStyle w:val="Nagwek9"/>
        <w:rPr>
          <w:rFonts w:ascii="Calibri" w:hAnsi="Calibri" w:cs="Calibri"/>
          <w:i w:val="0"/>
          <w:iCs/>
          <w:sz w:val="22"/>
          <w:szCs w:val="22"/>
        </w:rPr>
      </w:pPr>
      <w:r w:rsidRPr="00495744">
        <w:rPr>
          <w:rFonts w:ascii="Calibri" w:hAnsi="Calibri" w:cs="Calibri"/>
          <w:i w:val="0"/>
          <w:iCs/>
          <w:sz w:val="22"/>
          <w:szCs w:val="22"/>
        </w:rPr>
        <w:t>DODATKOWE WYMAGANIA DLA ROBÓT OBJĘTYCH ZAKRESEM ORAZ DOCELOWYCH ELEMENTÓW:</w:t>
      </w:r>
    </w:p>
    <w:p w14:paraId="14F71262" w14:textId="4BF30617" w:rsidR="00495744" w:rsidRDefault="00495744" w:rsidP="00EB752B">
      <w:pPr>
        <w:pStyle w:val="Nagwek8"/>
        <w:spacing w:line="360" w:lineRule="auto"/>
        <w:jc w:val="both"/>
        <w:rPr>
          <w:rFonts w:ascii="Calibri" w:hAnsi="Calibri" w:cs="Calibri"/>
          <w:i w:val="0"/>
          <w:iCs w:val="0"/>
          <w:sz w:val="22"/>
          <w:szCs w:val="22"/>
        </w:rPr>
      </w:pPr>
      <w:r>
        <w:rPr>
          <w:rFonts w:ascii="Calibri" w:hAnsi="Calibri" w:cs="Calibri"/>
          <w:i w:val="0"/>
          <w:iCs w:val="0"/>
          <w:sz w:val="22"/>
          <w:szCs w:val="22"/>
        </w:rPr>
        <w:t xml:space="preserve">1. Bramy wjazdowe w budynku stacji obsługi </w:t>
      </w:r>
      <w:r w:rsidR="00EB752B">
        <w:rPr>
          <w:rFonts w:ascii="Calibri" w:hAnsi="Calibri" w:cs="Calibri"/>
          <w:i w:val="0"/>
          <w:iCs w:val="0"/>
          <w:sz w:val="22"/>
          <w:szCs w:val="22"/>
        </w:rPr>
        <w:t xml:space="preserve">– należy zastosować bramy przemysłowe segmentowe, szczelne, ciepłe,  wytrzymałe na intensywną eksploatację, z wypełnieniem segmentów pianką poliuretanową, stalowymi zawiasami łączącymi segmenty, z napędem elektrycznym. Tam, gdzie występuje takie wymaganie funkcjonalne, co najmniej jedną bramę należy przewidzieć z drzwiami wejściowymi w panelach. </w:t>
      </w:r>
    </w:p>
    <w:p w14:paraId="6BA3B3FD" w14:textId="77777777" w:rsidR="00EB752B" w:rsidRDefault="00EB752B" w:rsidP="00EB752B"/>
    <w:p w14:paraId="54E4853D" w14:textId="5CD6A294" w:rsidR="00EB752B" w:rsidRDefault="00EB752B" w:rsidP="00EB752B">
      <w:pPr>
        <w:jc w:val="center"/>
      </w:pPr>
      <w:r>
        <w:rPr>
          <w:noProof/>
        </w:rPr>
        <w:drawing>
          <wp:inline distT="0" distB="0" distL="0" distR="0" wp14:anchorId="53EB8825" wp14:editId="00BE4EF4">
            <wp:extent cx="4568825" cy="3425520"/>
            <wp:effectExtent l="0" t="0" r="3175" b="3810"/>
            <wp:docPr id="773429044" name="Obraz 2" descr="Bramy przemysłowe segmen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my przemysłowe segmentow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412" cy="3428209"/>
                    </a:xfrm>
                    <a:prstGeom prst="rect">
                      <a:avLst/>
                    </a:prstGeom>
                    <a:noFill/>
                    <a:ln>
                      <a:noFill/>
                    </a:ln>
                  </pic:spPr>
                </pic:pic>
              </a:graphicData>
            </a:graphic>
          </wp:inline>
        </w:drawing>
      </w:r>
    </w:p>
    <w:p w14:paraId="357CE784" w14:textId="31117363" w:rsidR="00EB752B" w:rsidRPr="00DD0FD1" w:rsidRDefault="00E46896" w:rsidP="00EB752B">
      <w:pPr>
        <w:pStyle w:val="Tekstpodstawowy"/>
        <w:ind w:firstLine="990"/>
        <w:rPr>
          <w:rFonts w:ascii="Calibri" w:hAnsi="Calibri" w:cs="Calibri"/>
          <w:sz w:val="22"/>
          <w:szCs w:val="22"/>
        </w:rPr>
      </w:pPr>
      <w:r>
        <w:rPr>
          <w:rFonts w:ascii="Calibri" w:hAnsi="Calibri" w:cs="Calibri"/>
          <w:sz w:val="22"/>
          <w:szCs w:val="22"/>
        </w:rPr>
        <w:t>Fot</w:t>
      </w:r>
      <w:r w:rsidR="00EB752B" w:rsidRPr="00DD0FD1">
        <w:rPr>
          <w:rFonts w:ascii="Calibri" w:hAnsi="Calibri" w:cs="Calibri"/>
          <w:sz w:val="22"/>
          <w:szCs w:val="22"/>
        </w:rPr>
        <w:t>. 2.1.2.</w:t>
      </w:r>
      <w:r w:rsidR="00EB752B">
        <w:rPr>
          <w:rFonts w:ascii="Calibri" w:hAnsi="Calibri" w:cs="Calibri"/>
          <w:sz w:val="22"/>
          <w:szCs w:val="22"/>
        </w:rPr>
        <w:t xml:space="preserve">3 </w:t>
      </w:r>
      <w:r w:rsidR="00EB752B" w:rsidRPr="00DD0FD1">
        <w:rPr>
          <w:rFonts w:ascii="Calibri" w:hAnsi="Calibri" w:cs="Calibri"/>
          <w:sz w:val="22"/>
          <w:szCs w:val="22"/>
        </w:rPr>
        <w:t xml:space="preserve"> </w:t>
      </w:r>
      <w:r w:rsidR="00083C09">
        <w:rPr>
          <w:rFonts w:ascii="Calibri" w:hAnsi="Calibri" w:cs="Calibri"/>
          <w:sz w:val="22"/>
          <w:szCs w:val="22"/>
        </w:rPr>
        <w:t>P</w:t>
      </w:r>
      <w:r w:rsidR="00EB752B">
        <w:rPr>
          <w:rFonts w:ascii="Calibri" w:hAnsi="Calibri" w:cs="Calibri"/>
          <w:sz w:val="22"/>
          <w:szCs w:val="22"/>
        </w:rPr>
        <w:t>oglądowe zdjęcie bramy przemysłowej segmentowej.</w:t>
      </w:r>
    </w:p>
    <w:p w14:paraId="1E22BB6C" w14:textId="77777777" w:rsidR="00EB752B" w:rsidRDefault="00EB752B" w:rsidP="00EB752B">
      <w:pPr>
        <w:jc w:val="center"/>
      </w:pPr>
    </w:p>
    <w:p w14:paraId="7A5F7724" w14:textId="0110644C" w:rsidR="00495744" w:rsidRDefault="00495744" w:rsidP="00EB752B">
      <w:pPr>
        <w:pStyle w:val="Nagwek8"/>
        <w:spacing w:line="360" w:lineRule="auto"/>
        <w:rPr>
          <w:rFonts w:ascii="Calibri" w:hAnsi="Calibri" w:cs="Calibri"/>
          <w:i w:val="0"/>
          <w:iCs w:val="0"/>
          <w:color w:val="000000"/>
          <w:sz w:val="22"/>
          <w:szCs w:val="22"/>
          <w:lang w:eastAsia="en-US"/>
        </w:rPr>
      </w:pPr>
      <w:r w:rsidRPr="00EB752B">
        <w:rPr>
          <w:rFonts w:ascii="Calibri" w:hAnsi="Calibri" w:cs="Calibri"/>
          <w:i w:val="0"/>
          <w:iCs w:val="0"/>
          <w:sz w:val="22"/>
          <w:szCs w:val="22"/>
        </w:rPr>
        <w:t xml:space="preserve">2. </w:t>
      </w:r>
      <w:r w:rsidR="00EB752B" w:rsidRPr="00EB752B">
        <w:rPr>
          <w:rFonts w:ascii="Calibri" w:hAnsi="Calibri" w:cs="Calibri"/>
          <w:i w:val="0"/>
          <w:iCs w:val="0"/>
          <w:color w:val="000000"/>
          <w:sz w:val="22"/>
          <w:szCs w:val="22"/>
          <w:lang w:eastAsia="en-US"/>
        </w:rPr>
        <w:t>Rozbiórka nadbudówki murowanej nad łącznikiem</w:t>
      </w:r>
    </w:p>
    <w:p w14:paraId="35522FCB" w14:textId="0FF67B97" w:rsidR="00EB752B" w:rsidRPr="00312034" w:rsidRDefault="00312034" w:rsidP="00312034">
      <w:pPr>
        <w:spacing w:line="360" w:lineRule="auto"/>
        <w:jc w:val="both"/>
        <w:rPr>
          <w:rFonts w:ascii="Calibri" w:hAnsi="Calibri" w:cs="Calibri"/>
          <w:sz w:val="22"/>
          <w:szCs w:val="22"/>
        </w:rPr>
      </w:pPr>
      <w:r w:rsidRPr="00312034">
        <w:rPr>
          <w:rFonts w:ascii="Calibri" w:hAnsi="Calibri" w:cs="Calibri"/>
          <w:sz w:val="22"/>
          <w:szCs w:val="22"/>
        </w:rPr>
        <w:t xml:space="preserve">W projekcie </w:t>
      </w:r>
      <w:r>
        <w:rPr>
          <w:rFonts w:ascii="Calibri" w:hAnsi="Calibri" w:cs="Calibri"/>
          <w:sz w:val="22"/>
          <w:szCs w:val="22"/>
        </w:rPr>
        <w:t xml:space="preserve">ocieplenia budynku należy przewidzieć rozbiórkę jednokondygnacyjnej nadbudówki nad łącznikiem pomiędzy budynkiem głównym szkoły a halą warsztatów. W ramach zadania należy zaprojektować przedmiotowy fragment budynku uwzględniając wykonanie zadaszenia łącznika w miejscu po rozbiórce, z odpowiednimi warstwami izolacji termicznej oraz przeciwwodnej. </w:t>
      </w:r>
    </w:p>
    <w:p w14:paraId="02199B3F" w14:textId="77777777" w:rsidR="00EB752B" w:rsidRDefault="00EB752B" w:rsidP="00EB752B">
      <w:pPr>
        <w:rPr>
          <w:lang w:eastAsia="en-US"/>
        </w:rPr>
      </w:pPr>
    </w:p>
    <w:p w14:paraId="6B97C485" w14:textId="77777777" w:rsidR="00EB752B" w:rsidRPr="00EB752B" w:rsidRDefault="00EB752B" w:rsidP="00EB752B">
      <w:pPr>
        <w:rPr>
          <w:lang w:eastAsia="en-US"/>
        </w:rPr>
      </w:pPr>
    </w:p>
    <w:p w14:paraId="57DFA67B" w14:textId="7711FE8E" w:rsidR="00495744" w:rsidRDefault="00EB752B" w:rsidP="00EB752B">
      <w:pPr>
        <w:jc w:val="center"/>
      </w:pPr>
      <w:r>
        <w:rPr>
          <w:noProof/>
        </w:rPr>
        <w:drawing>
          <wp:inline distT="0" distB="0" distL="0" distR="0" wp14:anchorId="085F743E" wp14:editId="3F8763AD">
            <wp:extent cx="5319323" cy="2930034"/>
            <wp:effectExtent l="0" t="0" r="0" b="3810"/>
            <wp:docPr id="1502776208" name="Obraz 3" descr="Obraz zawierający drzewo, na wolnym powietrzu, zieleń,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776208" name="Obraz 3" descr="Obraz zawierający drzewo, na wolnym powietrzu, zieleń, dom&#10;&#10;Opis wygenerowany automatycznie"/>
                    <pic:cNvPicPr/>
                  </pic:nvPicPr>
                  <pic:blipFill>
                    <a:blip r:embed="rId24"/>
                    <a:stretch>
                      <a:fillRect/>
                    </a:stretch>
                  </pic:blipFill>
                  <pic:spPr>
                    <a:xfrm>
                      <a:off x="0" y="0"/>
                      <a:ext cx="5324874" cy="2933091"/>
                    </a:xfrm>
                    <a:prstGeom prst="rect">
                      <a:avLst/>
                    </a:prstGeom>
                  </pic:spPr>
                </pic:pic>
              </a:graphicData>
            </a:graphic>
          </wp:inline>
        </w:drawing>
      </w:r>
    </w:p>
    <w:p w14:paraId="25AD3A8C" w14:textId="0584613A" w:rsidR="00EB752B" w:rsidRPr="00DD0FD1" w:rsidRDefault="00E46896" w:rsidP="00EB752B">
      <w:pPr>
        <w:pStyle w:val="Tekstpodstawowy"/>
        <w:ind w:firstLine="540"/>
        <w:rPr>
          <w:rFonts w:ascii="Calibri" w:hAnsi="Calibri" w:cs="Calibri"/>
          <w:sz w:val="22"/>
          <w:szCs w:val="22"/>
        </w:rPr>
      </w:pPr>
      <w:r>
        <w:rPr>
          <w:rFonts w:ascii="Calibri" w:hAnsi="Calibri" w:cs="Calibri"/>
          <w:sz w:val="22"/>
          <w:szCs w:val="22"/>
        </w:rPr>
        <w:t>Fot</w:t>
      </w:r>
      <w:r w:rsidR="00EB752B" w:rsidRPr="00DD0FD1">
        <w:rPr>
          <w:rFonts w:ascii="Calibri" w:hAnsi="Calibri" w:cs="Calibri"/>
          <w:sz w:val="22"/>
          <w:szCs w:val="22"/>
        </w:rPr>
        <w:t>. 2.1.2.</w:t>
      </w:r>
      <w:r w:rsidR="00EB752B">
        <w:rPr>
          <w:rFonts w:ascii="Calibri" w:hAnsi="Calibri" w:cs="Calibri"/>
          <w:sz w:val="22"/>
          <w:szCs w:val="22"/>
        </w:rPr>
        <w:t xml:space="preserve">4 </w:t>
      </w:r>
      <w:r w:rsidR="00EB752B" w:rsidRPr="00DD0FD1">
        <w:rPr>
          <w:rFonts w:ascii="Calibri" w:hAnsi="Calibri" w:cs="Calibri"/>
          <w:sz w:val="22"/>
          <w:szCs w:val="22"/>
        </w:rPr>
        <w:t xml:space="preserve"> </w:t>
      </w:r>
      <w:r w:rsidR="00EB752B">
        <w:rPr>
          <w:rFonts w:ascii="Calibri" w:hAnsi="Calibri" w:cs="Calibri"/>
          <w:sz w:val="22"/>
          <w:szCs w:val="22"/>
        </w:rPr>
        <w:t>Nadbudówka nad łącznikiem przeznaczona do rozbiórki</w:t>
      </w:r>
    </w:p>
    <w:p w14:paraId="5716EDCA" w14:textId="77777777" w:rsidR="00EB752B" w:rsidRDefault="00EB752B" w:rsidP="00495744"/>
    <w:p w14:paraId="7019124E" w14:textId="1215A7BE" w:rsidR="00F17914" w:rsidRDefault="00F17914" w:rsidP="00F17914">
      <w:pPr>
        <w:jc w:val="center"/>
      </w:pPr>
      <w:r>
        <w:rPr>
          <w:noProof/>
        </w:rPr>
        <w:drawing>
          <wp:inline distT="0" distB="0" distL="0" distR="0" wp14:anchorId="63D0D254" wp14:editId="6FC95CC8">
            <wp:extent cx="4343759" cy="4792377"/>
            <wp:effectExtent l="0" t="0" r="0" b="8255"/>
            <wp:docPr id="1960719767" name="Obraz 19"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19767" name="Obraz 19" descr="Obraz zawierający diagram&#10;&#10;Opis wygenerowany automatycznie"/>
                    <pic:cNvPicPr/>
                  </pic:nvPicPr>
                  <pic:blipFill>
                    <a:blip r:embed="rId25"/>
                    <a:stretch>
                      <a:fillRect/>
                    </a:stretch>
                  </pic:blipFill>
                  <pic:spPr>
                    <a:xfrm>
                      <a:off x="0" y="0"/>
                      <a:ext cx="4345261" cy="4794034"/>
                    </a:xfrm>
                    <a:prstGeom prst="rect">
                      <a:avLst/>
                    </a:prstGeom>
                  </pic:spPr>
                </pic:pic>
              </a:graphicData>
            </a:graphic>
          </wp:inline>
        </w:drawing>
      </w:r>
    </w:p>
    <w:p w14:paraId="0AA397EA" w14:textId="29B46ED5" w:rsidR="00F17914" w:rsidRPr="009932DD" w:rsidRDefault="00F17914" w:rsidP="00F17914">
      <w:pPr>
        <w:pStyle w:val="Tekstpodstawowy"/>
        <w:rPr>
          <w:rFonts w:ascii="Calibri" w:hAnsi="Calibri" w:cs="Calibri"/>
          <w:sz w:val="22"/>
          <w:szCs w:val="22"/>
        </w:rPr>
      </w:pPr>
      <w:r>
        <w:rPr>
          <w:rFonts w:ascii="Calibri" w:hAnsi="Calibri" w:cs="Calibri"/>
          <w:sz w:val="22"/>
          <w:szCs w:val="22"/>
        </w:rPr>
        <w:t>Rys</w:t>
      </w:r>
      <w:r w:rsidRPr="009932DD">
        <w:rPr>
          <w:rFonts w:ascii="Calibri" w:hAnsi="Calibri" w:cs="Calibri"/>
          <w:sz w:val="22"/>
          <w:szCs w:val="22"/>
        </w:rPr>
        <w:t>. 2.1.</w:t>
      </w:r>
      <w:r>
        <w:rPr>
          <w:rFonts w:ascii="Calibri" w:hAnsi="Calibri" w:cs="Calibri"/>
          <w:sz w:val="22"/>
          <w:szCs w:val="22"/>
        </w:rPr>
        <w:t>2</w:t>
      </w:r>
      <w:r w:rsidRPr="009932DD">
        <w:rPr>
          <w:rFonts w:ascii="Calibri" w:hAnsi="Calibri" w:cs="Calibri"/>
          <w:sz w:val="22"/>
          <w:szCs w:val="22"/>
        </w:rPr>
        <w:t>.</w:t>
      </w:r>
      <w:r>
        <w:rPr>
          <w:rFonts w:ascii="Calibri" w:hAnsi="Calibri" w:cs="Calibri"/>
          <w:sz w:val="22"/>
          <w:szCs w:val="22"/>
        </w:rPr>
        <w:t>3</w:t>
      </w:r>
      <w:r w:rsidRPr="009932DD">
        <w:rPr>
          <w:rFonts w:ascii="Calibri" w:hAnsi="Calibri" w:cs="Calibri"/>
          <w:sz w:val="22"/>
          <w:szCs w:val="22"/>
        </w:rPr>
        <w:t xml:space="preserve"> </w:t>
      </w:r>
      <w:r>
        <w:rPr>
          <w:rFonts w:ascii="Calibri" w:hAnsi="Calibri" w:cs="Calibri"/>
          <w:sz w:val="22"/>
          <w:szCs w:val="22"/>
        </w:rPr>
        <w:t>Szkic budynku Stacji Obsługi ZS10 na planie sytuacyjnym  (Audyt Energetyczny, INPACO 2020</w:t>
      </w:r>
      <w:r w:rsidR="00E46896">
        <w:rPr>
          <w:rFonts w:ascii="Calibri" w:hAnsi="Calibri" w:cs="Calibri"/>
          <w:sz w:val="22"/>
          <w:szCs w:val="22"/>
        </w:rPr>
        <w:t xml:space="preserve"> </w:t>
      </w:r>
      <w:r>
        <w:rPr>
          <w:rFonts w:ascii="Calibri" w:hAnsi="Calibri" w:cs="Calibri"/>
          <w:sz w:val="22"/>
          <w:szCs w:val="22"/>
        </w:rPr>
        <w:t>r.)</w:t>
      </w:r>
    </w:p>
    <w:p w14:paraId="5F47FD15" w14:textId="77777777" w:rsidR="00F17914" w:rsidRPr="00495744" w:rsidRDefault="00F17914" w:rsidP="00F17914">
      <w:pPr>
        <w:jc w:val="center"/>
      </w:pPr>
    </w:p>
    <w:p w14:paraId="128B8BFD" w14:textId="77777777" w:rsidR="00232ABA" w:rsidRPr="00232ABA" w:rsidRDefault="00232ABA" w:rsidP="00232ABA"/>
    <w:p w14:paraId="3E930933" w14:textId="77777777" w:rsidR="00E460A0" w:rsidRDefault="00E460A0"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rPr>
      </w:pPr>
      <w:bookmarkStart w:id="61" w:name="_Toc132730431"/>
      <w:r w:rsidRPr="00DD0FD1">
        <w:rPr>
          <w:rFonts w:ascii="Calibri" w:hAnsi="Calibri" w:cs="Calibri"/>
          <w:sz w:val="22"/>
          <w:szCs w:val="22"/>
        </w:rPr>
        <w:t>2.</w:t>
      </w:r>
      <w:r w:rsidR="00D33D28" w:rsidRPr="00DD0FD1">
        <w:rPr>
          <w:rFonts w:ascii="Calibri" w:hAnsi="Calibri" w:cs="Calibri"/>
          <w:sz w:val="22"/>
          <w:szCs w:val="22"/>
        </w:rPr>
        <w:t>1</w:t>
      </w:r>
      <w:r w:rsidRPr="00DD0FD1">
        <w:rPr>
          <w:rFonts w:ascii="Calibri" w:hAnsi="Calibri" w:cs="Calibri"/>
          <w:sz w:val="22"/>
          <w:szCs w:val="22"/>
        </w:rPr>
        <w:t xml:space="preserve">.3 </w:t>
      </w:r>
      <w:r w:rsidRPr="00DD0FD1">
        <w:rPr>
          <w:rFonts w:ascii="Calibri" w:hAnsi="Calibri" w:cs="Calibri"/>
          <w:bCs/>
          <w:sz w:val="22"/>
          <w:szCs w:val="22"/>
        </w:rPr>
        <w:t>Szkoła Podstawowa nr 6</w:t>
      </w:r>
      <w:bookmarkEnd w:id="61"/>
    </w:p>
    <w:p w14:paraId="4D826B07" w14:textId="77777777" w:rsidR="00232ABA" w:rsidRPr="00232ABA" w:rsidRDefault="00232ABA" w:rsidP="00232ABA"/>
    <w:p w14:paraId="38E9E830" w14:textId="5C7652F2" w:rsidR="00E479EE" w:rsidRPr="00DD0FD1" w:rsidRDefault="00A84BA8" w:rsidP="00232ABA">
      <w:pPr>
        <w:pStyle w:val="Tekstpodstawowy"/>
        <w:spacing w:line="360" w:lineRule="auto"/>
        <w:rPr>
          <w:rFonts w:ascii="Calibri" w:hAnsi="Calibri" w:cs="Calibri"/>
          <w:sz w:val="22"/>
          <w:szCs w:val="22"/>
        </w:rPr>
      </w:pPr>
      <w:r>
        <w:rPr>
          <w:rFonts w:ascii="Calibri" w:hAnsi="Calibri" w:cs="Calibri"/>
          <w:sz w:val="22"/>
          <w:szCs w:val="22"/>
        </w:rPr>
        <w:t>Obiekt</w:t>
      </w:r>
      <w:r w:rsidR="00E460A0" w:rsidRPr="00DD0FD1">
        <w:rPr>
          <w:rFonts w:ascii="Calibri" w:hAnsi="Calibri" w:cs="Calibri"/>
          <w:sz w:val="22"/>
          <w:szCs w:val="22"/>
        </w:rPr>
        <w:t xml:space="preserve"> szkoły składa się z trzech segmentów funkcjonalnych:</w:t>
      </w:r>
    </w:p>
    <w:p w14:paraId="620D9451" w14:textId="77777777" w:rsidR="00E479EE" w:rsidRPr="00DD0FD1" w:rsidRDefault="00E460A0" w:rsidP="00232ABA">
      <w:pPr>
        <w:pStyle w:val="Lista"/>
        <w:spacing w:line="360" w:lineRule="auto"/>
        <w:rPr>
          <w:rFonts w:ascii="Calibri" w:hAnsi="Calibri" w:cs="Calibri"/>
          <w:sz w:val="22"/>
          <w:szCs w:val="22"/>
        </w:rPr>
      </w:pPr>
      <w:r w:rsidRPr="00DD0FD1">
        <w:rPr>
          <w:rFonts w:ascii="Calibri" w:hAnsi="Calibri" w:cs="Calibri"/>
          <w:sz w:val="22"/>
          <w:szCs w:val="22"/>
        </w:rPr>
        <w:t>- główny budynek szkolny, 2 kondygnacje nadziemne</w:t>
      </w:r>
      <w:r w:rsidR="00565626" w:rsidRPr="00DD0FD1">
        <w:rPr>
          <w:rFonts w:ascii="Calibri" w:hAnsi="Calibri" w:cs="Calibri"/>
          <w:sz w:val="22"/>
          <w:szCs w:val="22"/>
        </w:rPr>
        <w:t>;</w:t>
      </w:r>
    </w:p>
    <w:p w14:paraId="1AB6E789" w14:textId="77777777" w:rsidR="00E479EE" w:rsidRPr="00DD0FD1" w:rsidRDefault="00E460A0" w:rsidP="00232ABA">
      <w:pPr>
        <w:pStyle w:val="Lista"/>
        <w:spacing w:line="360" w:lineRule="auto"/>
        <w:rPr>
          <w:rFonts w:ascii="Calibri" w:hAnsi="Calibri" w:cs="Calibri"/>
          <w:sz w:val="22"/>
          <w:szCs w:val="22"/>
        </w:rPr>
      </w:pPr>
      <w:r w:rsidRPr="00DD0FD1">
        <w:rPr>
          <w:rFonts w:ascii="Calibri" w:hAnsi="Calibri" w:cs="Calibri"/>
          <w:sz w:val="22"/>
          <w:szCs w:val="22"/>
        </w:rPr>
        <w:t>- sala gimnastyczna – połączona łącznikiem z budynkiem głównym</w:t>
      </w:r>
      <w:r w:rsidR="00565626" w:rsidRPr="00DD0FD1">
        <w:rPr>
          <w:rFonts w:ascii="Calibri" w:hAnsi="Calibri" w:cs="Calibri"/>
          <w:sz w:val="22"/>
          <w:szCs w:val="22"/>
        </w:rPr>
        <w:t>;</w:t>
      </w:r>
    </w:p>
    <w:p w14:paraId="42ABF28E" w14:textId="77777777" w:rsidR="00E479EE" w:rsidRPr="00DD0FD1" w:rsidRDefault="00E460A0" w:rsidP="00232ABA">
      <w:pPr>
        <w:pStyle w:val="Lista"/>
        <w:spacing w:line="360" w:lineRule="auto"/>
        <w:rPr>
          <w:rFonts w:ascii="Calibri" w:hAnsi="Calibri" w:cs="Calibri"/>
          <w:sz w:val="22"/>
          <w:szCs w:val="22"/>
        </w:rPr>
      </w:pPr>
      <w:r w:rsidRPr="00DD0FD1">
        <w:rPr>
          <w:rFonts w:ascii="Calibri" w:hAnsi="Calibri" w:cs="Calibri"/>
          <w:sz w:val="22"/>
          <w:szCs w:val="22"/>
        </w:rPr>
        <w:t>- kuchnia ze stołówką – połączona łącznikiem z budynkiem głównym</w:t>
      </w:r>
      <w:r w:rsidR="00565626" w:rsidRPr="00DD0FD1">
        <w:rPr>
          <w:rFonts w:ascii="Calibri" w:hAnsi="Calibri" w:cs="Calibri"/>
          <w:sz w:val="22"/>
          <w:szCs w:val="22"/>
        </w:rPr>
        <w:t>.</w:t>
      </w:r>
    </w:p>
    <w:p w14:paraId="607BA19D" w14:textId="6A352C76" w:rsidR="00E479EE" w:rsidRPr="00DD0FD1" w:rsidRDefault="00A84BA8" w:rsidP="00232ABA">
      <w:pPr>
        <w:pStyle w:val="Lista"/>
        <w:spacing w:line="360" w:lineRule="auto"/>
        <w:rPr>
          <w:rFonts w:ascii="Calibri" w:hAnsi="Calibri" w:cs="Calibri"/>
          <w:sz w:val="22"/>
          <w:szCs w:val="22"/>
        </w:rPr>
      </w:pPr>
      <w:r>
        <w:rPr>
          <w:rFonts w:ascii="Calibri" w:hAnsi="Calibri" w:cs="Calibri"/>
          <w:sz w:val="22"/>
          <w:szCs w:val="22"/>
        </w:rPr>
        <w:t>Obiekt</w:t>
      </w:r>
      <w:r w:rsidR="00E460A0" w:rsidRPr="00DD0FD1">
        <w:rPr>
          <w:rFonts w:ascii="Calibri" w:hAnsi="Calibri" w:cs="Calibri"/>
          <w:sz w:val="22"/>
          <w:szCs w:val="22"/>
        </w:rPr>
        <w:t xml:space="preserve"> w całości wykonany w technologii tradycyjnej murowanej, częściowo podpiwniczony.</w:t>
      </w:r>
    </w:p>
    <w:p w14:paraId="6F5D352A" w14:textId="25BC5A4B" w:rsidR="00D33D28" w:rsidRPr="00DD0FD1" w:rsidRDefault="00A35BAD" w:rsidP="00567577">
      <w:pPr>
        <w:jc w:val="both"/>
        <w:rPr>
          <w:rFonts w:ascii="Calibri" w:hAnsi="Calibri" w:cs="Calibri"/>
          <w:sz w:val="22"/>
          <w:szCs w:val="22"/>
        </w:rPr>
      </w:pPr>
      <w:r w:rsidRPr="00DD0FD1">
        <w:rPr>
          <w:rFonts w:ascii="Calibri" w:hAnsi="Calibri" w:cs="Calibri"/>
          <w:noProof/>
          <w:sz w:val="22"/>
          <w:szCs w:val="22"/>
        </w:rPr>
        <w:drawing>
          <wp:inline distT="0" distB="0" distL="0" distR="0" wp14:anchorId="4A1032A8" wp14:editId="657DCA07">
            <wp:extent cx="5943600" cy="308610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086100"/>
                    </a:xfrm>
                    <a:prstGeom prst="rect">
                      <a:avLst/>
                    </a:prstGeom>
                    <a:noFill/>
                    <a:ln>
                      <a:noFill/>
                    </a:ln>
                  </pic:spPr>
                </pic:pic>
              </a:graphicData>
            </a:graphic>
          </wp:inline>
        </w:drawing>
      </w:r>
    </w:p>
    <w:p w14:paraId="77C34068" w14:textId="4292B3C1" w:rsidR="00567577" w:rsidRPr="00DD0FD1" w:rsidRDefault="00E46896" w:rsidP="00567577">
      <w:pPr>
        <w:pStyle w:val="Tekstpodstawowy"/>
        <w:rPr>
          <w:rFonts w:ascii="Calibri" w:hAnsi="Calibri" w:cs="Calibri"/>
          <w:sz w:val="22"/>
          <w:szCs w:val="22"/>
        </w:rPr>
      </w:pPr>
      <w:r>
        <w:rPr>
          <w:rFonts w:ascii="Calibri" w:hAnsi="Calibri" w:cs="Calibri"/>
          <w:sz w:val="22"/>
          <w:szCs w:val="22"/>
        </w:rPr>
        <w:t>Fot</w:t>
      </w:r>
      <w:r w:rsidR="00567577" w:rsidRPr="00DD0FD1">
        <w:rPr>
          <w:rFonts w:ascii="Calibri" w:hAnsi="Calibri" w:cs="Calibri"/>
          <w:sz w:val="22"/>
          <w:szCs w:val="22"/>
        </w:rPr>
        <w:t>. 2.1.</w:t>
      </w:r>
      <w:r w:rsidR="00567577">
        <w:rPr>
          <w:rFonts w:ascii="Calibri" w:hAnsi="Calibri" w:cs="Calibri"/>
          <w:sz w:val="22"/>
          <w:szCs w:val="22"/>
        </w:rPr>
        <w:t>3.1 Budynek Szkoły Podstawowej nr 6.</w:t>
      </w:r>
    </w:p>
    <w:p w14:paraId="537CD9FA" w14:textId="77777777" w:rsidR="00567577" w:rsidRDefault="00567577" w:rsidP="00232ABA">
      <w:pPr>
        <w:pStyle w:val="Tekstpodstawowy"/>
        <w:spacing w:line="360" w:lineRule="auto"/>
        <w:rPr>
          <w:rFonts w:ascii="Calibri" w:hAnsi="Calibri" w:cs="Calibri"/>
          <w:sz w:val="22"/>
          <w:szCs w:val="22"/>
        </w:rPr>
      </w:pPr>
    </w:p>
    <w:p w14:paraId="0445E408" w14:textId="6375AABB" w:rsidR="00E479EE" w:rsidRPr="00DD0FD1" w:rsidRDefault="00E460A0" w:rsidP="00232ABA">
      <w:pPr>
        <w:pStyle w:val="Tekstpodstawowy"/>
        <w:spacing w:line="360" w:lineRule="auto"/>
        <w:rPr>
          <w:rFonts w:ascii="Calibri" w:hAnsi="Calibri" w:cs="Calibri"/>
          <w:sz w:val="22"/>
          <w:szCs w:val="22"/>
        </w:rPr>
      </w:pPr>
      <w:r w:rsidRPr="00DD0FD1">
        <w:rPr>
          <w:rFonts w:ascii="Calibri" w:hAnsi="Calibri" w:cs="Calibri"/>
          <w:sz w:val="22"/>
          <w:szCs w:val="22"/>
        </w:rPr>
        <w:t>Konstrukcja stropodachu wentylowanego 1 (bud. C): zbudow</w:t>
      </w:r>
      <w:r w:rsidR="00E35B98">
        <w:rPr>
          <w:rFonts w:ascii="Calibri" w:hAnsi="Calibri" w:cs="Calibri"/>
          <w:sz w:val="22"/>
          <w:szCs w:val="22"/>
        </w:rPr>
        <w:t>a</w:t>
      </w:r>
      <w:r w:rsidRPr="00DD0FD1">
        <w:rPr>
          <w:rFonts w:ascii="Calibri" w:hAnsi="Calibri" w:cs="Calibri"/>
          <w:sz w:val="22"/>
          <w:szCs w:val="22"/>
        </w:rPr>
        <w:t>ny na stropie DZ-3 z pustką powietrzną wentylowaną, ocieplony wewnątrz płytami pilśniowymi, pokryty papą asfaltową.</w:t>
      </w:r>
    </w:p>
    <w:p w14:paraId="1163148B" w14:textId="77777777" w:rsidR="00E479EE" w:rsidRPr="00DD0FD1" w:rsidRDefault="00E460A0" w:rsidP="00232ABA">
      <w:pPr>
        <w:pStyle w:val="Tekstpodstawowy"/>
        <w:spacing w:line="360" w:lineRule="auto"/>
        <w:rPr>
          <w:rFonts w:ascii="Calibri" w:hAnsi="Calibri" w:cs="Calibri"/>
          <w:sz w:val="22"/>
          <w:szCs w:val="22"/>
        </w:rPr>
      </w:pPr>
      <w:r w:rsidRPr="00DD0FD1">
        <w:rPr>
          <w:rFonts w:ascii="Calibri" w:hAnsi="Calibri" w:cs="Calibri"/>
          <w:sz w:val="22"/>
          <w:szCs w:val="22"/>
        </w:rPr>
        <w:t xml:space="preserve">Konstrukcja stropodachu niewentylowanego 1 (bud. A, D2): oparty na stropie </w:t>
      </w:r>
      <w:proofErr w:type="spellStart"/>
      <w:r w:rsidRPr="00DD0FD1">
        <w:rPr>
          <w:rFonts w:ascii="Calibri" w:hAnsi="Calibri" w:cs="Calibri"/>
          <w:sz w:val="22"/>
          <w:szCs w:val="22"/>
        </w:rPr>
        <w:t>gęstożebrowym</w:t>
      </w:r>
      <w:proofErr w:type="spellEnd"/>
      <w:r w:rsidRPr="00DD0FD1">
        <w:rPr>
          <w:rFonts w:ascii="Calibri" w:hAnsi="Calibri" w:cs="Calibri"/>
          <w:sz w:val="22"/>
          <w:szCs w:val="22"/>
        </w:rPr>
        <w:t xml:space="preserve"> DZ-3, ocieplony, pokryty papą asfaltową. Konstrukcja stropodachu niewentylowanego 2 (bud. B, D1): oparty na stropie żelbetowym, szlichta </w:t>
      </w:r>
      <w:proofErr w:type="spellStart"/>
      <w:r w:rsidRPr="00DD0FD1">
        <w:rPr>
          <w:rFonts w:ascii="Calibri" w:hAnsi="Calibri" w:cs="Calibri"/>
          <w:sz w:val="22"/>
          <w:szCs w:val="22"/>
        </w:rPr>
        <w:t>cem</w:t>
      </w:r>
      <w:proofErr w:type="spellEnd"/>
      <w:r w:rsidRPr="00DD0FD1">
        <w:rPr>
          <w:rFonts w:ascii="Calibri" w:hAnsi="Calibri" w:cs="Calibri"/>
          <w:sz w:val="22"/>
          <w:szCs w:val="22"/>
        </w:rPr>
        <w:t>. gr. 2 cm, ocieplony, pokryty papą bitumiczną.</w:t>
      </w:r>
    </w:p>
    <w:p w14:paraId="2ABD40CA" w14:textId="77777777" w:rsidR="00E479EE" w:rsidRDefault="00E460A0" w:rsidP="00232ABA">
      <w:pPr>
        <w:pStyle w:val="Tekstpodstawowy"/>
        <w:spacing w:line="360" w:lineRule="auto"/>
        <w:rPr>
          <w:rFonts w:ascii="Calibri" w:hAnsi="Calibri" w:cs="Calibri"/>
          <w:sz w:val="22"/>
          <w:szCs w:val="22"/>
        </w:rPr>
      </w:pPr>
      <w:r w:rsidRPr="00DD0FD1">
        <w:rPr>
          <w:rFonts w:ascii="Calibri" w:hAnsi="Calibri" w:cs="Calibri"/>
          <w:sz w:val="22"/>
          <w:szCs w:val="22"/>
        </w:rPr>
        <w:t>Ciepło do systemu grzewczego dostarczane z miejskiej sieci cieplnej.</w:t>
      </w:r>
    </w:p>
    <w:p w14:paraId="4C7A78AE" w14:textId="77777777" w:rsidR="00DE16AB" w:rsidRDefault="00DE16AB" w:rsidP="00232ABA">
      <w:pPr>
        <w:pStyle w:val="Tekstpodstawowy"/>
        <w:spacing w:line="360" w:lineRule="auto"/>
        <w:rPr>
          <w:rFonts w:ascii="Calibri" w:hAnsi="Calibri" w:cs="Calibri"/>
          <w:sz w:val="22"/>
          <w:szCs w:val="22"/>
        </w:rPr>
      </w:pPr>
    </w:p>
    <w:p w14:paraId="14DE8E7E" w14:textId="77777777" w:rsidR="00232ABA" w:rsidRPr="00DD0FD1" w:rsidRDefault="00232ABA" w:rsidP="00232ABA">
      <w:pPr>
        <w:pStyle w:val="Tekstpodstawowy"/>
        <w:spacing w:line="360" w:lineRule="auto"/>
        <w:rPr>
          <w:rFonts w:ascii="Calibri" w:hAnsi="Calibri" w:cs="Calibri"/>
          <w:sz w:val="22"/>
          <w:szCs w:val="22"/>
        </w:rPr>
      </w:pP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5977"/>
        <w:gridCol w:w="1373"/>
        <w:gridCol w:w="1329"/>
      </w:tblGrid>
      <w:tr w:rsidR="00C012DC" w:rsidRPr="00DD0FD1" w14:paraId="3677F98B" w14:textId="77777777" w:rsidTr="00FE3E05">
        <w:trPr>
          <w:trHeight w:val="552"/>
          <w:jc w:val="center"/>
        </w:trPr>
        <w:tc>
          <w:tcPr>
            <w:tcW w:w="666" w:type="dxa"/>
            <w:shd w:val="clear" w:color="auto" w:fill="D9E2F3"/>
            <w:noWrap/>
            <w:vAlign w:val="center"/>
            <w:hideMark/>
          </w:tcPr>
          <w:p w14:paraId="4B7FCC3A"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LP</w:t>
            </w:r>
          </w:p>
        </w:tc>
        <w:tc>
          <w:tcPr>
            <w:tcW w:w="5977" w:type="dxa"/>
            <w:shd w:val="clear" w:color="auto" w:fill="D9E2F3"/>
            <w:vAlign w:val="center"/>
            <w:hideMark/>
          </w:tcPr>
          <w:p w14:paraId="00CAB2C1"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eastAsia="en-US"/>
              </w:rPr>
              <w:t>PODSTAWOWY  ZAKRES ROBÓT</w:t>
            </w:r>
          </w:p>
        </w:tc>
        <w:tc>
          <w:tcPr>
            <w:tcW w:w="2702" w:type="dxa"/>
            <w:gridSpan w:val="2"/>
            <w:shd w:val="clear" w:color="auto" w:fill="D9E2F3"/>
            <w:noWrap/>
            <w:vAlign w:val="center"/>
            <w:hideMark/>
          </w:tcPr>
          <w:p w14:paraId="7B3835E1"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szacowany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obmiar</w:t>
            </w:r>
            <w:proofErr w:type="spellEnd"/>
          </w:p>
        </w:tc>
      </w:tr>
      <w:tr w:rsidR="00C35AD4" w:rsidRPr="00DD0FD1" w14:paraId="10A0E5B8" w14:textId="77777777" w:rsidTr="00FE3E05">
        <w:trPr>
          <w:trHeight w:val="354"/>
          <w:jc w:val="center"/>
        </w:trPr>
        <w:tc>
          <w:tcPr>
            <w:tcW w:w="666" w:type="dxa"/>
            <w:shd w:val="clear" w:color="auto" w:fill="D9E2F3"/>
            <w:noWrap/>
            <w:vAlign w:val="center"/>
            <w:hideMark/>
          </w:tcPr>
          <w:p w14:paraId="33AD11CE"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
        </w:tc>
        <w:tc>
          <w:tcPr>
            <w:tcW w:w="5977" w:type="dxa"/>
            <w:shd w:val="clear" w:color="auto" w:fill="D9E2F3"/>
            <w:vAlign w:val="center"/>
            <w:hideMark/>
          </w:tcPr>
          <w:p w14:paraId="1190CA2E" w14:textId="77777777" w:rsidR="00C012DC" w:rsidRPr="00DD0FD1" w:rsidRDefault="00C012DC"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 xml:space="preserve">Budynek szkoły </w:t>
            </w:r>
          </w:p>
        </w:tc>
        <w:tc>
          <w:tcPr>
            <w:tcW w:w="1373" w:type="dxa"/>
            <w:shd w:val="clear" w:color="auto" w:fill="D9E2F3"/>
            <w:vAlign w:val="center"/>
            <w:hideMark/>
          </w:tcPr>
          <w:p w14:paraId="7AA8FEFB"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color w:val="000000"/>
                <w:sz w:val="22"/>
                <w:szCs w:val="22"/>
                <w:lang w:val="en-US" w:eastAsia="en-US"/>
              </w:rPr>
              <w:t>j.m</w:t>
            </w:r>
            <w:proofErr w:type="spellEnd"/>
            <w:r w:rsidRPr="00DD0FD1">
              <w:rPr>
                <w:rFonts w:ascii="Calibri" w:hAnsi="Calibri" w:cs="Calibri"/>
                <w:color w:val="000000"/>
                <w:sz w:val="22"/>
                <w:szCs w:val="22"/>
                <w:lang w:val="en-US" w:eastAsia="en-US"/>
              </w:rPr>
              <w:t>.</w:t>
            </w:r>
          </w:p>
        </w:tc>
        <w:tc>
          <w:tcPr>
            <w:tcW w:w="1329" w:type="dxa"/>
            <w:shd w:val="clear" w:color="auto" w:fill="D9E2F3"/>
            <w:noWrap/>
            <w:vAlign w:val="center"/>
            <w:hideMark/>
          </w:tcPr>
          <w:p w14:paraId="404ACCD5"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color w:val="000000"/>
                <w:sz w:val="22"/>
                <w:szCs w:val="22"/>
                <w:lang w:val="en-US" w:eastAsia="en-US"/>
              </w:rPr>
              <w:t>ilość</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jedn</w:t>
            </w:r>
            <w:proofErr w:type="spellEnd"/>
            <w:r w:rsidRPr="00DD0FD1">
              <w:rPr>
                <w:rFonts w:ascii="Calibri" w:hAnsi="Calibri" w:cs="Calibri"/>
                <w:color w:val="000000"/>
                <w:sz w:val="22"/>
                <w:szCs w:val="22"/>
                <w:lang w:val="en-US" w:eastAsia="en-US"/>
              </w:rPr>
              <w:t>.</w:t>
            </w:r>
          </w:p>
        </w:tc>
      </w:tr>
      <w:tr w:rsidR="00C35AD4" w:rsidRPr="00DD0FD1" w14:paraId="2BB9443D" w14:textId="77777777" w:rsidTr="00FE3E05">
        <w:trPr>
          <w:trHeight w:val="319"/>
          <w:jc w:val="center"/>
        </w:trPr>
        <w:tc>
          <w:tcPr>
            <w:tcW w:w="666" w:type="dxa"/>
            <w:shd w:val="clear" w:color="auto" w:fill="D9D9D9"/>
            <w:noWrap/>
            <w:vAlign w:val="center"/>
            <w:hideMark/>
          </w:tcPr>
          <w:p w14:paraId="07996B43" w14:textId="77777777" w:rsidR="00387CD5" w:rsidRPr="00DD0FD1" w:rsidRDefault="00387CD5"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1.</w:t>
            </w:r>
          </w:p>
        </w:tc>
        <w:tc>
          <w:tcPr>
            <w:tcW w:w="5977" w:type="dxa"/>
            <w:shd w:val="clear" w:color="auto" w:fill="D9D9D9"/>
            <w:vAlign w:val="center"/>
            <w:hideMark/>
          </w:tcPr>
          <w:p w14:paraId="23B48B49" w14:textId="77777777" w:rsidR="00387CD5" w:rsidRPr="00DD0FD1" w:rsidRDefault="00387CD5"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Przegrody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zewnętrzne</w:t>
            </w:r>
            <w:proofErr w:type="spellEnd"/>
            <w:r w:rsidRPr="00DD0FD1">
              <w:rPr>
                <w:rFonts w:ascii="Calibri" w:hAnsi="Calibri" w:cs="Calibri"/>
                <w:b/>
                <w:bCs/>
                <w:color w:val="000000"/>
                <w:sz w:val="22"/>
                <w:szCs w:val="22"/>
                <w:lang w:val="en-US" w:eastAsia="en-US"/>
              </w:rPr>
              <w:t xml:space="preserve"> - </w:t>
            </w:r>
            <w:proofErr w:type="spellStart"/>
            <w:r w:rsidRPr="00DD0FD1">
              <w:rPr>
                <w:rFonts w:ascii="Calibri" w:hAnsi="Calibri" w:cs="Calibri"/>
                <w:b/>
                <w:bCs/>
                <w:color w:val="000000"/>
                <w:sz w:val="22"/>
                <w:szCs w:val="22"/>
                <w:lang w:val="en-US" w:eastAsia="en-US"/>
              </w:rPr>
              <w:t>ocieplenie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wymiana</w:t>
            </w:r>
            <w:proofErr w:type="spellEnd"/>
          </w:p>
        </w:tc>
        <w:tc>
          <w:tcPr>
            <w:tcW w:w="1373" w:type="dxa"/>
            <w:shd w:val="clear" w:color="auto" w:fill="D9D9D9"/>
            <w:vAlign w:val="center"/>
            <w:hideMark/>
          </w:tcPr>
          <w:p w14:paraId="60502DDC" w14:textId="77777777" w:rsidR="00387CD5" w:rsidRPr="00DD0FD1" w:rsidRDefault="00387CD5" w:rsidP="00DD0FD1">
            <w:pPr>
              <w:suppressAutoHyphens w:val="0"/>
              <w:autoSpaceDN/>
              <w:jc w:val="center"/>
              <w:textAlignment w:val="auto"/>
              <w:rPr>
                <w:rFonts w:ascii="Calibri" w:hAnsi="Calibri" w:cs="Calibri"/>
                <w:b/>
                <w:bCs/>
                <w:color w:val="000000"/>
                <w:sz w:val="22"/>
                <w:szCs w:val="22"/>
                <w:lang w:val="en-US" w:eastAsia="en-US"/>
              </w:rPr>
            </w:pPr>
          </w:p>
        </w:tc>
        <w:tc>
          <w:tcPr>
            <w:tcW w:w="1329" w:type="dxa"/>
            <w:shd w:val="clear" w:color="auto" w:fill="D9D9D9"/>
            <w:noWrap/>
            <w:vAlign w:val="center"/>
            <w:hideMark/>
          </w:tcPr>
          <w:p w14:paraId="7EFC2F8E" w14:textId="77777777" w:rsidR="00387CD5" w:rsidRPr="00DD0FD1" w:rsidRDefault="00387CD5" w:rsidP="00DD0FD1">
            <w:pPr>
              <w:suppressAutoHyphens w:val="0"/>
              <w:autoSpaceDN/>
              <w:jc w:val="center"/>
              <w:textAlignment w:val="auto"/>
              <w:rPr>
                <w:rFonts w:ascii="Calibri" w:hAnsi="Calibri" w:cs="Calibri"/>
                <w:b/>
                <w:bCs/>
                <w:color w:val="000000"/>
                <w:sz w:val="22"/>
                <w:szCs w:val="22"/>
                <w:lang w:val="en-US" w:eastAsia="en-US"/>
              </w:rPr>
            </w:pPr>
          </w:p>
        </w:tc>
      </w:tr>
      <w:tr w:rsidR="008939B6" w:rsidRPr="00DD0FD1" w14:paraId="3F7F31B2" w14:textId="77777777" w:rsidTr="00FE3E05">
        <w:trPr>
          <w:trHeight w:val="480"/>
          <w:jc w:val="center"/>
        </w:trPr>
        <w:tc>
          <w:tcPr>
            <w:tcW w:w="666" w:type="dxa"/>
            <w:shd w:val="clear" w:color="auto" w:fill="FFFFFF"/>
            <w:noWrap/>
            <w:vAlign w:val="center"/>
            <w:hideMark/>
          </w:tcPr>
          <w:p w14:paraId="7D7B9021"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p>
        </w:tc>
        <w:tc>
          <w:tcPr>
            <w:tcW w:w="5977" w:type="dxa"/>
            <w:shd w:val="clear" w:color="auto" w:fill="FFFFFF"/>
            <w:vAlign w:val="center"/>
            <w:hideMark/>
          </w:tcPr>
          <w:p w14:paraId="08553622" w14:textId="2CC32CCA"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płytami polistyrenu e</w:t>
            </w:r>
            <w:r w:rsidR="00870472">
              <w:rPr>
                <w:rFonts w:ascii="Calibri" w:hAnsi="Calibri" w:cs="Calibri"/>
                <w:color w:val="000000"/>
                <w:sz w:val="22"/>
                <w:szCs w:val="22"/>
                <w:lang w:eastAsia="en-US"/>
              </w:rPr>
              <w:t>ks</w:t>
            </w:r>
            <w:r w:rsidRPr="00DD0FD1">
              <w:rPr>
                <w:rFonts w:ascii="Calibri" w:hAnsi="Calibri" w:cs="Calibri"/>
                <w:color w:val="000000"/>
                <w:sz w:val="22"/>
                <w:szCs w:val="22"/>
                <w:lang w:eastAsia="en-US"/>
              </w:rPr>
              <w:t>trudowanego ścian piwnicznych przy gruncie wraz z wykonaniem izolacji pionowej i poziomej (iniekcja krystaliczna)</w:t>
            </w:r>
          </w:p>
        </w:tc>
        <w:tc>
          <w:tcPr>
            <w:tcW w:w="1373" w:type="dxa"/>
            <w:shd w:val="clear" w:color="auto" w:fill="FFFFFF"/>
            <w:vAlign w:val="center"/>
            <w:hideMark/>
          </w:tcPr>
          <w:p w14:paraId="480A5872"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FFFFFF"/>
            <w:noWrap/>
            <w:vAlign w:val="center"/>
            <w:hideMark/>
          </w:tcPr>
          <w:p w14:paraId="4FEFD9B1"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780,00</w:t>
            </w:r>
          </w:p>
        </w:tc>
      </w:tr>
      <w:tr w:rsidR="008939B6" w:rsidRPr="00DD0FD1" w14:paraId="513E91A3" w14:textId="77777777" w:rsidTr="00FE3E05">
        <w:trPr>
          <w:trHeight w:val="255"/>
          <w:jc w:val="center"/>
        </w:trPr>
        <w:tc>
          <w:tcPr>
            <w:tcW w:w="666" w:type="dxa"/>
            <w:shd w:val="clear" w:color="auto" w:fill="FFFFFF"/>
            <w:noWrap/>
            <w:vAlign w:val="center"/>
            <w:hideMark/>
          </w:tcPr>
          <w:p w14:paraId="0DA23DB4"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c>
          <w:tcPr>
            <w:tcW w:w="5977" w:type="dxa"/>
            <w:shd w:val="clear" w:color="auto" w:fill="FFFFFF"/>
            <w:vAlign w:val="center"/>
            <w:hideMark/>
          </w:tcPr>
          <w:p w14:paraId="2425D32C" w14:textId="569A190C"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płytami polistyrenu e</w:t>
            </w:r>
            <w:r w:rsidR="00870472">
              <w:rPr>
                <w:rFonts w:ascii="Calibri" w:hAnsi="Calibri" w:cs="Calibri"/>
                <w:color w:val="000000"/>
                <w:sz w:val="22"/>
                <w:szCs w:val="22"/>
                <w:lang w:eastAsia="en-US"/>
              </w:rPr>
              <w:t>ks</w:t>
            </w:r>
            <w:r w:rsidRPr="00DD0FD1">
              <w:rPr>
                <w:rFonts w:ascii="Calibri" w:hAnsi="Calibri" w:cs="Calibri"/>
                <w:color w:val="000000"/>
                <w:sz w:val="22"/>
                <w:szCs w:val="22"/>
                <w:lang w:eastAsia="en-US"/>
              </w:rPr>
              <w:t>trudowanego ścian piwnicznych nad gruntem</w:t>
            </w:r>
          </w:p>
        </w:tc>
        <w:tc>
          <w:tcPr>
            <w:tcW w:w="1373" w:type="dxa"/>
            <w:shd w:val="clear" w:color="auto" w:fill="FFFFFF"/>
            <w:vAlign w:val="center"/>
            <w:hideMark/>
          </w:tcPr>
          <w:p w14:paraId="5A22FBFA"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FFFFFF"/>
            <w:noWrap/>
            <w:vAlign w:val="center"/>
            <w:hideMark/>
          </w:tcPr>
          <w:p w14:paraId="0B297A1E"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320,00</w:t>
            </w:r>
          </w:p>
        </w:tc>
      </w:tr>
      <w:tr w:rsidR="00387CD5" w:rsidRPr="00DD0FD1" w14:paraId="65674451" w14:textId="77777777" w:rsidTr="00FE3E05">
        <w:trPr>
          <w:trHeight w:val="675"/>
          <w:jc w:val="center"/>
        </w:trPr>
        <w:tc>
          <w:tcPr>
            <w:tcW w:w="666" w:type="dxa"/>
            <w:shd w:val="clear" w:color="auto" w:fill="auto"/>
            <w:noWrap/>
            <w:vAlign w:val="center"/>
            <w:hideMark/>
          </w:tcPr>
          <w:p w14:paraId="6865F1A7"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w:t>
            </w:r>
          </w:p>
        </w:tc>
        <w:tc>
          <w:tcPr>
            <w:tcW w:w="5977" w:type="dxa"/>
            <w:shd w:val="clear" w:color="auto" w:fill="auto"/>
            <w:vAlign w:val="center"/>
            <w:hideMark/>
          </w:tcPr>
          <w:p w14:paraId="29F492E6" w14:textId="772AD441"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ścian zewnętrznych nr 1 (bud. A, C D2) styropianem metodą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 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wraz z robotami towarzyszącymi (demontaż płyt suprema)</w:t>
            </w:r>
          </w:p>
        </w:tc>
        <w:tc>
          <w:tcPr>
            <w:tcW w:w="1373" w:type="dxa"/>
            <w:shd w:val="clear" w:color="auto" w:fill="auto"/>
            <w:vAlign w:val="center"/>
            <w:hideMark/>
          </w:tcPr>
          <w:p w14:paraId="26B4455E"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329" w:type="dxa"/>
            <w:shd w:val="clear" w:color="auto" w:fill="auto"/>
            <w:noWrap/>
            <w:vAlign w:val="center"/>
            <w:hideMark/>
          </w:tcPr>
          <w:p w14:paraId="6CD5E962"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1.567,46</w:t>
            </w:r>
          </w:p>
        </w:tc>
      </w:tr>
      <w:tr w:rsidR="00387CD5" w:rsidRPr="00DD0FD1" w14:paraId="611017AA" w14:textId="77777777" w:rsidTr="00FE3E05">
        <w:trPr>
          <w:trHeight w:val="675"/>
          <w:jc w:val="center"/>
        </w:trPr>
        <w:tc>
          <w:tcPr>
            <w:tcW w:w="666" w:type="dxa"/>
            <w:shd w:val="clear" w:color="auto" w:fill="auto"/>
            <w:noWrap/>
            <w:vAlign w:val="center"/>
            <w:hideMark/>
          </w:tcPr>
          <w:p w14:paraId="45B4D109"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1.4</w:t>
            </w:r>
          </w:p>
        </w:tc>
        <w:tc>
          <w:tcPr>
            <w:tcW w:w="5977" w:type="dxa"/>
            <w:shd w:val="clear" w:color="auto" w:fill="auto"/>
            <w:vAlign w:val="center"/>
            <w:hideMark/>
          </w:tcPr>
          <w:p w14:paraId="44C4188A" w14:textId="2DCF3E9B"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ścian zewnętrznych nr 2 (bud. B, D1) styropianem metodą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 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wraz z robotami towarzyszącymi</w:t>
            </w:r>
          </w:p>
        </w:tc>
        <w:tc>
          <w:tcPr>
            <w:tcW w:w="1373" w:type="dxa"/>
            <w:shd w:val="clear" w:color="auto" w:fill="auto"/>
            <w:vAlign w:val="center"/>
            <w:hideMark/>
          </w:tcPr>
          <w:p w14:paraId="31EE50E8"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auto"/>
            <w:noWrap/>
            <w:vAlign w:val="center"/>
            <w:hideMark/>
          </w:tcPr>
          <w:p w14:paraId="1EA2A7E7"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419,74</w:t>
            </w:r>
          </w:p>
        </w:tc>
      </w:tr>
      <w:tr w:rsidR="00387CD5" w:rsidRPr="00DD0FD1" w14:paraId="198FEC75" w14:textId="77777777" w:rsidTr="00FE3E05">
        <w:trPr>
          <w:trHeight w:val="495"/>
          <w:jc w:val="center"/>
        </w:trPr>
        <w:tc>
          <w:tcPr>
            <w:tcW w:w="666" w:type="dxa"/>
            <w:shd w:val="clear" w:color="auto" w:fill="auto"/>
            <w:noWrap/>
            <w:vAlign w:val="center"/>
            <w:hideMark/>
          </w:tcPr>
          <w:p w14:paraId="4168D14A"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w:t>
            </w:r>
          </w:p>
        </w:tc>
        <w:tc>
          <w:tcPr>
            <w:tcW w:w="5977" w:type="dxa"/>
            <w:shd w:val="clear" w:color="auto" w:fill="auto"/>
            <w:vAlign w:val="center"/>
            <w:hideMark/>
          </w:tcPr>
          <w:p w14:paraId="6D31D960" w14:textId="77777777"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wentylowanego 1 (bud. C) wełną granulowaną od środka</w:t>
            </w:r>
          </w:p>
        </w:tc>
        <w:tc>
          <w:tcPr>
            <w:tcW w:w="1373" w:type="dxa"/>
            <w:shd w:val="clear" w:color="auto" w:fill="auto"/>
            <w:vAlign w:val="center"/>
            <w:hideMark/>
          </w:tcPr>
          <w:p w14:paraId="2C6D1B62"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auto"/>
            <w:noWrap/>
            <w:vAlign w:val="center"/>
            <w:hideMark/>
          </w:tcPr>
          <w:p w14:paraId="70C03A77"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324,54</w:t>
            </w:r>
          </w:p>
        </w:tc>
      </w:tr>
      <w:tr w:rsidR="00387CD5" w:rsidRPr="00DD0FD1" w14:paraId="3201EC3D" w14:textId="77777777" w:rsidTr="00FE3E05">
        <w:trPr>
          <w:trHeight w:val="495"/>
          <w:jc w:val="center"/>
        </w:trPr>
        <w:tc>
          <w:tcPr>
            <w:tcW w:w="666" w:type="dxa"/>
            <w:shd w:val="clear" w:color="auto" w:fill="auto"/>
            <w:noWrap/>
            <w:vAlign w:val="center"/>
            <w:hideMark/>
          </w:tcPr>
          <w:p w14:paraId="416EF67B"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1.6</w:t>
            </w:r>
          </w:p>
        </w:tc>
        <w:tc>
          <w:tcPr>
            <w:tcW w:w="5977" w:type="dxa"/>
            <w:shd w:val="clear" w:color="auto" w:fill="auto"/>
            <w:vAlign w:val="center"/>
            <w:hideMark/>
          </w:tcPr>
          <w:p w14:paraId="58F2AC71" w14:textId="77777777"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1 (bud. A, D2) styropianem od góry z wykonaniem nowego pokrycia</w:t>
            </w:r>
          </w:p>
        </w:tc>
        <w:tc>
          <w:tcPr>
            <w:tcW w:w="1373" w:type="dxa"/>
            <w:shd w:val="clear" w:color="auto" w:fill="auto"/>
            <w:vAlign w:val="center"/>
            <w:hideMark/>
          </w:tcPr>
          <w:p w14:paraId="70CE4A22"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auto"/>
            <w:noWrap/>
            <w:vAlign w:val="center"/>
            <w:hideMark/>
          </w:tcPr>
          <w:p w14:paraId="34FEE773"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1.498,50</w:t>
            </w:r>
          </w:p>
        </w:tc>
      </w:tr>
      <w:tr w:rsidR="00387CD5" w:rsidRPr="00DD0FD1" w14:paraId="3E6778BA" w14:textId="77777777" w:rsidTr="00FE3E05">
        <w:trPr>
          <w:trHeight w:val="495"/>
          <w:jc w:val="center"/>
        </w:trPr>
        <w:tc>
          <w:tcPr>
            <w:tcW w:w="666" w:type="dxa"/>
            <w:shd w:val="clear" w:color="auto" w:fill="auto"/>
            <w:noWrap/>
            <w:vAlign w:val="center"/>
            <w:hideMark/>
          </w:tcPr>
          <w:p w14:paraId="0ED0A240"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1.7</w:t>
            </w:r>
          </w:p>
        </w:tc>
        <w:tc>
          <w:tcPr>
            <w:tcW w:w="5977" w:type="dxa"/>
            <w:shd w:val="clear" w:color="auto" w:fill="auto"/>
            <w:vAlign w:val="center"/>
            <w:hideMark/>
          </w:tcPr>
          <w:p w14:paraId="74ED2CAA" w14:textId="02A18519"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2 (bud. B, D1) styropianem od góry z wykonaniem nowego pokrycia</w:t>
            </w:r>
          </w:p>
        </w:tc>
        <w:tc>
          <w:tcPr>
            <w:tcW w:w="1373" w:type="dxa"/>
            <w:shd w:val="clear" w:color="auto" w:fill="auto"/>
            <w:vAlign w:val="center"/>
            <w:hideMark/>
          </w:tcPr>
          <w:p w14:paraId="49D77789"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auto"/>
            <w:noWrap/>
            <w:vAlign w:val="center"/>
            <w:hideMark/>
          </w:tcPr>
          <w:p w14:paraId="6A118D52"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381,58</w:t>
            </w:r>
          </w:p>
        </w:tc>
      </w:tr>
      <w:tr w:rsidR="00387CD5" w:rsidRPr="00DD0FD1" w14:paraId="6F4FD3D7" w14:textId="77777777" w:rsidTr="00FE3E05">
        <w:trPr>
          <w:trHeight w:val="495"/>
          <w:jc w:val="center"/>
        </w:trPr>
        <w:tc>
          <w:tcPr>
            <w:tcW w:w="666" w:type="dxa"/>
            <w:shd w:val="clear" w:color="auto" w:fill="auto"/>
            <w:noWrap/>
            <w:vAlign w:val="center"/>
            <w:hideMark/>
          </w:tcPr>
          <w:p w14:paraId="228F4DAA"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1.8</w:t>
            </w:r>
          </w:p>
        </w:tc>
        <w:tc>
          <w:tcPr>
            <w:tcW w:w="5977" w:type="dxa"/>
            <w:shd w:val="clear" w:color="auto" w:fill="auto"/>
            <w:vAlign w:val="center"/>
            <w:hideMark/>
          </w:tcPr>
          <w:p w14:paraId="6EA34148" w14:textId="77777777"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podcienia (bud. C) styropianem ekstrudowanym od spodu</w:t>
            </w:r>
          </w:p>
        </w:tc>
        <w:tc>
          <w:tcPr>
            <w:tcW w:w="1373" w:type="dxa"/>
            <w:shd w:val="clear" w:color="auto" w:fill="auto"/>
            <w:vAlign w:val="center"/>
            <w:hideMark/>
          </w:tcPr>
          <w:p w14:paraId="080C4EC9"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auto"/>
            <w:noWrap/>
            <w:vAlign w:val="center"/>
            <w:hideMark/>
          </w:tcPr>
          <w:p w14:paraId="5B373096"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35,92</w:t>
            </w:r>
          </w:p>
        </w:tc>
      </w:tr>
      <w:tr w:rsidR="00387CD5" w:rsidRPr="00DD0FD1" w14:paraId="13258D89" w14:textId="77777777" w:rsidTr="00FE3E05">
        <w:trPr>
          <w:trHeight w:val="495"/>
          <w:jc w:val="center"/>
        </w:trPr>
        <w:tc>
          <w:tcPr>
            <w:tcW w:w="666" w:type="dxa"/>
            <w:shd w:val="clear" w:color="auto" w:fill="auto"/>
            <w:noWrap/>
            <w:vAlign w:val="center"/>
            <w:hideMark/>
          </w:tcPr>
          <w:p w14:paraId="647EC7C7"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1.9</w:t>
            </w:r>
          </w:p>
        </w:tc>
        <w:tc>
          <w:tcPr>
            <w:tcW w:w="5977" w:type="dxa"/>
            <w:shd w:val="clear" w:color="auto" w:fill="auto"/>
            <w:vAlign w:val="center"/>
            <w:hideMark/>
          </w:tcPr>
          <w:p w14:paraId="6EC3140D" w14:textId="77777777"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stropu zewnętrznego 1 (bud. A - podcień przy wejściu) styropianem ekstrudowanym od spodu</w:t>
            </w:r>
          </w:p>
        </w:tc>
        <w:tc>
          <w:tcPr>
            <w:tcW w:w="1373" w:type="dxa"/>
            <w:shd w:val="clear" w:color="auto" w:fill="auto"/>
            <w:vAlign w:val="center"/>
            <w:hideMark/>
          </w:tcPr>
          <w:p w14:paraId="4CE5331A"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auto"/>
            <w:noWrap/>
            <w:vAlign w:val="center"/>
            <w:hideMark/>
          </w:tcPr>
          <w:p w14:paraId="0FE65A5E"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69,21</w:t>
            </w:r>
          </w:p>
        </w:tc>
      </w:tr>
      <w:tr w:rsidR="00387CD5" w:rsidRPr="00DD0FD1" w14:paraId="5C115EEB" w14:textId="77777777" w:rsidTr="00FE3E05">
        <w:trPr>
          <w:trHeight w:val="495"/>
          <w:jc w:val="center"/>
        </w:trPr>
        <w:tc>
          <w:tcPr>
            <w:tcW w:w="666" w:type="dxa"/>
            <w:shd w:val="clear" w:color="auto" w:fill="auto"/>
            <w:noWrap/>
            <w:vAlign w:val="center"/>
            <w:hideMark/>
          </w:tcPr>
          <w:p w14:paraId="22B37BE4"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1.10</w:t>
            </w:r>
          </w:p>
        </w:tc>
        <w:tc>
          <w:tcPr>
            <w:tcW w:w="5977" w:type="dxa"/>
            <w:shd w:val="clear" w:color="auto" w:fill="auto"/>
            <w:vAlign w:val="center"/>
            <w:hideMark/>
          </w:tcPr>
          <w:p w14:paraId="5AA4995E" w14:textId="77777777"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dachu D1 (bud. C - nad wykuszem) wełną mineralną z wykonaniem nowego pokrycia z dachówki i demontażem istniejącego ocieplenia</w:t>
            </w:r>
          </w:p>
        </w:tc>
        <w:tc>
          <w:tcPr>
            <w:tcW w:w="1373" w:type="dxa"/>
            <w:shd w:val="clear" w:color="auto" w:fill="auto"/>
            <w:vAlign w:val="center"/>
            <w:hideMark/>
          </w:tcPr>
          <w:p w14:paraId="779C862F"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auto"/>
            <w:noWrap/>
            <w:vAlign w:val="center"/>
            <w:hideMark/>
          </w:tcPr>
          <w:p w14:paraId="4AD4AD83"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35,92</w:t>
            </w:r>
          </w:p>
        </w:tc>
      </w:tr>
      <w:tr w:rsidR="00387CD5" w:rsidRPr="00DD0FD1" w14:paraId="3C187DBE" w14:textId="77777777" w:rsidTr="00FE3E05">
        <w:trPr>
          <w:trHeight w:val="495"/>
          <w:jc w:val="center"/>
        </w:trPr>
        <w:tc>
          <w:tcPr>
            <w:tcW w:w="666" w:type="dxa"/>
            <w:shd w:val="clear" w:color="auto" w:fill="auto"/>
            <w:noWrap/>
            <w:vAlign w:val="center"/>
            <w:hideMark/>
          </w:tcPr>
          <w:p w14:paraId="21733F88"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1.11</w:t>
            </w:r>
          </w:p>
        </w:tc>
        <w:tc>
          <w:tcPr>
            <w:tcW w:w="5977" w:type="dxa"/>
            <w:shd w:val="clear" w:color="auto" w:fill="auto"/>
            <w:vAlign w:val="center"/>
            <w:hideMark/>
          </w:tcPr>
          <w:p w14:paraId="5D58F5EF" w14:textId="70BFCF20"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starych drewnianych okien OK1 na nowe </w:t>
            </w:r>
            <w:r w:rsidR="00AC7376">
              <w:rPr>
                <w:rFonts w:ascii="Calibri" w:hAnsi="Calibri" w:cs="Calibri"/>
                <w:color w:val="000000"/>
                <w:sz w:val="22"/>
                <w:szCs w:val="22"/>
                <w:lang w:eastAsia="en-US"/>
              </w:rPr>
              <w:t>PVC</w:t>
            </w:r>
            <w:r w:rsidRPr="00DD0FD1">
              <w:rPr>
                <w:rFonts w:ascii="Calibri" w:hAnsi="Calibri" w:cs="Calibri"/>
                <w:color w:val="000000"/>
                <w:sz w:val="22"/>
                <w:szCs w:val="22"/>
                <w:lang w:eastAsia="en-US"/>
              </w:rPr>
              <w:t xml:space="preserve"> (U=0,9 W/m2K) wraz z wymianą parapetów i montażem nawiewników ciśnieniowych</w:t>
            </w:r>
          </w:p>
        </w:tc>
        <w:tc>
          <w:tcPr>
            <w:tcW w:w="1373" w:type="dxa"/>
            <w:shd w:val="clear" w:color="auto" w:fill="auto"/>
            <w:vAlign w:val="center"/>
            <w:hideMark/>
          </w:tcPr>
          <w:p w14:paraId="38DFAE23"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auto"/>
            <w:noWrap/>
            <w:vAlign w:val="center"/>
            <w:hideMark/>
          </w:tcPr>
          <w:p w14:paraId="78284629" w14:textId="3F0EAF9C" w:rsidR="00387CD5" w:rsidRPr="00DD0FD1" w:rsidRDefault="007E4421" w:rsidP="00DD0FD1">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29,80</w:t>
            </w:r>
          </w:p>
        </w:tc>
      </w:tr>
      <w:tr w:rsidR="00387CD5" w:rsidRPr="00DD0FD1" w14:paraId="2859CC51" w14:textId="77777777" w:rsidTr="00FE3E05">
        <w:trPr>
          <w:trHeight w:val="495"/>
          <w:jc w:val="center"/>
        </w:trPr>
        <w:tc>
          <w:tcPr>
            <w:tcW w:w="666" w:type="dxa"/>
            <w:shd w:val="clear" w:color="auto" w:fill="auto"/>
            <w:noWrap/>
            <w:vAlign w:val="center"/>
            <w:hideMark/>
          </w:tcPr>
          <w:p w14:paraId="646D4F7B" w14:textId="097A02CD"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r w:rsidR="00083C09">
              <w:rPr>
                <w:rFonts w:ascii="Calibri" w:hAnsi="Calibri" w:cs="Calibri"/>
                <w:color w:val="000000"/>
                <w:sz w:val="22"/>
                <w:szCs w:val="22"/>
                <w:lang w:val="en-US" w:eastAsia="en-US"/>
              </w:rPr>
              <w:t>2</w:t>
            </w:r>
          </w:p>
        </w:tc>
        <w:tc>
          <w:tcPr>
            <w:tcW w:w="5977" w:type="dxa"/>
            <w:shd w:val="clear" w:color="auto" w:fill="auto"/>
            <w:vAlign w:val="center"/>
            <w:hideMark/>
          </w:tcPr>
          <w:p w14:paraId="508EFE25" w14:textId="5C67F8EE"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istniejących drzwi zewnętrznych DZ1 na nowe ocieplone (U=1,3W/m2K) - 3 </w:t>
            </w:r>
            <w:proofErr w:type="spellStart"/>
            <w:r w:rsidRPr="00DD0FD1">
              <w:rPr>
                <w:rFonts w:ascii="Calibri" w:hAnsi="Calibri" w:cs="Calibri"/>
                <w:color w:val="000000"/>
                <w:sz w:val="22"/>
                <w:szCs w:val="22"/>
                <w:lang w:eastAsia="en-US"/>
              </w:rPr>
              <w:t>szt</w:t>
            </w:r>
            <w:proofErr w:type="spellEnd"/>
            <w:r w:rsidRPr="00DD0FD1">
              <w:rPr>
                <w:rFonts w:ascii="Calibri" w:hAnsi="Calibri" w:cs="Calibri"/>
                <w:color w:val="000000"/>
                <w:sz w:val="22"/>
                <w:szCs w:val="22"/>
                <w:lang w:eastAsia="en-US"/>
              </w:rPr>
              <w:t xml:space="preserve"> - łącznik 1, łącznik 2, zaplecze </w:t>
            </w:r>
            <w:proofErr w:type="spellStart"/>
            <w:r w:rsidRPr="00DD0FD1">
              <w:rPr>
                <w:rFonts w:ascii="Calibri" w:hAnsi="Calibri" w:cs="Calibri"/>
                <w:color w:val="000000"/>
                <w:sz w:val="22"/>
                <w:szCs w:val="22"/>
                <w:lang w:eastAsia="en-US"/>
              </w:rPr>
              <w:t>s.g</w:t>
            </w:r>
            <w:proofErr w:type="spellEnd"/>
            <w:r w:rsidRPr="00DD0FD1">
              <w:rPr>
                <w:rFonts w:ascii="Calibri" w:hAnsi="Calibri" w:cs="Calibri"/>
                <w:color w:val="000000"/>
                <w:sz w:val="22"/>
                <w:szCs w:val="22"/>
                <w:lang w:eastAsia="en-US"/>
              </w:rPr>
              <w:t>., kuchnia, biblioteka</w:t>
            </w:r>
          </w:p>
        </w:tc>
        <w:tc>
          <w:tcPr>
            <w:tcW w:w="1373" w:type="dxa"/>
            <w:shd w:val="clear" w:color="auto" w:fill="auto"/>
            <w:vAlign w:val="center"/>
            <w:hideMark/>
          </w:tcPr>
          <w:p w14:paraId="18B8B0D4"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29" w:type="dxa"/>
            <w:shd w:val="clear" w:color="auto" w:fill="auto"/>
            <w:noWrap/>
            <w:vAlign w:val="center"/>
            <w:hideMark/>
          </w:tcPr>
          <w:p w14:paraId="00647143"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15,00</w:t>
            </w:r>
          </w:p>
        </w:tc>
      </w:tr>
      <w:tr w:rsidR="00143AE7" w:rsidRPr="00DD0FD1" w14:paraId="0A844FD9" w14:textId="77777777" w:rsidTr="00FE3E05">
        <w:trPr>
          <w:trHeight w:val="495"/>
          <w:jc w:val="center"/>
        </w:trPr>
        <w:tc>
          <w:tcPr>
            <w:tcW w:w="666" w:type="dxa"/>
            <w:shd w:val="clear" w:color="auto" w:fill="auto"/>
            <w:noWrap/>
            <w:vAlign w:val="center"/>
          </w:tcPr>
          <w:p w14:paraId="0C7FE8F4" w14:textId="28CA35D6" w:rsidR="008321CC" w:rsidRPr="00DD0FD1" w:rsidRDefault="008321CC"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r w:rsidR="00083C09">
              <w:rPr>
                <w:rFonts w:ascii="Calibri" w:hAnsi="Calibri" w:cs="Calibri"/>
                <w:color w:val="000000"/>
                <w:sz w:val="22"/>
                <w:szCs w:val="22"/>
                <w:lang w:val="en-US" w:eastAsia="en-US"/>
              </w:rPr>
              <w:t>3</w:t>
            </w:r>
          </w:p>
        </w:tc>
        <w:tc>
          <w:tcPr>
            <w:tcW w:w="5977" w:type="dxa"/>
            <w:shd w:val="clear" w:color="auto" w:fill="auto"/>
            <w:vAlign w:val="center"/>
          </w:tcPr>
          <w:p w14:paraId="22189F26" w14:textId="01C8438C" w:rsidR="008321CC" w:rsidRPr="00DD0FD1" w:rsidRDefault="008321CC"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Wymiana istniejących naświetli typu luksfery na Sali gimnastycznej na stolarkę okienną PVC</w:t>
            </w:r>
          </w:p>
        </w:tc>
        <w:tc>
          <w:tcPr>
            <w:tcW w:w="1373" w:type="dxa"/>
            <w:shd w:val="clear" w:color="auto" w:fill="auto"/>
            <w:vAlign w:val="center"/>
          </w:tcPr>
          <w:p w14:paraId="259E4BB9" w14:textId="30ED8FDC" w:rsidR="008321CC" w:rsidRPr="00DD0FD1" w:rsidRDefault="008321CC"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m2</w:t>
            </w:r>
          </w:p>
        </w:tc>
        <w:tc>
          <w:tcPr>
            <w:tcW w:w="1329" w:type="dxa"/>
            <w:shd w:val="clear" w:color="auto" w:fill="auto"/>
            <w:noWrap/>
            <w:vAlign w:val="center"/>
          </w:tcPr>
          <w:p w14:paraId="44CBC6A8" w14:textId="79B394B5" w:rsidR="008321CC" w:rsidRPr="00DD0FD1" w:rsidRDefault="00234CCC"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28</w:t>
            </w:r>
          </w:p>
        </w:tc>
      </w:tr>
      <w:tr w:rsidR="00C35AD4" w:rsidRPr="00DD0FD1" w14:paraId="35B5958E" w14:textId="77777777" w:rsidTr="00FE3E05">
        <w:trPr>
          <w:trHeight w:val="312"/>
          <w:jc w:val="center"/>
        </w:trPr>
        <w:tc>
          <w:tcPr>
            <w:tcW w:w="666" w:type="dxa"/>
            <w:shd w:val="clear" w:color="auto" w:fill="D9D9D9"/>
            <w:noWrap/>
            <w:vAlign w:val="center"/>
            <w:hideMark/>
          </w:tcPr>
          <w:p w14:paraId="18000304" w14:textId="77777777" w:rsidR="00387CD5" w:rsidRPr="00DD0FD1" w:rsidRDefault="00387CD5"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2.</w:t>
            </w:r>
          </w:p>
        </w:tc>
        <w:tc>
          <w:tcPr>
            <w:tcW w:w="5977" w:type="dxa"/>
            <w:shd w:val="clear" w:color="auto" w:fill="D9D9D9"/>
            <w:vAlign w:val="center"/>
            <w:hideMark/>
          </w:tcPr>
          <w:p w14:paraId="53806C2C" w14:textId="77777777" w:rsidR="00387CD5" w:rsidRPr="00DD0FD1" w:rsidRDefault="00387CD5"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elektryczne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niskoprądowe</w:t>
            </w:r>
            <w:proofErr w:type="spellEnd"/>
          </w:p>
        </w:tc>
        <w:tc>
          <w:tcPr>
            <w:tcW w:w="1373" w:type="dxa"/>
            <w:shd w:val="clear" w:color="auto" w:fill="D9D9D9"/>
            <w:vAlign w:val="center"/>
            <w:hideMark/>
          </w:tcPr>
          <w:p w14:paraId="00C2A4E9" w14:textId="77777777" w:rsidR="00387CD5" w:rsidRPr="00DD0FD1" w:rsidRDefault="00387CD5"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
        </w:tc>
        <w:tc>
          <w:tcPr>
            <w:tcW w:w="1329" w:type="dxa"/>
            <w:shd w:val="clear" w:color="auto" w:fill="D9D9D9"/>
            <w:noWrap/>
            <w:vAlign w:val="center"/>
            <w:hideMark/>
          </w:tcPr>
          <w:p w14:paraId="463D38B7" w14:textId="77777777" w:rsidR="00387CD5" w:rsidRPr="00DD0FD1" w:rsidRDefault="00387CD5" w:rsidP="00DD0FD1">
            <w:pPr>
              <w:suppressAutoHyphens w:val="0"/>
              <w:autoSpaceDN/>
              <w:jc w:val="center"/>
              <w:textAlignment w:val="auto"/>
              <w:rPr>
                <w:rFonts w:ascii="Calibri" w:hAnsi="Calibri" w:cs="Calibri"/>
                <w:b/>
                <w:bCs/>
                <w:color w:val="000000"/>
                <w:sz w:val="22"/>
                <w:szCs w:val="22"/>
                <w:lang w:val="en-US" w:eastAsia="en-US"/>
              </w:rPr>
            </w:pPr>
          </w:p>
        </w:tc>
      </w:tr>
      <w:tr w:rsidR="00387CD5" w:rsidRPr="00DD0FD1" w14:paraId="07D7AADC" w14:textId="77777777" w:rsidTr="00FE3E05">
        <w:trPr>
          <w:trHeight w:val="480"/>
          <w:jc w:val="center"/>
        </w:trPr>
        <w:tc>
          <w:tcPr>
            <w:tcW w:w="666" w:type="dxa"/>
            <w:shd w:val="clear" w:color="auto" w:fill="auto"/>
            <w:noWrap/>
            <w:vAlign w:val="center"/>
            <w:hideMark/>
          </w:tcPr>
          <w:p w14:paraId="363AA8D4" w14:textId="7717E50E"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9C7499">
              <w:rPr>
                <w:rFonts w:ascii="Calibri" w:hAnsi="Calibri" w:cs="Calibri"/>
                <w:color w:val="000000"/>
                <w:sz w:val="22"/>
                <w:szCs w:val="22"/>
                <w:lang w:val="en-US" w:eastAsia="en-US"/>
              </w:rPr>
              <w:t>1</w:t>
            </w:r>
          </w:p>
        </w:tc>
        <w:tc>
          <w:tcPr>
            <w:tcW w:w="5977" w:type="dxa"/>
            <w:shd w:val="clear" w:color="auto" w:fill="auto"/>
            <w:vAlign w:val="center"/>
            <w:hideMark/>
          </w:tcPr>
          <w:p w14:paraId="036B8B23" w14:textId="70801188" w:rsidR="00387CD5" w:rsidRPr="00DD0FD1"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Pan</w:t>
            </w:r>
            <w:r w:rsidR="00083C09">
              <w:rPr>
                <w:rFonts w:ascii="Calibri" w:hAnsi="Calibri" w:cs="Calibri"/>
                <w:color w:val="000000"/>
                <w:sz w:val="22"/>
                <w:szCs w:val="22"/>
                <w:lang w:eastAsia="en-US"/>
              </w:rPr>
              <w:t>e</w:t>
            </w:r>
            <w:r w:rsidRPr="00DD0FD1">
              <w:rPr>
                <w:rFonts w:ascii="Calibri" w:hAnsi="Calibri" w:cs="Calibri"/>
                <w:color w:val="000000"/>
                <w:sz w:val="22"/>
                <w:szCs w:val="22"/>
                <w:lang w:eastAsia="en-US"/>
              </w:rPr>
              <w:t>le fotowoltaiczne montaż na dachu, kompletny system z falownikiem, oraz wyłącznikiem p.poż.</w:t>
            </w:r>
          </w:p>
        </w:tc>
        <w:tc>
          <w:tcPr>
            <w:tcW w:w="1373" w:type="dxa"/>
            <w:shd w:val="clear" w:color="auto" w:fill="auto"/>
            <w:noWrap/>
            <w:vAlign w:val="center"/>
            <w:hideMark/>
          </w:tcPr>
          <w:p w14:paraId="4FC56115"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kW</w:t>
            </w:r>
          </w:p>
        </w:tc>
        <w:tc>
          <w:tcPr>
            <w:tcW w:w="1329" w:type="dxa"/>
            <w:shd w:val="clear" w:color="auto" w:fill="auto"/>
            <w:noWrap/>
            <w:vAlign w:val="center"/>
            <w:hideMark/>
          </w:tcPr>
          <w:p w14:paraId="622A3247" w14:textId="480AC27A"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25,6</w:t>
            </w:r>
          </w:p>
        </w:tc>
      </w:tr>
      <w:tr w:rsidR="00387CD5" w:rsidRPr="00DD0FD1" w14:paraId="09745AB4" w14:textId="77777777" w:rsidTr="00FE3E05">
        <w:trPr>
          <w:trHeight w:val="960"/>
          <w:jc w:val="center"/>
        </w:trPr>
        <w:tc>
          <w:tcPr>
            <w:tcW w:w="666" w:type="dxa"/>
            <w:shd w:val="clear" w:color="000000" w:fill="FFFFFF"/>
            <w:noWrap/>
            <w:vAlign w:val="center"/>
            <w:hideMark/>
          </w:tcPr>
          <w:p w14:paraId="15CE7339" w14:textId="2E62E224"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9C7499">
              <w:rPr>
                <w:rFonts w:ascii="Calibri" w:hAnsi="Calibri" w:cs="Calibri"/>
                <w:color w:val="000000"/>
                <w:sz w:val="22"/>
                <w:szCs w:val="22"/>
                <w:lang w:val="en-US" w:eastAsia="en-US"/>
              </w:rPr>
              <w:t>2</w:t>
            </w:r>
          </w:p>
        </w:tc>
        <w:tc>
          <w:tcPr>
            <w:tcW w:w="5977" w:type="dxa"/>
            <w:shd w:val="clear" w:color="000000" w:fill="FFFFFF"/>
            <w:vAlign w:val="center"/>
            <w:hideMark/>
          </w:tcPr>
          <w:p w14:paraId="2C271BBD" w14:textId="55FAF711" w:rsidR="00387CD5" w:rsidRPr="008D2860" w:rsidRDefault="00387CD5"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instalacji odgromowej na dachu budynku szkoły, obejmującej ochroną instalację fotowoltaiczną. Wymiana przewodów odprowadzających instalacji odgromowej, na przewody prowadzone pod elewacją w rurach osłonowych odgromowych. </w:t>
            </w:r>
            <w:r w:rsidR="004F5474">
              <w:rPr>
                <w:rFonts w:ascii="Calibri" w:hAnsi="Calibri" w:cs="Calibri"/>
                <w:color w:val="000000"/>
                <w:sz w:val="22"/>
                <w:szCs w:val="22"/>
                <w:lang w:eastAsia="en-US"/>
              </w:rPr>
              <w:t>(powierzchnia dachu)</w:t>
            </w:r>
          </w:p>
        </w:tc>
        <w:tc>
          <w:tcPr>
            <w:tcW w:w="1373" w:type="dxa"/>
            <w:shd w:val="clear" w:color="000000" w:fill="FFFFFF"/>
            <w:noWrap/>
            <w:vAlign w:val="center"/>
            <w:hideMark/>
          </w:tcPr>
          <w:p w14:paraId="735FE6D1" w14:textId="4C84433A" w:rsidR="00387CD5" w:rsidRPr="00DD0FD1" w:rsidRDefault="004F5474" w:rsidP="00DD0FD1">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m2</w:t>
            </w:r>
          </w:p>
        </w:tc>
        <w:tc>
          <w:tcPr>
            <w:tcW w:w="1329" w:type="dxa"/>
            <w:shd w:val="clear" w:color="000000" w:fill="FFFFFF"/>
            <w:noWrap/>
            <w:vAlign w:val="center"/>
            <w:hideMark/>
          </w:tcPr>
          <w:p w14:paraId="4126D2DE"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2.309,75</w:t>
            </w:r>
          </w:p>
        </w:tc>
      </w:tr>
      <w:tr w:rsidR="00C917CF" w:rsidRPr="00DD0FD1" w14:paraId="394D363B" w14:textId="77777777" w:rsidTr="00FE3E05">
        <w:trPr>
          <w:trHeight w:val="960"/>
          <w:jc w:val="center"/>
        </w:trPr>
        <w:tc>
          <w:tcPr>
            <w:tcW w:w="666" w:type="dxa"/>
            <w:shd w:val="clear" w:color="000000" w:fill="FFFFFF"/>
            <w:noWrap/>
            <w:vAlign w:val="center"/>
          </w:tcPr>
          <w:p w14:paraId="507C7604" w14:textId="2CCD6BB9" w:rsidR="00C917CF" w:rsidRPr="00DD0FD1" w:rsidRDefault="00C917CF"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9C7499">
              <w:rPr>
                <w:rFonts w:ascii="Calibri" w:hAnsi="Calibri" w:cs="Calibri"/>
                <w:color w:val="000000"/>
                <w:sz w:val="22"/>
                <w:szCs w:val="22"/>
                <w:lang w:val="en-US" w:eastAsia="en-US"/>
              </w:rPr>
              <w:t>3</w:t>
            </w:r>
          </w:p>
        </w:tc>
        <w:tc>
          <w:tcPr>
            <w:tcW w:w="5977" w:type="dxa"/>
            <w:shd w:val="clear" w:color="000000" w:fill="FFFFFF"/>
            <w:vAlign w:val="center"/>
          </w:tcPr>
          <w:p w14:paraId="51C855C9" w14:textId="4ADE4F0E" w:rsidR="00C917CF" w:rsidRPr="00DD0FD1" w:rsidRDefault="00C917CF"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System Zarządzania Energią</w:t>
            </w:r>
          </w:p>
        </w:tc>
        <w:tc>
          <w:tcPr>
            <w:tcW w:w="1373" w:type="dxa"/>
            <w:shd w:val="clear" w:color="000000" w:fill="FFFFFF"/>
            <w:noWrap/>
            <w:vAlign w:val="center"/>
          </w:tcPr>
          <w:p w14:paraId="0D8FF429" w14:textId="4D8B9A91"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329" w:type="dxa"/>
            <w:shd w:val="clear" w:color="000000" w:fill="FFFFFF"/>
            <w:noWrap/>
            <w:vAlign w:val="center"/>
          </w:tcPr>
          <w:p w14:paraId="66969133" w14:textId="7FB59C64"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35AD4" w:rsidRPr="00DD0FD1" w14:paraId="535265F1" w14:textId="77777777" w:rsidTr="00FE3E05">
        <w:trPr>
          <w:trHeight w:val="312"/>
          <w:jc w:val="center"/>
        </w:trPr>
        <w:tc>
          <w:tcPr>
            <w:tcW w:w="666" w:type="dxa"/>
            <w:shd w:val="clear" w:color="auto" w:fill="D9D9D9"/>
            <w:noWrap/>
            <w:vAlign w:val="center"/>
            <w:hideMark/>
          </w:tcPr>
          <w:p w14:paraId="4FC86CE1" w14:textId="77777777" w:rsidR="00387CD5" w:rsidRPr="00DD0FD1" w:rsidRDefault="00387CD5"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3.</w:t>
            </w:r>
          </w:p>
        </w:tc>
        <w:tc>
          <w:tcPr>
            <w:tcW w:w="5977" w:type="dxa"/>
            <w:shd w:val="clear" w:color="auto" w:fill="D9D9D9"/>
            <w:vAlign w:val="center"/>
            <w:hideMark/>
          </w:tcPr>
          <w:p w14:paraId="5705C423" w14:textId="77777777" w:rsidR="00387CD5" w:rsidRPr="00DD0FD1" w:rsidRDefault="00387CD5"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sanitarne</w:t>
            </w:r>
            <w:proofErr w:type="spellEnd"/>
            <w:r w:rsidRPr="00DD0FD1">
              <w:rPr>
                <w:rFonts w:ascii="Calibri" w:hAnsi="Calibri" w:cs="Calibri"/>
                <w:b/>
                <w:bCs/>
                <w:color w:val="000000"/>
                <w:sz w:val="22"/>
                <w:szCs w:val="22"/>
                <w:lang w:val="en-US" w:eastAsia="en-US"/>
              </w:rPr>
              <w:t xml:space="preserve"> </w:t>
            </w:r>
          </w:p>
        </w:tc>
        <w:tc>
          <w:tcPr>
            <w:tcW w:w="1373" w:type="dxa"/>
            <w:shd w:val="clear" w:color="auto" w:fill="D9D9D9"/>
            <w:vAlign w:val="center"/>
            <w:hideMark/>
          </w:tcPr>
          <w:p w14:paraId="134248BC" w14:textId="77777777" w:rsidR="00387CD5" w:rsidRPr="00DD0FD1" w:rsidRDefault="00387CD5" w:rsidP="00DD0FD1">
            <w:pPr>
              <w:suppressAutoHyphens w:val="0"/>
              <w:autoSpaceDN/>
              <w:jc w:val="center"/>
              <w:textAlignment w:val="auto"/>
              <w:rPr>
                <w:rFonts w:ascii="Calibri" w:hAnsi="Calibri" w:cs="Calibri"/>
                <w:b/>
                <w:bCs/>
                <w:color w:val="000000"/>
                <w:sz w:val="22"/>
                <w:szCs w:val="22"/>
                <w:lang w:val="en-US" w:eastAsia="en-US"/>
              </w:rPr>
            </w:pPr>
          </w:p>
        </w:tc>
        <w:tc>
          <w:tcPr>
            <w:tcW w:w="1329" w:type="dxa"/>
            <w:shd w:val="clear" w:color="auto" w:fill="D9D9D9"/>
            <w:noWrap/>
            <w:vAlign w:val="center"/>
            <w:hideMark/>
          </w:tcPr>
          <w:p w14:paraId="70ED1BDA" w14:textId="77777777" w:rsidR="00387CD5" w:rsidRPr="00DD0FD1" w:rsidRDefault="00387CD5" w:rsidP="00DD0FD1">
            <w:pPr>
              <w:suppressAutoHyphens w:val="0"/>
              <w:autoSpaceDN/>
              <w:jc w:val="center"/>
              <w:textAlignment w:val="auto"/>
              <w:rPr>
                <w:rFonts w:ascii="Calibri" w:hAnsi="Calibri" w:cs="Calibri"/>
                <w:b/>
                <w:bCs/>
                <w:color w:val="000000"/>
                <w:sz w:val="22"/>
                <w:szCs w:val="22"/>
                <w:lang w:val="en-US" w:eastAsia="en-US"/>
              </w:rPr>
            </w:pPr>
          </w:p>
        </w:tc>
      </w:tr>
      <w:tr w:rsidR="00387CD5" w:rsidRPr="00DD0FD1" w14:paraId="022282B8" w14:textId="77777777" w:rsidTr="00FE3E05">
        <w:trPr>
          <w:trHeight w:val="765"/>
          <w:jc w:val="center"/>
        </w:trPr>
        <w:tc>
          <w:tcPr>
            <w:tcW w:w="666" w:type="dxa"/>
            <w:shd w:val="clear" w:color="000000" w:fill="FFFFFF"/>
            <w:noWrap/>
            <w:vAlign w:val="center"/>
            <w:hideMark/>
          </w:tcPr>
          <w:p w14:paraId="1B1DB02F"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3.1</w:t>
            </w:r>
          </w:p>
        </w:tc>
        <w:tc>
          <w:tcPr>
            <w:tcW w:w="5977" w:type="dxa"/>
            <w:shd w:val="clear" w:color="000000" w:fill="FFFFFF"/>
            <w:vAlign w:val="center"/>
            <w:hideMark/>
          </w:tcPr>
          <w:p w14:paraId="5CFCC88C" w14:textId="155DC69B" w:rsidR="00387CD5" w:rsidRPr="00DD0FD1" w:rsidRDefault="00387CD5" w:rsidP="00DD0FD1">
            <w:pPr>
              <w:suppressAutoHyphens w:val="0"/>
              <w:autoSpaceDN/>
              <w:textAlignment w:val="auto"/>
              <w:rPr>
                <w:rFonts w:ascii="Calibri" w:hAnsi="Calibri" w:cs="Calibri"/>
                <w:color w:val="000000"/>
                <w:sz w:val="22"/>
                <w:szCs w:val="22"/>
                <w:lang w:eastAsia="en-US"/>
              </w:rPr>
            </w:pPr>
            <w:bookmarkStart w:id="62" w:name="_Hlk125132648"/>
            <w:r w:rsidRPr="00DD0FD1">
              <w:rPr>
                <w:rFonts w:ascii="Calibri" w:hAnsi="Calibri" w:cs="Calibri"/>
                <w:color w:val="000000"/>
                <w:sz w:val="22"/>
                <w:szCs w:val="22"/>
                <w:lang w:eastAsia="en-US"/>
              </w:rPr>
              <w:t xml:space="preserve">Wymiana kompletnej instalacji c.o. wraz grzejnikami, z montażem indywidualnych układów termostatycznych </w:t>
            </w:r>
            <w:proofErr w:type="spellStart"/>
            <w:r w:rsidRPr="00DD0FD1">
              <w:rPr>
                <w:rFonts w:ascii="Calibri" w:hAnsi="Calibri" w:cs="Calibri"/>
                <w:color w:val="000000"/>
                <w:sz w:val="22"/>
                <w:szCs w:val="22"/>
                <w:lang w:eastAsia="en-US"/>
              </w:rPr>
              <w:t>pomieszczeniowych</w:t>
            </w:r>
            <w:proofErr w:type="spellEnd"/>
            <w:r w:rsidRPr="00DD0FD1">
              <w:rPr>
                <w:rFonts w:ascii="Calibri" w:hAnsi="Calibri" w:cs="Calibri"/>
                <w:color w:val="000000"/>
                <w:sz w:val="22"/>
                <w:szCs w:val="22"/>
                <w:lang w:eastAsia="en-US"/>
              </w:rPr>
              <w:t xml:space="preserve"> sterowanych </w:t>
            </w:r>
            <w:r w:rsidR="009C7499">
              <w:rPr>
                <w:rFonts w:ascii="Calibri" w:hAnsi="Calibri" w:cs="Calibri"/>
                <w:color w:val="000000"/>
                <w:sz w:val="22"/>
                <w:szCs w:val="22"/>
                <w:lang w:eastAsia="en-US"/>
              </w:rPr>
              <w:t>systemem zarządzania energią</w:t>
            </w:r>
            <w:r w:rsidR="00E5654E" w:rsidRPr="00DD0FD1">
              <w:rPr>
                <w:rFonts w:ascii="Calibri" w:hAnsi="Calibri" w:cs="Calibri"/>
                <w:color w:val="000000"/>
                <w:sz w:val="22"/>
                <w:szCs w:val="22"/>
                <w:shd w:val="clear" w:color="auto" w:fill="FFFFFF"/>
                <w:lang w:eastAsia="en-US"/>
              </w:rPr>
              <w:t xml:space="preserve"> </w:t>
            </w:r>
            <w:bookmarkEnd w:id="62"/>
          </w:p>
        </w:tc>
        <w:tc>
          <w:tcPr>
            <w:tcW w:w="1373" w:type="dxa"/>
            <w:shd w:val="clear" w:color="000000" w:fill="FFFFFF"/>
            <w:vAlign w:val="center"/>
            <w:hideMark/>
          </w:tcPr>
          <w:p w14:paraId="68A69C04"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329" w:type="dxa"/>
            <w:shd w:val="clear" w:color="000000" w:fill="FFFFFF"/>
            <w:noWrap/>
            <w:vAlign w:val="center"/>
            <w:hideMark/>
          </w:tcPr>
          <w:p w14:paraId="5ABC3AA4" w14:textId="08821C34" w:rsidR="00387CD5" w:rsidRPr="00DD0FD1" w:rsidRDefault="009C7499" w:rsidP="00DD0FD1">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1</w:t>
            </w:r>
          </w:p>
        </w:tc>
      </w:tr>
      <w:tr w:rsidR="00387CD5" w:rsidRPr="00DD0FD1" w14:paraId="19FF86A0" w14:textId="77777777" w:rsidTr="00FE3E05">
        <w:trPr>
          <w:trHeight w:val="600"/>
          <w:jc w:val="center"/>
        </w:trPr>
        <w:tc>
          <w:tcPr>
            <w:tcW w:w="666" w:type="dxa"/>
            <w:shd w:val="clear" w:color="auto" w:fill="auto"/>
            <w:noWrap/>
            <w:vAlign w:val="center"/>
            <w:hideMark/>
          </w:tcPr>
          <w:p w14:paraId="00FD77DB"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212467" w:rsidRPr="00DD0FD1">
              <w:rPr>
                <w:rFonts w:ascii="Calibri" w:hAnsi="Calibri" w:cs="Calibri"/>
                <w:color w:val="000000"/>
                <w:sz w:val="22"/>
                <w:szCs w:val="22"/>
                <w:lang w:val="en-US" w:eastAsia="en-US"/>
              </w:rPr>
              <w:t>2</w:t>
            </w:r>
          </w:p>
        </w:tc>
        <w:tc>
          <w:tcPr>
            <w:tcW w:w="5977" w:type="dxa"/>
            <w:shd w:val="clear" w:color="auto" w:fill="auto"/>
            <w:vAlign w:val="center"/>
            <w:hideMark/>
          </w:tcPr>
          <w:p w14:paraId="16EBCA14" w14:textId="705CAD66" w:rsidR="00387CD5" w:rsidRPr="00DD0FD1" w:rsidRDefault="006F1E4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387CD5" w:rsidRPr="00DD0FD1">
              <w:rPr>
                <w:rFonts w:ascii="Calibri" w:hAnsi="Calibri" w:cs="Calibri"/>
                <w:color w:val="000000"/>
                <w:sz w:val="22"/>
                <w:szCs w:val="22"/>
                <w:lang w:eastAsia="en-US"/>
              </w:rPr>
              <w:t>instalacji wentylacji mechanicznej</w:t>
            </w:r>
            <w:r w:rsidR="005529F9" w:rsidRPr="00DD0FD1">
              <w:rPr>
                <w:rFonts w:ascii="Calibri" w:hAnsi="Calibri" w:cs="Calibri"/>
                <w:color w:val="000000"/>
                <w:sz w:val="22"/>
                <w:szCs w:val="22"/>
                <w:lang w:eastAsia="en-US"/>
              </w:rPr>
              <w:t xml:space="preserve"> na</w:t>
            </w:r>
            <w:r w:rsidR="00387CD5" w:rsidRPr="00DD0FD1">
              <w:rPr>
                <w:rFonts w:ascii="Calibri" w:hAnsi="Calibri" w:cs="Calibri"/>
                <w:color w:val="000000"/>
                <w:sz w:val="22"/>
                <w:szCs w:val="22"/>
                <w:lang w:eastAsia="en-US"/>
              </w:rPr>
              <w:t xml:space="preserve"> </w:t>
            </w:r>
            <w:r w:rsidR="005529F9" w:rsidRPr="00DD0FD1">
              <w:rPr>
                <w:rFonts w:ascii="Calibri" w:hAnsi="Calibri" w:cs="Calibri"/>
                <w:color w:val="000000"/>
                <w:sz w:val="22"/>
                <w:szCs w:val="22"/>
                <w:lang w:eastAsia="en-US"/>
              </w:rPr>
              <w:t xml:space="preserve">sali gimnastycznej </w:t>
            </w:r>
          </w:p>
        </w:tc>
        <w:tc>
          <w:tcPr>
            <w:tcW w:w="1373" w:type="dxa"/>
            <w:shd w:val="clear" w:color="auto" w:fill="auto"/>
            <w:vAlign w:val="center"/>
            <w:hideMark/>
          </w:tcPr>
          <w:p w14:paraId="6EB4309B"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329" w:type="dxa"/>
            <w:shd w:val="clear" w:color="auto" w:fill="auto"/>
            <w:noWrap/>
            <w:vAlign w:val="center"/>
            <w:hideMark/>
          </w:tcPr>
          <w:p w14:paraId="11B9A51A" w14:textId="2E7502F0"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387CD5" w:rsidRPr="00DD0FD1" w14:paraId="3F55BE5E" w14:textId="77777777" w:rsidTr="00FE3E05">
        <w:trPr>
          <w:trHeight w:val="312"/>
          <w:jc w:val="center"/>
        </w:trPr>
        <w:tc>
          <w:tcPr>
            <w:tcW w:w="666" w:type="dxa"/>
            <w:shd w:val="clear" w:color="000000" w:fill="FFFFFF"/>
            <w:noWrap/>
            <w:vAlign w:val="center"/>
            <w:hideMark/>
          </w:tcPr>
          <w:p w14:paraId="7ADC7A18" w14:textId="77777777" w:rsidR="00387CD5" w:rsidRPr="00DD0FD1" w:rsidRDefault="00387CD5"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212467" w:rsidRPr="00DD0FD1">
              <w:rPr>
                <w:rFonts w:ascii="Calibri" w:hAnsi="Calibri" w:cs="Calibri"/>
                <w:color w:val="000000"/>
                <w:sz w:val="22"/>
                <w:szCs w:val="22"/>
                <w:lang w:val="en-US" w:eastAsia="en-US"/>
              </w:rPr>
              <w:t>3</w:t>
            </w:r>
          </w:p>
        </w:tc>
        <w:tc>
          <w:tcPr>
            <w:tcW w:w="5977" w:type="dxa"/>
            <w:shd w:val="clear" w:color="auto" w:fill="auto"/>
            <w:vAlign w:val="center"/>
            <w:hideMark/>
          </w:tcPr>
          <w:p w14:paraId="7744DFFA" w14:textId="315D6F66" w:rsidR="00387CD5" w:rsidRPr="00DD0FD1" w:rsidRDefault="006F1E4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387CD5" w:rsidRPr="00DD0FD1">
              <w:rPr>
                <w:rFonts w:ascii="Calibri" w:hAnsi="Calibri" w:cs="Calibri"/>
                <w:color w:val="000000"/>
                <w:sz w:val="22"/>
                <w:szCs w:val="22"/>
                <w:lang w:eastAsia="en-US"/>
              </w:rPr>
              <w:t>instalacji odwodnienia połaci dachowych - rynny oraz rury spustowe</w:t>
            </w:r>
          </w:p>
        </w:tc>
        <w:tc>
          <w:tcPr>
            <w:tcW w:w="1373" w:type="dxa"/>
            <w:shd w:val="clear" w:color="auto" w:fill="auto"/>
            <w:vAlign w:val="center"/>
            <w:hideMark/>
          </w:tcPr>
          <w:p w14:paraId="2851845D" w14:textId="77777777"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329" w:type="dxa"/>
            <w:shd w:val="clear" w:color="auto" w:fill="auto"/>
            <w:noWrap/>
            <w:vAlign w:val="center"/>
            <w:hideMark/>
          </w:tcPr>
          <w:p w14:paraId="5A4FB814" w14:textId="59FE85C8" w:rsidR="00387CD5" w:rsidRPr="00DD0FD1" w:rsidRDefault="00387CD5"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625B0A" w:rsidRPr="00DD0FD1" w14:paraId="10DC9B96" w14:textId="77777777" w:rsidTr="00FE3E05">
        <w:trPr>
          <w:trHeight w:val="312"/>
          <w:jc w:val="center"/>
        </w:trPr>
        <w:tc>
          <w:tcPr>
            <w:tcW w:w="666" w:type="dxa"/>
            <w:shd w:val="clear" w:color="000000" w:fill="FFFFFF"/>
            <w:noWrap/>
            <w:vAlign w:val="center"/>
          </w:tcPr>
          <w:p w14:paraId="4011B4F1" w14:textId="60022F5B" w:rsidR="00625B0A" w:rsidRPr="00DD0FD1" w:rsidRDefault="00625B0A" w:rsidP="00625B0A">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3.4</w:t>
            </w:r>
          </w:p>
        </w:tc>
        <w:tc>
          <w:tcPr>
            <w:tcW w:w="5977" w:type="dxa"/>
            <w:shd w:val="clear" w:color="auto" w:fill="auto"/>
            <w:vAlign w:val="center"/>
          </w:tcPr>
          <w:p w14:paraId="02574AFD" w14:textId="4EDF98D0" w:rsidR="00625B0A" w:rsidRPr="00DD0FD1" w:rsidRDefault="00625B0A" w:rsidP="00625B0A">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 xml:space="preserve">Układ zmieszania pompowego </w:t>
            </w:r>
          </w:p>
        </w:tc>
        <w:tc>
          <w:tcPr>
            <w:tcW w:w="1373" w:type="dxa"/>
            <w:shd w:val="clear" w:color="auto" w:fill="auto"/>
            <w:vAlign w:val="center"/>
          </w:tcPr>
          <w:p w14:paraId="69E47053" w14:textId="72F64CD5"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proofErr w:type="spellStart"/>
            <w:r>
              <w:rPr>
                <w:rFonts w:ascii="Calibri" w:hAnsi="Calibri" w:cs="Calibri"/>
                <w:color w:val="000000"/>
                <w:sz w:val="22"/>
                <w:szCs w:val="22"/>
                <w:lang w:eastAsia="en-US"/>
              </w:rPr>
              <w:t>kpl</w:t>
            </w:r>
            <w:proofErr w:type="spellEnd"/>
          </w:p>
        </w:tc>
        <w:tc>
          <w:tcPr>
            <w:tcW w:w="1329" w:type="dxa"/>
            <w:shd w:val="clear" w:color="auto" w:fill="auto"/>
            <w:noWrap/>
            <w:vAlign w:val="center"/>
          </w:tcPr>
          <w:p w14:paraId="7BB604A1" w14:textId="6DEE8F72"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eastAsia="en-US"/>
              </w:rPr>
              <w:t>1</w:t>
            </w:r>
          </w:p>
        </w:tc>
      </w:tr>
      <w:tr w:rsidR="00C35AD4" w:rsidRPr="00DD0FD1" w14:paraId="3D6E1A00" w14:textId="77777777" w:rsidTr="00FE3E05">
        <w:trPr>
          <w:trHeight w:val="312"/>
          <w:jc w:val="center"/>
        </w:trPr>
        <w:tc>
          <w:tcPr>
            <w:tcW w:w="666" w:type="dxa"/>
            <w:shd w:val="clear" w:color="auto" w:fill="D9D9D9"/>
            <w:noWrap/>
            <w:vAlign w:val="center"/>
            <w:hideMark/>
          </w:tcPr>
          <w:p w14:paraId="1B771F39" w14:textId="77777777" w:rsidR="00387CD5" w:rsidRPr="00DD0FD1" w:rsidRDefault="00387CD5"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4.</w:t>
            </w:r>
          </w:p>
        </w:tc>
        <w:tc>
          <w:tcPr>
            <w:tcW w:w="5977" w:type="dxa"/>
            <w:shd w:val="clear" w:color="auto" w:fill="D9D9D9"/>
            <w:vAlign w:val="center"/>
            <w:hideMark/>
          </w:tcPr>
          <w:p w14:paraId="43F59903" w14:textId="77777777" w:rsidR="00387CD5" w:rsidRPr="00DD0FD1" w:rsidRDefault="00387CD5"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Infrastruktura techniczna i zagospodarowanie terenu</w:t>
            </w:r>
          </w:p>
        </w:tc>
        <w:tc>
          <w:tcPr>
            <w:tcW w:w="1373" w:type="dxa"/>
            <w:shd w:val="clear" w:color="auto" w:fill="D9D9D9"/>
            <w:vAlign w:val="center"/>
            <w:hideMark/>
          </w:tcPr>
          <w:p w14:paraId="3FFBD09F" w14:textId="77777777" w:rsidR="00387CD5" w:rsidRPr="00DD0FD1" w:rsidRDefault="00387CD5" w:rsidP="00DD0FD1">
            <w:pPr>
              <w:suppressAutoHyphens w:val="0"/>
              <w:autoSpaceDN/>
              <w:jc w:val="center"/>
              <w:textAlignment w:val="auto"/>
              <w:rPr>
                <w:rFonts w:ascii="Calibri" w:hAnsi="Calibri" w:cs="Calibri"/>
                <w:b/>
                <w:bCs/>
                <w:color w:val="000000"/>
                <w:sz w:val="22"/>
                <w:szCs w:val="22"/>
                <w:lang w:eastAsia="en-US"/>
              </w:rPr>
            </w:pPr>
          </w:p>
        </w:tc>
        <w:tc>
          <w:tcPr>
            <w:tcW w:w="1329" w:type="dxa"/>
            <w:shd w:val="clear" w:color="auto" w:fill="D9D9D9"/>
            <w:noWrap/>
            <w:vAlign w:val="center"/>
            <w:hideMark/>
          </w:tcPr>
          <w:p w14:paraId="3A7F3702" w14:textId="77777777" w:rsidR="00387CD5" w:rsidRPr="00DD0FD1" w:rsidRDefault="00387CD5" w:rsidP="00DD0FD1">
            <w:pPr>
              <w:suppressAutoHyphens w:val="0"/>
              <w:autoSpaceDN/>
              <w:jc w:val="center"/>
              <w:textAlignment w:val="auto"/>
              <w:rPr>
                <w:rFonts w:ascii="Calibri" w:hAnsi="Calibri" w:cs="Calibri"/>
                <w:b/>
                <w:bCs/>
                <w:color w:val="000000"/>
                <w:sz w:val="22"/>
                <w:szCs w:val="22"/>
                <w:lang w:eastAsia="en-US"/>
              </w:rPr>
            </w:pPr>
          </w:p>
        </w:tc>
      </w:tr>
      <w:tr w:rsidR="009C7499" w:rsidRPr="00DD0FD1" w14:paraId="2E2D1EB2" w14:textId="77777777" w:rsidTr="00FE3E05">
        <w:trPr>
          <w:trHeight w:val="255"/>
          <w:jc w:val="center"/>
        </w:trPr>
        <w:tc>
          <w:tcPr>
            <w:tcW w:w="666" w:type="dxa"/>
            <w:shd w:val="clear" w:color="auto" w:fill="auto"/>
            <w:noWrap/>
            <w:vAlign w:val="center"/>
            <w:hideMark/>
          </w:tcPr>
          <w:p w14:paraId="43E83669" w14:textId="77777777" w:rsidR="009C7499" w:rsidRPr="00DD0FD1" w:rsidRDefault="009C7499" w:rsidP="009C7499">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4.1</w:t>
            </w:r>
          </w:p>
        </w:tc>
        <w:tc>
          <w:tcPr>
            <w:tcW w:w="5977" w:type="dxa"/>
            <w:shd w:val="clear" w:color="auto" w:fill="FFFFFF"/>
            <w:noWrap/>
            <w:vAlign w:val="center"/>
            <w:hideMark/>
          </w:tcPr>
          <w:p w14:paraId="3E7C2DC4" w14:textId="5A89D4DC" w:rsidR="009C7499" w:rsidRPr="00DD0FD1" w:rsidRDefault="009C7499" w:rsidP="009C7499">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shd w:val="clear" w:color="auto" w:fill="FFFFFF"/>
                <w:lang w:eastAsia="en-US"/>
              </w:rPr>
              <w:t>Wykonanie nowego oświetlenia zewnętrznego w technologii  LED wraz z okablowaniem</w:t>
            </w:r>
            <w:r w:rsidRPr="00DD0FD1">
              <w:rPr>
                <w:rFonts w:ascii="Calibri" w:hAnsi="Calibri" w:cs="Calibri"/>
                <w:color w:val="000000"/>
                <w:sz w:val="22"/>
                <w:szCs w:val="22"/>
                <w:lang w:eastAsia="en-US"/>
              </w:rPr>
              <w:t xml:space="preserve"> </w:t>
            </w:r>
            <w:r w:rsidRPr="00DD0FD1">
              <w:rPr>
                <w:rFonts w:ascii="Calibri" w:hAnsi="Calibri" w:cs="Calibri"/>
                <w:color w:val="000000"/>
                <w:sz w:val="22"/>
                <w:szCs w:val="22"/>
                <w:shd w:val="clear" w:color="auto" w:fill="FFFFFF"/>
                <w:lang w:eastAsia="en-US"/>
              </w:rPr>
              <w:t>(latarnie typu drogowego i parkowego), wyposażone w czujniki zmierzchowe wokół budynku szkoły</w:t>
            </w:r>
            <w:r>
              <w:rPr>
                <w:rFonts w:ascii="Calibri" w:hAnsi="Calibri" w:cs="Calibri"/>
                <w:color w:val="000000"/>
                <w:sz w:val="22"/>
                <w:szCs w:val="22"/>
                <w:shd w:val="clear" w:color="auto" w:fill="FFFFFF"/>
                <w:lang w:eastAsia="en-US"/>
              </w:rPr>
              <w:t xml:space="preserve"> -szacowana liczba latarni zewn. 15 szt.</w:t>
            </w:r>
          </w:p>
        </w:tc>
        <w:tc>
          <w:tcPr>
            <w:tcW w:w="1373" w:type="dxa"/>
            <w:shd w:val="clear" w:color="auto" w:fill="auto"/>
            <w:vAlign w:val="center"/>
            <w:hideMark/>
          </w:tcPr>
          <w:p w14:paraId="3CF486F4" w14:textId="62746163" w:rsidR="009C7499" w:rsidRPr="00DD0FD1" w:rsidRDefault="009C7499" w:rsidP="009C7499">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329" w:type="dxa"/>
            <w:shd w:val="clear" w:color="auto" w:fill="auto"/>
            <w:noWrap/>
            <w:vAlign w:val="center"/>
            <w:hideMark/>
          </w:tcPr>
          <w:p w14:paraId="0BEA14D0" w14:textId="145F2645" w:rsidR="009C7499" w:rsidRPr="00DD0FD1" w:rsidRDefault="009C7499" w:rsidP="009C7499">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bl>
    <w:p w14:paraId="24320B44" w14:textId="77777777" w:rsidR="00424879" w:rsidRDefault="00424879" w:rsidP="00DD0FD1">
      <w:pPr>
        <w:spacing w:after="160" w:line="360" w:lineRule="auto"/>
        <w:jc w:val="both"/>
        <w:rPr>
          <w:rFonts w:ascii="Calibri" w:hAnsi="Calibri" w:cs="Calibri"/>
          <w:sz w:val="22"/>
          <w:szCs w:val="22"/>
        </w:rPr>
      </w:pPr>
    </w:p>
    <w:p w14:paraId="1BCA813C" w14:textId="77777777" w:rsidR="009C7499" w:rsidRPr="00495744" w:rsidRDefault="009C7499" w:rsidP="009C7499">
      <w:pPr>
        <w:pStyle w:val="Nagwek9"/>
        <w:rPr>
          <w:rFonts w:ascii="Calibri" w:hAnsi="Calibri" w:cs="Calibri"/>
          <w:i w:val="0"/>
          <w:iCs/>
          <w:sz w:val="22"/>
          <w:szCs w:val="22"/>
        </w:rPr>
      </w:pPr>
      <w:r w:rsidRPr="00495744">
        <w:rPr>
          <w:rFonts w:ascii="Calibri" w:hAnsi="Calibri" w:cs="Calibri"/>
          <w:i w:val="0"/>
          <w:iCs/>
          <w:sz w:val="22"/>
          <w:szCs w:val="22"/>
        </w:rPr>
        <w:t>DODATKOWE WYMAGANIA DLA ROBÓT OBJĘTYCH ZAKRESEM ORAZ DOCELOWYCH ELEMENTÓW:</w:t>
      </w:r>
    </w:p>
    <w:p w14:paraId="42CC8D99" w14:textId="0913E49C" w:rsidR="009C7499" w:rsidRDefault="009C7499" w:rsidP="00567577">
      <w:pPr>
        <w:pStyle w:val="Nagwek8"/>
        <w:spacing w:line="360" w:lineRule="auto"/>
        <w:jc w:val="both"/>
        <w:rPr>
          <w:rFonts w:ascii="Calibri" w:hAnsi="Calibri" w:cs="Calibri"/>
          <w:i w:val="0"/>
          <w:iCs w:val="0"/>
          <w:sz w:val="22"/>
          <w:szCs w:val="22"/>
        </w:rPr>
      </w:pPr>
      <w:r>
        <w:rPr>
          <w:rFonts w:ascii="Calibri" w:hAnsi="Calibri" w:cs="Calibri"/>
          <w:i w:val="0"/>
          <w:iCs w:val="0"/>
          <w:sz w:val="22"/>
          <w:szCs w:val="22"/>
        </w:rPr>
        <w:t xml:space="preserve">1. </w:t>
      </w:r>
      <w:r w:rsidR="00567577">
        <w:rPr>
          <w:rFonts w:ascii="Calibri" w:hAnsi="Calibri" w:cs="Calibri"/>
          <w:i w:val="0"/>
          <w:iCs w:val="0"/>
          <w:sz w:val="22"/>
          <w:szCs w:val="22"/>
        </w:rPr>
        <w:t>Schody zewnętrzne na elewacji północnej (</w:t>
      </w:r>
      <w:r w:rsidR="00E46896">
        <w:rPr>
          <w:rFonts w:ascii="Calibri" w:hAnsi="Calibri" w:cs="Calibri"/>
          <w:i w:val="0"/>
          <w:iCs w:val="0"/>
          <w:sz w:val="22"/>
          <w:szCs w:val="22"/>
        </w:rPr>
        <w:t>Fot</w:t>
      </w:r>
      <w:r w:rsidR="00567577">
        <w:rPr>
          <w:rFonts w:ascii="Calibri" w:hAnsi="Calibri" w:cs="Calibri"/>
          <w:i w:val="0"/>
          <w:iCs w:val="0"/>
          <w:sz w:val="22"/>
          <w:szCs w:val="22"/>
        </w:rPr>
        <w:t xml:space="preserve">. 2.1.3.2) należy objąć remontem w zakresie wyrównania ubytków oraz malowania balustrady farbą antykorozyjną oraz dostosowaną do projektu elewacji. </w:t>
      </w:r>
    </w:p>
    <w:p w14:paraId="39885ED8" w14:textId="234FB693" w:rsidR="00567577" w:rsidRDefault="00567577" w:rsidP="00567577">
      <w:pPr>
        <w:jc w:val="both"/>
        <w:rPr>
          <w:rFonts w:ascii="Calibri" w:hAnsi="Calibri" w:cs="Calibri"/>
          <w:sz w:val="22"/>
          <w:szCs w:val="22"/>
        </w:rPr>
      </w:pPr>
      <w:r w:rsidRPr="00567577">
        <w:rPr>
          <w:rFonts w:ascii="Calibri" w:hAnsi="Calibri" w:cs="Calibri"/>
          <w:noProof/>
          <w:sz w:val="22"/>
          <w:szCs w:val="22"/>
        </w:rPr>
        <w:drawing>
          <wp:inline distT="0" distB="0" distL="0" distR="0" wp14:anchorId="441BF1FB" wp14:editId="19368011">
            <wp:extent cx="5940425" cy="2727325"/>
            <wp:effectExtent l="0" t="0" r="3175" b="0"/>
            <wp:docPr id="183174637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46371" name=""/>
                    <pic:cNvPicPr/>
                  </pic:nvPicPr>
                  <pic:blipFill>
                    <a:blip r:embed="rId27"/>
                    <a:stretch>
                      <a:fillRect/>
                    </a:stretch>
                  </pic:blipFill>
                  <pic:spPr>
                    <a:xfrm>
                      <a:off x="0" y="0"/>
                      <a:ext cx="5940425" cy="2727325"/>
                    </a:xfrm>
                    <a:prstGeom prst="rect">
                      <a:avLst/>
                    </a:prstGeom>
                  </pic:spPr>
                </pic:pic>
              </a:graphicData>
            </a:graphic>
          </wp:inline>
        </w:drawing>
      </w:r>
    </w:p>
    <w:p w14:paraId="194F80F5" w14:textId="5B35F4A9" w:rsidR="00567577" w:rsidRPr="00DD0FD1" w:rsidRDefault="00E46896" w:rsidP="00567577">
      <w:pPr>
        <w:pStyle w:val="Tekstpodstawowy"/>
        <w:rPr>
          <w:rFonts w:ascii="Calibri" w:hAnsi="Calibri" w:cs="Calibri"/>
          <w:sz w:val="22"/>
          <w:szCs w:val="22"/>
        </w:rPr>
      </w:pPr>
      <w:r>
        <w:rPr>
          <w:rFonts w:ascii="Calibri" w:hAnsi="Calibri" w:cs="Calibri"/>
          <w:sz w:val="22"/>
          <w:szCs w:val="22"/>
        </w:rPr>
        <w:t>Fot</w:t>
      </w:r>
      <w:r w:rsidR="00567577" w:rsidRPr="00DD0FD1">
        <w:rPr>
          <w:rFonts w:ascii="Calibri" w:hAnsi="Calibri" w:cs="Calibri"/>
          <w:sz w:val="22"/>
          <w:szCs w:val="22"/>
        </w:rPr>
        <w:t>. 2.1.</w:t>
      </w:r>
      <w:r w:rsidR="00567577">
        <w:rPr>
          <w:rFonts w:ascii="Calibri" w:hAnsi="Calibri" w:cs="Calibri"/>
          <w:sz w:val="22"/>
          <w:szCs w:val="22"/>
        </w:rPr>
        <w:t>3.2 Elewacja pn., skrzydło kuchenne. Schody zewnętrzne, drewniane okna piwnicy nieogrzewanej</w:t>
      </w:r>
    </w:p>
    <w:p w14:paraId="03824B16" w14:textId="77777777" w:rsidR="00567577" w:rsidRDefault="00567577" w:rsidP="00567577">
      <w:pPr>
        <w:spacing w:after="160"/>
        <w:jc w:val="both"/>
        <w:rPr>
          <w:rFonts w:ascii="Calibri" w:hAnsi="Calibri" w:cs="Calibri"/>
          <w:sz w:val="22"/>
          <w:szCs w:val="22"/>
        </w:rPr>
      </w:pPr>
    </w:p>
    <w:p w14:paraId="620B9A2A" w14:textId="6D9DA0FC" w:rsidR="00567577" w:rsidRDefault="00567577" w:rsidP="00567577">
      <w:pPr>
        <w:spacing w:after="160" w:line="360" w:lineRule="auto"/>
        <w:jc w:val="both"/>
        <w:rPr>
          <w:rFonts w:ascii="Calibri" w:hAnsi="Calibri" w:cs="Calibri"/>
          <w:sz w:val="22"/>
          <w:szCs w:val="22"/>
        </w:rPr>
      </w:pPr>
      <w:r>
        <w:rPr>
          <w:rFonts w:ascii="Calibri" w:hAnsi="Calibri" w:cs="Calibri"/>
          <w:sz w:val="22"/>
          <w:szCs w:val="22"/>
        </w:rPr>
        <w:t xml:space="preserve">2. </w:t>
      </w:r>
      <w:r w:rsidR="00110A58">
        <w:rPr>
          <w:rFonts w:ascii="Calibri" w:hAnsi="Calibri" w:cs="Calibri"/>
          <w:sz w:val="22"/>
          <w:szCs w:val="22"/>
        </w:rPr>
        <w:t>Daszek nad wejściem do skrzydł</w:t>
      </w:r>
      <w:r w:rsidR="00083C09">
        <w:rPr>
          <w:rFonts w:ascii="Calibri" w:hAnsi="Calibri" w:cs="Calibri"/>
          <w:sz w:val="22"/>
          <w:szCs w:val="22"/>
        </w:rPr>
        <w:t>a</w:t>
      </w:r>
      <w:r w:rsidR="00110A58">
        <w:rPr>
          <w:rFonts w:ascii="Calibri" w:hAnsi="Calibri" w:cs="Calibri"/>
          <w:sz w:val="22"/>
          <w:szCs w:val="22"/>
        </w:rPr>
        <w:t xml:space="preserve"> kuchennego od strony południowej (</w:t>
      </w:r>
      <w:r w:rsidR="00E46896">
        <w:rPr>
          <w:rFonts w:ascii="Calibri" w:hAnsi="Calibri" w:cs="Calibri"/>
          <w:sz w:val="22"/>
          <w:szCs w:val="22"/>
        </w:rPr>
        <w:t>Fot</w:t>
      </w:r>
      <w:r w:rsidR="00110A58">
        <w:rPr>
          <w:rFonts w:ascii="Calibri" w:hAnsi="Calibri" w:cs="Calibri"/>
          <w:sz w:val="22"/>
          <w:szCs w:val="22"/>
        </w:rPr>
        <w:t xml:space="preserve">. 2.1.3.3) – zadaszenie w konstrukcji stalowej zdemontować, oczyścić i odmalować elementy konstrukcji stalowej, po wykonaniu ocieplenia elewacji zamontować ponownie na kołkach do części murowanej ściany. </w:t>
      </w:r>
    </w:p>
    <w:p w14:paraId="32BA2646" w14:textId="54C29641" w:rsidR="00110A58" w:rsidRDefault="00110A58" w:rsidP="00567577">
      <w:pPr>
        <w:spacing w:after="160" w:line="360" w:lineRule="auto"/>
        <w:jc w:val="both"/>
        <w:rPr>
          <w:rFonts w:ascii="Calibri" w:hAnsi="Calibri" w:cs="Calibri"/>
          <w:sz w:val="22"/>
          <w:szCs w:val="22"/>
        </w:rPr>
      </w:pPr>
      <w:r>
        <w:rPr>
          <w:rFonts w:ascii="Calibri" w:hAnsi="Calibri" w:cs="Calibri"/>
          <w:sz w:val="22"/>
          <w:szCs w:val="22"/>
        </w:rPr>
        <w:t xml:space="preserve">3. </w:t>
      </w:r>
      <w:r w:rsidR="00A30710">
        <w:rPr>
          <w:rFonts w:ascii="Calibri" w:hAnsi="Calibri" w:cs="Calibri"/>
          <w:sz w:val="22"/>
          <w:szCs w:val="22"/>
        </w:rPr>
        <w:t>Słupy</w:t>
      </w:r>
      <w:r>
        <w:rPr>
          <w:rFonts w:ascii="Calibri" w:hAnsi="Calibri" w:cs="Calibri"/>
          <w:sz w:val="22"/>
          <w:szCs w:val="22"/>
        </w:rPr>
        <w:t xml:space="preserve"> żelbetowe </w:t>
      </w:r>
      <w:r w:rsidR="00A30710">
        <w:rPr>
          <w:rFonts w:ascii="Calibri" w:hAnsi="Calibri" w:cs="Calibri"/>
          <w:sz w:val="22"/>
          <w:szCs w:val="22"/>
        </w:rPr>
        <w:t>w podcieniu wejścia głównego (</w:t>
      </w:r>
      <w:r w:rsidR="00E46896">
        <w:rPr>
          <w:rFonts w:ascii="Calibri" w:hAnsi="Calibri" w:cs="Calibri"/>
          <w:sz w:val="22"/>
          <w:szCs w:val="22"/>
        </w:rPr>
        <w:t>Fot</w:t>
      </w:r>
      <w:r w:rsidR="00A30710">
        <w:rPr>
          <w:rFonts w:ascii="Calibri" w:hAnsi="Calibri" w:cs="Calibri"/>
          <w:sz w:val="22"/>
          <w:szCs w:val="22"/>
        </w:rPr>
        <w:t>. 2.1.3.4) – Istniejące słupy żelbetowe stanowią niekorzystne mostki termiczne istniejącego podcienia, w związku z tym należy je ocieplić warstwą styropianu grubości min. 10</w:t>
      </w:r>
      <w:r w:rsidR="0072384C">
        <w:rPr>
          <w:rFonts w:ascii="Calibri" w:hAnsi="Calibri" w:cs="Calibri"/>
          <w:sz w:val="22"/>
          <w:szCs w:val="22"/>
        </w:rPr>
        <w:t xml:space="preserve"> </w:t>
      </w:r>
      <w:r w:rsidR="00A30710">
        <w:rPr>
          <w:rFonts w:ascii="Calibri" w:hAnsi="Calibri" w:cs="Calibri"/>
          <w:sz w:val="22"/>
          <w:szCs w:val="22"/>
        </w:rPr>
        <w:t xml:space="preserve">cm, z wykończeniem analogicznym jak przyjęte w projekcie dla całej elewacji. </w:t>
      </w:r>
    </w:p>
    <w:p w14:paraId="0486A731" w14:textId="77777777" w:rsidR="00110A58" w:rsidRDefault="00110A58" w:rsidP="00567577">
      <w:pPr>
        <w:spacing w:after="160" w:line="360" w:lineRule="auto"/>
        <w:jc w:val="both"/>
        <w:rPr>
          <w:rFonts w:ascii="Calibri" w:hAnsi="Calibri" w:cs="Calibri"/>
          <w:sz w:val="22"/>
          <w:szCs w:val="22"/>
        </w:rPr>
      </w:pPr>
    </w:p>
    <w:p w14:paraId="5238ACC8" w14:textId="24F581C6" w:rsidR="009C7499" w:rsidRDefault="00110A58" w:rsidP="00110A58">
      <w:pPr>
        <w:jc w:val="both"/>
        <w:rPr>
          <w:rFonts w:ascii="Calibri" w:hAnsi="Calibri" w:cs="Calibri"/>
          <w:sz w:val="22"/>
          <w:szCs w:val="22"/>
        </w:rPr>
      </w:pPr>
      <w:r>
        <w:rPr>
          <w:rFonts w:ascii="Calibri" w:hAnsi="Calibri" w:cs="Calibri"/>
          <w:sz w:val="22"/>
          <w:szCs w:val="22"/>
        </w:rPr>
        <w:t xml:space="preserve"> </w:t>
      </w:r>
      <w:r>
        <w:rPr>
          <w:rFonts w:ascii="Calibri" w:hAnsi="Calibri" w:cs="Calibri"/>
          <w:noProof/>
          <w:sz w:val="22"/>
          <w:szCs w:val="22"/>
        </w:rPr>
        <w:drawing>
          <wp:inline distT="0" distB="0" distL="0" distR="0" wp14:anchorId="4CB0D75A" wp14:editId="0C113642">
            <wp:extent cx="2528515" cy="3105332"/>
            <wp:effectExtent l="0" t="0" r="5715" b="0"/>
            <wp:docPr id="213758410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584107" name="Obraz 2137584107"/>
                    <pic:cNvPicPr/>
                  </pic:nvPicPr>
                  <pic:blipFill>
                    <a:blip r:embed="rId28"/>
                    <a:stretch>
                      <a:fillRect/>
                    </a:stretch>
                  </pic:blipFill>
                  <pic:spPr>
                    <a:xfrm>
                      <a:off x="0" y="0"/>
                      <a:ext cx="2531290" cy="3108740"/>
                    </a:xfrm>
                    <a:prstGeom prst="rect">
                      <a:avLst/>
                    </a:prstGeom>
                  </pic:spPr>
                </pic:pic>
              </a:graphicData>
            </a:graphic>
          </wp:inline>
        </w:drawing>
      </w:r>
      <w:r>
        <w:rPr>
          <w:rFonts w:ascii="Calibri" w:hAnsi="Calibri" w:cs="Calibri"/>
          <w:sz w:val="22"/>
          <w:szCs w:val="22"/>
        </w:rPr>
        <w:t xml:space="preserve">  </w:t>
      </w:r>
      <w:r>
        <w:rPr>
          <w:rFonts w:ascii="Calibri" w:hAnsi="Calibri" w:cs="Calibri"/>
          <w:noProof/>
          <w:sz w:val="22"/>
          <w:szCs w:val="22"/>
        </w:rPr>
        <w:drawing>
          <wp:inline distT="0" distB="0" distL="0" distR="0" wp14:anchorId="1D31D282" wp14:editId="158B9385">
            <wp:extent cx="3191825" cy="3089164"/>
            <wp:effectExtent l="0" t="0" r="8890" b="0"/>
            <wp:docPr id="681765373" name="Obraz 6" descr="Obraz zawierający tekst, budynek, na wolnym powietrzu, samochó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65373" name="Obraz 6" descr="Obraz zawierający tekst, budynek, na wolnym powietrzu, samochód&#10;&#10;Opis wygenerowany automatycznie"/>
                    <pic:cNvPicPr/>
                  </pic:nvPicPr>
                  <pic:blipFill>
                    <a:blip r:embed="rId29"/>
                    <a:stretch>
                      <a:fillRect/>
                    </a:stretch>
                  </pic:blipFill>
                  <pic:spPr>
                    <a:xfrm>
                      <a:off x="0" y="0"/>
                      <a:ext cx="3196727" cy="3093909"/>
                    </a:xfrm>
                    <a:prstGeom prst="rect">
                      <a:avLst/>
                    </a:prstGeom>
                  </pic:spPr>
                </pic:pic>
              </a:graphicData>
            </a:graphic>
          </wp:inline>
        </w:drawing>
      </w:r>
    </w:p>
    <w:p w14:paraId="2C47638B" w14:textId="576B7FA2" w:rsidR="00110A58" w:rsidRDefault="00E46896" w:rsidP="00110A58">
      <w:pPr>
        <w:jc w:val="both"/>
        <w:rPr>
          <w:rFonts w:ascii="Calibri" w:hAnsi="Calibri" w:cs="Calibri"/>
          <w:sz w:val="22"/>
          <w:szCs w:val="22"/>
        </w:rPr>
      </w:pPr>
      <w:r>
        <w:rPr>
          <w:rFonts w:ascii="Calibri" w:hAnsi="Calibri" w:cs="Calibri"/>
          <w:sz w:val="22"/>
          <w:szCs w:val="22"/>
        </w:rPr>
        <w:t>Fot</w:t>
      </w:r>
      <w:r w:rsidR="00110A58" w:rsidRPr="00DD0FD1">
        <w:rPr>
          <w:rFonts w:ascii="Calibri" w:hAnsi="Calibri" w:cs="Calibri"/>
          <w:sz w:val="22"/>
          <w:szCs w:val="22"/>
        </w:rPr>
        <w:t>. 2.1.</w:t>
      </w:r>
      <w:r w:rsidR="00110A58">
        <w:rPr>
          <w:rFonts w:ascii="Calibri" w:hAnsi="Calibri" w:cs="Calibri"/>
          <w:sz w:val="22"/>
          <w:szCs w:val="22"/>
        </w:rPr>
        <w:t xml:space="preserve">3.3 </w:t>
      </w:r>
      <w:r w:rsidR="00083C09">
        <w:rPr>
          <w:rFonts w:ascii="Calibri" w:hAnsi="Calibri" w:cs="Calibri"/>
          <w:sz w:val="22"/>
          <w:szCs w:val="22"/>
        </w:rPr>
        <w:t xml:space="preserve">Wejście </w:t>
      </w:r>
      <w:r w:rsidR="00110A58">
        <w:rPr>
          <w:rFonts w:ascii="Calibri" w:hAnsi="Calibri" w:cs="Calibri"/>
          <w:sz w:val="22"/>
          <w:szCs w:val="22"/>
        </w:rPr>
        <w:t xml:space="preserve">do skrzydła kuchennego      </w:t>
      </w:r>
      <w:r>
        <w:rPr>
          <w:rFonts w:ascii="Calibri" w:hAnsi="Calibri" w:cs="Calibri"/>
          <w:sz w:val="22"/>
          <w:szCs w:val="22"/>
        </w:rPr>
        <w:t>Fot</w:t>
      </w:r>
      <w:r w:rsidR="00110A58" w:rsidRPr="00DD0FD1">
        <w:rPr>
          <w:rFonts w:ascii="Calibri" w:hAnsi="Calibri" w:cs="Calibri"/>
          <w:sz w:val="22"/>
          <w:szCs w:val="22"/>
        </w:rPr>
        <w:t>. 2.1.</w:t>
      </w:r>
      <w:r w:rsidR="00110A58">
        <w:rPr>
          <w:rFonts w:ascii="Calibri" w:hAnsi="Calibri" w:cs="Calibri"/>
          <w:sz w:val="22"/>
          <w:szCs w:val="22"/>
        </w:rPr>
        <w:t xml:space="preserve">3.4 </w:t>
      </w:r>
      <w:r w:rsidR="00A30710">
        <w:rPr>
          <w:rFonts w:ascii="Calibri" w:hAnsi="Calibri" w:cs="Calibri"/>
          <w:sz w:val="22"/>
          <w:szCs w:val="22"/>
        </w:rPr>
        <w:t xml:space="preserve">Słupy żelbet. </w:t>
      </w:r>
      <w:r w:rsidR="00110A58">
        <w:rPr>
          <w:rFonts w:ascii="Calibri" w:hAnsi="Calibri" w:cs="Calibri"/>
          <w:sz w:val="22"/>
          <w:szCs w:val="22"/>
        </w:rPr>
        <w:t>w podcieniu wejścia głównego</w:t>
      </w:r>
    </w:p>
    <w:p w14:paraId="39654100" w14:textId="77777777" w:rsidR="00110A58" w:rsidRDefault="00110A58" w:rsidP="00110A58">
      <w:pPr>
        <w:jc w:val="both"/>
        <w:rPr>
          <w:rFonts w:ascii="Calibri" w:hAnsi="Calibri" w:cs="Calibri"/>
          <w:sz w:val="22"/>
          <w:szCs w:val="22"/>
        </w:rPr>
      </w:pPr>
    </w:p>
    <w:p w14:paraId="6EDA9EF8" w14:textId="6CB81EDD" w:rsidR="00F17914" w:rsidRDefault="00F17914" w:rsidP="00F17914">
      <w:pPr>
        <w:jc w:val="center"/>
        <w:rPr>
          <w:rFonts w:ascii="Calibri" w:hAnsi="Calibri" w:cs="Calibri"/>
          <w:sz w:val="22"/>
          <w:szCs w:val="22"/>
        </w:rPr>
      </w:pPr>
      <w:r w:rsidRPr="00F17914">
        <w:rPr>
          <w:rFonts w:ascii="Calibri" w:hAnsi="Calibri" w:cs="Calibri"/>
          <w:noProof/>
          <w:sz w:val="22"/>
          <w:szCs w:val="22"/>
        </w:rPr>
        <w:drawing>
          <wp:inline distT="0" distB="0" distL="0" distR="0" wp14:anchorId="6E8501A3" wp14:editId="232EC75A">
            <wp:extent cx="4847675" cy="6539788"/>
            <wp:effectExtent l="0" t="0" r="0" b="0"/>
            <wp:docPr id="1544333139" name="Obraz 1"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33139" name="Obraz 1" descr="Obraz zawierający diagram&#10;&#10;Opis wygenerowany automatycznie"/>
                    <pic:cNvPicPr/>
                  </pic:nvPicPr>
                  <pic:blipFill>
                    <a:blip r:embed="rId30"/>
                    <a:stretch>
                      <a:fillRect/>
                    </a:stretch>
                  </pic:blipFill>
                  <pic:spPr>
                    <a:xfrm>
                      <a:off x="0" y="0"/>
                      <a:ext cx="4849120" cy="6541737"/>
                    </a:xfrm>
                    <a:prstGeom prst="rect">
                      <a:avLst/>
                    </a:prstGeom>
                  </pic:spPr>
                </pic:pic>
              </a:graphicData>
            </a:graphic>
          </wp:inline>
        </w:drawing>
      </w:r>
    </w:p>
    <w:p w14:paraId="6E615205" w14:textId="240BDC03" w:rsidR="00F17914" w:rsidRPr="009932DD" w:rsidRDefault="00F17914" w:rsidP="00F17914">
      <w:pPr>
        <w:pStyle w:val="Tekstpodstawowy"/>
        <w:rPr>
          <w:rFonts w:ascii="Calibri" w:hAnsi="Calibri" w:cs="Calibri"/>
          <w:sz w:val="22"/>
          <w:szCs w:val="22"/>
        </w:rPr>
      </w:pPr>
      <w:r>
        <w:rPr>
          <w:rFonts w:ascii="Calibri" w:hAnsi="Calibri" w:cs="Calibri"/>
          <w:sz w:val="22"/>
          <w:szCs w:val="22"/>
        </w:rPr>
        <w:t>Rys</w:t>
      </w:r>
      <w:r w:rsidRPr="009932DD">
        <w:rPr>
          <w:rFonts w:ascii="Calibri" w:hAnsi="Calibri" w:cs="Calibri"/>
          <w:sz w:val="22"/>
          <w:szCs w:val="22"/>
        </w:rPr>
        <w:t>. 2.1.</w:t>
      </w:r>
      <w:r>
        <w:rPr>
          <w:rFonts w:ascii="Calibri" w:hAnsi="Calibri" w:cs="Calibri"/>
          <w:sz w:val="22"/>
          <w:szCs w:val="22"/>
        </w:rPr>
        <w:t>3.1</w:t>
      </w:r>
      <w:r w:rsidRPr="009932DD">
        <w:rPr>
          <w:rFonts w:ascii="Calibri" w:hAnsi="Calibri" w:cs="Calibri"/>
          <w:sz w:val="22"/>
          <w:szCs w:val="22"/>
        </w:rPr>
        <w:t xml:space="preserve"> </w:t>
      </w:r>
      <w:r>
        <w:rPr>
          <w:rFonts w:ascii="Calibri" w:hAnsi="Calibri" w:cs="Calibri"/>
          <w:sz w:val="22"/>
          <w:szCs w:val="22"/>
        </w:rPr>
        <w:t>Szkic budynku SP6 na planie sytuacyjnym  (Audyt Energetyczny, INPACO 2020r.)</w:t>
      </w:r>
    </w:p>
    <w:p w14:paraId="040EC6D0" w14:textId="77777777" w:rsidR="00F17914" w:rsidRDefault="00F17914" w:rsidP="00F17914">
      <w:pPr>
        <w:rPr>
          <w:rFonts w:ascii="Calibri" w:hAnsi="Calibri" w:cs="Calibri"/>
          <w:sz w:val="22"/>
          <w:szCs w:val="22"/>
        </w:rPr>
      </w:pPr>
    </w:p>
    <w:p w14:paraId="60C88BBE" w14:textId="77777777" w:rsidR="00F17914" w:rsidRPr="00DD0FD1" w:rsidRDefault="00F17914" w:rsidP="00F17914">
      <w:pPr>
        <w:jc w:val="center"/>
        <w:rPr>
          <w:rFonts w:ascii="Calibri" w:hAnsi="Calibri" w:cs="Calibri"/>
          <w:sz w:val="22"/>
          <w:szCs w:val="22"/>
        </w:rPr>
      </w:pPr>
    </w:p>
    <w:p w14:paraId="2EE6F5B0" w14:textId="3A127921" w:rsidR="00AD34F2" w:rsidRDefault="00AD34F2"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rPr>
      </w:pPr>
      <w:bookmarkStart w:id="63" w:name="_Toc132730432"/>
      <w:r w:rsidRPr="00DD0FD1">
        <w:rPr>
          <w:rFonts w:ascii="Calibri" w:hAnsi="Calibri" w:cs="Calibri"/>
          <w:sz w:val="22"/>
          <w:szCs w:val="22"/>
        </w:rPr>
        <w:t>2.</w:t>
      </w:r>
      <w:r w:rsidR="00D33D28" w:rsidRPr="00DD0FD1">
        <w:rPr>
          <w:rFonts w:ascii="Calibri" w:hAnsi="Calibri" w:cs="Calibri"/>
          <w:sz w:val="22"/>
          <w:szCs w:val="22"/>
        </w:rPr>
        <w:t>1</w:t>
      </w:r>
      <w:r w:rsidRPr="00DD0FD1">
        <w:rPr>
          <w:rFonts w:ascii="Calibri" w:hAnsi="Calibri" w:cs="Calibri"/>
          <w:sz w:val="22"/>
          <w:szCs w:val="22"/>
        </w:rPr>
        <w:t>.</w:t>
      </w:r>
      <w:r w:rsidR="00E460A0" w:rsidRPr="00DD0FD1">
        <w:rPr>
          <w:rFonts w:ascii="Calibri" w:hAnsi="Calibri" w:cs="Calibri"/>
          <w:sz w:val="22"/>
          <w:szCs w:val="22"/>
        </w:rPr>
        <w:t>4</w:t>
      </w:r>
      <w:r w:rsidRPr="00DD0FD1">
        <w:rPr>
          <w:rFonts w:ascii="Calibri" w:hAnsi="Calibri" w:cs="Calibri"/>
          <w:sz w:val="22"/>
          <w:szCs w:val="22"/>
        </w:rPr>
        <w:t xml:space="preserve"> </w:t>
      </w:r>
      <w:r w:rsidRPr="00DD0FD1">
        <w:rPr>
          <w:rFonts w:ascii="Calibri" w:hAnsi="Calibri" w:cs="Calibri"/>
          <w:bCs/>
          <w:sz w:val="22"/>
          <w:szCs w:val="22"/>
        </w:rPr>
        <w:t>Specjalny Ośrodek Szkolno-Wychowawczy</w:t>
      </w:r>
      <w:bookmarkEnd w:id="63"/>
    </w:p>
    <w:p w14:paraId="4F9304B1" w14:textId="77777777" w:rsidR="009C7499" w:rsidRPr="009C7499" w:rsidRDefault="009C7499" w:rsidP="009C7499"/>
    <w:p w14:paraId="55594647" w14:textId="2B6B3DA7" w:rsidR="00E479EE" w:rsidRPr="00DD0FD1" w:rsidRDefault="004548FE" w:rsidP="009C7499">
      <w:pPr>
        <w:pStyle w:val="Tekstpodstawowy"/>
        <w:spacing w:line="360" w:lineRule="auto"/>
        <w:rPr>
          <w:rFonts w:ascii="Calibri" w:hAnsi="Calibri" w:cs="Calibri"/>
          <w:sz w:val="22"/>
          <w:szCs w:val="22"/>
        </w:rPr>
      </w:pPr>
      <w:r w:rsidRPr="00DD0FD1">
        <w:rPr>
          <w:rFonts w:ascii="Calibri" w:hAnsi="Calibri" w:cs="Calibri"/>
          <w:sz w:val="22"/>
          <w:szCs w:val="22"/>
        </w:rPr>
        <w:t xml:space="preserve">Budynki: </w:t>
      </w:r>
      <w:r w:rsidR="00AD34F2" w:rsidRPr="00DD0FD1">
        <w:rPr>
          <w:rFonts w:ascii="Calibri" w:hAnsi="Calibri" w:cs="Calibri"/>
          <w:sz w:val="22"/>
          <w:szCs w:val="22"/>
        </w:rPr>
        <w:t>A (szkolny), B (internat), C (kuchnia + świetlice + biura), D (sala gimnastyczna + internat), E (pralnia) oraz Ł (łącznik) połączonych ze sobą. Budynek A: o 3 kondygnacjach nadziemnych, budynek B: o 3 kondygnacjach nadziemnych, budynek C: o 3 kondygnac</w:t>
      </w:r>
      <w:r w:rsidRPr="00DD0FD1">
        <w:rPr>
          <w:rFonts w:ascii="Calibri" w:hAnsi="Calibri" w:cs="Calibri"/>
          <w:sz w:val="22"/>
          <w:szCs w:val="22"/>
        </w:rPr>
        <w:t>jach</w:t>
      </w:r>
      <w:r w:rsidR="00AD34F2" w:rsidRPr="00DD0FD1">
        <w:rPr>
          <w:rFonts w:ascii="Calibri" w:hAnsi="Calibri" w:cs="Calibri"/>
          <w:sz w:val="22"/>
          <w:szCs w:val="22"/>
        </w:rPr>
        <w:t xml:space="preserve"> nadziemnych, budynek D: o 2 kondygnacjach nadziemnych, budynek E: o 1 kondygnacji nadziemnej. Budynki A, B, C są podpiwniczone, pozostałe budynki nie są podpiwniczone. Cały kompleks budynków zbudowany w technologii tradycyjnej murowanej.</w:t>
      </w:r>
      <w:r w:rsidR="0076656C">
        <w:rPr>
          <w:rFonts w:ascii="Calibri" w:hAnsi="Calibri" w:cs="Calibri"/>
          <w:sz w:val="22"/>
          <w:szCs w:val="22"/>
        </w:rPr>
        <w:t xml:space="preserve"> </w:t>
      </w:r>
    </w:p>
    <w:p w14:paraId="37B6FD95" w14:textId="57C8EE50" w:rsidR="00D33D28" w:rsidRDefault="00A35BAD" w:rsidP="00A30710">
      <w:pPr>
        <w:jc w:val="center"/>
        <w:rPr>
          <w:rFonts w:ascii="Calibri" w:hAnsi="Calibri" w:cs="Calibri"/>
          <w:sz w:val="22"/>
          <w:szCs w:val="22"/>
        </w:rPr>
      </w:pPr>
      <w:r w:rsidRPr="00DD0FD1">
        <w:rPr>
          <w:rFonts w:ascii="Calibri" w:hAnsi="Calibri" w:cs="Calibri"/>
          <w:noProof/>
          <w:sz w:val="22"/>
          <w:szCs w:val="22"/>
        </w:rPr>
        <w:drawing>
          <wp:inline distT="0" distB="0" distL="0" distR="0" wp14:anchorId="0458E5A6" wp14:editId="2DE177F6">
            <wp:extent cx="5240148" cy="2809325"/>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0902" cy="2815090"/>
                    </a:xfrm>
                    <a:prstGeom prst="rect">
                      <a:avLst/>
                    </a:prstGeom>
                    <a:noFill/>
                    <a:ln>
                      <a:noFill/>
                    </a:ln>
                  </pic:spPr>
                </pic:pic>
              </a:graphicData>
            </a:graphic>
          </wp:inline>
        </w:drawing>
      </w:r>
    </w:p>
    <w:p w14:paraId="6BA9F79D" w14:textId="58C182B3" w:rsidR="00A30710" w:rsidRPr="00DD0FD1" w:rsidRDefault="00E46896" w:rsidP="00A30710">
      <w:pPr>
        <w:ind w:firstLine="360"/>
        <w:rPr>
          <w:rFonts w:ascii="Calibri" w:hAnsi="Calibri" w:cs="Calibri"/>
          <w:sz w:val="22"/>
          <w:szCs w:val="22"/>
        </w:rPr>
      </w:pPr>
      <w:r>
        <w:rPr>
          <w:rFonts w:ascii="Calibri" w:hAnsi="Calibri" w:cs="Calibri"/>
          <w:sz w:val="22"/>
          <w:szCs w:val="22"/>
        </w:rPr>
        <w:t>Fot</w:t>
      </w:r>
      <w:r w:rsidR="00A30710" w:rsidRPr="00DD0FD1">
        <w:rPr>
          <w:rFonts w:ascii="Calibri" w:hAnsi="Calibri" w:cs="Calibri"/>
          <w:sz w:val="22"/>
          <w:szCs w:val="22"/>
        </w:rPr>
        <w:t>. 2.1.</w:t>
      </w:r>
      <w:r w:rsidR="00A30710">
        <w:rPr>
          <w:rFonts w:ascii="Calibri" w:hAnsi="Calibri" w:cs="Calibri"/>
          <w:sz w:val="22"/>
          <w:szCs w:val="22"/>
        </w:rPr>
        <w:t xml:space="preserve">4.1 Budynki Specjalnego Ośrodka Szkolno-Wychowawczego. </w:t>
      </w:r>
    </w:p>
    <w:p w14:paraId="022B1566" w14:textId="77777777" w:rsidR="00C35AD4" w:rsidRDefault="00C35AD4" w:rsidP="00DD0FD1">
      <w:pPr>
        <w:spacing w:after="160" w:line="360" w:lineRule="auto"/>
        <w:jc w:val="both"/>
        <w:rPr>
          <w:rFonts w:ascii="Calibri" w:hAnsi="Calibri" w:cs="Calibri"/>
          <w:sz w:val="22"/>
          <w:szCs w:val="22"/>
        </w:rPr>
      </w:pPr>
    </w:p>
    <w:p w14:paraId="7C5BA30E" w14:textId="2DA4A995" w:rsidR="00E10127" w:rsidRDefault="00E10127" w:rsidP="00DD0FD1">
      <w:pPr>
        <w:spacing w:after="160" w:line="360" w:lineRule="auto"/>
        <w:jc w:val="both"/>
        <w:rPr>
          <w:rFonts w:ascii="Calibri" w:hAnsi="Calibri" w:cs="Calibri"/>
          <w:sz w:val="22"/>
          <w:szCs w:val="22"/>
        </w:rPr>
      </w:pPr>
      <w:r>
        <w:rPr>
          <w:rFonts w:ascii="Calibri" w:hAnsi="Calibri" w:cs="Calibri"/>
          <w:sz w:val="22"/>
          <w:szCs w:val="22"/>
        </w:rPr>
        <w:t xml:space="preserve">W roku 2023 zrealizowano inwestycję obejmującą wybudowanie zewnętrznego szybu dźwigowego ocieplonego na elewacji budynku szkoły oznaczonej jako budynek A. Pierwotnie na tej ścianie znajdowały się 3 szerokie okna, które w wyniku inwestycji zostały zlikwidowane. Dodatkowo w ramach przeprowadzonych robót zostały wymienione w okna w dwóch pomieszczeniach toalet s w budynku. </w:t>
      </w:r>
    </w:p>
    <w:p w14:paraId="6FDF1356" w14:textId="6C0FAD77" w:rsidR="00E10127" w:rsidRDefault="00E10127" w:rsidP="00AA1A92">
      <w:pPr>
        <w:spacing w:after="160"/>
        <w:jc w:val="both"/>
        <w:rPr>
          <w:rFonts w:ascii="Calibri" w:hAnsi="Calibri" w:cs="Calibri"/>
          <w:sz w:val="22"/>
          <w:szCs w:val="22"/>
        </w:rPr>
      </w:pPr>
      <w:r>
        <w:rPr>
          <w:rFonts w:ascii="Calibri" w:hAnsi="Calibri" w:cs="Calibri"/>
          <w:noProof/>
          <w:sz w:val="22"/>
          <w:szCs w:val="22"/>
        </w:rPr>
        <w:drawing>
          <wp:inline distT="0" distB="0" distL="0" distR="0" wp14:anchorId="3A341044" wp14:editId="011C6865">
            <wp:extent cx="3450605" cy="2588023"/>
            <wp:effectExtent l="0" t="6668" r="0" b="0"/>
            <wp:docPr id="1294230723" name="Obraz 1" descr="Obraz zawierający na wolnym powietrzu, drzewo, odcień,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30723" name="Obraz 1" descr="Obraz zawierający na wolnym powietrzu, drzewo, odcień, niebo&#10;&#10;Opis wygenerowany automatycznie"/>
                    <pic:cNvPicPr/>
                  </pic:nvPicPr>
                  <pic:blipFill>
                    <a:blip r:embed="rId32"/>
                    <a:stretch>
                      <a:fillRect/>
                    </a:stretch>
                  </pic:blipFill>
                  <pic:spPr>
                    <a:xfrm rot="5400000">
                      <a:off x="0" y="0"/>
                      <a:ext cx="3462593" cy="2597014"/>
                    </a:xfrm>
                    <a:prstGeom prst="rect">
                      <a:avLst/>
                    </a:prstGeom>
                  </pic:spPr>
                </pic:pic>
              </a:graphicData>
            </a:graphic>
          </wp:inline>
        </w:drawing>
      </w:r>
      <w:r>
        <w:rPr>
          <w:rFonts w:ascii="Calibri" w:hAnsi="Calibri" w:cs="Calibri"/>
          <w:sz w:val="22"/>
          <w:szCs w:val="22"/>
        </w:rPr>
        <w:t xml:space="preserve">           </w:t>
      </w:r>
      <w:r>
        <w:rPr>
          <w:rFonts w:ascii="Calibri" w:hAnsi="Calibri" w:cs="Calibri"/>
          <w:noProof/>
          <w:sz w:val="22"/>
          <w:szCs w:val="22"/>
        </w:rPr>
        <w:drawing>
          <wp:inline distT="0" distB="0" distL="0" distR="0" wp14:anchorId="4AF8733A" wp14:editId="172779B4">
            <wp:extent cx="3450842" cy="2588200"/>
            <wp:effectExtent l="0" t="6668" r="0" b="0"/>
            <wp:docPr id="163906692" name="Obraz 2" descr="Obraz zawierający na wolnym powietrzu, niebo, okno,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6692" name="Obraz 2" descr="Obraz zawierający na wolnym powietrzu, niebo, okno, budynek&#10;&#10;Opis wygenerowany automatycznie"/>
                    <pic:cNvPicPr/>
                  </pic:nvPicPr>
                  <pic:blipFill>
                    <a:blip r:embed="rId33"/>
                    <a:stretch>
                      <a:fillRect/>
                    </a:stretch>
                  </pic:blipFill>
                  <pic:spPr>
                    <a:xfrm rot="5400000">
                      <a:off x="0" y="0"/>
                      <a:ext cx="3489121" cy="2616910"/>
                    </a:xfrm>
                    <a:prstGeom prst="rect">
                      <a:avLst/>
                    </a:prstGeom>
                  </pic:spPr>
                </pic:pic>
              </a:graphicData>
            </a:graphic>
          </wp:inline>
        </w:drawing>
      </w:r>
    </w:p>
    <w:p w14:paraId="109E74AC" w14:textId="500EB6E8" w:rsidR="00E10127" w:rsidRDefault="00E10127" w:rsidP="00DD0FD1">
      <w:pPr>
        <w:spacing w:after="160" w:line="360" w:lineRule="auto"/>
        <w:jc w:val="both"/>
        <w:rPr>
          <w:rFonts w:ascii="Calibri" w:hAnsi="Calibri" w:cs="Calibri"/>
          <w:sz w:val="22"/>
          <w:szCs w:val="22"/>
        </w:rPr>
      </w:pPr>
      <w:r>
        <w:rPr>
          <w:rFonts w:ascii="Calibri" w:hAnsi="Calibri" w:cs="Calibri"/>
          <w:sz w:val="22"/>
          <w:szCs w:val="22"/>
        </w:rPr>
        <w:t xml:space="preserve">Fot.2.1.4.2 Zewnętrzny szyb dźwigu osobowego zrealizowany w 2023r. </w:t>
      </w:r>
    </w:p>
    <w:p w14:paraId="1900C97C" w14:textId="77777777" w:rsidR="00E479EE" w:rsidRPr="00DD0FD1" w:rsidRDefault="00AD34F2" w:rsidP="00A30710">
      <w:pPr>
        <w:pStyle w:val="Tekstpodstawowy"/>
        <w:spacing w:line="360" w:lineRule="auto"/>
        <w:rPr>
          <w:rFonts w:ascii="Calibri" w:hAnsi="Calibri" w:cs="Calibri"/>
          <w:sz w:val="22"/>
          <w:szCs w:val="22"/>
        </w:rPr>
      </w:pPr>
      <w:r w:rsidRPr="00DD0FD1">
        <w:rPr>
          <w:rFonts w:ascii="Calibri" w:hAnsi="Calibri" w:cs="Calibri"/>
          <w:sz w:val="22"/>
          <w:szCs w:val="22"/>
        </w:rPr>
        <w:t>Konstrukcja i pokrycie dachów w następujących technologiach:</w:t>
      </w:r>
    </w:p>
    <w:p w14:paraId="4B7AEDF3" w14:textId="77777777" w:rsidR="00E479EE" w:rsidRPr="00DD0FD1" w:rsidRDefault="00AD34F2" w:rsidP="00A30710">
      <w:pPr>
        <w:pStyle w:val="Tekstpodstawowy"/>
        <w:spacing w:line="360" w:lineRule="auto"/>
        <w:rPr>
          <w:rFonts w:ascii="Calibri" w:hAnsi="Calibri" w:cs="Calibri"/>
          <w:sz w:val="22"/>
          <w:szCs w:val="22"/>
        </w:rPr>
      </w:pPr>
      <w:r w:rsidRPr="00DD0FD1">
        <w:rPr>
          <w:rFonts w:ascii="Calibri" w:hAnsi="Calibri" w:cs="Calibri"/>
          <w:sz w:val="22"/>
          <w:szCs w:val="22"/>
        </w:rPr>
        <w:t>Konstrukcja stropodachu wentylowanego 1 (bud. E): zbudowany na stropie z płyty żerańskiej, z pustką powietrzną wentylowaną, ocieplony wewnątrz wełną mineralną 13 cm, pokryty papą bitumiczną</w:t>
      </w:r>
      <w:r w:rsidR="00B145A4" w:rsidRPr="00DD0FD1">
        <w:rPr>
          <w:rFonts w:ascii="Calibri" w:hAnsi="Calibri" w:cs="Calibri"/>
          <w:sz w:val="22"/>
          <w:szCs w:val="22"/>
        </w:rPr>
        <w:t>.</w:t>
      </w:r>
    </w:p>
    <w:p w14:paraId="23471CAD" w14:textId="77777777" w:rsidR="00E479EE" w:rsidRPr="00DD0FD1" w:rsidRDefault="00AD34F2" w:rsidP="00A30710">
      <w:pPr>
        <w:pStyle w:val="Tekstpodstawowy"/>
        <w:spacing w:line="360" w:lineRule="auto"/>
        <w:rPr>
          <w:rFonts w:ascii="Calibri" w:hAnsi="Calibri" w:cs="Calibri"/>
          <w:sz w:val="22"/>
          <w:szCs w:val="22"/>
        </w:rPr>
      </w:pPr>
      <w:r w:rsidRPr="00DD0FD1">
        <w:rPr>
          <w:rFonts w:ascii="Calibri" w:hAnsi="Calibri" w:cs="Calibri"/>
          <w:sz w:val="22"/>
          <w:szCs w:val="22"/>
        </w:rPr>
        <w:t>Konstrukcja stropodachu wentylowanego 2 (bud. Ł): zbudowany na stropie z płyty żerańskiej, z pustką powietrzną wentylowaną, ocieplony wewnątrz wełną mineralną 8 cm, pokryty papą asfaltową.</w:t>
      </w:r>
    </w:p>
    <w:p w14:paraId="4DA3F852" w14:textId="77777777" w:rsidR="00E479EE" w:rsidRPr="00DD0FD1" w:rsidRDefault="00AD34F2" w:rsidP="00A30710">
      <w:pPr>
        <w:pStyle w:val="Tekstpodstawowy"/>
        <w:spacing w:line="360" w:lineRule="auto"/>
        <w:rPr>
          <w:rFonts w:ascii="Calibri" w:hAnsi="Calibri" w:cs="Calibri"/>
          <w:sz w:val="22"/>
          <w:szCs w:val="22"/>
        </w:rPr>
      </w:pPr>
      <w:r w:rsidRPr="00DD0FD1">
        <w:rPr>
          <w:rFonts w:ascii="Calibri" w:hAnsi="Calibri" w:cs="Calibri"/>
          <w:sz w:val="22"/>
          <w:szCs w:val="22"/>
        </w:rPr>
        <w:t>Konstrukcja stropodachu niewentylowanego 2 (bud. A): oparty na stropie żelbetowym, ocieplony wełną mineralną, pokryty papą asfaltową.</w:t>
      </w:r>
    </w:p>
    <w:p w14:paraId="395CEC06" w14:textId="77777777" w:rsidR="00E479EE" w:rsidRPr="00DD0FD1" w:rsidRDefault="00AD34F2" w:rsidP="00A30710">
      <w:pPr>
        <w:pStyle w:val="Tekstpodstawowy"/>
        <w:spacing w:line="360" w:lineRule="auto"/>
        <w:rPr>
          <w:rFonts w:ascii="Calibri" w:hAnsi="Calibri" w:cs="Calibri"/>
          <w:sz w:val="22"/>
          <w:szCs w:val="22"/>
        </w:rPr>
      </w:pPr>
      <w:r w:rsidRPr="00DD0FD1">
        <w:rPr>
          <w:rFonts w:ascii="Calibri" w:hAnsi="Calibri" w:cs="Calibri"/>
          <w:sz w:val="22"/>
          <w:szCs w:val="22"/>
        </w:rPr>
        <w:t>Konstrukcja stropodachu niewentylowanego 3 (nad łącznikiem do pralni</w:t>
      </w:r>
      <w:r w:rsidR="004548FE" w:rsidRPr="00DD0FD1">
        <w:rPr>
          <w:rFonts w:ascii="Calibri" w:hAnsi="Calibri" w:cs="Calibri"/>
          <w:sz w:val="22"/>
          <w:szCs w:val="22"/>
        </w:rPr>
        <w:t xml:space="preserve"> bud.</w:t>
      </w:r>
      <w:r w:rsidRPr="00DD0FD1">
        <w:rPr>
          <w:rFonts w:ascii="Calibri" w:hAnsi="Calibri" w:cs="Calibri"/>
          <w:sz w:val="22"/>
          <w:szCs w:val="22"/>
        </w:rPr>
        <w:t xml:space="preserve"> E): oparty na stropie żelbetowym, ocieplony wełną mineralną, pokryty papą asfaltową.</w:t>
      </w:r>
    </w:p>
    <w:p w14:paraId="31CEDCB7" w14:textId="77777777" w:rsidR="00E479EE" w:rsidRDefault="00AD34F2" w:rsidP="00A30710">
      <w:pPr>
        <w:pStyle w:val="Tekstpodstawowy"/>
        <w:spacing w:line="360" w:lineRule="auto"/>
        <w:rPr>
          <w:rFonts w:ascii="Calibri" w:hAnsi="Calibri" w:cs="Calibri"/>
          <w:sz w:val="22"/>
          <w:szCs w:val="22"/>
        </w:rPr>
      </w:pPr>
      <w:r w:rsidRPr="00DD0FD1">
        <w:rPr>
          <w:rFonts w:ascii="Calibri" w:hAnsi="Calibri" w:cs="Calibri"/>
          <w:sz w:val="22"/>
          <w:szCs w:val="22"/>
        </w:rPr>
        <w:t>Instalacja ogrzewania zasilana poprzez węzeł grzewczy z sieci miejskiej.</w:t>
      </w:r>
    </w:p>
    <w:p w14:paraId="19AA23EA" w14:textId="77777777" w:rsidR="00F17914" w:rsidRPr="00DD0FD1" w:rsidRDefault="00F17914" w:rsidP="00F17914">
      <w:pPr>
        <w:pStyle w:val="Tekstpodstawowy"/>
        <w:spacing w:line="360" w:lineRule="auto"/>
        <w:rPr>
          <w:rFonts w:ascii="Calibri" w:hAnsi="Calibri" w:cs="Calibri"/>
          <w:sz w:val="22"/>
          <w:szCs w:val="22"/>
        </w:rPr>
      </w:pPr>
    </w:p>
    <w:p w14:paraId="672F70EA" w14:textId="5635456F" w:rsidR="00E479EE" w:rsidRPr="00CC09B9" w:rsidRDefault="00A30710" w:rsidP="00F17914">
      <w:pPr>
        <w:spacing w:line="360" w:lineRule="auto"/>
        <w:rPr>
          <w:rFonts w:ascii="Calibri" w:hAnsi="Calibri" w:cs="Calibri"/>
          <w:b/>
          <w:bCs/>
          <w:sz w:val="22"/>
          <w:szCs w:val="22"/>
        </w:rPr>
      </w:pPr>
      <w:r w:rsidRPr="00CC09B9">
        <w:rPr>
          <w:rFonts w:ascii="Calibri" w:hAnsi="Calibri" w:cs="Calibri"/>
          <w:b/>
          <w:bCs/>
          <w:sz w:val="22"/>
          <w:szCs w:val="22"/>
        </w:rPr>
        <w:t xml:space="preserve">WYMAGANY </w:t>
      </w:r>
      <w:r w:rsidR="00977C85" w:rsidRPr="00CC09B9">
        <w:rPr>
          <w:rFonts w:ascii="Calibri" w:hAnsi="Calibri" w:cs="Calibri"/>
          <w:b/>
          <w:bCs/>
          <w:sz w:val="22"/>
          <w:szCs w:val="22"/>
        </w:rPr>
        <w:t>ZAKRES ROBÓT:</w:t>
      </w:r>
    </w:p>
    <w:p w14:paraId="32B90313" w14:textId="795426C6" w:rsidR="00E479EE" w:rsidRPr="00DD0FD1" w:rsidRDefault="006D5584" w:rsidP="00F17914">
      <w:pPr>
        <w:pStyle w:val="Tekstpodstawowy"/>
        <w:spacing w:line="360" w:lineRule="auto"/>
        <w:ind w:left="270" w:hanging="270"/>
        <w:rPr>
          <w:rFonts w:ascii="Calibri" w:hAnsi="Calibri" w:cs="Calibri"/>
          <w:sz w:val="22"/>
          <w:szCs w:val="22"/>
        </w:rPr>
      </w:pPr>
      <w:r w:rsidRPr="00DD0FD1">
        <w:rPr>
          <w:rFonts w:ascii="Calibri" w:hAnsi="Calibri" w:cs="Calibri"/>
          <w:sz w:val="22"/>
          <w:szCs w:val="22"/>
        </w:rPr>
        <w:t xml:space="preserve">1. Aktualizacja opracowania „Ekspertyza Techniczna dotycząca  sposobu likwidacji lokalnych zawilgoceń oraz </w:t>
      </w:r>
      <w:proofErr w:type="spellStart"/>
      <w:r w:rsidRPr="00DD0FD1">
        <w:rPr>
          <w:rFonts w:ascii="Calibri" w:hAnsi="Calibri" w:cs="Calibri"/>
          <w:sz w:val="22"/>
          <w:szCs w:val="22"/>
        </w:rPr>
        <w:t>uciąglenia</w:t>
      </w:r>
      <w:proofErr w:type="spellEnd"/>
      <w:r w:rsidRPr="00DD0FD1">
        <w:rPr>
          <w:rFonts w:ascii="Calibri" w:hAnsi="Calibri" w:cs="Calibri"/>
          <w:sz w:val="22"/>
          <w:szCs w:val="22"/>
        </w:rPr>
        <w:t xml:space="preserve"> zarysowań ścian i stropów obserwowanych na części </w:t>
      </w:r>
      <w:r w:rsidR="00A84BA8">
        <w:rPr>
          <w:rFonts w:ascii="Calibri" w:hAnsi="Calibri" w:cs="Calibri"/>
          <w:sz w:val="22"/>
          <w:szCs w:val="22"/>
        </w:rPr>
        <w:t>Obiektów</w:t>
      </w:r>
      <w:r w:rsidRPr="00DD0FD1">
        <w:rPr>
          <w:rFonts w:ascii="Calibri" w:hAnsi="Calibri" w:cs="Calibri"/>
          <w:sz w:val="22"/>
          <w:szCs w:val="22"/>
        </w:rPr>
        <w:t xml:space="preserve"> Specjalnego Ośrodka Szkolno-Wychowawczego  przy  ul. Rzecznej 5 w Koszalinie.”, Koszalin grudzień 2015r.,</w:t>
      </w:r>
    </w:p>
    <w:p w14:paraId="68C0F25A" w14:textId="77777777" w:rsidR="00E479EE" w:rsidRPr="00DD0FD1" w:rsidRDefault="006D5584" w:rsidP="00A30710">
      <w:pPr>
        <w:pStyle w:val="Lista"/>
        <w:spacing w:line="360" w:lineRule="auto"/>
        <w:rPr>
          <w:rFonts w:ascii="Calibri" w:hAnsi="Calibri" w:cs="Calibri"/>
          <w:sz w:val="22"/>
          <w:szCs w:val="22"/>
        </w:rPr>
      </w:pPr>
      <w:r w:rsidRPr="00DD0FD1">
        <w:rPr>
          <w:rFonts w:ascii="Calibri" w:hAnsi="Calibri" w:cs="Calibri"/>
          <w:sz w:val="22"/>
          <w:szCs w:val="22"/>
        </w:rPr>
        <w:t>2</w:t>
      </w:r>
      <w:r w:rsidR="004548FE" w:rsidRPr="00DD0FD1">
        <w:rPr>
          <w:rFonts w:ascii="Calibri" w:hAnsi="Calibri" w:cs="Calibri"/>
          <w:sz w:val="22"/>
          <w:szCs w:val="22"/>
        </w:rPr>
        <w:t>.</w:t>
      </w:r>
      <w:r w:rsidR="00977C85" w:rsidRPr="00DD0FD1">
        <w:rPr>
          <w:rFonts w:ascii="Calibri" w:hAnsi="Calibri" w:cs="Calibri"/>
          <w:sz w:val="22"/>
          <w:szCs w:val="22"/>
        </w:rPr>
        <w:t xml:space="preserve"> Wykonanie prac budowlanych wg</w:t>
      </w:r>
      <w:r w:rsidR="00B145A4" w:rsidRPr="00DD0FD1">
        <w:rPr>
          <w:rFonts w:ascii="Calibri" w:hAnsi="Calibri" w:cs="Calibri"/>
          <w:sz w:val="22"/>
          <w:szCs w:val="22"/>
        </w:rPr>
        <w:t xml:space="preserve"> </w:t>
      </w:r>
      <w:r w:rsidRPr="00DD0FD1">
        <w:rPr>
          <w:rFonts w:ascii="Calibri" w:hAnsi="Calibri" w:cs="Calibri"/>
          <w:sz w:val="22"/>
          <w:szCs w:val="22"/>
        </w:rPr>
        <w:t>ww.</w:t>
      </w:r>
      <w:r w:rsidR="0088310C" w:rsidRPr="00DD0FD1">
        <w:rPr>
          <w:rFonts w:ascii="Calibri" w:hAnsi="Calibri" w:cs="Calibri"/>
          <w:sz w:val="22"/>
          <w:szCs w:val="22"/>
        </w:rPr>
        <w:t xml:space="preserve"> </w:t>
      </w:r>
      <w:r w:rsidR="00977C85" w:rsidRPr="00DD0FD1">
        <w:rPr>
          <w:rFonts w:ascii="Calibri" w:hAnsi="Calibri" w:cs="Calibri"/>
          <w:sz w:val="22"/>
          <w:szCs w:val="22"/>
        </w:rPr>
        <w:t>opracowa</w:t>
      </w:r>
      <w:r w:rsidR="008D2E4C" w:rsidRPr="00DD0FD1">
        <w:rPr>
          <w:rFonts w:ascii="Calibri" w:hAnsi="Calibri" w:cs="Calibri"/>
          <w:sz w:val="22"/>
          <w:szCs w:val="22"/>
        </w:rPr>
        <w:t xml:space="preserve">ń eksperckich. </w:t>
      </w:r>
    </w:p>
    <w:p w14:paraId="211C65B7" w14:textId="77777777" w:rsidR="00E479EE" w:rsidRDefault="0088310C" w:rsidP="00A30710">
      <w:pPr>
        <w:pStyle w:val="Lista"/>
        <w:spacing w:line="360" w:lineRule="auto"/>
        <w:rPr>
          <w:rFonts w:ascii="Calibri" w:hAnsi="Calibri" w:cs="Calibri"/>
          <w:sz w:val="22"/>
          <w:szCs w:val="22"/>
        </w:rPr>
      </w:pPr>
      <w:r w:rsidRPr="00DD0FD1">
        <w:rPr>
          <w:rFonts w:ascii="Calibri" w:hAnsi="Calibri" w:cs="Calibri"/>
          <w:sz w:val="22"/>
          <w:szCs w:val="22"/>
        </w:rPr>
        <w:t>3. Prace budowlane wg. poniższej tabeli:</w:t>
      </w:r>
    </w:p>
    <w:p w14:paraId="3C8AAD60" w14:textId="77777777" w:rsidR="00DE16AB" w:rsidRPr="00DD0FD1" w:rsidRDefault="00DE16AB" w:rsidP="00A30710">
      <w:pPr>
        <w:pStyle w:val="Lista"/>
        <w:spacing w:line="360" w:lineRule="auto"/>
        <w:rPr>
          <w:rFonts w:ascii="Calibri" w:hAnsi="Calibri" w:cs="Calibri"/>
          <w:sz w:val="22"/>
          <w:szCs w:val="22"/>
        </w:rPr>
      </w:pPr>
    </w:p>
    <w:tbl>
      <w:tblPr>
        <w:tblW w:w="945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1124"/>
        <w:gridCol w:w="5925"/>
        <w:gridCol w:w="1034"/>
        <w:gridCol w:w="1375"/>
      </w:tblGrid>
      <w:tr w:rsidR="00C012DC" w:rsidRPr="00DD0FD1" w14:paraId="6BA66E42" w14:textId="77777777" w:rsidTr="00C917CF">
        <w:trPr>
          <w:trHeight w:val="552"/>
        </w:trPr>
        <w:tc>
          <w:tcPr>
            <w:tcW w:w="1124" w:type="dxa"/>
            <w:shd w:val="clear" w:color="auto" w:fill="D9E2F3"/>
            <w:noWrap/>
            <w:vAlign w:val="center"/>
            <w:hideMark/>
          </w:tcPr>
          <w:p w14:paraId="5EF330D1"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LP</w:t>
            </w:r>
          </w:p>
        </w:tc>
        <w:tc>
          <w:tcPr>
            <w:tcW w:w="5925" w:type="dxa"/>
            <w:shd w:val="clear" w:color="auto" w:fill="D9E2F3"/>
            <w:vAlign w:val="center"/>
            <w:hideMark/>
          </w:tcPr>
          <w:p w14:paraId="32A4B577"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eastAsia="en-US"/>
              </w:rPr>
              <w:t>PODSTAWOWY  ZAKRES ROBÓT</w:t>
            </w:r>
            <w:r w:rsidR="00FB4D34" w:rsidRPr="00DD0FD1">
              <w:rPr>
                <w:rFonts w:ascii="Calibri" w:hAnsi="Calibri" w:cs="Calibri"/>
                <w:b/>
                <w:bCs/>
                <w:color w:val="000000"/>
                <w:sz w:val="22"/>
                <w:szCs w:val="22"/>
                <w:lang w:eastAsia="en-US"/>
              </w:rPr>
              <w:t xml:space="preserve"> </w:t>
            </w:r>
          </w:p>
        </w:tc>
        <w:tc>
          <w:tcPr>
            <w:tcW w:w="2409" w:type="dxa"/>
            <w:gridSpan w:val="2"/>
            <w:shd w:val="clear" w:color="auto" w:fill="D9E2F3"/>
            <w:noWrap/>
            <w:vAlign w:val="center"/>
            <w:hideMark/>
          </w:tcPr>
          <w:p w14:paraId="73D27383"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szacowany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obmiar</w:t>
            </w:r>
            <w:proofErr w:type="spellEnd"/>
          </w:p>
        </w:tc>
      </w:tr>
      <w:tr w:rsidR="00C012DC" w:rsidRPr="00DD0FD1" w14:paraId="1715DB34" w14:textId="77777777" w:rsidTr="00C917CF">
        <w:trPr>
          <w:trHeight w:val="417"/>
        </w:trPr>
        <w:tc>
          <w:tcPr>
            <w:tcW w:w="1124" w:type="dxa"/>
            <w:shd w:val="clear" w:color="auto" w:fill="D9E2F3"/>
            <w:noWrap/>
            <w:vAlign w:val="center"/>
            <w:hideMark/>
          </w:tcPr>
          <w:p w14:paraId="6AE0DBFA"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
        </w:tc>
        <w:tc>
          <w:tcPr>
            <w:tcW w:w="5925" w:type="dxa"/>
            <w:shd w:val="clear" w:color="auto" w:fill="D9E2F3"/>
            <w:vAlign w:val="center"/>
            <w:hideMark/>
          </w:tcPr>
          <w:p w14:paraId="4F63E55A" w14:textId="77777777" w:rsidR="00C012DC" w:rsidRPr="00DD0FD1" w:rsidRDefault="00C012DC"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Budynek szkoły - zakres robót termomodernizacyjnych</w:t>
            </w:r>
          </w:p>
        </w:tc>
        <w:tc>
          <w:tcPr>
            <w:tcW w:w="1034" w:type="dxa"/>
            <w:shd w:val="clear" w:color="auto" w:fill="D9E2F3"/>
            <w:vAlign w:val="center"/>
            <w:hideMark/>
          </w:tcPr>
          <w:p w14:paraId="46629E50"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color w:val="000000"/>
                <w:sz w:val="22"/>
                <w:szCs w:val="22"/>
                <w:lang w:val="en-US" w:eastAsia="en-US"/>
              </w:rPr>
              <w:t>j.m</w:t>
            </w:r>
            <w:proofErr w:type="spellEnd"/>
            <w:r w:rsidRPr="00DD0FD1">
              <w:rPr>
                <w:rFonts w:ascii="Calibri" w:hAnsi="Calibri" w:cs="Calibri"/>
                <w:color w:val="000000"/>
                <w:sz w:val="22"/>
                <w:szCs w:val="22"/>
                <w:lang w:val="en-US" w:eastAsia="en-US"/>
              </w:rPr>
              <w:t>.</w:t>
            </w:r>
          </w:p>
        </w:tc>
        <w:tc>
          <w:tcPr>
            <w:tcW w:w="1375" w:type="dxa"/>
            <w:shd w:val="clear" w:color="auto" w:fill="D9E2F3"/>
            <w:noWrap/>
            <w:vAlign w:val="center"/>
            <w:hideMark/>
          </w:tcPr>
          <w:p w14:paraId="50603D20"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ilość</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jedn</w:t>
            </w:r>
            <w:proofErr w:type="spellEnd"/>
            <w:r w:rsidRPr="00DD0FD1">
              <w:rPr>
                <w:rFonts w:ascii="Calibri" w:hAnsi="Calibri" w:cs="Calibri"/>
                <w:b/>
                <w:bCs/>
                <w:color w:val="000000"/>
                <w:sz w:val="22"/>
                <w:szCs w:val="22"/>
                <w:lang w:val="en-US" w:eastAsia="en-US"/>
              </w:rPr>
              <w:t>.</w:t>
            </w:r>
          </w:p>
        </w:tc>
      </w:tr>
      <w:tr w:rsidR="00C012DC" w:rsidRPr="00DD0FD1" w14:paraId="5FF5EB44" w14:textId="77777777" w:rsidTr="00C917CF">
        <w:trPr>
          <w:trHeight w:val="319"/>
        </w:trPr>
        <w:tc>
          <w:tcPr>
            <w:tcW w:w="1124" w:type="dxa"/>
            <w:shd w:val="clear" w:color="auto" w:fill="D9D9D9"/>
            <w:noWrap/>
            <w:vAlign w:val="center"/>
            <w:hideMark/>
          </w:tcPr>
          <w:p w14:paraId="3C8726EB"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1.</w:t>
            </w:r>
          </w:p>
        </w:tc>
        <w:tc>
          <w:tcPr>
            <w:tcW w:w="5925" w:type="dxa"/>
            <w:shd w:val="clear" w:color="auto" w:fill="D9D9D9"/>
            <w:vAlign w:val="center"/>
            <w:hideMark/>
          </w:tcPr>
          <w:p w14:paraId="27ECD4B9"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Przegrody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zewnętrzne</w:t>
            </w:r>
            <w:proofErr w:type="spellEnd"/>
            <w:r w:rsidRPr="00DD0FD1">
              <w:rPr>
                <w:rFonts w:ascii="Calibri" w:hAnsi="Calibri" w:cs="Calibri"/>
                <w:b/>
                <w:bCs/>
                <w:color w:val="000000"/>
                <w:sz w:val="22"/>
                <w:szCs w:val="22"/>
                <w:lang w:val="en-US" w:eastAsia="en-US"/>
              </w:rPr>
              <w:t xml:space="preserve"> - </w:t>
            </w:r>
            <w:proofErr w:type="spellStart"/>
            <w:r w:rsidRPr="00DD0FD1">
              <w:rPr>
                <w:rFonts w:ascii="Calibri" w:hAnsi="Calibri" w:cs="Calibri"/>
                <w:b/>
                <w:bCs/>
                <w:color w:val="000000"/>
                <w:sz w:val="22"/>
                <w:szCs w:val="22"/>
                <w:lang w:val="en-US" w:eastAsia="en-US"/>
              </w:rPr>
              <w:t>ocieplenie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wymiana</w:t>
            </w:r>
            <w:proofErr w:type="spellEnd"/>
          </w:p>
        </w:tc>
        <w:tc>
          <w:tcPr>
            <w:tcW w:w="1034" w:type="dxa"/>
            <w:shd w:val="clear" w:color="auto" w:fill="D9D9D9"/>
            <w:vAlign w:val="center"/>
            <w:hideMark/>
          </w:tcPr>
          <w:p w14:paraId="43A97E65"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375" w:type="dxa"/>
            <w:shd w:val="clear" w:color="auto" w:fill="D9D9D9"/>
            <w:noWrap/>
            <w:vAlign w:val="center"/>
            <w:hideMark/>
          </w:tcPr>
          <w:p w14:paraId="5862C394"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40482D" w:rsidRPr="00DD0FD1" w14:paraId="598D290C" w14:textId="77777777" w:rsidTr="00C917CF">
        <w:trPr>
          <w:trHeight w:val="600"/>
        </w:trPr>
        <w:tc>
          <w:tcPr>
            <w:tcW w:w="1124" w:type="dxa"/>
            <w:shd w:val="clear" w:color="auto" w:fill="FFFFFF"/>
            <w:noWrap/>
            <w:vAlign w:val="center"/>
          </w:tcPr>
          <w:p w14:paraId="4AAB3E4D" w14:textId="2E7CCCC2" w:rsidR="0040482D" w:rsidRPr="00DD0FD1" w:rsidRDefault="0040482D" w:rsidP="0040482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p>
        </w:tc>
        <w:tc>
          <w:tcPr>
            <w:tcW w:w="5925" w:type="dxa"/>
            <w:shd w:val="clear" w:color="auto" w:fill="FFFFFF"/>
            <w:vAlign w:val="center"/>
          </w:tcPr>
          <w:p w14:paraId="2681F44E" w14:textId="12BFE4B2" w:rsidR="0040482D" w:rsidRPr="00DD0FD1" w:rsidRDefault="0040482D" w:rsidP="0040482D">
            <w:pPr>
              <w:suppressAutoHyphens w:val="0"/>
              <w:autoSpaceDN/>
              <w:textAlignment w:val="auto"/>
              <w:rPr>
                <w:rFonts w:ascii="Calibri" w:hAnsi="Calibri" w:cs="Calibri"/>
                <w:color w:val="000000"/>
                <w:sz w:val="22"/>
                <w:szCs w:val="22"/>
              </w:rPr>
            </w:pPr>
            <w:r w:rsidRPr="00A30710">
              <w:rPr>
                <w:rFonts w:ascii="Calibri" w:hAnsi="Calibri" w:cs="Calibri"/>
                <w:color w:val="000000"/>
                <w:sz w:val="22"/>
                <w:szCs w:val="22"/>
              </w:rPr>
              <w:t xml:space="preserve">Izolacja pionowa i pozioma ścian fundamentowych oraz piwnicznych, ocieplenie ścian </w:t>
            </w:r>
            <w:r>
              <w:rPr>
                <w:rFonts w:ascii="Calibri" w:hAnsi="Calibri" w:cs="Calibri"/>
                <w:color w:val="000000"/>
                <w:sz w:val="22"/>
                <w:szCs w:val="22"/>
              </w:rPr>
              <w:t xml:space="preserve">piwnicznych </w:t>
            </w:r>
            <w:r w:rsidRPr="00A30710">
              <w:rPr>
                <w:rFonts w:ascii="Calibri" w:hAnsi="Calibri" w:cs="Calibri"/>
                <w:color w:val="000000"/>
                <w:sz w:val="22"/>
                <w:szCs w:val="22"/>
              </w:rPr>
              <w:t>płytami polistyrenu e</w:t>
            </w:r>
            <w:r w:rsidR="00870472">
              <w:rPr>
                <w:rFonts w:ascii="Calibri" w:hAnsi="Calibri" w:cs="Calibri"/>
                <w:color w:val="000000"/>
                <w:sz w:val="22"/>
                <w:szCs w:val="22"/>
              </w:rPr>
              <w:t>ks</w:t>
            </w:r>
            <w:r w:rsidRPr="00A30710">
              <w:rPr>
                <w:rFonts w:ascii="Calibri" w:hAnsi="Calibri" w:cs="Calibri"/>
                <w:color w:val="000000"/>
                <w:sz w:val="22"/>
                <w:szCs w:val="22"/>
              </w:rPr>
              <w:t>trudowanego</w:t>
            </w:r>
          </w:p>
        </w:tc>
        <w:tc>
          <w:tcPr>
            <w:tcW w:w="1034" w:type="dxa"/>
            <w:shd w:val="clear" w:color="auto" w:fill="FFFFFF"/>
            <w:vAlign w:val="center"/>
          </w:tcPr>
          <w:p w14:paraId="62861020" w14:textId="152D0CA8" w:rsidR="0040482D" w:rsidRPr="00DD0FD1" w:rsidRDefault="0040482D" w:rsidP="0040482D">
            <w:pPr>
              <w:suppressAutoHyphens w:val="0"/>
              <w:autoSpaceDN/>
              <w:jc w:val="center"/>
              <w:textAlignment w:val="auto"/>
              <w:rPr>
                <w:rFonts w:ascii="Calibri" w:hAnsi="Calibri" w:cs="Calibri"/>
                <w:color w:val="000000"/>
                <w:sz w:val="22"/>
                <w:szCs w:val="22"/>
              </w:rPr>
            </w:pPr>
            <w:r w:rsidRPr="0040482D">
              <w:rPr>
                <w:rFonts w:ascii="Calibri" w:hAnsi="Calibri" w:cs="Calibri"/>
                <w:color w:val="000000"/>
                <w:sz w:val="22"/>
                <w:szCs w:val="22"/>
              </w:rPr>
              <w:t>m2</w:t>
            </w:r>
          </w:p>
        </w:tc>
        <w:tc>
          <w:tcPr>
            <w:tcW w:w="1375" w:type="dxa"/>
            <w:shd w:val="clear" w:color="auto" w:fill="FFFFFF"/>
            <w:noWrap/>
            <w:vAlign w:val="center"/>
          </w:tcPr>
          <w:p w14:paraId="4C2599E1" w14:textId="34BE0531" w:rsidR="0040482D" w:rsidRPr="00DD0FD1" w:rsidRDefault="0076656C" w:rsidP="0040482D">
            <w:pPr>
              <w:suppressAutoHyphens w:val="0"/>
              <w:autoSpaceDN/>
              <w:jc w:val="center"/>
              <w:textAlignment w:val="auto"/>
              <w:rPr>
                <w:rFonts w:ascii="Calibri" w:hAnsi="Calibri" w:cs="Calibri"/>
                <w:color w:val="000000"/>
                <w:sz w:val="22"/>
                <w:szCs w:val="22"/>
              </w:rPr>
            </w:pPr>
            <w:r>
              <w:rPr>
                <w:rFonts w:ascii="Calibri" w:hAnsi="Calibri" w:cs="Calibri"/>
                <w:color w:val="000000"/>
                <w:sz w:val="22"/>
                <w:szCs w:val="22"/>
              </w:rPr>
              <w:t>736</w:t>
            </w:r>
          </w:p>
        </w:tc>
      </w:tr>
      <w:tr w:rsidR="0040482D" w:rsidRPr="00DD0FD1" w14:paraId="5CB97CB3" w14:textId="77777777" w:rsidTr="00C917CF">
        <w:trPr>
          <w:trHeight w:val="600"/>
        </w:trPr>
        <w:tc>
          <w:tcPr>
            <w:tcW w:w="1124" w:type="dxa"/>
            <w:shd w:val="clear" w:color="auto" w:fill="FFFFFF"/>
            <w:noWrap/>
            <w:vAlign w:val="center"/>
          </w:tcPr>
          <w:p w14:paraId="182CC5EB" w14:textId="04C7F716" w:rsidR="0040482D" w:rsidRPr="00DD0FD1" w:rsidRDefault="0040482D" w:rsidP="0040482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c>
          <w:tcPr>
            <w:tcW w:w="5925" w:type="dxa"/>
            <w:shd w:val="clear" w:color="auto" w:fill="FFFFFF"/>
            <w:vAlign w:val="center"/>
          </w:tcPr>
          <w:p w14:paraId="08B1989F" w14:textId="51C478DC" w:rsidR="0040482D" w:rsidRPr="00DD0FD1" w:rsidRDefault="0040482D" w:rsidP="0040482D">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rPr>
              <w:t xml:space="preserve">Ocieplenie ścian zewnętrznych styropianem metodą </w:t>
            </w:r>
            <w:proofErr w:type="spellStart"/>
            <w:r w:rsidRPr="00DD0FD1">
              <w:rPr>
                <w:rFonts w:ascii="Calibri" w:hAnsi="Calibri" w:cs="Calibri"/>
                <w:color w:val="000000"/>
                <w:sz w:val="22"/>
                <w:szCs w:val="22"/>
              </w:rPr>
              <w:t>bezspoinową</w:t>
            </w:r>
            <w:proofErr w:type="spellEnd"/>
            <w:r w:rsidRPr="00DD0FD1">
              <w:rPr>
                <w:rFonts w:ascii="Calibri" w:hAnsi="Calibri" w:cs="Calibri"/>
                <w:color w:val="000000"/>
                <w:sz w:val="22"/>
                <w:szCs w:val="22"/>
              </w:rPr>
              <w:t xml:space="preserve"> („lekką mokrą”) wraz z robotami towarzyszącymi</w:t>
            </w:r>
          </w:p>
        </w:tc>
        <w:tc>
          <w:tcPr>
            <w:tcW w:w="1034" w:type="dxa"/>
            <w:shd w:val="clear" w:color="auto" w:fill="FFFFFF"/>
            <w:vAlign w:val="center"/>
          </w:tcPr>
          <w:p w14:paraId="2038D3D8" w14:textId="03B66899"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rPr>
              <w:t xml:space="preserve">m2 </w:t>
            </w:r>
          </w:p>
        </w:tc>
        <w:tc>
          <w:tcPr>
            <w:tcW w:w="1375" w:type="dxa"/>
            <w:shd w:val="clear" w:color="auto" w:fill="FFFFFF"/>
            <w:noWrap/>
            <w:vAlign w:val="center"/>
          </w:tcPr>
          <w:p w14:paraId="3F23D545" w14:textId="199700B3"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rPr>
              <w:t>2.</w:t>
            </w:r>
            <w:r w:rsidR="0076656C">
              <w:rPr>
                <w:rFonts w:ascii="Calibri" w:hAnsi="Calibri" w:cs="Calibri"/>
                <w:color w:val="000000"/>
                <w:sz w:val="22"/>
                <w:szCs w:val="22"/>
              </w:rPr>
              <w:t>560</w:t>
            </w:r>
            <w:r w:rsidRPr="00DD0FD1">
              <w:rPr>
                <w:rFonts w:ascii="Calibri" w:hAnsi="Calibri" w:cs="Calibri"/>
                <w:color w:val="000000"/>
                <w:sz w:val="22"/>
                <w:szCs w:val="22"/>
              </w:rPr>
              <w:t>,</w:t>
            </w:r>
            <w:r w:rsidR="0076656C">
              <w:rPr>
                <w:rFonts w:ascii="Calibri" w:hAnsi="Calibri" w:cs="Calibri"/>
                <w:color w:val="000000"/>
                <w:sz w:val="22"/>
                <w:szCs w:val="22"/>
              </w:rPr>
              <w:t>00</w:t>
            </w:r>
          </w:p>
        </w:tc>
      </w:tr>
      <w:tr w:rsidR="0040482D" w:rsidRPr="00DD0FD1" w14:paraId="1176ACD1" w14:textId="77777777" w:rsidTr="0040482D">
        <w:trPr>
          <w:trHeight w:val="600"/>
        </w:trPr>
        <w:tc>
          <w:tcPr>
            <w:tcW w:w="1124" w:type="dxa"/>
            <w:shd w:val="clear" w:color="auto" w:fill="FFFFFF"/>
            <w:noWrap/>
            <w:vAlign w:val="center"/>
          </w:tcPr>
          <w:p w14:paraId="41862FF7" w14:textId="065EBAD9" w:rsidR="0040482D" w:rsidRPr="00DD0FD1" w:rsidRDefault="0040482D" w:rsidP="0040482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w:t>
            </w:r>
          </w:p>
        </w:tc>
        <w:tc>
          <w:tcPr>
            <w:tcW w:w="5925" w:type="dxa"/>
            <w:shd w:val="clear" w:color="auto" w:fill="FFFFFF"/>
            <w:vAlign w:val="center"/>
            <w:hideMark/>
          </w:tcPr>
          <w:p w14:paraId="53EAFBBC" w14:textId="77777777" w:rsidR="0040482D" w:rsidRPr="00DD0FD1" w:rsidRDefault="0040482D" w:rsidP="0040482D">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wentylowanego 1 (bud. E), 2 (bud. Ł) wełną granulowaną od środka</w:t>
            </w:r>
          </w:p>
        </w:tc>
        <w:tc>
          <w:tcPr>
            <w:tcW w:w="1034" w:type="dxa"/>
            <w:shd w:val="clear" w:color="auto" w:fill="FFFFFF"/>
            <w:vAlign w:val="center"/>
            <w:hideMark/>
          </w:tcPr>
          <w:p w14:paraId="78C82F70"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375" w:type="dxa"/>
            <w:shd w:val="clear" w:color="auto" w:fill="FFFFFF"/>
            <w:noWrap/>
            <w:vAlign w:val="center"/>
            <w:hideMark/>
          </w:tcPr>
          <w:p w14:paraId="32D0DB37"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232,19</w:t>
            </w:r>
          </w:p>
        </w:tc>
      </w:tr>
      <w:tr w:rsidR="0040482D" w:rsidRPr="00DD0FD1" w14:paraId="7F6785EE" w14:textId="77777777" w:rsidTr="0040482D">
        <w:trPr>
          <w:trHeight w:val="675"/>
        </w:trPr>
        <w:tc>
          <w:tcPr>
            <w:tcW w:w="1124" w:type="dxa"/>
            <w:shd w:val="clear" w:color="auto" w:fill="FFFFFF"/>
            <w:noWrap/>
            <w:vAlign w:val="center"/>
          </w:tcPr>
          <w:p w14:paraId="10D08D9E" w14:textId="7B32BE9E" w:rsidR="0040482D" w:rsidRPr="00DD0FD1" w:rsidRDefault="0040482D" w:rsidP="0040482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1.4</w:t>
            </w:r>
          </w:p>
        </w:tc>
        <w:tc>
          <w:tcPr>
            <w:tcW w:w="5925" w:type="dxa"/>
            <w:shd w:val="clear" w:color="auto" w:fill="FFFFFF"/>
            <w:vAlign w:val="center"/>
            <w:hideMark/>
          </w:tcPr>
          <w:p w14:paraId="2BD5A903" w14:textId="77777777" w:rsidR="0040482D" w:rsidRPr="00DD0FD1" w:rsidRDefault="0040482D" w:rsidP="0040482D">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2 (bud. A) styropianem od góry z wykonaniem nowego pokrycia</w:t>
            </w:r>
          </w:p>
        </w:tc>
        <w:tc>
          <w:tcPr>
            <w:tcW w:w="1034" w:type="dxa"/>
            <w:shd w:val="clear" w:color="auto" w:fill="FFFFFF"/>
            <w:vAlign w:val="center"/>
            <w:hideMark/>
          </w:tcPr>
          <w:p w14:paraId="3EC19DEC"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375" w:type="dxa"/>
            <w:shd w:val="clear" w:color="auto" w:fill="FFFFFF"/>
            <w:noWrap/>
            <w:vAlign w:val="center"/>
            <w:hideMark/>
          </w:tcPr>
          <w:p w14:paraId="24D44BAA"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81,20</w:t>
            </w:r>
          </w:p>
        </w:tc>
      </w:tr>
      <w:tr w:rsidR="0040482D" w:rsidRPr="00DD0FD1" w14:paraId="14AF2DAB" w14:textId="77777777" w:rsidTr="0040482D">
        <w:trPr>
          <w:trHeight w:val="675"/>
        </w:trPr>
        <w:tc>
          <w:tcPr>
            <w:tcW w:w="1124" w:type="dxa"/>
            <w:shd w:val="clear" w:color="auto" w:fill="FFFFFF"/>
            <w:noWrap/>
            <w:vAlign w:val="center"/>
          </w:tcPr>
          <w:p w14:paraId="4189FF1C" w14:textId="64C79E8B" w:rsidR="0040482D" w:rsidRPr="00DD0FD1" w:rsidRDefault="0040482D" w:rsidP="0040482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w:t>
            </w:r>
          </w:p>
        </w:tc>
        <w:tc>
          <w:tcPr>
            <w:tcW w:w="5925" w:type="dxa"/>
            <w:shd w:val="clear" w:color="auto" w:fill="FFFFFF"/>
            <w:vAlign w:val="center"/>
            <w:hideMark/>
          </w:tcPr>
          <w:p w14:paraId="660CB48E" w14:textId="444B64E4" w:rsidR="0040482D" w:rsidRPr="00DD0FD1" w:rsidRDefault="0040482D" w:rsidP="0040482D">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3 (bud. Ł - łącznik) styropianem ekstrudowanym od góry z wykonaniem nowego pokrycia</w:t>
            </w:r>
          </w:p>
        </w:tc>
        <w:tc>
          <w:tcPr>
            <w:tcW w:w="1034" w:type="dxa"/>
            <w:shd w:val="clear" w:color="auto" w:fill="FFFFFF"/>
            <w:vAlign w:val="center"/>
            <w:hideMark/>
          </w:tcPr>
          <w:p w14:paraId="10778E32"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375" w:type="dxa"/>
            <w:shd w:val="clear" w:color="auto" w:fill="FFFFFF"/>
            <w:noWrap/>
            <w:vAlign w:val="center"/>
            <w:hideMark/>
          </w:tcPr>
          <w:p w14:paraId="5596C923"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22,00</w:t>
            </w:r>
          </w:p>
        </w:tc>
      </w:tr>
      <w:tr w:rsidR="0040482D" w:rsidRPr="00DD0FD1" w14:paraId="0F94CA5B" w14:textId="77777777" w:rsidTr="0040482D">
        <w:trPr>
          <w:trHeight w:val="495"/>
        </w:trPr>
        <w:tc>
          <w:tcPr>
            <w:tcW w:w="1124" w:type="dxa"/>
            <w:shd w:val="clear" w:color="auto" w:fill="FFFFFF"/>
            <w:noWrap/>
            <w:vAlign w:val="center"/>
          </w:tcPr>
          <w:p w14:paraId="1F77A674" w14:textId="591A311B" w:rsidR="0040482D" w:rsidRPr="00DD0FD1" w:rsidRDefault="0040482D" w:rsidP="0040482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1.6</w:t>
            </w:r>
          </w:p>
        </w:tc>
        <w:tc>
          <w:tcPr>
            <w:tcW w:w="5925" w:type="dxa"/>
            <w:shd w:val="clear" w:color="auto" w:fill="FFFFFF"/>
            <w:vAlign w:val="center"/>
            <w:hideMark/>
          </w:tcPr>
          <w:p w14:paraId="4C3985DC" w14:textId="66B54812" w:rsidR="0040482D" w:rsidRPr="00DD0FD1" w:rsidRDefault="0040482D" w:rsidP="0040482D">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dachu D1 (bud. B) styropianem z wykonaniem nowego pokrycia z papy</w:t>
            </w:r>
          </w:p>
        </w:tc>
        <w:tc>
          <w:tcPr>
            <w:tcW w:w="1034" w:type="dxa"/>
            <w:shd w:val="clear" w:color="auto" w:fill="FFFFFF"/>
            <w:vAlign w:val="center"/>
            <w:hideMark/>
          </w:tcPr>
          <w:p w14:paraId="55D11AF8"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375" w:type="dxa"/>
            <w:shd w:val="clear" w:color="auto" w:fill="FFFFFF"/>
            <w:noWrap/>
            <w:vAlign w:val="center"/>
            <w:hideMark/>
          </w:tcPr>
          <w:p w14:paraId="520471F6"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52,50</w:t>
            </w:r>
          </w:p>
        </w:tc>
      </w:tr>
      <w:tr w:rsidR="0040482D" w:rsidRPr="00DD0FD1" w14:paraId="0BF3F467" w14:textId="77777777" w:rsidTr="0040482D">
        <w:trPr>
          <w:trHeight w:val="495"/>
        </w:trPr>
        <w:tc>
          <w:tcPr>
            <w:tcW w:w="1124" w:type="dxa"/>
            <w:shd w:val="clear" w:color="auto" w:fill="FFFFFF"/>
            <w:noWrap/>
            <w:vAlign w:val="center"/>
          </w:tcPr>
          <w:p w14:paraId="5A23AC52" w14:textId="5CDAC740" w:rsidR="0040482D" w:rsidRPr="00DD0FD1" w:rsidRDefault="0040482D" w:rsidP="0040482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1.7</w:t>
            </w:r>
          </w:p>
        </w:tc>
        <w:tc>
          <w:tcPr>
            <w:tcW w:w="5925" w:type="dxa"/>
            <w:shd w:val="clear" w:color="auto" w:fill="FFFFFF"/>
            <w:vAlign w:val="center"/>
            <w:hideMark/>
          </w:tcPr>
          <w:p w14:paraId="2596A686" w14:textId="77777777" w:rsidR="0040482D" w:rsidRPr="00DD0FD1" w:rsidRDefault="0040482D" w:rsidP="0040482D">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stropu nad piwnicami 2 (bud. A, C) metodą natryskową od spodu</w:t>
            </w:r>
          </w:p>
        </w:tc>
        <w:tc>
          <w:tcPr>
            <w:tcW w:w="1034" w:type="dxa"/>
            <w:shd w:val="clear" w:color="auto" w:fill="FFFFFF"/>
            <w:vAlign w:val="center"/>
            <w:hideMark/>
          </w:tcPr>
          <w:p w14:paraId="1F7F2944"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375" w:type="dxa"/>
            <w:shd w:val="clear" w:color="auto" w:fill="FFFFFF"/>
            <w:noWrap/>
            <w:vAlign w:val="center"/>
            <w:hideMark/>
          </w:tcPr>
          <w:p w14:paraId="6C5ECD39"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463,17</w:t>
            </w:r>
          </w:p>
        </w:tc>
      </w:tr>
      <w:tr w:rsidR="0040482D" w:rsidRPr="00DD0FD1" w14:paraId="67D09614" w14:textId="77777777" w:rsidTr="0040482D">
        <w:trPr>
          <w:trHeight w:val="495"/>
        </w:trPr>
        <w:tc>
          <w:tcPr>
            <w:tcW w:w="1124" w:type="dxa"/>
            <w:shd w:val="clear" w:color="auto" w:fill="FFFFFF"/>
            <w:noWrap/>
            <w:vAlign w:val="center"/>
          </w:tcPr>
          <w:p w14:paraId="28F3CE17" w14:textId="501AD869" w:rsidR="0040482D" w:rsidRPr="00DD0FD1" w:rsidRDefault="0040482D" w:rsidP="0040482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1.8</w:t>
            </w:r>
          </w:p>
        </w:tc>
        <w:tc>
          <w:tcPr>
            <w:tcW w:w="5925" w:type="dxa"/>
            <w:shd w:val="clear" w:color="auto" w:fill="FFFFFF"/>
            <w:vAlign w:val="center"/>
            <w:hideMark/>
          </w:tcPr>
          <w:p w14:paraId="2C360473" w14:textId="77777777" w:rsidR="0040482D" w:rsidRPr="00DD0FD1" w:rsidRDefault="0040482D" w:rsidP="0040482D">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stropu pod strychem 1 (strych bud. B) wełną mineralną od góry (wraz z wykonaniem nowej podłogi z desek lub płyt OSB)</w:t>
            </w:r>
          </w:p>
        </w:tc>
        <w:tc>
          <w:tcPr>
            <w:tcW w:w="1034" w:type="dxa"/>
            <w:shd w:val="clear" w:color="auto" w:fill="FFFFFF"/>
            <w:vAlign w:val="center"/>
            <w:hideMark/>
          </w:tcPr>
          <w:p w14:paraId="2F557D2E"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375" w:type="dxa"/>
            <w:shd w:val="clear" w:color="auto" w:fill="FFFFFF"/>
            <w:noWrap/>
            <w:vAlign w:val="center"/>
            <w:hideMark/>
          </w:tcPr>
          <w:p w14:paraId="7DB01989"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195,00</w:t>
            </w:r>
          </w:p>
        </w:tc>
      </w:tr>
      <w:tr w:rsidR="0040482D" w:rsidRPr="00DD0FD1" w14:paraId="18E2EF81" w14:textId="77777777" w:rsidTr="0040482D">
        <w:trPr>
          <w:trHeight w:val="495"/>
        </w:trPr>
        <w:tc>
          <w:tcPr>
            <w:tcW w:w="1124" w:type="dxa"/>
            <w:shd w:val="clear" w:color="auto" w:fill="FFFFFF"/>
            <w:noWrap/>
            <w:vAlign w:val="center"/>
          </w:tcPr>
          <w:p w14:paraId="481A5A1A" w14:textId="30ED1F25" w:rsidR="0040482D" w:rsidRPr="00DD0FD1" w:rsidRDefault="0040482D" w:rsidP="0040482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1.9</w:t>
            </w:r>
          </w:p>
        </w:tc>
        <w:tc>
          <w:tcPr>
            <w:tcW w:w="5925" w:type="dxa"/>
            <w:shd w:val="clear" w:color="auto" w:fill="FFFFFF"/>
            <w:vAlign w:val="center"/>
            <w:hideMark/>
          </w:tcPr>
          <w:p w14:paraId="35FF734F" w14:textId="77777777" w:rsidR="0040482D" w:rsidRPr="00DD0FD1" w:rsidRDefault="0040482D" w:rsidP="0040482D">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stropu pod strychem 2 (strych bud. D) i strychem 3 (Strych A, C) wełną mineralną od góry</w:t>
            </w:r>
          </w:p>
        </w:tc>
        <w:tc>
          <w:tcPr>
            <w:tcW w:w="1034" w:type="dxa"/>
            <w:shd w:val="clear" w:color="auto" w:fill="FFFFFF"/>
            <w:vAlign w:val="center"/>
            <w:hideMark/>
          </w:tcPr>
          <w:p w14:paraId="23F76BB4"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375" w:type="dxa"/>
            <w:shd w:val="clear" w:color="auto" w:fill="FFFFFF"/>
            <w:noWrap/>
            <w:vAlign w:val="center"/>
            <w:hideMark/>
          </w:tcPr>
          <w:p w14:paraId="65EB8F3C" w14:textId="77777777" w:rsidR="0040482D" w:rsidRPr="00DD0FD1" w:rsidRDefault="0040482D"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570,00</w:t>
            </w:r>
          </w:p>
        </w:tc>
      </w:tr>
      <w:tr w:rsidR="0040482D" w:rsidRPr="00DD0FD1" w14:paraId="3673D7F4" w14:textId="77777777" w:rsidTr="0040482D">
        <w:trPr>
          <w:trHeight w:val="495"/>
        </w:trPr>
        <w:tc>
          <w:tcPr>
            <w:tcW w:w="1124" w:type="dxa"/>
            <w:shd w:val="clear" w:color="auto" w:fill="FFFFFF"/>
            <w:noWrap/>
            <w:vAlign w:val="center"/>
          </w:tcPr>
          <w:p w14:paraId="550AE142" w14:textId="13D0909B" w:rsidR="0040482D" w:rsidRPr="00DD0FD1" w:rsidRDefault="0040482D" w:rsidP="0040482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1.10</w:t>
            </w:r>
          </w:p>
        </w:tc>
        <w:tc>
          <w:tcPr>
            <w:tcW w:w="5925" w:type="dxa"/>
            <w:shd w:val="clear" w:color="auto" w:fill="FFFFFF"/>
            <w:vAlign w:val="center"/>
            <w:hideMark/>
          </w:tcPr>
          <w:p w14:paraId="1D708010" w14:textId="539AB859" w:rsidR="0040482D" w:rsidRPr="00DD0FD1" w:rsidRDefault="0040482D" w:rsidP="0040482D">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wszystkich starych drewnianych okien OK1 na nowe </w:t>
            </w:r>
            <w:r w:rsidR="00AC7376">
              <w:rPr>
                <w:rFonts w:ascii="Calibri" w:hAnsi="Calibri" w:cs="Calibri"/>
                <w:color w:val="000000"/>
                <w:sz w:val="22"/>
                <w:szCs w:val="22"/>
                <w:lang w:eastAsia="en-US"/>
              </w:rPr>
              <w:t>PVC</w:t>
            </w:r>
            <w:r w:rsidRPr="00DD0FD1">
              <w:rPr>
                <w:rFonts w:ascii="Calibri" w:hAnsi="Calibri" w:cs="Calibri"/>
                <w:color w:val="000000"/>
                <w:sz w:val="22"/>
                <w:szCs w:val="22"/>
                <w:lang w:eastAsia="en-US"/>
              </w:rPr>
              <w:t xml:space="preserve"> (U=0,9 W/m2K) wraz z wymianą parapetów i montażem nawiewników ciśnieniowych </w:t>
            </w:r>
          </w:p>
        </w:tc>
        <w:tc>
          <w:tcPr>
            <w:tcW w:w="1034" w:type="dxa"/>
            <w:shd w:val="clear" w:color="auto" w:fill="FFFFFF"/>
            <w:vAlign w:val="center"/>
            <w:hideMark/>
          </w:tcPr>
          <w:p w14:paraId="7FEDAC8B" w14:textId="236B56B2" w:rsidR="0040482D" w:rsidRPr="00DD0FD1" w:rsidRDefault="003921AE" w:rsidP="0040482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375" w:type="dxa"/>
            <w:shd w:val="clear" w:color="auto" w:fill="FFFFFF"/>
            <w:noWrap/>
            <w:vAlign w:val="center"/>
            <w:hideMark/>
          </w:tcPr>
          <w:p w14:paraId="5C013C51" w14:textId="17E3CB6F" w:rsidR="0040482D" w:rsidRPr="00DD0FD1" w:rsidRDefault="003921AE" w:rsidP="0040482D">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42</w:t>
            </w:r>
          </w:p>
        </w:tc>
      </w:tr>
      <w:tr w:rsidR="00C012DC" w:rsidRPr="00DD0FD1" w14:paraId="0242CBD7" w14:textId="77777777" w:rsidTr="0040482D">
        <w:trPr>
          <w:trHeight w:val="480"/>
        </w:trPr>
        <w:tc>
          <w:tcPr>
            <w:tcW w:w="1124" w:type="dxa"/>
            <w:shd w:val="clear" w:color="auto" w:fill="FFFFFF"/>
            <w:noWrap/>
            <w:vAlign w:val="center"/>
          </w:tcPr>
          <w:p w14:paraId="0CE2EE09" w14:textId="7FD8D0DF" w:rsidR="00703F0B" w:rsidRPr="00DD0FD1" w:rsidRDefault="0040482D" w:rsidP="00DD0FD1">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1.11</w:t>
            </w:r>
          </w:p>
        </w:tc>
        <w:tc>
          <w:tcPr>
            <w:tcW w:w="5925" w:type="dxa"/>
            <w:shd w:val="clear" w:color="auto" w:fill="FFFFFF"/>
            <w:vAlign w:val="center"/>
            <w:hideMark/>
          </w:tcPr>
          <w:p w14:paraId="78D27ACD" w14:textId="680C86A1"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D46D34" w:rsidRPr="00DD0FD1">
              <w:rPr>
                <w:rFonts w:ascii="Calibri" w:hAnsi="Calibri" w:cs="Calibri"/>
                <w:color w:val="000000"/>
                <w:sz w:val="22"/>
                <w:szCs w:val="22"/>
                <w:lang w:eastAsia="en-US"/>
              </w:rPr>
              <w:t xml:space="preserve">wszystkich </w:t>
            </w:r>
            <w:r w:rsidRPr="00DD0FD1">
              <w:rPr>
                <w:rFonts w:ascii="Calibri" w:hAnsi="Calibri" w:cs="Calibri"/>
                <w:color w:val="000000"/>
                <w:sz w:val="22"/>
                <w:szCs w:val="22"/>
                <w:lang w:eastAsia="en-US"/>
              </w:rPr>
              <w:t xml:space="preserve">istniejących drzwi zewnętrznych </w:t>
            </w:r>
            <w:r w:rsidR="00D46D34" w:rsidRPr="00DD0FD1">
              <w:rPr>
                <w:rFonts w:ascii="Calibri" w:hAnsi="Calibri" w:cs="Calibri"/>
                <w:color w:val="000000"/>
                <w:sz w:val="22"/>
                <w:szCs w:val="22"/>
                <w:lang w:eastAsia="en-US"/>
              </w:rPr>
              <w:t xml:space="preserve">w budynkach zespołu </w:t>
            </w:r>
            <w:r w:rsidRPr="00DD0FD1">
              <w:rPr>
                <w:rFonts w:ascii="Calibri" w:hAnsi="Calibri" w:cs="Calibri"/>
                <w:color w:val="000000"/>
                <w:sz w:val="22"/>
                <w:szCs w:val="22"/>
                <w:lang w:eastAsia="en-US"/>
              </w:rPr>
              <w:t xml:space="preserve"> na nowe ocieplone (U=1,3W/m2K) </w:t>
            </w:r>
            <w:r w:rsidR="00D46D34" w:rsidRPr="00DD0FD1">
              <w:rPr>
                <w:rFonts w:ascii="Calibri" w:hAnsi="Calibri" w:cs="Calibri"/>
                <w:color w:val="000000"/>
                <w:sz w:val="22"/>
                <w:szCs w:val="22"/>
                <w:lang w:eastAsia="en-US"/>
              </w:rPr>
              <w:t xml:space="preserve"> wg wytycznych opisanych w PFU</w:t>
            </w:r>
          </w:p>
        </w:tc>
        <w:tc>
          <w:tcPr>
            <w:tcW w:w="1034" w:type="dxa"/>
            <w:shd w:val="clear" w:color="auto" w:fill="FFFFFF"/>
            <w:vAlign w:val="center"/>
            <w:hideMark/>
          </w:tcPr>
          <w:p w14:paraId="3DBDF8C4"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375" w:type="dxa"/>
            <w:shd w:val="clear" w:color="auto" w:fill="FFFFFF"/>
            <w:noWrap/>
            <w:vAlign w:val="center"/>
            <w:hideMark/>
          </w:tcPr>
          <w:p w14:paraId="3BFD5F6E"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23,00</w:t>
            </w:r>
          </w:p>
        </w:tc>
      </w:tr>
      <w:tr w:rsidR="00BA50BA" w:rsidRPr="00DD0FD1" w14:paraId="4905A273" w14:textId="77777777" w:rsidTr="0040482D">
        <w:trPr>
          <w:trHeight w:val="480"/>
        </w:trPr>
        <w:tc>
          <w:tcPr>
            <w:tcW w:w="1124" w:type="dxa"/>
            <w:shd w:val="clear" w:color="auto" w:fill="FFFFFF"/>
            <w:noWrap/>
            <w:vAlign w:val="center"/>
          </w:tcPr>
          <w:p w14:paraId="26A6A694" w14:textId="563D917D" w:rsidR="00BA50BA" w:rsidRDefault="00BA50BA" w:rsidP="00BA50BA">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1.12</w:t>
            </w:r>
          </w:p>
        </w:tc>
        <w:tc>
          <w:tcPr>
            <w:tcW w:w="5925" w:type="dxa"/>
            <w:shd w:val="clear" w:color="auto" w:fill="FFFFFF"/>
            <w:vAlign w:val="center"/>
          </w:tcPr>
          <w:p w14:paraId="625150BC" w14:textId="719F180E" w:rsidR="00BA50BA" w:rsidRPr="00DD0FD1" w:rsidRDefault="00BA50BA" w:rsidP="00BA50BA">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Kraty w oknach do konserwacji i zachowania – wszystkie okna skrzydła A, B i C</w:t>
            </w:r>
          </w:p>
        </w:tc>
        <w:tc>
          <w:tcPr>
            <w:tcW w:w="1034" w:type="dxa"/>
            <w:shd w:val="clear" w:color="auto" w:fill="FFFFFF"/>
            <w:vAlign w:val="center"/>
          </w:tcPr>
          <w:p w14:paraId="64931562" w14:textId="35F979FE" w:rsidR="00BA50BA" w:rsidRPr="0040482D" w:rsidRDefault="00BA50BA" w:rsidP="00BA50BA">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val="en-US" w:eastAsia="en-US"/>
              </w:rPr>
              <w:t xml:space="preserve">m2 </w:t>
            </w:r>
          </w:p>
        </w:tc>
        <w:tc>
          <w:tcPr>
            <w:tcW w:w="1375" w:type="dxa"/>
            <w:shd w:val="clear" w:color="auto" w:fill="FFFFFF"/>
            <w:noWrap/>
            <w:vAlign w:val="center"/>
          </w:tcPr>
          <w:p w14:paraId="79A84FAD" w14:textId="0F88C492" w:rsidR="00BA50BA" w:rsidRPr="0040482D" w:rsidRDefault="00625B0A" w:rsidP="00BA50BA">
            <w:pPr>
              <w:suppressAutoHyphens w:val="0"/>
              <w:autoSpaceDN/>
              <w:jc w:val="center"/>
              <w:textAlignment w:val="auto"/>
              <w:rPr>
                <w:rFonts w:ascii="Calibri" w:hAnsi="Calibri" w:cs="Calibri"/>
                <w:color w:val="000000"/>
                <w:sz w:val="22"/>
                <w:szCs w:val="22"/>
                <w:lang w:eastAsia="en-US"/>
              </w:rPr>
            </w:pPr>
            <w:r>
              <w:rPr>
                <w:rFonts w:ascii="Calibri" w:hAnsi="Calibri" w:cs="Calibri"/>
                <w:color w:val="000000"/>
                <w:sz w:val="22"/>
                <w:szCs w:val="22"/>
                <w:lang w:val="en-US" w:eastAsia="en-US"/>
              </w:rPr>
              <w:t>128,5</w:t>
            </w:r>
          </w:p>
        </w:tc>
      </w:tr>
      <w:tr w:rsidR="00C012DC" w:rsidRPr="00DD0FD1" w14:paraId="4620FC69" w14:textId="77777777" w:rsidTr="00C917CF">
        <w:trPr>
          <w:trHeight w:val="312"/>
        </w:trPr>
        <w:tc>
          <w:tcPr>
            <w:tcW w:w="1124" w:type="dxa"/>
            <w:shd w:val="clear" w:color="auto" w:fill="D9D9D9"/>
            <w:noWrap/>
            <w:vAlign w:val="center"/>
            <w:hideMark/>
          </w:tcPr>
          <w:p w14:paraId="5792B884"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2.</w:t>
            </w:r>
          </w:p>
        </w:tc>
        <w:tc>
          <w:tcPr>
            <w:tcW w:w="5925" w:type="dxa"/>
            <w:shd w:val="clear" w:color="auto" w:fill="D9D9D9"/>
            <w:vAlign w:val="center"/>
            <w:hideMark/>
          </w:tcPr>
          <w:p w14:paraId="32BD8FC0"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elektryczne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niskoprądowe</w:t>
            </w:r>
            <w:proofErr w:type="spellEnd"/>
          </w:p>
        </w:tc>
        <w:tc>
          <w:tcPr>
            <w:tcW w:w="1034" w:type="dxa"/>
            <w:shd w:val="clear" w:color="auto" w:fill="D9D9D9"/>
            <w:vAlign w:val="center"/>
            <w:hideMark/>
          </w:tcPr>
          <w:p w14:paraId="2D408388"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375" w:type="dxa"/>
            <w:shd w:val="clear" w:color="auto" w:fill="D9D9D9"/>
            <w:noWrap/>
            <w:vAlign w:val="center"/>
            <w:hideMark/>
          </w:tcPr>
          <w:p w14:paraId="1F02B686"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C012DC" w:rsidRPr="00DD0FD1" w14:paraId="12DFF35E" w14:textId="77777777" w:rsidTr="00C917CF">
        <w:trPr>
          <w:trHeight w:val="480"/>
        </w:trPr>
        <w:tc>
          <w:tcPr>
            <w:tcW w:w="1124" w:type="dxa"/>
            <w:shd w:val="clear" w:color="auto" w:fill="FFFFFF"/>
            <w:noWrap/>
            <w:vAlign w:val="center"/>
            <w:hideMark/>
          </w:tcPr>
          <w:p w14:paraId="1597FC50" w14:textId="57B5B02C"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BA50BA">
              <w:rPr>
                <w:rFonts w:ascii="Calibri" w:hAnsi="Calibri" w:cs="Calibri"/>
                <w:color w:val="000000"/>
                <w:sz w:val="22"/>
                <w:szCs w:val="22"/>
                <w:lang w:val="en-US" w:eastAsia="en-US"/>
              </w:rPr>
              <w:t>1</w:t>
            </w:r>
          </w:p>
        </w:tc>
        <w:tc>
          <w:tcPr>
            <w:tcW w:w="5925" w:type="dxa"/>
            <w:shd w:val="clear" w:color="auto" w:fill="FFFFFF"/>
            <w:vAlign w:val="center"/>
            <w:hideMark/>
          </w:tcPr>
          <w:p w14:paraId="02B74921" w14:textId="7F6AB63C"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Pan</w:t>
            </w:r>
            <w:r w:rsidR="00083C09">
              <w:rPr>
                <w:rFonts w:ascii="Calibri" w:hAnsi="Calibri" w:cs="Calibri"/>
                <w:color w:val="000000"/>
                <w:sz w:val="22"/>
                <w:szCs w:val="22"/>
                <w:lang w:eastAsia="en-US"/>
              </w:rPr>
              <w:t>e</w:t>
            </w:r>
            <w:r w:rsidRPr="00DD0FD1">
              <w:rPr>
                <w:rFonts w:ascii="Calibri" w:hAnsi="Calibri" w:cs="Calibri"/>
                <w:color w:val="000000"/>
                <w:sz w:val="22"/>
                <w:szCs w:val="22"/>
                <w:lang w:eastAsia="en-US"/>
              </w:rPr>
              <w:t>le fotowoltaiczne montaż na dachu, kompletny system z falownikiem, oraz wyłącznikiem p.poż.</w:t>
            </w:r>
          </w:p>
        </w:tc>
        <w:tc>
          <w:tcPr>
            <w:tcW w:w="1034" w:type="dxa"/>
            <w:shd w:val="clear" w:color="auto" w:fill="FFFFFF"/>
            <w:noWrap/>
            <w:vAlign w:val="center"/>
            <w:hideMark/>
          </w:tcPr>
          <w:p w14:paraId="4C7D3614"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kW</w:t>
            </w:r>
          </w:p>
        </w:tc>
        <w:tc>
          <w:tcPr>
            <w:tcW w:w="1375" w:type="dxa"/>
            <w:shd w:val="clear" w:color="auto" w:fill="FFFFFF"/>
            <w:noWrap/>
            <w:vAlign w:val="center"/>
            <w:hideMark/>
          </w:tcPr>
          <w:p w14:paraId="7A9074DB" w14:textId="204FD6CB"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25,6</w:t>
            </w:r>
          </w:p>
        </w:tc>
      </w:tr>
      <w:tr w:rsidR="00C012DC" w:rsidRPr="00DD0FD1" w14:paraId="3364EED7" w14:textId="77777777" w:rsidTr="00C917CF">
        <w:trPr>
          <w:trHeight w:val="960"/>
        </w:trPr>
        <w:tc>
          <w:tcPr>
            <w:tcW w:w="1124" w:type="dxa"/>
            <w:shd w:val="clear" w:color="auto" w:fill="FFFFFF"/>
            <w:noWrap/>
            <w:vAlign w:val="center"/>
            <w:hideMark/>
          </w:tcPr>
          <w:p w14:paraId="7C1E2096" w14:textId="5DD687DB"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BA50BA">
              <w:rPr>
                <w:rFonts w:ascii="Calibri" w:hAnsi="Calibri" w:cs="Calibri"/>
                <w:color w:val="000000"/>
                <w:sz w:val="22"/>
                <w:szCs w:val="22"/>
                <w:lang w:val="en-US" w:eastAsia="en-US"/>
              </w:rPr>
              <w:t>2</w:t>
            </w:r>
          </w:p>
        </w:tc>
        <w:tc>
          <w:tcPr>
            <w:tcW w:w="5925" w:type="dxa"/>
            <w:shd w:val="clear" w:color="auto" w:fill="FFFFFF"/>
            <w:vAlign w:val="center"/>
            <w:hideMark/>
          </w:tcPr>
          <w:p w14:paraId="2AD5220A" w14:textId="09E6ADF0" w:rsidR="00703F0B" w:rsidRPr="008D2860"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Wymiana instalacji odgromowej na dachu budynku szkoły</w:t>
            </w:r>
            <w:r w:rsidR="00E479EE" w:rsidRPr="00DD0FD1">
              <w:rPr>
                <w:rFonts w:ascii="Calibri" w:hAnsi="Calibri" w:cs="Calibri"/>
                <w:color w:val="000000"/>
                <w:sz w:val="22"/>
                <w:szCs w:val="22"/>
                <w:lang w:eastAsia="en-US"/>
              </w:rPr>
              <w:t xml:space="preserve"> na dachach ocieplanych od góry </w:t>
            </w:r>
            <w:r w:rsidRPr="00DD0FD1">
              <w:rPr>
                <w:rFonts w:ascii="Calibri" w:hAnsi="Calibri" w:cs="Calibri"/>
                <w:color w:val="000000"/>
                <w:sz w:val="22"/>
                <w:szCs w:val="22"/>
                <w:lang w:eastAsia="en-US"/>
              </w:rPr>
              <w:t xml:space="preserve">obejmującej ochroną instalację fotowoltaiczną. Wymiana przewodów odprowadzających instalacji odgromowej, na przewody prowadzone pod elewacją w rurach osłonowych odgromowych. </w:t>
            </w:r>
          </w:p>
        </w:tc>
        <w:tc>
          <w:tcPr>
            <w:tcW w:w="1034" w:type="dxa"/>
            <w:shd w:val="clear" w:color="auto" w:fill="FFFFFF"/>
            <w:noWrap/>
            <w:vAlign w:val="center"/>
            <w:hideMark/>
          </w:tcPr>
          <w:p w14:paraId="4D87A3BD"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375" w:type="dxa"/>
            <w:shd w:val="clear" w:color="auto" w:fill="FFFFFF"/>
            <w:noWrap/>
            <w:vAlign w:val="center"/>
            <w:hideMark/>
          </w:tcPr>
          <w:p w14:paraId="67A155C9" w14:textId="379CE131" w:rsidR="00703F0B" w:rsidRPr="00DD0FD1" w:rsidRDefault="00E479EE"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917CF" w:rsidRPr="00DD0FD1" w14:paraId="69ECDB9F" w14:textId="77777777" w:rsidTr="00BA50BA">
        <w:trPr>
          <w:trHeight w:val="534"/>
        </w:trPr>
        <w:tc>
          <w:tcPr>
            <w:tcW w:w="1124" w:type="dxa"/>
            <w:shd w:val="clear" w:color="auto" w:fill="FFFFFF"/>
            <w:noWrap/>
            <w:vAlign w:val="center"/>
          </w:tcPr>
          <w:p w14:paraId="77732D3B" w14:textId="3BDE2464" w:rsidR="00C917CF" w:rsidRPr="00DD0FD1" w:rsidRDefault="00C917CF"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083C09">
              <w:rPr>
                <w:rFonts w:ascii="Calibri" w:hAnsi="Calibri" w:cs="Calibri"/>
                <w:color w:val="000000"/>
                <w:sz w:val="22"/>
                <w:szCs w:val="22"/>
                <w:lang w:val="en-US" w:eastAsia="en-US"/>
              </w:rPr>
              <w:t>3</w:t>
            </w:r>
          </w:p>
        </w:tc>
        <w:tc>
          <w:tcPr>
            <w:tcW w:w="5925" w:type="dxa"/>
            <w:shd w:val="clear" w:color="auto" w:fill="FFFFFF"/>
            <w:vAlign w:val="center"/>
          </w:tcPr>
          <w:p w14:paraId="189B34AF" w14:textId="02D49C68" w:rsidR="00C917CF" w:rsidRPr="00DD0FD1" w:rsidRDefault="00C917CF"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System Zarządzania Energią</w:t>
            </w:r>
            <w:r w:rsidR="00BA50BA">
              <w:rPr>
                <w:rFonts w:ascii="Calibri" w:hAnsi="Calibri" w:cs="Calibri"/>
                <w:color w:val="000000"/>
                <w:sz w:val="22"/>
                <w:szCs w:val="22"/>
                <w:lang w:eastAsia="en-US"/>
              </w:rPr>
              <w:t xml:space="preserve"> </w:t>
            </w:r>
          </w:p>
        </w:tc>
        <w:tc>
          <w:tcPr>
            <w:tcW w:w="1034" w:type="dxa"/>
            <w:shd w:val="clear" w:color="auto" w:fill="FFFFFF"/>
            <w:noWrap/>
            <w:vAlign w:val="center"/>
          </w:tcPr>
          <w:p w14:paraId="1540E7FB" w14:textId="2EE5138E"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375" w:type="dxa"/>
            <w:shd w:val="clear" w:color="auto" w:fill="FFFFFF"/>
            <w:noWrap/>
            <w:vAlign w:val="center"/>
          </w:tcPr>
          <w:p w14:paraId="761049D1" w14:textId="252C0821"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012DC" w:rsidRPr="00DD0FD1" w14:paraId="2118637B" w14:textId="77777777" w:rsidTr="00C917CF">
        <w:trPr>
          <w:trHeight w:val="312"/>
        </w:trPr>
        <w:tc>
          <w:tcPr>
            <w:tcW w:w="1124" w:type="dxa"/>
            <w:shd w:val="clear" w:color="auto" w:fill="D9D9D9"/>
            <w:noWrap/>
            <w:vAlign w:val="center"/>
            <w:hideMark/>
          </w:tcPr>
          <w:p w14:paraId="422B7A62"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3.</w:t>
            </w:r>
          </w:p>
        </w:tc>
        <w:tc>
          <w:tcPr>
            <w:tcW w:w="5925" w:type="dxa"/>
            <w:shd w:val="clear" w:color="auto" w:fill="D9D9D9"/>
            <w:vAlign w:val="center"/>
            <w:hideMark/>
          </w:tcPr>
          <w:p w14:paraId="1902D7FF"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sanitarne</w:t>
            </w:r>
            <w:proofErr w:type="spellEnd"/>
            <w:r w:rsidRPr="00DD0FD1">
              <w:rPr>
                <w:rFonts w:ascii="Calibri" w:hAnsi="Calibri" w:cs="Calibri"/>
                <w:b/>
                <w:bCs/>
                <w:color w:val="000000"/>
                <w:sz w:val="22"/>
                <w:szCs w:val="22"/>
                <w:lang w:val="en-US" w:eastAsia="en-US"/>
              </w:rPr>
              <w:t xml:space="preserve"> </w:t>
            </w:r>
          </w:p>
        </w:tc>
        <w:tc>
          <w:tcPr>
            <w:tcW w:w="1034" w:type="dxa"/>
            <w:shd w:val="clear" w:color="auto" w:fill="D9D9D9"/>
            <w:vAlign w:val="center"/>
            <w:hideMark/>
          </w:tcPr>
          <w:p w14:paraId="1D2515AD"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375" w:type="dxa"/>
            <w:shd w:val="clear" w:color="auto" w:fill="D9D9D9"/>
            <w:noWrap/>
            <w:vAlign w:val="center"/>
            <w:hideMark/>
          </w:tcPr>
          <w:p w14:paraId="32BD3EA1"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
        </w:tc>
      </w:tr>
      <w:tr w:rsidR="00C012DC" w:rsidRPr="00DD0FD1" w14:paraId="2A98B3AA" w14:textId="77777777" w:rsidTr="00625B0A">
        <w:trPr>
          <w:trHeight w:val="525"/>
        </w:trPr>
        <w:tc>
          <w:tcPr>
            <w:tcW w:w="1124" w:type="dxa"/>
            <w:shd w:val="clear" w:color="auto" w:fill="FFFFFF"/>
            <w:noWrap/>
            <w:vAlign w:val="center"/>
            <w:hideMark/>
          </w:tcPr>
          <w:p w14:paraId="3FAD39FA"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3.1</w:t>
            </w:r>
          </w:p>
        </w:tc>
        <w:tc>
          <w:tcPr>
            <w:tcW w:w="5925" w:type="dxa"/>
            <w:shd w:val="clear" w:color="auto" w:fill="FFFFFF"/>
            <w:vAlign w:val="center"/>
            <w:hideMark/>
          </w:tcPr>
          <w:p w14:paraId="739612EB" w14:textId="16A763BB" w:rsidR="00703F0B" w:rsidRPr="00BA50BA"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Zmiana systemu wentylacji mechanicznej z wywiewnej o niskiej sprawności na </w:t>
            </w:r>
            <w:proofErr w:type="spellStart"/>
            <w:r w:rsidRPr="00DD0FD1">
              <w:rPr>
                <w:rFonts w:ascii="Calibri" w:hAnsi="Calibri" w:cs="Calibri"/>
                <w:color w:val="000000"/>
                <w:sz w:val="22"/>
                <w:szCs w:val="22"/>
                <w:lang w:eastAsia="en-US"/>
              </w:rPr>
              <w:t>nawiewno</w:t>
            </w:r>
            <w:proofErr w:type="spellEnd"/>
            <w:r w:rsidRPr="00DD0FD1">
              <w:rPr>
                <w:rFonts w:ascii="Calibri" w:hAnsi="Calibri" w:cs="Calibri"/>
                <w:color w:val="000000"/>
                <w:sz w:val="22"/>
                <w:szCs w:val="22"/>
                <w:lang w:eastAsia="en-US"/>
              </w:rPr>
              <w:t xml:space="preserve">-wywiewną dachową z wykorzystaniem odzysku ciepła - montaż </w:t>
            </w:r>
            <w:proofErr w:type="spellStart"/>
            <w:r w:rsidRPr="00DD0FD1">
              <w:rPr>
                <w:rFonts w:ascii="Calibri" w:hAnsi="Calibri" w:cs="Calibri"/>
                <w:color w:val="000000"/>
                <w:sz w:val="22"/>
                <w:szCs w:val="22"/>
                <w:lang w:eastAsia="en-US"/>
              </w:rPr>
              <w:t>bezkanałowych</w:t>
            </w:r>
            <w:proofErr w:type="spellEnd"/>
            <w:r w:rsidRPr="00DD0FD1">
              <w:rPr>
                <w:rFonts w:ascii="Calibri" w:hAnsi="Calibri" w:cs="Calibri"/>
                <w:color w:val="000000"/>
                <w:sz w:val="22"/>
                <w:szCs w:val="22"/>
                <w:lang w:eastAsia="en-US"/>
              </w:rPr>
              <w:t xml:space="preserve"> rekuperatorów dachowych z odzyskiem ciepła w pomieszczeniach pralni (bud. E) oraz zmiana systemu wentylacji mechanicznej z </w:t>
            </w:r>
            <w:proofErr w:type="spellStart"/>
            <w:r w:rsidRPr="00DD0FD1">
              <w:rPr>
                <w:rFonts w:ascii="Calibri" w:hAnsi="Calibri" w:cs="Calibri"/>
                <w:color w:val="000000"/>
                <w:sz w:val="22"/>
                <w:szCs w:val="22"/>
                <w:lang w:eastAsia="en-US"/>
              </w:rPr>
              <w:t>nawiewno</w:t>
            </w:r>
            <w:proofErr w:type="spellEnd"/>
            <w:r w:rsidRPr="00DD0FD1">
              <w:rPr>
                <w:rFonts w:ascii="Calibri" w:hAnsi="Calibri" w:cs="Calibri"/>
                <w:color w:val="000000"/>
                <w:sz w:val="22"/>
                <w:szCs w:val="22"/>
                <w:lang w:eastAsia="en-US"/>
              </w:rPr>
              <w:t xml:space="preserve">-wywiewnej o niskiej sprawności na </w:t>
            </w:r>
            <w:proofErr w:type="spellStart"/>
            <w:r w:rsidRPr="00DD0FD1">
              <w:rPr>
                <w:rFonts w:ascii="Calibri" w:hAnsi="Calibri" w:cs="Calibri"/>
                <w:color w:val="000000"/>
                <w:sz w:val="22"/>
                <w:szCs w:val="22"/>
                <w:lang w:eastAsia="en-US"/>
              </w:rPr>
              <w:t>nawiewno</w:t>
            </w:r>
            <w:proofErr w:type="spellEnd"/>
            <w:r w:rsidRPr="00DD0FD1">
              <w:rPr>
                <w:rFonts w:ascii="Calibri" w:hAnsi="Calibri" w:cs="Calibri"/>
                <w:color w:val="000000"/>
                <w:sz w:val="22"/>
                <w:szCs w:val="22"/>
                <w:lang w:eastAsia="en-US"/>
              </w:rPr>
              <w:t xml:space="preserve">-wywiewną z wykorzystaniem odzysku ciepła w pomieszczeniach kuchni i stołówki (parter </w:t>
            </w:r>
            <w:r w:rsidR="00BA50BA">
              <w:rPr>
                <w:rFonts w:ascii="Calibri" w:hAnsi="Calibri" w:cs="Calibri"/>
                <w:color w:val="000000"/>
                <w:sz w:val="22"/>
                <w:szCs w:val="22"/>
                <w:lang w:eastAsia="en-US"/>
              </w:rPr>
              <w:t>i piwnica</w:t>
            </w:r>
            <w:r w:rsidRPr="00DD0FD1">
              <w:rPr>
                <w:rFonts w:ascii="Calibri" w:hAnsi="Calibri" w:cs="Calibri"/>
                <w:color w:val="000000"/>
                <w:sz w:val="22"/>
                <w:szCs w:val="22"/>
                <w:lang w:eastAsia="en-US"/>
              </w:rPr>
              <w:t xml:space="preserve">- bud. </w:t>
            </w:r>
            <w:r w:rsidRPr="00BA50BA">
              <w:rPr>
                <w:rFonts w:ascii="Calibri" w:hAnsi="Calibri" w:cs="Calibri"/>
                <w:color w:val="000000"/>
                <w:sz w:val="22"/>
                <w:szCs w:val="22"/>
                <w:lang w:eastAsia="en-US"/>
              </w:rPr>
              <w:t>C)</w:t>
            </w:r>
          </w:p>
        </w:tc>
        <w:tc>
          <w:tcPr>
            <w:tcW w:w="1034" w:type="dxa"/>
            <w:shd w:val="clear" w:color="auto" w:fill="FFFFFF"/>
            <w:vAlign w:val="center"/>
            <w:hideMark/>
          </w:tcPr>
          <w:p w14:paraId="5F60BF2D"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375" w:type="dxa"/>
            <w:shd w:val="clear" w:color="auto" w:fill="FFFFFF"/>
            <w:noWrap/>
            <w:vAlign w:val="center"/>
            <w:hideMark/>
          </w:tcPr>
          <w:p w14:paraId="1D92FA4A"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1,00</w:t>
            </w:r>
          </w:p>
        </w:tc>
      </w:tr>
      <w:tr w:rsidR="00C012DC" w:rsidRPr="00DD0FD1" w14:paraId="763B8E14" w14:textId="77777777" w:rsidTr="00C917CF">
        <w:trPr>
          <w:trHeight w:val="765"/>
        </w:trPr>
        <w:tc>
          <w:tcPr>
            <w:tcW w:w="1124" w:type="dxa"/>
            <w:shd w:val="clear" w:color="auto" w:fill="FFFFFF"/>
            <w:noWrap/>
            <w:vAlign w:val="center"/>
            <w:hideMark/>
          </w:tcPr>
          <w:p w14:paraId="3F313EE0"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3.2</w:t>
            </w:r>
          </w:p>
        </w:tc>
        <w:tc>
          <w:tcPr>
            <w:tcW w:w="5925" w:type="dxa"/>
            <w:shd w:val="clear" w:color="auto" w:fill="FFFFFF"/>
            <w:vAlign w:val="center"/>
            <w:hideMark/>
          </w:tcPr>
          <w:p w14:paraId="5F45E11A" w14:textId="5426EF43" w:rsidR="00703F0B" w:rsidRPr="00DD0FD1" w:rsidRDefault="00F229EC"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Wymiana instalacji c.o.  wymiana kompletnej instalacji wraz grzejnikami, z montażem indywidualnych sterowanych układów termostatycznych</w:t>
            </w:r>
            <w:r w:rsidR="00083C09">
              <w:rPr>
                <w:rFonts w:ascii="Calibri" w:hAnsi="Calibri" w:cs="Calibri"/>
                <w:color w:val="000000"/>
                <w:sz w:val="22"/>
                <w:szCs w:val="22"/>
                <w:lang w:eastAsia="en-US"/>
              </w:rPr>
              <w:t>,</w:t>
            </w:r>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shd w:val="clear" w:color="auto" w:fill="FFFFFF"/>
                <w:lang w:eastAsia="en-US"/>
              </w:rPr>
              <w:t>instalacja sterowana od Systemu Zarządzania Energią</w:t>
            </w:r>
          </w:p>
        </w:tc>
        <w:tc>
          <w:tcPr>
            <w:tcW w:w="1034" w:type="dxa"/>
            <w:shd w:val="clear" w:color="auto" w:fill="FFFFFF"/>
            <w:vAlign w:val="center"/>
            <w:hideMark/>
          </w:tcPr>
          <w:p w14:paraId="16D99876"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375" w:type="dxa"/>
            <w:shd w:val="clear" w:color="auto" w:fill="FFFFFF"/>
            <w:noWrap/>
            <w:vAlign w:val="center"/>
            <w:hideMark/>
          </w:tcPr>
          <w:p w14:paraId="34BA9D91"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4.52</w:t>
            </w:r>
            <w:r w:rsidR="0087717F" w:rsidRPr="00DD0FD1">
              <w:rPr>
                <w:rFonts w:ascii="Calibri" w:hAnsi="Calibri" w:cs="Calibri"/>
                <w:color w:val="000000"/>
                <w:sz w:val="22"/>
                <w:szCs w:val="22"/>
                <w:lang w:val="en-US" w:eastAsia="en-US"/>
              </w:rPr>
              <w:t>4</w:t>
            </w:r>
            <w:r w:rsidRPr="00DD0FD1">
              <w:rPr>
                <w:rFonts w:ascii="Calibri" w:hAnsi="Calibri" w:cs="Calibri"/>
                <w:color w:val="000000"/>
                <w:sz w:val="22"/>
                <w:szCs w:val="22"/>
                <w:lang w:val="en-US" w:eastAsia="en-US"/>
              </w:rPr>
              <w:t>,00</w:t>
            </w:r>
          </w:p>
        </w:tc>
      </w:tr>
      <w:tr w:rsidR="00C012DC" w:rsidRPr="00DD0FD1" w14:paraId="6BA7E17B" w14:textId="77777777" w:rsidTr="00C917CF">
        <w:trPr>
          <w:trHeight w:val="510"/>
        </w:trPr>
        <w:tc>
          <w:tcPr>
            <w:tcW w:w="1124" w:type="dxa"/>
            <w:shd w:val="clear" w:color="auto" w:fill="FFFFFF"/>
            <w:noWrap/>
            <w:vAlign w:val="center"/>
            <w:hideMark/>
          </w:tcPr>
          <w:p w14:paraId="65C67D44"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3.3</w:t>
            </w:r>
          </w:p>
        </w:tc>
        <w:tc>
          <w:tcPr>
            <w:tcW w:w="5925" w:type="dxa"/>
            <w:shd w:val="clear" w:color="auto" w:fill="FFFFFF"/>
            <w:vAlign w:val="center"/>
            <w:hideMark/>
          </w:tcPr>
          <w:p w14:paraId="0AC0780B" w14:textId="74B5BC7F"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Modernizacja </w:t>
            </w:r>
            <w:r w:rsidR="00E479EE" w:rsidRPr="00DD0FD1">
              <w:rPr>
                <w:rFonts w:ascii="Calibri" w:hAnsi="Calibri" w:cs="Calibri"/>
                <w:color w:val="000000"/>
                <w:sz w:val="22"/>
                <w:szCs w:val="22"/>
                <w:lang w:eastAsia="en-US"/>
              </w:rPr>
              <w:t xml:space="preserve">istniejącej </w:t>
            </w:r>
            <w:r w:rsidRPr="00DD0FD1">
              <w:rPr>
                <w:rFonts w:ascii="Calibri" w:hAnsi="Calibri" w:cs="Calibri"/>
                <w:color w:val="000000"/>
                <w:sz w:val="22"/>
                <w:szCs w:val="22"/>
                <w:lang w:eastAsia="en-US"/>
              </w:rPr>
              <w:t xml:space="preserve">instalacji c.w.u.: montaż zaworów termostatycznych na cyrkulacji </w:t>
            </w:r>
            <w:proofErr w:type="spellStart"/>
            <w:r w:rsidRPr="00DD0FD1">
              <w:rPr>
                <w:rFonts w:ascii="Calibri" w:hAnsi="Calibri" w:cs="Calibri"/>
                <w:color w:val="000000"/>
                <w:sz w:val="22"/>
                <w:szCs w:val="22"/>
                <w:lang w:eastAsia="en-US"/>
              </w:rPr>
              <w:t>c.c.w</w:t>
            </w:r>
            <w:proofErr w:type="spellEnd"/>
            <w:r w:rsidRPr="00DD0FD1">
              <w:rPr>
                <w:rFonts w:ascii="Calibri" w:hAnsi="Calibri" w:cs="Calibri"/>
                <w:color w:val="000000"/>
                <w:sz w:val="22"/>
                <w:szCs w:val="22"/>
                <w:lang w:eastAsia="en-US"/>
              </w:rPr>
              <w:t xml:space="preserve"> pod pionami, uzupełnienie izolacji termicznej na przewodach poziomych</w:t>
            </w:r>
          </w:p>
        </w:tc>
        <w:tc>
          <w:tcPr>
            <w:tcW w:w="1034" w:type="dxa"/>
            <w:shd w:val="clear" w:color="auto" w:fill="FFFFFF"/>
            <w:vAlign w:val="center"/>
            <w:hideMark/>
          </w:tcPr>
          <w:p w14:paraId="14C9E569"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375" w:type="dxa"/>
            <w:shd w:val="clear" w:color="auto" w:fill="FFFFFF"/>
            <w:noWrap/>
            <w:vAlign w:val="center"/>
            <w:hideMark/>
          </w:tcPr>
          <w:p w14:paraId="2072B574" w14:textId="7B0D4833"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012DC" w:rsidRPr="00DD0FD1" w14:paraId="4BFBA2A8" w14:textId="77777777" w:rsidTr="00C917CF">
        <w:trPr>
          <w:trHeight w:val="312"/>
        </w:trPr>
        <w:tc>
          <w:tcPr>
            <w:tcW w:w="1124" w:type="dxa"/>
            <w:shd w:val="clear" w:color="auto" w:fill="FFFFFF"/>
            <w:noWrap/>
            <w:vAlign w:val="center"/>
            <w:hideMark/>
          </w:tcPr>
          <w:p w14:paraId="22820A52"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3.4</w:t>
            </w:r>
          </w:p>
        </w:tc>
        <w:tc>
          <w:tcPr>
            <w:tcW w:w="5925" w:type="dxa"/>
            <w:shd w:val="clear" w:color="auto" w:fill="FFFFFF"/>
            <w:vAlign w:val="center"/>
            <w:hideMark/>
          </w:tcPr>
          <w:p w14:paraId="71D2AF26" w14:textId="71F19790" w:rsidR="00703F0B" w:rsidRPr="00DD0FD1" w:rsidRDefault="00B145A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703F0B" w:rsidRPr="00DD0FD1">
              <w:rPr>
                <w:rFonts w:ascii="Calibri" w:hAnsi="Calibri" w:cs="Calibri"/>
                <w:color w:val="000000"/>
                <w:sz w:val="22"/>
                <w:szCs w:val="22"/>
                <w:lang w:eastAsia="en-US"/>
              </w:rPr>
              <w:t>instalacji odwodnienia połaci dachowych - rynny oraz rury spustowe</w:t>
            </w:r>
          </w:p>
        </w:tc>
        <w:tc>
          <w:tcPr>
            <w:tcW w:w="1034" w:type="dxa"/>
            <w:shd w:val="clear" w:color="auto" w:fill="FFFFFF"/>
            <w:vAlign w:val="center"/>
            <w:hideMark/>
          </w:tcPr>
          <w:p w14:paraId="3A9629F5"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375" w:type="dxa"/>
            <w:shd w:val="clear" w:color="auto" w:fill="FFFFFF"/>
            <w:noWrap/>
            <w:vAlign w:val="center"/>
            <w:hideMark/>
          </w:tcPr>
          <w:p w14:paraId="2DD47E3D" w14:textId="4797B44E"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625B0A" w:rsidRPr="00DD0FD1" w14:paraId="26BC640C" w14:textId="77777777" w:rsidTr="00C917CF">
        <w:trPr>
          <w:trHeight w:val="312"/>
        </w:trPr>
        <w:tc>
          <w:tcPr>
            <w:tcW w:w="1124" w:type="dxa"/>
            <w:shd w:val="clear" w:color="auto" w:fill="FFFFFF"/>
            <w:noWrap/>
            <w:vAlign w:val="center"/>
          </w:tcPr>
          <w:p w14:paraId="59C33FE7" w14:textId="0D6998D0" w:rsidR="00625B0A" w:rsidRPr="00DD0FD1" w:rsidRDefault="00625B0A" w:rsidP="00625B0A">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3.5</w:t>
            </w:r>
          </w:p>
        </w:tc>
        <w:tc>
          <w:tcPr>
            <w:tcW w:w="5925" w:type="dxa"/>
            <w:shd w:val="clear" w:color="auto" w:fill="FFFFFF"/>
            <w:vAlign w:val="center"/>
          </w:tcPr>
          <w:p w14:paraId="327761A7" w14:textId="3D1C5124" w:rsidR="00625B0A" w:rsidRPr="00DD0FD1" w:rsidRDefault="00625B0A" w:rsidP="00625B0A">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 xml:space="preserve">Układ zmieszania pompowego </w:t>
            </w:r>
          </w:p>
        </w:tc>
        <w:tc>
          <w:tcPr>
            <w:tcW w:w="1034" w:type="dxa"/>
            <w:shd w:val="clear" w:color="auto" w:fill="FFFFFF"/>
            <w:vAlign w:val="center"/>
          </w:tcPr>
          <w:p w14:paraId="28EA0A41" w14:textId="0261A6FA"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proofErr w:type="spellStart"/>
            <w:r>
              <w:rPr>
                <w:rFonts w:ascii="Calibri" w:hAnsi="Calibri" w:cs="Calibri"/>
                <w:color w:val="000000"/>
                <w:sz w:val="22"/>
                <w:szCs w:val="22"/>
                <w:lang w:eastAsia="en-US"/>
              </w:rPr>
              <w:t>kpl</w:t>
            </w:r>
            <w:proofErr w:type="spellEnd"/>
          </w:p>
        </w:tc>
        <w:tc>
          <w:tcPr>
            <w:tcW w:w="1375" w:type="dxa"/>
            <w:shd w:val="clear" w:color="auto" w:fill="FFFFFF"/>
            <w:noWrap/>
            <w:vAlign w:val="center"/>
          </w:tcPr>
          <w:p w14:paraId="35981723" w14:textId="774F7093"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eastAsia="en-US"/>
              </w:rPr>
              <w:t>1</w:t>
            </w:r>
          </w:p>
        </w:tc>
      </w:tr>
      <w:tr w:rsidR="00625B0A" w:rsidRPr="00DD0FD1" w14:paraId="3596EE9F" w14:textId="77777777" w:rsidTr="00C917CF">
        <w:trPr>
          <w:trHeight w:val="312"/>
        </w:trPr>
        <w:tc>
          <w:tcPr>
            <w:tcW w:w="1124" w:type="dxa"/>
            <w:shd w:val="clear" w:color="auto" w:fill="FFFFFF"/>
            <w:noWrap/>
            <w:vAlign w:val="center"/>
          </w:tcPr>
          <w:p w14:paraId="755A0BE1" w14:textId="7C11DCA8" w:rsidR="00625B0A" w:rsidRDefault="00625B0A" w:rsidP="00625B0A">
            <w:pPr>
              <w:suppressAutoHyphens w:val="0"/>
              <w:autoSpaceDN/>
              <w:textAlignment w:val="auto"/>
              <w:rPr>
                <w:rFonts w:ascii="Calibri" w:hAnsi="Calibri" w:cs="Calibri"/>
                <w:color w:val="000000"/>
                <w:sz w:val="22"/>
                <w:szCs w:val="22"/>
                <w:lang w:val="en-US" w:eastAsia="en-US"/>
              </w:rPr>
            </w:pPr>
            <w:r w:rsidRPr="00DD0FD1">
              <w:rPr>
                <w:rFonts w:ascii="Calibri" w:hAnsi="Calibri" w:cs="Calibri"/>
                <w:b/>
                <w:bCs/>
                <w:color w:val="000000"/>
                <w:sz w:val="22"/>
                <w:szCs w:val="22"/>
                <w:lang w:val="en-US" w:eastAsia="en-US"/>
              </w:rPr>
              <w:t>4.</w:t>
            </w:r>
          </w:p>
        </w:tc>
        <w:tc>
          <w:tcPr>
            <w:tcW w:w="5925" w:type="dxa"/>
            <w:shd w:val="clear" w:color="auto" w:fill="FFFFFF"/>
            <w:vAlign w:val="center"/>
          </w:tcPr>
          <w:p w14:paraId="1A86BA04" w14:textId="544B065A" w:rsidR="00625B0A" w:rsidRDefault="00625B0A" w:rsidP="00625B0A">
            <w:pPr>
              <w:suppressAutoHyphens w:val="0"/>
              <w:autoSpaceDN/>
              <w:textAlignment w:val="auto"/>
              <w:rPr>
                <w:rFonts w:ascii="Calibri" w:hAnsi="Calibri" w:cs="Calibri"/>
                <w:color w:val="000000"/>
                <w:sz w:val="22"/>
                <w:szCs w:val="22"/>
                <w:lang w:eastAsia="en-US"/>
              </w:rPr>
            </w:pPr>
            <w:r w:rsidRPr="00DD0FD1">
              <w:rPr>
                <w:rFonts w:ascii="Calibri" w:hAnsi="Calibri" w:cs="Calibri"/>
                <w:b/>
                <w:bCs/>
                <w:color w:val="000000"/>
                <w:sz w:val="22"/>
                <w:szCs w:val="22"/>
                <w:lang w:eastAsia="en-US"/>
              </w:rPr>
              <w:t>Infrastruktura techniczna i zagospodarowanie terenu</w:t>
            </w:r>
          </w:p>
        </w:tc>
        <w:tc>
          <w:tcPr>
            <w:tcW w:w="1034" w:type="dxa"/>
            <w:shd w:val="clear" w:color="auto" w:fill="FFFFFF"/>
            <w:vAlign w:val="center"/>
          </w:tcPr>
          <w:p w14:paraId="3D9AE7EC" w14:textId="77777777" w:rsidR="00625B0A" w:rsidRDefault="00625B0A" w:rsidP="00625B0A">
            <w:pPr>
              <w:suppressAutoHyphens w:val="0"/>
              <w:autoSpaceDN/>
              <w:jc w:val="center"/>
              <w:textAlignment w:val="auto"/>
              <w:rPr>
                <w:rFonts w:ascii="Calibri" w:hAnsi="Calibri" w:cs="Calibri"/>
                <w:color w:val="000000"/>
                <w:sz w:val="22"/>
                <w:szCs w:val="22"/>
                <w:lang w:eastAsia="en-US"/>
              </w:rPr>
            </w:pPr>
          </w:p>
        </w:tc>
        <w:tc>
          <w:tcPr>
            <w:tcW w:w="1375" w:type="dxa"/>
            <w:shd w:val="clear" w:color="auto" w:fill="FFFFFF"/>
            <w:noWrap/>
            <w:vAlign w:val="center"/>
          </w:tcPr>
          <w:p w14:paraId="7AC0129C" w14:textId="77777777" w:rsidR="00625B0A" w:rsidRDefault="00625B0A" w:rsidP="00625B0A">
            <w:pPr>
              <w:suppressAutoHyphens w:val="0"/>
              <w:autoSpaceDN/>
              <w:jc w:val="center"/>
              <w:textAlignment w:val="auto"/>
              <w:rPr>
                <w:rFonts w:ascii="Calibri" w:hAnsi="Calibri" w:cs="Calibri"/>
                <w:color w:val="000000"/>
                <w:sz w:val="22"/>
                <w:szCs w:val="22"/>
                <w:lang w:eastAsia="en-US"/>
              </w:rPr>
            </w:pPr>
          </w:p>
        </w:tc>
      </w:tr>
      <w:tr w:rsidR="00625B0A" w:rsidRPr="00DD0FD1" w14:paraId="58C2C7AD" w14:textId="77777777" w:rsidTr="00C917CF">
        <w:trPr>
          <w:trHeight w:val="312"/>
        </w:trPr>
        <w:tc>
          <w:tcPr>
            <w:tcW w:w="1124" w:type="dxa"/>
            <w:shd w:val="clear" w:color="auto" w:fill="FFFFFF"/>
            <w:noWrap/>
            <w:vAlign w:val="center"/>
          </w:tcPr>
          <w:p w14:paraId="7D6CAF03" w14:textId="5D3F8522" w:rsidR="00625B0A" w:rsidRDefault="00625B0A" w:rsidP="00625B0A">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4.1</w:t>
            </w:r>
          </w:p>
        </w:tc>
        <w:tc>
          <w:tcPr>
            <w:tcW w:w="5925" w:type="dxa"/>
            <w:shd w:val="clear" w:color="auto" w:fill="FFFFFF"/>
            <w:vAlign w:val="center"/>
          </w:tcPr>
          <w:p w14:paraId="4D830C83" w14:textId="21ECDDD8" w:rsidR="00625B0A" w:rsidRDefault="00625B0A" w:rsidP="00625B0A">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opraw oświetlenia zewnętrznego na LED , na istniejących słupach. Wyposażenie układu w czujnik </w:t>
            </w:r>
            <w:r>
              <w:rPr>
                <w:rFonts w:ascii="Calibri" w:hAnsi="Calibri" w:cs="Calibri"/>
                <w:color w:val="000000"/>
                <w:sz w:val="22"/>
                <w:szCs w:val="22"/>
                <w:lang w:eastAsia="en-US"/>
              </w:rPr>
              <w:t>zmierzchowy</w:t>
            </w:r>
          </w:p>
        </w:tc>
        <w:tc>
          <w:tcPr>
            <w:tcW w:w="1034" w:type="dxa"/>
            <w:shd w:val="clear" w:color="auto" w:fill="FFFFFF"/>
            <w:vAlign w:val="center"/>
          </w:tcPr>
          <w:p w14:paraId="3783D256" w14:textId="72F71090" w:rsidR="00625B0A" w:rsidRDefault="00625B0A" w:rsidP="00625B0A">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val="en-US" w:eastAsia="en-US"/>
              </w:rPr>
              <w:t>kpl</w:t>
            </w:r>
            <w:proofErr w:type="spellEnd"/>
          </w:p>
        </w:tc>
        <w:tc>
          <w:tcPr>
            <w:tcW w:w="1375" w:type="dxa"/>
            <w:shd w:val="clear" w:color="auto" w:fill="FFFFFF"/>
            <w:noWrap/>
            <w:vAlign w:val="center"/>
          </w:tcPr>
          <w:p w14:paraId="5728F16D" w14:textId="0B435BE7" w:rsidR="00625B0A" w:rsidRDefault="00625B0A" w:rsidP="00625B0A">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val="en-US" w:eastAsia="en-US"/>
              </w:rPr>
              <w:t>15</w:t>
            </w:r>
          </w:p>
        </w:tc>
      </w:tr>
    </w:tbl>
    <w:p w14:paraId="46626996" w14:textId="77777777" w:rsidR="00137854" w:rsidRDefault="00137854" w:rsidP="00DD0FD1">
      <w:pPr>
        <w:spacing w:after="160" w:line="360" w:lineRule="auto"/>
        <w:jc w:val="both"/>
        <w:rPr>
          <w:rFonts w:ascii="Calibri" w:hAnsi="Calibri" w:cs="Calibri"/>
          <w:sz w:val="22"/>
          <w:szCs w:val="22"/>
        </w:rPr>
      </w:pPr>
    </w:p>
    <w:p w14:paraId="0364FD25" w14:textId="77777777" w:rsidR="00BA50BA" w:rsidRPr="00495744" w:rsidRDefault="00BA50BA" w:rsidP="00BA50BA">
      <w:pPr>
        <w:pStyle w:val="Nagwek9"/>
        <w:spacing w:line="360" w:lineRule="auto"/>
        <w:rPr>
          <w:rFonts w:ascii="Calibri" w:hAnsi="Calibri" w:cs="Calibri"/>
          <w:i w:val="0"/>
          <w:iCs/>
          <w:sz w:val="22"/>
          <w:szCs w:val="22"/>
        </w:rPr>
      </w:pPr>
      <w:r w:rsidRPr="00495744">
        <w:rPr>
          <w:rFonts w:ascii="Calibri" w:hAnsi="Calibri" w:cs="Calibri"/>
          <w:i w:val="0"/>
          <w:iCs/>
          <w:sz w:val="22"/>
          <w:szCs w:val="22"/>
        </w:rPr>
        <w:t>DODATKOWE WYMAGANIA DLA ROBÓT OBJĘTYCH ZAKRESEM ORAZ DOCELOWYCH ELEMENTÓW:</w:t>
      </w:r>
    </w:p>
    <w:p w14:paraId="3A79B7D5" w14:textId="3FF7D5E1" w:rsidR="00BA50BA" w:rsidRDefault="00BA50BA" w:rsidP="00BA50BA">
      <w:pPr>
        <w:spacing w:after="160" w:line="360" w:lineRule="auto"/>
        <w:jc w:val="both"/>
        <w:rPr>
          <w:rFonts w:ascii="Calibri" w:hAnsi="Calibri" w:cs="Calibri"/>
          <w:sz w:val="22"/>
          <w:szCs w:val="22"/>
        </w:rPr>
      </w:pPr>
      <w:r w:rsidRPr="00BA50BA">
        <w:rPr>
          <w:rFonts w:ascii="Calibri" w:hAnsi="Calibri" w:cs="Calibri"/>
          <w:sz w:val="22"/>
          <w:szCs w:val="22"/>
        </w:rPr>
        <w:t xml:space="preserve">1. </w:t>
      </w:r>
      <w:r>
        <w:rPr>
          <w:rFonts w:ascii="Calibri" w:hAnsi="Calibri" w:cs="Calibri"/>
          <w:sz w:val="22"/>
          <w:szCs w:val="22"/>
        </w:rPr>
        <w:t>Zabezpieczenie i konserwacja krat zewnętrznych balustradowych w oknach</w:t>
      </w:r>
      <w:r w:rsidR="003921AE">
        <w:rPr>
          <w:rFonts w:ascii="Calibri" w:hAnsi="Calibri" w:cs="Calibri"/>
          <w:sz w:val="22"/>
          <w:szCs w:val="22"/>
        </w:rPr>
        <w:t xml:space="preserve"> (</w:t>
      </w:r>
      <w:r w:rsidR="00E46896">
        <w:rPr>
          <w:rFonts w:ascii="Calibri" w:hAnsi="Calibri" w:cs="Calibri"/>
          <w:sz w:val="22"/>
          <w:szCs w:val="22"/>
        </w:rPr>
        <w:t>Fot</w:t>
      </w:r>
      <w:r w:rsidR="003921AE">
        <w:rPr>
          <w:rFonts w:ascii="Calibri" w:hAnsi="Calibri" w:cs="Calibri"/>
          <w:sz w:val="22"/>
          <w:szCs w:val="22"/>
        </w:rPr>
        <w:t>. 2.1.4.2)</w:t>
      </w:r>
      <w:r>
        <w:rPr>
          <w:rFonts w:ascii="Calibri" w:hAnsi="Calibri" w:cs="Calibri"/>
          <w:sz w:val="22"/>
          <w:szCs w:val="22"/>
        </w:rPr>
        <w:t xml:space="preserve"> – </w:t>
      </w:r>
      <w:r w:rsidR="003921AE">
        <w:rPr>
          <w:rFonts w:ascii="Calibri" w:hAnsi="Calibri" w:cs="Calibri"/>
          <w:sz w:val="22"/>
          <w:szCs w:val="22"/>
        </w:rPr>
        <w:t>wszystkie okna w pomieszczeniach budynku zostały zabezpieczone do ok. 2/5 wysokości kratami pionowymi, pełniącymi funkcję balustrady zabezpieczającej. Wszystkie kraty są przeznaczone do zachowania. W zależności od przyjętej technologii wnęki okienne należy ocieplać bez zdejmowania krat, lub po ich demontażu i zabezpieczeniu. Wszystkie kraty docelowo należy pomalować farbami antykorozyjnymi oraz pokryć kolorem zgodnie z kolorystyką przyjęt</w:t>
      </w:r>
      <w:r w:rsidR="00083C09">
        <w:rPr>
          <w:rFonts w:ascii="Calibri" w:hAnsi="Calibri" w:cs="Calibri"/>
          <w:sz w:val="22"/>
          <w:szCs w:val="22"/>
        </w:rPr>
        <w:t>ą</w:t>
      </w:r>
      <w:r w:rsidR="003921AE">
        <w:rPr>
          <w:rFonts w:ascii="Calibri" w:hAnsi="Calibri" w:cs="Calibri"/>
          <w:sz w:val="22"/>
          <w:szCs w:val="22"/>
        </w:rPr>
        <w:t xml:space="preserve"> w dokumentacji projektowej. </w:t>
      </w:r>
    </w:p>
    <w:p w14:paraId="40EC3589" w14:textId="761F097E" w:rsidR="00BA50BA" w:rsidRDefault="00BA50BA" w:rsidP="00BA50BA">
      <w:pPr>
        <w:jc w:val="center"/>
        <w:rPr>
          <w:rFonts w:ascii="Calibri" w:hAnsi="Calibri" w:cs="Calibri"/>
          <w:sz w:val="22"/>
          <w:szCs w:val="22"/>
        </w:rPr>
      </w:pPr>
      <w:r>
        <w:rPr>
          <w:rFonts w:ascii="Calibri" w:hAnsi="Calibri" w:cs="Calibri"/>
          <w:noProof/>
          <w:sz w:val="22"/>
          <w:szCs w:val="22"/>
        </w:rPr>
        <w:drawing>
          <wp:inline distT="0" distB="0" distL="0" distR="0" wp14:anchorId="1FBC1DFD" wp14:editId="099D8AEA">
            <wp:extent cx="4595123" cy="3086100"/>
            <wp:effectExtent l="0" t="0" r="0" b="0"/>
            <wp:docPr id="1563599575" name="Obraz 8" descr="Obraz zawierający budynek, na wolnym powietrzu, okno, budynek mieszkal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99575" name="Obraz 8" descr="Obraz zawierający budynek, na wolnym powietrzu, okno, budynek mieszkalny&#10;&#10;Opis wygenerowany automatycznie"/>
                    <pic:cNvPicPr/>
                  </pic:nvPicPr>
                  <pic:blipFill>
                    <a:blip r:embed="rId34"/>
                    <a:stretch>
                      <a:fillRect/>
                    </a:stretch>
                  </pic:blipFill>
                  <pic:spPr>
                    <a:xfrm>
                      <a:off x="0" y="0"/>
                      <a:ext cx="4603879" cy="3091980"/>
                    </a:xfrm>
                    <a:prstGeom prst="rect">
                      <a:avLst/>
                    </a:prstGeom>
                  </pic:spPr>
                </pic:pic>
              </a:graphicData>
            </a:graphic>
          </wp:inline>
        </w:drawing>
      </w:r>
    </w:p>
    <w:p w14:paraId="6D9E920E" w14:textId="15BF75FF" w:rsidR="00BA50BA" w:rsidRDefault="00E46896" w:rsidP="003921AE">
      <w:pPr>
        <w:ind w:firstLine="810"/>
        <w:rPr>
          <w:rFonts w:ascii="Calibri" w:hAnsi="Calibri" w:cs="Calibri"/>
          <w:sz w:val="22"/>
          <w:szCs w:val="22"/>
        </w:rPr>
      </w:pPr>
      <w:r>
        <w:rPr>
          <w:rFonts w:ascii="Calibri" w:hAnsi="Calibri" w:cs="Calibri"/>
          <w:sz w:val="22"/>
          <w:szCs w:val="22"/>
        </w:rPr>
        <w:t>Fot</w:t>
      </w:r>
      <w:r w:rsidR="00BA50BA">
        <w:rPr>
          <w:rFonts w:ascii="Calibri" w:hAnsi="Calibri" w:cs="Calibri"/>
          <w:sz w:val="22"/>
          <w:szCs w:val="22"/>
        </w:rPr>
        <w:t>.</w:t>
      </w:r>
      <w:r w:rsidR="00083C09">
        <w:rPr>
          <w:rFonts w:ascii="Calibri" w:hAnsi="Calibri" w:cs="Calibri"/>
          <w:sz w:val="22"/>
          <w:szCs w:val="22"/>
        </w:rPr>
        <w:t xml:space="preserve"> </w:t>
      </w:r>
      <w:r w:rsidR="00BA50BA">
        <w:rPr>
          <w:rFonts w:ascii="Calibri" w:hAnsi="Calibri" w:cs="Calibri"/>
          <w:sz w:val="22"/>
          <w:szCs w:val="22"/>
        </w:rPr>
        <w:t>2.1.</w:t>
      </w:r>
      <w:r w:rsidR="003921AE">
        <w:rPr>
          <w:rFonts w:ascii="Calibri" w:hAnsi="Calibri" w:cs="Calibri"/>
          <w:sz w:val="22"/>
          <w:szCs w:val="22"/>
        </w:rPr>
        <w:t>4</w:t>
      </w:r>
      <w:r w:rsidR="00BA50BA">
        <w:rPr>
          <w:rFonts w:ascii="Calibri" w:hAnsi="Calibri" w:cs="Calibri"/>
          <w:sz w:val="22"/>
          <w:szCs w:val="22"/>
        </w:rPr>
        <w:t>.2 Zabezpieczenie okien: kraty balustradowe na wysokość 2/5 okna</w:t>
      </w:r>
    </w:p>
    <w:p w14:paraId="4A35E39E" w14:textId="77777777" w:rsidR="003921AE" w:rsidRDefault="003921AE" w:rsidP="003921AE">
      <w:pPr>
        <w:ind w:firstLine="810"/>
        <w:rPr>
          <w:rFonts w:ascii="Calibri" w:hAnsi="Calibri" w:cs="Calibri"/>
          <w:sz w:val="22"/>
          <w:szCs w:val="22"/>
        </w:rPr>
      </w:pPr>
    </w:p>
    <w:p w14:paraId="062BC1B8" w14:textId="16D3BF87" w:rsidR="003921AE" w:rsidRDefault="003921AE" w:rsidP="00CA2699">
      <w:pPr>
        <w:jc w:val="center"/>
        <w:rPr>
          <w:rFonts w:ascii="Calibri" w:hAnsi="Calibri" w:cs="Calibri"/>
          <w:sz w:val="22"/>
          <w:szCs w:val="22"/>
        </w:rPr>
      </w:pPr>
      <w:r>
        <w:rPr>
          <w:rFonts w:ascii="Calibri" w:hAnsi="Calibri" w:cs="Calibri"/>
          <w:noProof/>
          <w:sz w:val="22"/>
          <w:szCs w:val="22"/>
        </w:rPr>
        <w:drawing>
          <wp:inline distT="0" distB="0" distL="0" distR="0" wp14:anchorId="54674B4C" wp14:editId="277D395C">
            <wp:extent cx="3338423" cy="4102460"/>
            <wp:effectExtent l="0" t="0" r="0" b="0"/>
            <wp:docPr id="1523775853" name="Obraz 9" descr="Obraz zawierający budynek, na wolnym powietrzu, da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75853" name="Obraz 9" descr="Obraz zawierający budynek, na wolnym powietrzu, dach&#10;&#10;Opis wygenerowany automatycznie"/>
                    <pic:cNvPicPr/>
                  </pic:nvPicPr>
                  <pic:blipFill>
                    <a:blip r:embed="rId35"/>
                    <a:stretch>
                      <a:fillRect/>
                    </a:stretch>
                  </pic:blipFill>
                  <pic:spPr>
                    <a:xfrm>
                      <a:off x="0" y="0"/>
                      <a:ext cx="3344763" cy="4110251"/>
                    </a:xfrm>
                    <a:prstGeom prst="rect">
                      <a:avLst/>
                    </a:prstGeom>
                  </pic:spPr>
                </pic:pic>
              </a:graphicData>
            </a:graphic>
          </wp:inline>
        </w:drawing>
      </w:r>
    </w:p>
    <w:p w14:paraId="718BEB94" w14:textId="6D1E870F" w:rsidR="003921AE" w:rsidRDefault="00E46896" w:rsidP="00CA2699">
      <w:pPr>
        <w:ind w:firstLine="1890"/>
        <w:rPr>
          <w:rFonts w:ascii="Calibri" w:hAnsi="Calibri" w:cs="Calibri"/>
          <w:sz w:val="22"/>
          <w:szCs w:val="22"/>
        </w:rPr>
      </w:pPr>
      <w:r>
        <w:rPr>
          <w:rFonts w:ascii="Calibri" w:hAnsi="Calibri" w:cs="Calibri"/>
          <w:sz w:val="22"/>
          <w:szCs w:val="22"/>
        </w:rPr>
        <w:t>Fot</w:t>
      </w:r>
      <w:r w:rsidR="003921AE">
        <w:rPr>
          <w:rFonts w:ascii="Calibri" w:hAnsi="Calibri" w:cs="Calibri"/>
          <w:sz w:val="22"/>
          <w:szCs w:val="22"/>
        </w:rPr>
        <w:t>.</w:t>
      </w:r>
      <w:r w:rsidR="00083C09">
        <w:rPr>
          <w:rFonts w:ascii="Calibri" w:hAnsi="Calibri" w:cs="Calibri"/>
          <w:sz w:val="22"/>
          <w:szCs w:val="22"/>
        </w:rPr>
        <w:t xml:space="preserve"> </w:t>
      </w:r>
      <w:r w:rsidR="003921AE">
        <w:rPr>
          <w:rFonts w:ascii="Calibri" w:hAnsi="Calibri" w:cs="Calibri"/>
          <w:sz w:val="22"/>
          <w:szCs w:val="22"/>
        </w:rPr>
        <w:t xml:space="preserve">2.1.4.3 </w:t>
      </w:r>
      <w:r w:rsidR="00CA2699">
        <w:rPr>
          <w:rFonts w:ascii="Calibri" w:hAnsi="Calibri" w:cs="Calibri"/>
          <w:sz w:val="22"/>
          <w:szCs w:val="22"/>
        </w:rPr>
        <w:t>schody wejściowe do skrzydła A od strony wschodniej</w:t>
      </w:r>
    </w:p>
    <w:p w14:paraId="3737C4F6" w14:textId="77777777" w:rsidR="003921AE" w:rsidRDefault="003921AE" w:rsidP="003921AE">
      <w:pPr>
        <w:ind w:firstLine="810"/>
        <w:rPr>
          <w:rFonts w:ascii="Calibri" w:hAnsi="Calibri" w:cs="Calibri"/>
          <w:sz w:val="22"/>
          <w:szCs w:val="22"/>
        </w:rPr>
      </w:pPr>
    </w:p>
    <w:p w14:paraId="4DC01D3C" w14:textId="2E8EB6AC" w:rsidR="00CA2699" w:rsidRDefault="00CA2699" w:rsidP="00CA2699">
      <w:pPr>
        <w:spacing w:after="160" w:line="360" w:lineRule="auto"/>
        <w:jc w:val="both"/>
        <w:rPr>
          <w:rFonts w:ascii="Calibri" w:hAnsi="Calibri" w:cs="Calibri"/>
          <w:sz w:val="22"/>
          <w:szCs w:val="22"/>
        </w:rPr>
      </w:pPr>
      <w:r>
        <w:rPr>
          <w:rFonts w:ascii="Calibri" w:hAnsi="Calibri" w:cs="Calibri"/>
          <w:sz w:val="22"/>
          <w:szCs w:val="22"/>
        </w:rPr>
        <w:t>2. Odtworzenie balustrad, poręczy</w:t>
      </w:r>
      <w:r w:rsidR="00083C09">
        <w:rPr>
          <w:rFonts w:ascii="Calibri" w:hAnsi="Calibri" w:cs="Calibri"/>
          <w:sz w:val="22"/>
          <w:szCs w:val="22"/>
        </w:rPr>
        <w:t>,</w:t>
      </w:r>
      <w:r>
        <w:rPr>
          <w:rFonts w:ascii="Calibri" w:hAnsi="Calibri" w:cs="Calibri"/>
          <w:sz w:val="22"/>
          <w:szCs w:val="22"/>
        </w:rPr>
        <w:t xml:space="preserve"> itp. na ocieplanych elewacjach (np. </w:t>
      </w:r>
      <w:r w:rsidR="00E46896">
        <w:rPr>
          <w:rFonts w:ascii="Calibri" w:hAnsi="Calibri" w:cs="Calibri"/>
          <w:sz w:val="22"/>
          <w:szCs w:val="22"/>
        </w:rPr>
        <w:t>Fot</w:t>
      </w:r>
      <w:r>
        <w:rPr>
          <w:rFonts w:ascii="Calibri" w:hAnsi="Calibri" w:cs="Calibri"/>
          <w:sz w:val="22"/>
          <w:szCs w:val="22"/>
        </w:rPr>
        <w:t>. 2.1.4.3) – poręcze, pochwyty schodowe na ścianach elewacyjnych przeznaczonych do zabezpieczenia warstwami ocieplenia należy zdemontować, a następnie po wykonaniu ocieplenia należy je odtworzyć, wykonując nowe pochwyty na odpowiednio dobranych mocowaniach na ścian</w:t>
      </w:r>
      <w:r w:rsidR="00083C09">
        <w:rPr>
          <w:rFonts w:ascii="Calibri" w:hAnsi="Calibri" w:cs="Calibri"/>
          <w:sz w:val="22"/>
          <w:szCs w:val="22"/>
        </w:rPr>
        <w:t>ie</w:t>
      </w:r>
      <w:r>
        <w:rPr>
          <w:rFonts w:ascii="Calibri" w:hAnsi="Calibri" w:cs="Calibri"/>
          <w:sz w:val="22"/>
          <w:szCs w:val="22"/>
        </w:rPr>
        <w:t xml:space="preserve"> murowanej.  </w:t>
      </w:r>
    </w:p>
    <w:p w14:paraId="7E2D45DC" w14:textId="66D17BE0" w:rsidR="00CA2699" w:rsidRDefault="00CA2699" w:rsidP="00CA2699">
      <w:pPr>
        <w:jc w:val="center"/>
        <w:rPr>
          <w:rFonts w:ascii="Calibri" w:hAnsi="Calibri" w:cs="Calibri"/>
          <w:sz w:val="22"/>
          <w:szCs w:val="22"/>
        </w:rPr>
      </w:pPr>
      <w:r>
        <w:rPr>
          <w:rFonts w:ascii="Calibri" w:hAnsi="Calibri" w:cs="Calibri"/>
          <w:noProof/>
          <w:sz w:val="22"/>
          <w:szCs w:val="22"/>
        </w:rPr>
        <w:drawing>
          <wp:inline distT="0" distB="0" distL="0" distR="0" wp14:anchorId="0D8A32DE" wp14:editId="6875B83A">
            <wp:extent cx="5576972" cy="4347713"/>
            <wp:effectExtent l="0" t="0" r="5080" b="0"/>
            <wp:docPr id="497605011" name="Obraz 11" descr="Obraz zawierający budynek, trawa, na wolnym powietrzu,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05011" name="Obraz 11" descr="Obraz zawierający budynek, trawa, na wolnym powietrzu, dom&#10;&#10;Opis wygenerowany automatycznie"/>
                    <pic:cNvPicPr/>
                  </pic:nvPicPr>
                  <pic:blipFill>
                    <a:blip r:embed="rId36"/>
                    <a:stretch>
                      <a:fillRect/>
                    </a:stretch>
                  </pic:blipFill>
                  <pic:spPr>
                    <a:xfrm>
                      <a:off x="0" y="0"/>
                      <a:ext cx="5580342" cy="4350340"/>
                    </a:xfrm>
                    <a:prstGeom prst="rect">
                      <a:avLst/>
                    </a:prstGeom>
                  </pic:spPr>
                </pic:pic>
              </a:graphicData>
            </a:graphic>
          </wp:inline>
        </w:drawing>
      </w:r>
    </w:p>
    <w:p w14:paraId="0FD6D09B" w14:textId="3402A2E7" w:rsidR="00CA2699" w:rsidRPr="00DD0FD1" w:rsidRDefault="00E46896" w:rsidP="00CA2699">
      <w:pPr>
        <w:ind w:left="900" w:hanging="630"/>
        <w:rPr>
          <w:rFonts w:ascii="Calibri" w:hAnsi="Calibri" w:cs="Calibri"/>
          <w:sz w:val="22"/>
          <w:szCs w:val="22"/>
        </w:rPr>
      </w:pPr>
      <w:r>
        <w:rPr>
          <w:rFonts w:ascii="Calibri" w:hAnsi="Calibri" w:cs="Calibri"/>
          <w:sz w:val="22"/>
          <w:szCs w:val="22"/>
        </w:rPr>
        <w:t>Fot</w:t>
      </w:r>
      <w:r w:rsidR="00CA2699">
        <w:rPr>
          <w:rFonts w:ascii="Calibri" w:hAnsi="Calibri" w:cs="Calibri"/>
          <w:sz w:val="22"/>
          <w:szCs w:val="22"/>
        </w:rPr>
        <w:t>.</w:t>
      </w:r>
      <w:r w:rsidR="00083C09">
        <w:rPr>
          <w:rFonts w:ascii="Calibri" w:hAnsi="Calibri" w:cs="Calibri"/>
          <w:sz w:val="22"/>
          <w:szCs w:val="22"/>
        </w:rPr>
        <w:t xml:space="preserve"> </w:t>
      </w:r>
      <w:r w:rsidR="00CA2699">
        <w:rPr>
          <w:rFonts w:ascii="Calibri" w:hAnsi="Calibri" w:cs="Calibri"/>
          <w:sz w:val="22"/>
          <w:szCs w:val="22"/>
        </w:rPr>
        <w:t xml:space="preserve">2.1.4.4  Elewacja wsch. budynku  D, z widocznymi </w:t>
      </w:r>
      <w:r w:rsidR="00294A0A">
        <w:rPr>
          <w:rFonts w:ascii="Calibri" w:hAnsi="Calibri" w:cs="Calibri"/>
          <w:sz w:val="22"/>
          <w:szCs w:val="22"/>
        </w:rPr>
        <w:t>spękaniami na elewacji</w:t>
      </w:r>
    </w:p>
    <w:p w14:paraId="6DC3E937" w14:textId="77777777" w:rsidR="00CA2699" w:rsidRDefault="00CA2699" w:rsidP="00CA2699">
      <w:pPr>
        <w:spacing w:after="160" w:line="360" w:lineRule="auto"/>
        <w:jc w:val="center"/>
        <w:rPr>
          <w:rFonts w:ascii="Calibri" w:hAnsi="Calibri" w:cs="Calibri"/>
          <w:sz w:val="22"/>
          <w:szCs w:val="22"/>
        </w:rPr>
      </w:pPr>
    </w:p>
    <w:p w14:paraId="4807EBD1" w14:textId="11349FE7" w:rsidR="00CA2699" w:rsidRPr="00BA50BA" w:rsidRDefault="00294A0A" w:rsidP="00CA2699">
      <w:pPr>
        <w:spacing w:after="160" w:line="360" w:lineRule="auto"/>
        <w:jc w:val="both"/>
        <w:rPr>
          <w:rFonts w:ascii="Calibri" w:hAnsi="Calibri" w:cs="Calibri"/>
          <w:sz w:val="22"/>
          <w:szCs w:val="22"/>
        </w:rPr>
      </w:pPr>
      <w:r>
        <w:rPr>
          <w:rFonts w:ascii="Calibri" w:hAnsi="Calibri" w:cs="Calibri"/>
          <w:sz w:val="22"/>
          <w:szCs w:val="22"/>
        </w:rPr>
        <w:t xml:space="preserve">3. W związku z występującymi problemami konstrukcyjnymi przed podjęciem prac termomodernizacyjnych należy zaktualizować opracowanie eksperckie w zakresie usunięcia nieprawidłowości konstrukcyjnych klatki schodowej, pęknięć ścian elewacyjnych, itp. a następnie wykonać prace zgodnie z wykonanym opracowaniem. W związku z bliską lokalizacją koryta rzecznego należy przeprowadzić badania gruntowe ze szczególnym uwzględnieniem ustalenia wysokości zwierciadła wód gruntowych. </w:t>
      </w:r>
    </w:p>
    <w:p w14:paraId="4879755C" w14:textId="6CCD90CF" w:rsidR="00137854" w:rsidRDefault="0040482D" w:rsidP="0040482D">
      <w:pPr>
        <w:jc w:val="center"/>
        <w:rPr>
          <w:rFonts w:ascii="Calibri" w:hAnsi="Calibri" w:cs="Calibri"/>
          <w:sz w:val="22"/>
          <w:szCs w:val="22"/>
        </w:rPr>
      </w:pPr>
      <w:r>
        <w:rPr>
          <w:rFonts w:ascii="Calibri" w:hAnsi="Calibri" w:cs="Calibri"/>
          <w:noProof/>
          <w:sz w:val="22"/>
          <w:szCs w:val="22"/>
        </w:rPr>
        <w:drawing>
          <wp:inline distT="0" distB="0" distL="0" distR="0" wp14:anchorId="0C3BD4A7" wp14:editId="12C9C62A">
            <wp:extent cx="5125888" cy="5369717"/>
            <wp:effectExtent l="0" t="0" r="0" b="2540"/>
            <wp:docPr id="1189335389" name="Obraz 7"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35389" name="Obraz 7" descr="Obraz zawierający diagram&#10;&#10;Opis wygenerowany automatycznie"/>
                    <pic:cNvPicPr/>
                  </pic:nvPicPr>
                  <pic:blipFill>
                    <a:blip r:embed="rId37"/>
                    <a:stretch>
                      <a:fillRect/>
                    </a:stretch>
                  </pic:blipFill>
                  <pic:spPr>
                    <a:xfrm>
                      <a:off x="0" y="0"/>
                      <a:ext cx="5135664" cy="5379958"/>
                    </a:xfrm>
                    <a:prstGeom prst="rect">
                      <a:avLst/>
                    </a:prstGeom>
                  </pic:spPr>
                </pic:pic>
              </a:graphicData>
            </a:graphic>
          </wp:inline>
        </w:drawing>
      </w:r>
    </w:p>
    <w:p w14:paraId="251648B9" w14:textId="21D4F474" w:rsidR="0040482D" w:rsidRPr="00DD0FD1" w:rsidRDefault="00C02D09" w:rsidP="003921AE">
      <w:pPr>
        <w:ind w:left="900"/>
        <w:rPr>
          <w:rFonts w:ascii="Calibri" w:hAnsi="Calibri" w:cs="Calibri"/>
          <w:sz w:val="22"/>
          <w:szCs w:val="22"/>
        </w:rPr>
      </w:pPr>
      <w:r>
        <w:rPr>
          <w:rFonts w:ascii="Calibri" w:hAnsi="Calibri" w:cs="Calibri"/>
          <w:sz w:val="22"/>
          <w:szCs w:val="22"/>
        </w:rPr>
        <w:t>rys</w:t>
      </w:r>
      <w:r w:rsidR="0040482D">
        <w:rPr>
          <w:rFonts w:ascii="Calibri" w:hAnsi="Calibri" w:cs="Calibri"/>
          <w:sz w:val="22"/>
          <w:szCs w:val="22"/>
        </w:rPr>
        <w:t>.</w:t>
      </w:r>
      <w:r w:rsidR="00083C09">
        <w:rPr>
          <w:rFonts w:ascii="Calibri" w:hAnsi="Calibri" w:cs="Calibri"/>
          <w:sz w:val="22"/>
          <w:szCs w:val="22"/>
        </w:rPr>
        <w:t xml:space="preserve"> </w:t>
      </w:r>
      <w:r w:rsidR="0040482D">
        <w:rPr>
          <w:rFonts w:ascii="Calibri" w:hAnsi="Calibri" w:cs="Calibri"/>
          <w:sz w:val="22"/>
          <w:szCs w:val="22"/>
        </w:rPr>
        <w:t>2.1.</w:t>
      </w:r>
      <w:r w:rsidR="00CA2699">
        <w:rPr>
          <w:rFonts w:ascii="Calibri" w:hAnsi="Calibri" w:cs="Calibri"/>
          <w:sz w:val="22"/>
          <w:szCs w:val="22"/>
        </w:rPr>
        <w:t xml:space="preserve">4.5 </w:t>
      </w:r>
      <w:r w:rsidR="0040482D">
        <w:rPr>
          <w:rFonts w:ascii="Calibri" w:hAnsi="Calibri" w:cs="Calibri"/>
          <w:sz w:val="22"/>
          <w:szCs w:val="22"/>
        </w:rPr>
        <w:t xml:space="preserve"> Plan sytuacyjny, Audyt Energetyczny budynku, INPACO sierpień 2020r. </w:t>
      </w:r>
    </w:p>
    <w:p w14:paraId="76982A67" w14:textId="77777777" w:rsidR="00AD34F2" w:rsidRDefault="00AD34F2" w:rsidP="00DD0FD1">
      <w:pPr>
        <w:rPr>
          <w:rFonts w:ascii="Calibri" w:hAnsi="Calibri" w:cs="Calibri"/>
          <w:sz w:val="22"/>
          <w:szCs w:val="22"/>
        </w:rPr>
      </w:pPr>
    </w:p>
    <w:p w14:paraId="1955F011" w14:textId="77777777" w:rsidR="0040482D" w:rsidRDefault="0040482D" w:rsidP="00DD0FD1">
      <w:pPr>
        <w:rPr>
          <w:rFonts w:ascii="Calibri" w:hAnsi="Calibri" w:cs="Calibri"/>
          <w:sz w:val="22"/>
          <w:szCs w:val="22"/>
        </w:rPr>
      </w:pPr>
    </w:p>
    <w:p w14:paraId="43DC336B" w14:textId="72EE799A" w:rsidR="00CA2699" w:rsidRDefault="00CA2699" w:rsidP="00CA2699">
      <w:pPr>
        <w:jc w:val="center"/>
        <w:rPr>
          <w:rFonts w:ascii="Calibri" w:hAnsi="Calibri" w:cs="Calibri"/>
          <w:sz w:val="22"/>
          <w:szCs w:val="22"/>
        </w:rPr>
      </w:pPr>
    </w:p>
    <w:p w14:paraId="7385AD6C" w14:textId="77777777" w:rsidR="00BA50BA" w:rsidRDefault="00BA50BA" w:rsidP="00DD0FD1">
      <w:pPr>
        <w:rPr>
          <w:rFonts w:ascii="Calibri" w:hAnsi="Calibri" w:cs="Calibri"/>
          <w:sz w:val="22"/>
          <w:szCs w:val="22"/>
        </w:rPr>
      </w:pPr>
    </w:p>
    <w:p w14:paraId="412BC4C3" w14:textId="77777777" w:rsidR="00BA50BA" w:rsidRPr="00DD0FD1" w:rsidRDefault="00BA50BA" w:rsidP="00DD0FD1">
      <w:pPr>
        <w:rPr>
          <w:rFonts w:ascii="Calibri" w:hAnsi="Calibri" w:cs="Calibri"/>
          <w:sz w:val="22"/>
          <w:szCs w:val="22"/>
        </w:rPr>
      </w:pPr>
    </w:p>
    <w:p w14:paraId="469FA568" w14:textId="77777777" w:rsidR="00AD34F2" w:rsidRDefault="00AD34F2"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rPr>
      </w:pPr>
      <w:bookmarkStart w:id="64" w:name="_Toc132730433"/>
      <w:r w:rsidRPr="00DD0FD1">
        <w:rPr>
          <w:rFonts w:ascii="Calibri" w:hAnsi="Calibri" w:cs="Calibri"/>
          <w:sz w:val="22"/>
          <w:szCs w:val="22"/>
        </w:rPr>
        <w:t>2.</w:t>
      </w:r>
      <w:r w:rsidR="00D33D28" w:rsidRPr="00DD0FD1">
        <w:rPr>
          <w:rFonts w:ascii="Calibri" w:hAnsi="Calibri" w:cs="Calibri"/>
          <w:sz w:val="22"/>
          <w:szCs w:val="22"/>
        </w:rPr>
        <w:t>1</w:t>
      </w:r>
      <w:r w:rsidRPr="00DD0FD1">
        <w:rPr>
          <w:rFonts w:ascii="Calibri" w:hAnsi="Calibri" w:cs="Calibri"/>
          <w:sz w:val="22"/>
          <w:szCs w:val="22"/>
        </w:rPr>
        <w:t>.</w:t>
      </w:r>
      <w:r w:rsidR="00E460A0" w:rsidRPr="00DD0FD1">
        <w:rPr>
          <w:rFonts w:ascii="Calibri" w:hAnsi="Calibri" w:cs="Calibri"/>
          <w:sz w:val="22"/>
          <w:szCs w:val="22"/>
        </w:rPr>
        <w:t>5</w:t>
      </w:r>
      <w:r w:rsidRPr="00DD0FD1">
        <w:rPr>
          <w:rFonts w:ascii="Calibri" w:hAnsi="Calibri" w:cs="Calibri"/>
          <w:bCs/>
          <w:sz w:val="22"/>
          <w:szCs w:val="22"/>
        </w:rPr>
        <w:t xml:space="preserve"> Szkoła Podstawowa nr 9</w:t>
      </w:r>
      <w:bookmarkEnd w:id="64"/>
    </w:p>
    <w:p w14:paraId="672ED79F" w14:textId="77777777" w:rsidR="00294A0A" w:rsidRPr="00294A0A" w:rsidRDefault="00294A0A" w:rsidP="00294A0A"/>
    <w:p w14:paraId="0C4D01B8" w14:textId="09857B58" w:rsidR="00E479EE" w:rsidRPr="00DD0FD1" w:rsidRDefault="00AD34F2" w:rsidP="00294A0A">
      <w:pPr>
        <w:pStyle w:val="Tekstpodstawowy"/>
        <w:spacing w:line="360" w:lineRule="auto"/>
        <w:rPr>
          <w:rFonts w:ascii="Calibri" w:hAnsi="Calibri" w:cs="Calibri"/>
          <w:sz w:val="22"/>
          <w:szCs w:val="22"/>
        </w:rPr>
      </w:pPr>
      <w:r w:rsidRPr="00DD0FD1">
        <w:rPr>
          <w:rFonts w:ascii="Calibri" w:hAnsi="Calibri" w:cs="Calibri"/>
          <w:sz w:val="22"/>
          <w:szCs w:val="22"/>
        </w:rPr>
        <w:t xml:space="preserve">Kompleks szkolny złożony z następujących </w:t>
      </w:r>
      <w:r w:rsidR="00A84BA8">
        <w:rPr>
          <w:rFonts w:ascii="Calibri" w:hAnsi="Calibri" w:cs="Calibri"/>
          <w:sz w:val="22"/>
          <w:szCs w:val="22"/>
        </w:rPr>
        <w:t>Obiektów</w:t>
      </w:r>
      <w:r w:rsidRPr="00DD0FD1">
        <w:rPr>
          <w:rFonts w:ascii="Calibri" w:hAnsi="Calibri" w:cs="Calibri"/>
          <w:sz w:val="22"/>
          <w:szCs w:val="22"/>
        </w:rPr>
        <w:t>: budynku A - szkolnego głównego, budynku B - z częścią mieszkalną zaadaptowaną na funkcje administracyjne, salą baletową i kuchnią, budynku C - sali sportowej i budynku D - zaplecza sali sportowej. Budynki te posiadają od 1 do 3 kondygnacji nadziemnych, są częściowo podpiwniczone (A i B), zbudowane w technologii tradycyjnej murowanej.</w:t>
      </w:r>
    </w:p>
    <w:p w14:paraId="3A85DACE" w14:textId="07E67104" w:rsidR="00D33D28" w:rsidRDefault="00A35BAD" w:rsidP="00294A0A">
      <w:pPr>
        <w:jc w:val="both"/>
        <w:rPr>
          <w:rFonts w:ascii="Calibri" w:hAnsi="Calibri" w:cs="Calibri"/>
          <w:sz w:val="22"/>
          <w:szCs w:val="22"/>
        </w:rPr>
      </w:pPr>
      <w:r w:rsidRPr="00DD0FD1">
        <w:rPr>
          <w:rFonts w:ascii="Calibri" w:hAnsi="Calibri" w:cs="Calibri"/>
          <w:noProof/>
          <w:sz w:val="22"/>
          <w:szCs w:val="22"/>
        </w:rPr>
        <w:drawing>
          <wp:inline distT="0" distB="0" distL="0" distR="0" wp14:anchorId="6FE4F0D2" wp14:editId="712A8969">
            <wp:extent cx="5934075" cy="42291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4229100"/>
                    </a:xfrm>
                    <a:prstGeom prst="rect">
                      <a:avLst/>
                    </a:prstGeom>
                    <a:noFill/>
                    <a:ln>
                      <a:noFill/>
                    </a:ln>
                  </pic:spPr>
                </pic:pic>
              </a:graphicData>
            </a:graphic>
          </wp:inline>
        </w:drawing>
      </w:r>
    </w:p>
    <w:p w14:paraId="3A9FCF8D" w14:textId="1A9733D6" w:rsidR="00294A0A" w:rsidRPr="00DD0FD1" w:rsidRDefault="00E46896" w:rsidP="00294A0A">
      <w:pPr>
        <w:ind w:left="900" w:hanging="900"/>
        <w:rPr>
          <w:rFonts w:ascii="Calibri" w:hAnsi="Calibri" w:cs="Calibri"/>
          <w:sz w:val="22"/>
          <w:szCs w:val="22"/>
        </w:rPr>
      </w:pPr>
      <w:r>
        <w:rPr>
          <w:rFonts w:ascii="Calibri" w:hAnsi="Calibri" w:cs="Calibri"/>
          <w:sz w:val="22"/>
          <w:szCs w:val="22"/>
        </w:rPr>
        <w:t>Fot</w:t>
      </w:r>
      <w:r w:rsidR="00294A0A">
        <w:rPr>
          <w:rFonts w:ascii="Calibri" w:hAnsi="Calibri" w:cs="Calibri"/>
          <w:sz w:val="22"/>
          <w:szCs w:val="22"/>
        </w:rPr>
        <w:t>.</w:t>
      </w:r>
      <w:r w:rsidR="00083C09">
        <w:rPr>
          <w:rFonts w:ascii="Calibri" w:hAnsi="Calibri" w:cs="Calibri"/>
          <w:sz w:val="22"/>
          <w:szCs w:val="22"/>
        </w:rPr>
        <w:t xml:space="preserve"> </w:t>
      </w:r>
      <w:r w:rsidR="00294A0A">
        <w:rPr>
          <w:rFonts w:ascii="Calibri" w:hAnsi="Calibri" w:cs="Calibri"/>
          <w:sz w:val="22"/>
          <w:szCs w:val="22"/>
        </w:rPr>
        <w:t xml:space="preserve">2.1.5.1  Budynek Szkoły Podstawowej nr 9 </w:t>
      </w:r>
    </w:p>
    <w:p w14:paraId="6282450C" w14:textId="77777777" w:rsidR="00294A0A" w:rsidRPr="00DD0FD1" w:rsidRDefault="00294A0A" w:rsidP="00294A0A">
      <w:pPr>
        <w:jc w:val="both"/>
        <w:rPr>
          <w:rFonts w:ascii="Calibri" w:hAnsi="Calibri" w:cs="Calibri"/>
          <w:sz w:val="22"/>
          <w:szCs w:val="22"/>
        </w:rPr>
      </w:pPr>
    </w:p>
    <w:p w14:paraId="3C27E91A" w14:textId="77777777" w:rsidR="00C35AD4" w:rsidRPr="00DD0FD1" w:rsidRDefault="00C35AD4" w:rsidP="00DD0FD1">
      <w:pPr>
        <w:spacing w:after="160" w:line="360" w:lineRule="auto"/>
        <w:jc w:val="both"/>
        <w:rPr>
          <w:rFonts w:ascii="Calibri" w:hAnsi="Calibri" w:cs="Calibri"/>
          <w:sz w:val="22"/>
          <w:szCs w:val="22"/>
        </w:rPr>
      </w:pPr>
    </w:p>
    <w:p w14:paraId="35E0EBFD" w14:textId="77777777" w:rsidR="00E479EE" w:rsidRPr="00DD0FD1" w:rsidRDefault="00AD34F2" w:rsidP="00294A0A">
      <w:pPr>
        <w:pStyle w:val="Tekstpodstawowy"/>
        <w:spacing w:line="360" w:lineRule="auto"/>
        <w:rPr>
          <w:rFonts w:ascii="Calibri" w:hAnsi="Calibri" w:cs="Calibri"/>
          <w:sz w:val="22"/>
          <w:szCs w:val="22"/>
        </w:rPr>
      </w:pPr>
      <w:r w:rsidRPr="00DD0FD1">
        <w:rPr>
          <w:rFonts w:ascii="Calibri" w:hAnsi="Calibri" w:cs="Calibri"/>
          <w:sz w:val="22"/>
          <w:szCs w:val="22"/>
        </w:rPr>
        <w:t>Konstrukcja stropodachu wentylowanego 1 (zaplecze sali sportowej - D): zbudowany na stropie żelbetowym z pustką powietrzną wentylowaną, ocieplony wewnątrz wełną mineralną, pokryty papą asfaltową. Konstrukcja stropodachu niewentylowanego 1 (bud. szkoły A - nad strychem): oparty na stropie żelbetowym, pokryty papą asfaltową.</w:t>
      </w:r>
    </w:p>
    <w:p w14:paraId="3269921B" w14:textId="77777777" w:rsidR="00E479EE" w:rsidRPr="00DD0FD1" w:rsidRDefault="00AD34F2" w:rsidP="00294A0A">
      <w:pPr>
        <w:pStyle w:val="Tekstpodstawowy"/>
        <w:spacing w:line="360" w:lineRule="auto"/>
        <w:rPr>
          <w:rFonts w:ascii="Calibri" w:hAnsi="Calibri" w:cs="Calibri"/>
          <w:sz w:val="22"/>
          <w:szCs w:val="22"/>
        </w:rPr>
      </w:pPr>
      <w:r w:rsidRPr="00DD0FD1">
        <w:rPr>
          <w:rFonts w:ascii="Calibri" w:hAnsi="Calibri" w:cs="Calibri"/>
          <w:sz w:val="22"/>
          <w:szCs w:val="22"/>
        </w:rPr>
        <w:t xml:space="preserve">Konstrukcja stropodachu niewentylowanego 2 (bud. B - sala balet. + cz. mieszkalna): strop żelbetowy, szlichta </w:t>
      </w:r>
      <w:proofErr w:type="spellStart"/>
      <w:r w:rsidRPr="00DD0FD1">
        <w:rPr>
          <w:rFonts w:ascii="Calibri" w:hAnsi="Calibri" w:cs="Calibri"/>
          <w:sz w:val="22"/>
          <w:szCs w:val="22"/>
        </w:rPr>
        <w:t>cem</w:t>
      </w:r>
      <w:proofErr w:type="spellEnd"/>
      <w:r w:rsidRPr="00DD0FD1">
        <w:rPr>
          <w:rFonts w:ascii="Calibri" w:hAnsi="Calibri" w:cs="Calibri"/>
          <w:sz w:val="22"/>
          <w:szCs w:val="22"/>
        </w:rPr>
        <w:t>. gr. 3 cm, żużel gr. 25 cm, papa asfaltowa.</w:t>
      </w:r>
    </w:p>
    <w:p w14:paraId="648A5545" w14:textId="77777777" w:rsidR="00E479EE" w:rsidRPr="00DD0FD1" w:rsidRDefault="00AD34F2" w:rsidP="00294A0A">
      <w:pPr>
        <w:pStyle w:val="Tekstpodstawowy"/>
        <w:spacing w:line="360" w:lineRule="auto"/>
        <w:rPr>
          <w:rFonts w:ascii="Calibri" w:hAnsi="Calibri" w:cs="Calibri"/>
          <w:sz w:val="22"/>
          <w:szCs w:val="22"/>
        </w:rPr>
      </w:pPr>
      <w:r w:rsidRPr="00DD0FD1">
        <w:rPr>
          <w:rFonts w:ascii="Calibri" w:hAnsi="Calibri" w:cs="Calibri"/>
          <w:sz w:val="22"/>
          <w:szCs w:val="22"/>
        </w:rPr>
        <w:t>Dach D1 (sala sportowa): o konstrukcji stalowej, płyta systemowa z izolacją, pokryty papą asfaltową.</w:t>
      </w:r>
    </w:p>
    <w:p w14:paraId="631C204B" w14:textId="77777777" w:rsidR="00E479EE" w:rsidRDefault="00AD34F2" w:rsidP="00294A0A">
      <w:pPr>
        <w:pStyle w:val="Tekstpodstawowy"/>
        <w:spacing w:line="360" w:lineRule="auto"/>
        <w:rPr>
          <w:rFonts w:ascii="Calibri" w:hAnsi="Calibri" w:cs="Calibri"/>
          <w:sz w:val="22"/>
          <w:szCs w:val="22"/>
        </w:rPr>
      </w:pPr>
      <w:r w:rsidRPr="00DD0FD1">
        <w:rPr>
          <w:rFonts w:ascii="Calibri" w:hAnsi="Calibri" w:cs="Calibri"/>
          <w:sz w:val="22"/>
          <w:szCs w:val="22"/>
        </w:rPr>
        <w:t>Ogrzewanie – ciepło dostarczane z sieci miejskiej przez węzeł grzewczy.</w:t>
      </w:r>
    </w:p>
    <w:p w14:paraId="0ABC2AFE" w14:textId="77777777" w:rsidR="00294A0A" w:rsidRPr="00DD0FD1" w:rsidRDefault="00294A0A" w:rsidP="00294A0A">
      <w:pPr>
        <w:pStyle w:val="Tekstpodstawowy"/>
        <w:spacing w:line="360" w:lineRule="auto"/>
        <w:rPr>
          <w:rFonts w:ascii="Calibri" w:hAnsi="Calibri" w:cs="Calibri"/>
          <w:sz w:val="22"/>
          <w:szCs w:val="22"/>
        </w:rPr>
      </w:pPr>
    </w:p>
    <w:tbl>
      <w:tblPr>
        <w:tblW w:w="934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80"/>
        <w:gridCol w:w="6158"/>
        <w:gridCol w:w="1060"/>
        <w:gridCol w:w="1447"/>
      </w:tblGrid>
      <w:tr w:rsidR="00C012DC" w:rsidRPr="00DD0FD1" w14:paraId="3B20F771" w14:textId="77777777" w:rsidTr="00FE3E05">
        <w:trPr>
          <w:trHeight w:val="453"/>
        </w:trPr>
        <w:tc>
          <w:tcPr>
            <w:tcW w:w="680" w:type="dxa"/>
            <w:shd w:val="clear" w:color="auto" w:fill="D9E2F3"/>
            <w:noWrap/>
            <w:vAlign w:val="center"/>
            <w:hideMark/>
          </w:tcPr>
          <w:p w14:paraId="17DC09A9"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LP</w:t>
            </w:r>
          </w:p>
        </w:tc>
        <w:tc>
          <w:tcPr>
            <w:tcW w:w="6158" w:type="dxa"/>
            <w:shd w:val="clear" w:color="auto" w:fill="D9E2F3"/>
            <w:vAlign w:val="center"/>
            <w:hideMark/>
          </w:tcPr>
          <w:p w14:paraId="6F6B5B4E"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eastAsia="en-US"/>
              </w:rPr>
              <w:t>PODSTAWOWY  ZAKRES ROBÓT</w:t>
            </w:r>
          </w:p>
        </w:tc>
        <w:tc>
          <w:tcPr>
            <w:tcW w:w="2507" w:type="dxa"/>
            <w:gridSpan w:val="2"/>
            <w:shd w:val="clear" w:color="auto" w:fill="D9E2F3"/>
            <w:noWrap/>
            <w:vAlign w:val="center"/>
            <w:hideMark/>
          </w:tcPr>
          <w:p w14:paraId="049AA10C"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szacowany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obmiar</w:t>
            </w:r>
            <w:proofErr w:type="spellEnd"/>
          </w:p>
        </w:tc>
      </w:tr>
      <w:tr w:rsidR="00C012DC" w:rsidRPr="00DD0FD1" w14:paraId="158DA79F" w14:textId="77777777" w:rsidTr="00FE3E05">
        <w:trPr>
          <w:trHeight w:val="597"/>
        </w:trPr>
        <w:tc>
          <w:tcPr>
            <w:tcW w:w="680" w:type="dxa"/>
            <w:shd w:val="clear" w:color="auto" w:fill="D9E2F3"/>
            <w:noWrap/>
            <w:vAlign w:val="center"/>
            <w:hideMark/>
          </w:tcPr>
          <w:p w14:paraId="7AC178B9"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
        </w:tc>
        <w:tc>
          <w:tcPr>
            <w:tcW w:w="6158" w:type="dxa"/>
            <w:shd w:val="clear" w:color="auto" w:fill="D9E2F3"/>
            <w:vAlign w:val="center"/>
            <w:hideMark/>
          </w:tcPr>
          <w:p w14:paraId="6B4146C4" w14:textId="77777777" w:rsidR="00C012DC" w:rsidRPr="00DD0FD1" w:rsidRDefault="00C012DC"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Budynek szkoły - zakres robót termomodernizacyjnych</w:t>
            </w:r>
          </w:p>
        </w:tc>
        <w:tc>
          <w:tcPr>
            <w:tcW w:w="1060" w:type="dxa"/>
            <w:shd w:val="clear" w:color="auto" w:fill="D9E2F3"/>
            <w:vAlign w:val="center"/>
            <w:hideMark/>
          </w:tcPr>
          <w:p w14:paraId="4244CD41"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color w:val="000000"/>
                <w:sz w:val="22"/>
                <w:szCs w:val="22"/>
                <w:lang w:val="en-US" w:eastAsia="en-US"/>
              </w:rPr>
              <w:t>j.m</w:t>
            </w:r>
            <w:proofErr w:type="spellEnd"/>
            <w:r w:rsidRPr="00DD0FD1">
              <w:rPr>
                <w:rFonts w:ascii="Calibri" w:hAnsi="Calibri" w:cs="Calibri"/>
                <w:color w:val="000000"/>
                <w:sz w:val="22"/>
                <w:szCs w:val="22"/>
                <w:lang w:val="en-US" w:eastAsia="en-US"/>
              </w:rPr>
              <w:t>.</w:t>
            </w:r>
          </w:p>
        </w:tc>
        <w:tc>
          <w:tcPr>
            <w:tcW w:w="1447" w:type="dxa"/>
            <w:shd w:val="clear" w:color="auto" w:fill="D9E2F3"/>
            <w:noWrap/>
            <w:vAlign w:val="center"/>
            <w:hideMark/>
          </w:tcPr>
          <w:p w14:paraId="648320C9"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ilość</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jedn</w:t>
            </w:r>
            <w:proofErr w:type="spellEnd"/>
            <w:r w:rsidRPr="00DD0FD1">
              <w:rPr>
                <w:rFonts w:ascii="Calibri" w:hAnsi="Calibri" w:cs="Calibri"/>
                <w:b/>
                <w:bCs/>
                <w:color w:val="000000"/>
                <w:sz w:val="22"/>
                <w:szCs w:val="22"/>
                <w:lang w:val="en-US" w:eastAsia="en-US"/>
              </w:rPr>
              <w:t>.</w:t>
            </w:r>
          </w:p>
        </w:tc>
      </w:tr>
      <w:tr w:rsidR="00C012DC" w:rsidRPr="00DD0FD1" w14:paraId="227A676A" w14:textId="77777777" w:rsidTr="00FE3E05">
        <w:trPr>
          <w:trHeight w:val="319"/>
        </w:trPr>
        <w:tc>
          <w:tcPr>
            <w:tcW w:w="680" w:type="dxa"/>
            <w:shd w:val="clear" w:color="auto" w:fill="D9D9D9"/>
            <w:noWrap/>
            <w:vAlign w:val="center"/>
            <w:hideMark/>
          </w:tcPr>
          <w:p w14:paraId="7664481D"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1.</w:t>
            </w:r>
          </w:p>
        </w:tc>
        <w:tc>
          <w:tcPr>
            <w:tcW w:w="6158" w:type="dxa"/>
            <w:shd w:val="clear" w:color="auto" w:fill="D9D9D9"/>
            <w:vAlign w:val="center"/>
            <w:hideMark/>
          </w:tcPr>
          <w:p w14:paraId="002F7A13"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Przegrody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zewnętrzne</w:t>
            </w:r>
            <w:proofErr w:type="spellEnd"/>
            <w:r w:rsidRPr="00DD0FD1">
              <w:rPr>
                <w:rFonts w:ascii="Calibri" w:hAnsi="Calibri" w:cs="Calibri"/>
                <w:b/>
                <w:bCs/>
                <w:color w:val="000000"/>
                <w:sz w:val="22"/>
                <w:szCs w:val="22"/>
                <w:lang w:val="en-US" w:eastAsia="en-US"/>
              </w:rPr>
              <w:t xml:space="preserve"> - </w:t>
            </w:r>
            <w:proofErr w:type="spellStart"/>
            <w:r w:rsidRPr="00DD0FD1">
              <w:rPr>
                <w:rFonts w:ascii="Calibri" w:hAnsi="Calibri" w:cs="Calibri"/>
                <w:b/>
                <w:bCs/>
                <w:color w:val="000000"/>
                <w:sz w:val="22"/>
                <w:szCs w:val="22"/>
                <w:lang w:val="en-US" w:eastAsia="en-US"/>
              </w:rPr>
              <w:t>ocieplenie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wymiana</w:t>
            </w:r>
            <w:proofErr w:type="spellEnd"/>
          </w:p>
        </w:tc>
        <w:tc>
          <w:tcPr>
            <w:tcW w:w="1060" w:type="dxa"/>
            <w:shd w:val="clear" w:color="auto" w:fill="D9D9D9"/>
            <w:vAlign w:val="center"/>
            <w:hideMark/>
          </w:tcPr>
          <w:p w14:paraId="386ACFFE"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447" w:type="dxa"/>
            <w:shd w:val="clear" w:color="auto" w:fill="D9D9D9"/>
            <w:noWrap/>
            <w:vAlign w:val="center"/>
            <w:hideMark/>
          </w:tcPr>
          <w:p w14:paraId="74BA19BD"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C012DC" w:rsidRPr="00DD0FD1" w14:paraId="36688E7B" w14:textId="1BFDA2F2" w:rsidTr="00FE3E05">
        <w:trPr>
          <w:trHeight w:val="510"/>
        </w:trPr>
        <w:tc>
          <w:tcPr>
            <w:tcW w:w="680" w:type="dxa"/>
            <w:shd w:val="clear" w:color="auto" w:fill="FFFFFF"/>
            <w:noWrap/>
            <w:vAlign w:val="center"/>
            <w:hideMark/>
          </w:tcPr>
          <w:p w14:paraId="4CDE1BCF" w14:textId="64AB063F"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p>
        </w:tc>
        <w:tc>
          <w:tcPr>
            <w:tcW w:w="6158" w:type="dxa"/>
            <w:shd w:val="clear" w:color="auto" w:fill="FFFFFF"/>
            <w:vAlign w:val="center"/>
            <w:hideMark/>
          </w:tcPr>
          <w:p w14:paraId="7FDDA6EB" w14:textId="7A4CCF2F"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Izolacja pionowa i pozioma ścian piwnicznych, ocieplenie ścian płytami polistyrenu e</w:t>
            </w:r>
            <w:r w:rsidR="00870472">
              <w:rPr>
                <w:rFonts w:ascii="Calibri" w:hAnsi="Calibri" w:cs="Calibri"/>
                <w:color w:val="000000"/>
                <w:sz w:val="22"/>
                <w:szCs w:val="22"/>
                <w:lang w:eastAsia="en-US"/>
              </w:rPr>
              <w:t>ks</w:t>
            </w:r>
            <w:r w:rsidRPr="00DD0FD1">
              <w:rPr>
                <w:rFonts w:ascii="Calibri" w:hAnsi="Calibri" w:cs="Calibri"/>
                <w:color w:val="000000"/>
                <w:sz w:val="22"/>
                <w:szCs w:val="22"/>
                <w:lang w:eastAsia="en-US"/>
              </w:rPr>
              <w:t>trudowanego</w:t>
            </w:r>
          </w:p>
        </w:tc>
        <w:tc>
          <w:tcPr>
            <w:tcW w:w="1060" w:type="dxa"/>
            <w:shd w:val="clear" w:color="auto" w:fill="FFFFFF"/>
            <w:vAlign w:val="center"/>
            <w:hideMark/>
          </w:tcPr>
          <w:p w14:paraId="75597396" w14:textId="64275FF3"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47" w:type="dxa"/>
            <w:shd w:val="clear" w:color="auto" w:fill="FFFFFF"/>
            <w:noWrap/>
            <w:vAlign w:val="center"/>
            <w:hideMark/>
          </w:tcPr>
          <w:p w14:paraId="03B44931" w14:textId="650F6E0C"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750,00</w:t>
            </w:r>
          </w:p>
        </w:tc>
      </w:tr>
      <w:tr w:rsidR="00C012DC" w:rsidRPr="00DD0FD1" w14:paraId="53C964FB" w14:textId="461C4F8D" w:rsidTr="00FE3E05">
        <w:trPr>
          <w:trHeight w:val="510"/>
        </w:trPr>
        <w:tc>
          <w:tcPr>
            <w:tcW w:w="680" w:type="dxa"/>
            <w:shd w:val="clear" w:color="auto" w:fill="FFFFFF"/>
            <w:noWrap/>
            <w:vAlign w:val="center"/>
            <w:hideMark/>
          </w:tcPr>
          <w:p w14:paraId="642EC891" w14:textId="66C6BF15"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c>
          <w:tcPr>
            <w:tcW w:w="6158" w:type="dxa"/>
            <w:shd w:val="clear" w:color="auto" w:fill="FFFFFF"/>
            <w:vAlign w:val="center"/>
            <w:hideMark/>
          </w:tcPr>
          <w:p w14:paraId="71D1523E" w14:textId="447481B5" w:rsidR="00703F0B" w:rsidRPr="00DD0FD1" w:rsidRDefault="00B145A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Montaż </w:t>
            </w:r>
            <w:r w:rsidR="00703F0B" w:rsidRPr="00DD0FD1">
              <w:rPr>
                <w:rFonts w:ascii="Calibri" w:hAnsi="Calibri" w:cs="Calibri"/>
                <w:color w:val="000000"/>
                <w:sz w:val="22"/>
                <w:szCs w:val="22"/>
                <w:lang w:eastAsia="en-US"/>
              </w:rPr>
              <w:t xml:space="preserve">studzienek piwnicznych doświetlających z tworzyw sztucznych, z odprowadzeniem wody deszczowej do instalacji </w:t>
            </w:r>
          </w:p>
        </w:tc>
        <w:tc>
          <w:tcPr>
            <w:tcW w:w="1060" w:type="dxa"/>
            <w:shd w:val="clear" w:color="auto" w:fill="FFFFFF"/>
            <w:vAlign w:val="center"/>
            <w:hideMark/>
          </w:tcPr>
          <w:p w14:paraId="064D0020" w14:textId="69C851B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szt</w:t>
            </w:r>
            <w:proofErr w:type="spellEnd"/>
          </w:p>
        </w:tc>
        <w:tc>
          <w:tcPr>
            <w:tcW w:w="1447" w:type="dxa"/>
            <w:shd w:val="clear" w:color="auto" w:fill="FFFFFF"/>
            <w:noWrap/>
            <w:vAlign w:val="center"/>
            <w:hideMark/>
          </w:tcPr>
          <w:p w14:paraId="530A78CE" w14:textId="582CB4AE"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15,00</w:t>
            </w:r>
          </w:p>
        </w:tc>
      </w:tr>
      <w:tr w:rsidR="00C012DC" w:rsidRPr="00DD0FD1" w14:paraId="2CD184D0" w14:textId="77777777" w:rsidTr="00FE3E05">
        <w:trPr>
          <w:trHeight w:val="720"/>
        </w:trPr>
        <w:tc>
          <w:tcPr>
            <w:tcW w:w="680" w:type="dxa"/>
            <w:shd w:val="clear" w:color="auto" w:fill="FFFFFF"/>
            <w:noWrap/>
            <w:vAlign w:val="center"/>
            <w:hideMark/>
          </w:tcPr>
          <w:p w14:paraId="7033CB78" w14:textId="6FB5337C"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083C09">
              <w:rPr>
                <w:rFonts w:ascii="Calibri" w:hAnsi="Calibri" w:cs="Calibri"/>
                <w:color w:val="000000"/>
                <w:sz w:val="22"/>
                <w:szCs w:val="22"/>
                <w:lang w:val="en-US" w:eastAsia="en-US"/>
              </w:rPr>
              <w:t>3</w:t>
            </w:r>
          </w:p>
        </w:tc>
        <w:tc>
          <w:tcPr>
            <w:tcW w:w="6158" w:type="dxa"/>
            <w:shd w:val="clear" w:color="auto" w:fill="FFFFFF"/>
            <w:vAlign w:val="center"/>
            <w:hideMark/>
          </w:tcPr>
          <w:p w14:paraId="0E11B614" w14:textId="0248DE59"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ścian zewnętrznych nr 1 (bud. szkoły - A i B) styropianem metodą</w:t>
            </w:r>
            <w:r w:rsidRPr="00DD0FD1">
              <w:rPr>
                <w:rFonts w:ascii="Calibri" w:hAnsi="Calibri" w:cs="Calibri"/>
                <w:color w:val="000000"/>
                <w:sz w:val="22"/>
                <w:szCs w:val="22"/>
                <w:lang w:eastAsia="en-US"/>
              </w:rPr>
              <w:br/>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 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z dodatkowym mocowaniem mechanicznym wraz z robotami towarzyszącymi</w:t>
            </w:r>
          </w:p>
        </w:tc>
        <w:tc>
          <w:tcPr>
            <w:tcW w:w="1060" w:type="dxa"/>
            <w:shd w:val="clear" w:color="auto" w:fill="FFFFFF"/>
            <w:vAlign w:val="center"/>
            <w:hideMark/>
          </w:tcPr>
          <w:p w14:paraId="5882DDED"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47" w:type="dxa"/>
            <w:shd w:val="clear" w:color="auto" w:fill="FFFFFF"/>
            <w:noWrap/>
            <w:vAlign w:val="center"/>
            <w:hideMark/>
          </w:tcPr>
          <w:p w14:paraId="2F88C3EF"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1.568,69</w:t>
            </w:r>
          </w:p>
        </w:tc>
      </w:tr>
      <w:tr w:rsidR="00C012DC" w:rsidRPr="00DD0FD1" w14:paraId="51233B59" w14:textId="77777777" w:rsidTr="00FE3E05">
        <w:trPr>
          <w:trHeight w:val="720"/>
        </w:trPr>
        <w:tc>
          <w:tcPr>
            <w:tcW w:w="680" w:type="dxa"/>
            <w:shd w:val="clear" w:color="auto" w:fill="FFFFFF"/>
            <w:noWrap/>
            <w:vAlign w:val="center"/>
            <w:hideMark/>
          </w:tcPr>
          <w:p w14:paraId="7CE0E2FF" w14:textId="15850E2A"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083C09">
              <w:rPr>
                <w:rFonts w:ascii="Calibri" w:hAnsi="Calibri" w:cs="Calibri"/>
                <w:color w:val="000000"/>
                <w:sz w:val="22"/>
                <w:szCs w:val="22"/>
                <w:lang w:val="en-US" w:eastAsia="en-US"/>
              </w:rPr>
              <w:t>4</w:t>
            </w:r>
          </w:p>
        </w:tc>
        <w:tc>
          <w:tcPr>
            <w:tcW w:w="6158" w:type="dxa"/>
            <w:shd w:val="clear" w:color="auto" w:fill="FFFFFF"/>
            <w:vAlign w:val="center"/>
            <w:hideMark/>
          </w:tcPr>
          <w:p w14:paraId="5A713CC2" w14:textId="0427873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ścian zewnętrznych nr 3 (bud. C, D) styropianem metodą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 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z dodatkowym mocowaniem mechanicznym</w:t>
            </w:r>
            <w:r w:rsidR="0072384C">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wraz z robotami towarzyszącymi</w:t>
            </w:r>
          </w:p>
        </w:tc>
        <w:tc>
          <w:tcPr>
            <w:tcW w:w="1060" w:type="dxa"/>
            <w:shd w:val="clear" w:color="auto" w:fill="FFFFFF"/>
            <w:vAlign w:val="center"/>
            <w:hideMark/>
          </w:tcPr>
          <w:p w14:paraId="4534BC83"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47" w:type="dxa"/>
            <w:shd w:val="clear" w:color="auto" w:fill="FFFFFF"/>
            <w:noWrap/>
            <w:vAlign w:val="center"/>
            <w:hideMark/>
          </w:tcPr>
          <w:p w14:paraId="1330C5DC"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834,44</w:t>
            </w:r>
          </w:p>
        </w:tc>
      </w:tr>
      <w:tr w:rsidR="00C012DC" w:rsidRPr="00DD0FD1" w14:paraId="59121EBE" w14:textId="77777777" w:rsidTr="00FE3E05">
        <w:trPr>
          <w:trHeight w:val="675"/>
        </w:trPr>
        <w:tc>
          <w:tcPr>
            <w:tcW w:w="680" w:type="dxa"/>
            <w:shd w:val="clear" w:color="auto" w:fill="FFFFFF"/>
            <w:noWrap/>
            <w:vAlign w:val="center"/>
            <w:hideMark/>
          </w:tcPr>
          <w:p w14:paraId="4FA8A889"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w:t>
            </w:r>
          </w:p>
        </w:tc>
        <w:tc>
          <w:tcPr>
            <w:tcW w:w="6158" w:type="dxa"/>
            <w:shd w:val="clear" w:color="auto" w:fill="FFFFFF"/>
            <w:vAlign w:val="center"/>
            <w:hideMark/>
          </w:tcPr>
          <w:p w14:paraId="14567C7E"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wentylowanego 1 (zaplecze sali sportowej - D) wełną granulowaną od środka</w:t>
            </w:r>
          </w:p>
        </w:tc>
        <w:tc>
          <w:tcPr>
            <w:tcW w:w="1060" w:type="dxa"/>
            <w:shd w:val="clear" w:color="auto" w:fill="FFFFFF"/>
            <w:vAlign w:val="center"/>
            <w:hideMark/>
          </w:tcPr>
          <w:p w14:paraId="54F2B6C1"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447" w:type="dxa"/>
            <w:shd w:val="clear" w:color="auto" w:fill="FFFFFF"/>
            <w:noWrap/>
            <w:vAlign w:val="center"/>
            <w:hideMark/>
          </w:tcPr>
          <w:p w14:paraId="7E59E0CD"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283,18</w:t>
            </w:r>
          </w:p>
        </w:tc>
      </w:tr>
      <w:tr w:rsidR="00C012DC" w:rsidRPr="00DD0FD1" w14:paraId="382D0496" w14:textId="77777777" w:rsidTr="00FE3E05">
        <w:trPr>
          <w:trHeight w:val="675"/>
        </w:trPr>
        <w:tc>
          <w:tcPr>
            <w:tcW w:w="680" w:type="dxa"/>
            <w:shd w:val="clear" w:color="auto" w:fill="FFFFFF"/>
            <w:noWrap/>
            <w:vAlign w:val="center"/>
            <w:hideMark/>
          </w:tcPr>
          <w:p w14:paraId="27324C0C"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1.6</w:t>
            </w:r>
          </w:p>
        </w:tc>
        <w:tc>
          <w:tcPr>
            <w:tcW w:w="6158" w:type="dxa"/>
            <w:shd w:val="clear" w:color="auto" w:fill="FFFFFF"/>
            <w:vAlign w:val="center"/>
            <w:hideMark/>
          </w:tcPr>
          <w:p w14:paraId="4F9C26D9"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2 (bud. B - sala balet. + cz. mieszkalna) styropianem od góry z wykonaniem nowego pokrycia</w:t>
            </w:r>
          </w:p>
        </w:tc>
        <w:tc>
          <w:tcPr>
            <w:tcW w:w="1060" w:type="dxa"/>
            <w:shd w:val="clear" w:color="auto" w:fill="FFFFFF"/>
            <w:vAlign w:val="center"/>
            <w:hideMark/>
          </w:tcPr>
          <w:p w14:paraId="348B3F67"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47" w:type="dxa"/>
            <w:shd w:val="clear" w:color="auto" w:fill="FFFFFF"/>
            <w:noWrap/>
            <w:vAlign w:val="center"/>
            <w:hideMark/>
          </w:tcPr>
          <w:p w14:paraId="5D0C33D3"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291,53</w:t>
            </w:r>
          </w:p>
        </w:tc>
      </w:tr>
      <w:tr w:rsidR="00C012DC" w:rsidRPr="00DD0FD1" w14:paraId="4B72CA5E" w14:textId="77777777" w:rsidTr="00FE3E05">
        <w:trPr>
          <w:trHeight w:val="495"/>
        </w:trPr>
        <w:tc>
          <w:tcPr>
            <w:tcW w:w="680" w:type="dxa"/>
            <w:shd w:val="clear" w:color="auto" w:fill="FFFFFF"/>
            <w:noWrap/>
            <w:vAlign w:val="center"/>
            <w:hideMark/>
          </w:tcPr>
          <w:p w14:paraId="3215CDA7"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1.7</w:t>
            </w:r>
          </w:p>
        </w:tc>
        <w:tc>
          <w:tcPr>
            <w:tcW w:w="6158" w:type="dxa"/>
            <w:shd w:val="clear" w:color="auto" w:fill="FFFFFF"/>
            <w:vAlign w:val="center"/>
            <w:hideMark/>
          </w:tcPr>
          <w:p w14:paraId="097F4D5F" w14:textId="2C7D2D50"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dachu D1 (sala sportowa) styropianem z wykonaniem nowego pokrycia z papy</w:t>
            </w:r>
          </w:p>
        </w:tc>
        <w:tc>
          <w:tcPr>
            <w:tcW w:w="1060" w:type="dxa"/>
            <w:shd w:val="clear" w:color="auto" w:fill="FFFFFF"/>
            <w:vAlign w:val="center"/>
            <w:hideMark/>
          </w:tcPr>
          <w:p w14:paraId="73C7F6D9"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47" w:type="dxa"/>
            <w:shd w:val="clear" w:color="auto" w:fill="FFFFFF"/>
            <w:noWrap/>
            <w:vAlign w:val="center"/>
            <w:hideMark/>
          </w:tcPr>
          <w:p w14:paraId="5955CBA8"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652,96</w:t>
            </w:r>
          </w:p>
        </w:tc>
      </w:tr>
      <w:tr w:rsidR="00C012DC" w:rsidRPr="00DD0FD1" w14:paraId="55F9FCAB" w14:textId="77777777" w:rsidTr="00FE3E05">
        <w:trPr>
          <w:trHeight w:val="495"/>
        </w:trPr>
        <w:tc>
          <w:tcPr>
            <w:tcW w:w="680" w:type="dxa"/>
            <w:shd w:val="clear" w:color="auto" w:fill="FFFFFF"/>
            <w:noWrap/>
            <w:vAlign w:val="center"/>
            <w:hideMark/>
          </w:tcPr>
          <w:p w14:paraId="2485944B" w14:textId="5940178C"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420FF7">
              <w:rPr>
                <w:rFonts w:ascii="Calibri" w:hAnsi="Calibri" w:cs="Calibri"/>
                <w:color w:val="000000"/>
                <w:sz w:val="22"/>
                <w:szCs w:val="22"/>
                <w:lang w:val="en-US" w:eastAsia="en-US"/>
              </w:rPr>
              <w:t>8</w:t>
            </w:r>
          </w:p>
        </w:tc>
        <w:tc>
          <w:tcPr>
            <w:tcW w:w="6158" w:type="dxa"/>
            <w:shd w:val="clear" w:color="auto" w:fill="FFFFFF"/>
            <w:vAlign w:val="center"/>
            <w:hideMark/>
          </w:tcPr>
          <w:p w14:paraId="3396C116"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stropu pod strychem wełną mineralną od góry</w:t>
            </w:r>
          </w:p>
        </w:tc>
        <w:tc>
          <w:tcPr>
            <w:tcW w:w="1060" w:type="dxa"/>
            <w:shd w:val="clear" w:color="auto" w:fill="FFFFFF"/>
            <w:vAlign w:val="center"/>
            <w:hideMark/>
          </w:tcPr>
          <w:p w14:paraId="397A398A"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47" w:type="dxa"/>
            <w:shd w:val="clear" w:color="auto" w:fill="FFFFFF"/>
            <w:noWrap/>
            <w:vAlign w:val="center"/>
            <w:hideMark/>
          </w:tcPr>
          <w:p w14:paraId="20FE4717"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641,00</w:t>
            </w:r>
          </w:p>
        </w:tc>
      </w:tr>
      <w:tr w:rsidR="00C012DC" w:rsidRPr="00DD0FD1" w14:paraId="630049C7" w14:textId="77777777" w:rsidTr="00FE3E05">
        <w:trPr>
          <w:trHeight w:val="495"/>
        </w:trPr>
        <w:tc>
          <w:tcPr>
            <w:tcW w:w="680" w:type="dxa"/>
            <w:shd w:val="clear" w:color="auto" w:fill="FFFFFF"/>
            <w:noWrap/>
            <w:vAlign w:val="center"/>
            <w:hideMark/>
          </w:tcPr>
          <w:p w14:paraId="5E09F9F8" w14:textId="0D8C45C8"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420FF7">
              <w:rPr>
                <w:rFonts w:ascii="Calibri" w:hAnsi="Calibri" w:cs="Calibri"/>
                <w:color w:val="000000"/>
                <w:sz w:val="22"/>
                <w:szCs w:val="22"/>
                <w:lang w:val="en-US" w:eastAsia="en-US"/>
              </w:rPr>
              <w:t>9</w:t>
            </w:r>
          </w:p>
        </w:tc>
        <w:tc>
          <w:tcPr>
            <w:tcW w:w="6158" w:type="dxa"/>
            <w:shd w:val="clear" w:color="auto" w:fill="FFFFFF"/>
            <w:vAlign w:val="center"/>
            <w:hideMark/>
          </w:tcPr>
          <w:p w14:paraId="3FC77689"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istniejących drzwi zewnętrznych DZ1 (U=2,5 W/m2K) na nowe ocieplone (U=1,3 W/m2K) - 6 </w:t>
            </w:r>
            <w:proofErr w:type="spellStart"/>
            <w:r w:rsidRPr="00DD0FD1">
              <w:rPr>
                <w:rFonts w:ascii="Calibri" w:hAnsi="Calibri" w:cs="Calibri"/>
                <w:color w:val="000000"/>
                <w:sz w:val="22"/>
                <w:szCs w:val="22"/>
                <w:lang w:eastAsia="en-US"/>
              </w:rPr>
              <w:t>szt</w:t>
            </w:r>
            <w:proofErr w:type="spellEnd"/>
            <w:r w:rsidRPr="00DD0FD1">
              <w:rPr>
                <w:rFonts w:ascii="Calibri" w:hAnsi="Calibri" w:cs="Calibri"/>
                <w:color w:val="000000"/>
                <w:sz w:val="22"/>
                <w:szCs w:val="22"/>
                <w:lang w:eastAsia="en-US"/>
              </w:rPr>
              <w:t xml:space="preserve"> (szkoła + zaplecze sali + kuchnia + cz. mieszk.)</w:t>
            </w:r>
          </w:p>
        </w:tc>
        <w:tc>
          <w:tcPr>
            <w:tcW w:w="1060" w:type="dxa"/>
            <w:shd w:val="clear" w:color="auto" w:fill="FFFFFF"/>
            <w:vAlign w:val="center"/>
            <w:hideMark/>
          </w:tcPr>
          <w:p w14:paraId="621B3EA2"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447" w:type="dxa"/>
            <w:shd w:val="clear" w:color="auto" w:fill="FFFFFF"/>
            <w:noWrap/>
            <w:vAlign w:val="center"/>
            <w:hideMark/>
          </w:tcPr>
          <w:p w14:paraId="4A3EB706"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25,00</w:t>
            </w:r>
          </w:p>
        </w:tc>
      </w:tr>
      <w:tr w:rsidR="00C012DC" w:rsidRPr="00DD0FD1" w14:paraId="4901C134" w14:textId="77777777" w:rsidTr="00FE3E05">
        <w:trPr>
          <w:trHeight w:val="312"/>
        </w:trPr>
        <w:tc>
          <w:tcPr>
            <w:tcW w:w="680" w:type="dxa"/>
            <w:shd w:val="clear" w:color="auto" w:fill="D9D9D9"/>
            <w:noWrap/>
            <w:vAlign w:val="center"/>
            <w:hideMark/>
          </w:tcPr>
          <w:p w14:paraId="1D1B4703"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2.</w:t>
            </w:r>
          </w:p>
        </w:tc>
        <w:tc>
          <w:tcPr>
            <w:tcW w:w="6158" w:type="dxa"/>
            <w:shd w:val="clear" w:color="auto" w:fill="D9D9D9"/>
            <w:vAlign w:val="center"/>
            <w:hideMark/>
          </w:tcPr>
          <w:p w14:paraId="3A801143"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elektryczne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niskoprądowe</w:t>
            </w:r>
            <w:proofErr w:type="spellEnd"/>
          </w:p>
        </w:tc>
        <w:tc>
          <w:tcPr>
            <w:tcW w:w="1060" w:type="dxa"/>
            <w:shd w:val="clear" w:color="auto" w:fill="D9D9D9"/>
            <w:vAlign w:val="center"/>
            <w:hideMark/>
          </w:tcPr>
          <w:p w14:paraId="5E2302A4"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447" w:type="dxa"/>
            <w:shd w:val="clear" w:color="auto" w:fill="D9D9D9"/>
            <w:noWrap/>
            <w:vAlign w:val="center"/>
            <w:hideMark/>
          </w:tcPr>
          <w:p w14:paraId="00293C7A"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C012DC" w:rsidRPr="00DD0FD1" w14:paraId="37B11671" w14:textId="77777777" w:rsidTr="00FE3E05">
        <w:trPr>
          <w:trHeight w:val="480"/>
        </w:trPr>
        <w:tc>
          <w:tcPr>
            <w:tcW w:w="680" w:type="dxa"/>
            <w:shd w:val="clear" w:color="auto" w:fill="FFFFFF"/>
            <w:noWrap/>
            <w:vAlign w:val="center"/>
            <w:hideMark/>
          </w:tcPr>
          <w:p w14:paraId="7C2BE67B" w14:textId="5216A2C8"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3D6D70">
              <w:rPr>
                <w:rFonts w:ascii="Calibri" w:hAnsi="Calibri" w:cs="Calibri"/>
                <w:color w:val="000000"/>
                <w:sz w:val="22"/>
                <w:szCs w:val="22"/>
                <w:lang w:val="en-US" w:eastAsia="en-US"/>
              </w:rPr>
              <w:t>1</w:t>
            </w:r>
          </w:p>
        </w:tc>
        <w:tc>
          <w:tcPr>
            <w:tcW w:w="6158" w:type="dxa"/>
            <w:shd w:val="clear" w:color="auto" w:fill="FFFFFF"/>
            <w:vAlign w:val="center"/>
            <w:hideMark/>
          </w:tcPr>
          <w:p w14:paraId="3B360009" w14:textId="7F2FF05C"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Pan</w:t>
            </w:r>
            <w:r w:rsidR="00420FF7">
              <w:rPr>
                <w:rFonts w:ascii="Calibri" w:hAnsi="Calibri" w:cs="Calibri"/>
                <w:color w:val="000000"/>
                <w:sz w:val="22"/>
                <w:szCs w:val="22"/>
                <w:lang w:eastAsia="en-US"/>
              </w:rPr>
              <w:t>e</w:t>
            </w:r>
            <w:r w:rsidRPr="00DD0FD1">
              <w:rPr>
                <w:rFonts w:ascii="Calibri" w:hAnsi="Calibri" w:cs="Calibri"/>
                <w:color w:val="000000"/>
                <w:sz w:val="22"/>
                <w:szCs w:val="22"/>
                <w:lang w:eastAsia="en-US"/>
              </w:rPr>
              <w:t>le fotowoltaiczne montaż na dachu,  kompletny system z falownikiem, oraz wyłącznikiem p.poż.</w:t>
            </w:r>
          </w:p>
        </w:tc>
        <w:tc>
          <w:tcPr>
            <w:tcW w:w="1060" w:type="dxa"/>
            <w:shd w:val="clear" w:color="auto" w:fill="FFFFFF"/>
            <w:noWrap/>
            <w:vAlign w:val="center"/>
            <w:hideMark/>
          </w:tcPr>
          <w:p w14:paraId="21AC1CC8"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kW</w:t>
            </w:r>
          </w:p>
        </w:tc>
        <w:tc>
          <w:tcPr>
            <w:tcW w:w="1447" w:type="dxa"/>
            <w:shd w:val="clear" w:color="auto" w:fill="FFFFFF"/>
            <w:noWrap/>
            <w:vAlign w:val="center"/>
            <w:hideMark/>
          </w:tcPr>
          <w:p w14:paraId="62D8F162" w14:textId="4A5C962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25,6</w:t>
            </w:r>
          </w:p>
        </w:tc>
      </w:tr>
      <w:tr w:rsidR="00C012DC" w:rsidRPr="00DD0FD1" w14:paraId="4CCE7908" w14:textId="77777777" w:rsidTr="00FE3E05">
        <w:trPr>
          <w:trHeight w:val="960"/>
        </w:trPr>
        <w:tc>
          <w:tcPr>
            <w:tcW w:w="680" w:type="dxa"/>
            <w:shd w:val="clear" w:color="auto" w:fill="FFFFFF"/>
            <w:noWrap/>
            <w:vAlign w:val="center"/>
            <w:hideMark/>
          </w:tcPr>
          <w:p w14:paraId="50B4EA7F" w14:textId="0A0B38A6"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3D6D70">
              <w:rPr>
                <w:rFonts w:ascii="Calibri" w:hAnsi="Calibri" w:cs="Calibri"/>
                <w:color w:val="000000"/>
                <w:sz w:val="22"/>
                <w:szCs w:val="22"/>
                <w:lang w:val="en-US" w:eastAsia="en-US"/>
              </w:rPr>
              <w:t>2</w:t>
            </w:r>
          </w:p>
        </w:tc>
        <w:tc>
          <w:tcPr>
            <w:tcW w:w="6158" w:type="dxa"/>
            <w:shd w:val="clear" w:color="auto" w:fill="FFFFFF"/>
            <w:vAlign w:val="center"/>
            <w:hideMark/>
          </w:tcPr>
          <w:p w14:paraId="4794ED6B" w14:textId="6D250144" w:rsidR="00703F0B" w:rsidRPr="008D2860"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Wymiana instalacji odgromowej na dachu budynku szkoły, obejmującej ochroną instalację fotowoltaiczną. Wymiana przewodów odprowadzających instalacji odgromowej, na przewody prowadzone pod elewacją w rurach osłonowych odgromowych</w:t>
            </w:r>
          </w:p>
        </w:tc>
        <w:tc>
          <w:tcPr>
            <w:tcW w:w="1060" w:type="dxa"/>
            <w:shd w:val="clear" w:color="auto" w:fill="FFFFFF"/>
            <w:noWrap/>
            <w:vAlign w:val="center"/>
            <w:hideMark/>
          </w:tcPr>
          <w:p w14:paraId="3764EF33"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447" w:type="dxa"/>
            <w:shd w:val="clear" w:color="auto" w:fill="FFFFFF"/>
            <w:noWrap/>
            <w:vAlign w:val="center"/>
            <w:hideMark/>
          </w:tcPr>
          <w:p w14:paraId="36393C63" w14:textId="61048AB6" w:rsidR="00703F0B" w:rsidRPr="00DD0FD1" w:rsidRDefault="002A38DC" w:rsidP="00DD0FD1">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1</w:t>
            </w:r>
          </w:p>
        </w:tc>
      </w:tr>
      <w:tr w:rsidR="00C917CF" w:rsidRPr="00DD0FD1" w14:paraId="4A84F3A5" w14:textId="77777777" w:rsidTr="002A38DC">
        <w:trPr>
          <w:trHeight w:val="597"/>
        </w:trPr>
        <w:tc>
          <w:tcPr>
            <w:tcW w:w="680" w:type="dxa"/>
            <w:shd w:val="clear" w:color="auto" w:fill="FFFFFF"/>
            <w:noWrap/>
            <w:vAlign w:val="center"/>
          </w:tcPr>
          <w:p w14:paraId="320C55CA" w14:textId="69A6E1C6" w:rsidR="00C917CF" w:rsidRPr="00DD0FD1" w:rsidRDefault="00C917CF"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3D6D70">
              <w:rPr>
                <w:rFonts w:ascii="Calibri" w:hAnsi="Calibri" w:cs="Calibri"/>
                <w:color w:val="000000"/>
                <w:sz w:val="22"/>
                <w:szCs w:val="22"/>
                <w:lang w:val="en-US" w:eastAsia="en-US"/>
              </w:rPr>
              <w:t>3</w:t>
            </w:r>
          </w:p>
        </w:tc>
        <w:tc>
          <w:tcPr>
            <w:tcW w:w="6158" w:type="dxa"/>
            <w:shd w:val="clear" w:color="auto" w:fill="FFFFFF"/>
            <w:vAlign w:val="center"/>
          </w:tcPr>
          <w:p w14:paraId="1E43EE17" w14:textId="146F03FF" w:rsidR="00C917CF" w:rsidRPr="00DD0FD1" w:rsidRDefault="00C917CF"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System Zarządzania Energią</w:t>
            </w:r>
          </w:p>
        </w:tc>
        <w:tc>
          <w:tcPr>
            <w:tcW w:w="1060" w:type="dxa"/>
            <w:shd w:val="clear" w:color="auto" w:fill="FFFFFF"/>
            <w:noWrap/>
            <w:vAlign w:val="center"/>
          </w:tcPr>
          <w:p w14:paraId="2F11BBAD" w14:textId="01F8FA99"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447" w:type="dxa"/>
            <w:shd w:val="clear" w:color="auto" w:fill="FFFFFF"/>
            <w:noWrap/>
            <w:vAlign w:val="center"/>
          </w:tcPr>
          <w:p w14:paraId="5659B516" w14:textId="47B27275"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012DC" w:rsidRPr="00DD0FD1" w14:paraId="18AC2F2E" w14:textId="77777777" w:rsidTr="00FE3E05">
        <w:trPr>
          <w:trHeight w:val="312"/>
        </w:trPr>
        <w:tc>
          <w:tcPr>
            <w:tcW w:w="680" w:type="dxa"/>
            <w:shd w:val="clear" w:color="auto" w:fill="D9D9D9"/>
            <w:noWrap/>
            <w:vAlign w:val="center"/>
            <w:hideMark/>
          </w:tcPr>
          <w:p w14:paraId="2806044B"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3.</w:t>
            </w:r>
          </w:p>
        </w:tc>
        <w:tc>
          <w:tcPr>
            <w:tcW w:w="6158" w:type="dxa"/>
            <w:shd w:val="clear" w:color="auto" w:fill="D9D9D9"/>
            <w:vAlign w:val="center"/>
            <w:hideMark/>
          </w:tcPr>
          <w:p w14:paraId="09DF89AA"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sanitarne</w:t>
            </w:r>
            <w:proofErr w:type="spellEnd"/>
            <w:r w:rsidRPr="00DD0FD1">
              <w:rPr>
                <w:rFonts w:ascii="Calibri" w:hAnsi="Calibri" w:cs="Calibri"/>
                <w:b/>
                <w:bCs/>
                <w:color w:val="000000"/>
                <w:sz w:val="22"/>
                <w:szCs w:val="22"/>
                <w:lang w:val="en-US" w:eastAsia="en-US"/>
              </w:rPr>
              <w:t xml:space="preserve"> </w:t>
            </w:r>
          </w:p>
        </w:tc>
        <w:tc>
          <w:tcPr>
            <w:tcW w:w="1060" w:type="dxa"/>
            <w:shd w:val="clear" w:color="auto" w:fill="D9D9D9"/>
            <w:vAlign w:val="center"/>
            <w:hideMark/>
          </w:tcPr>
          <w:p w14:paraId="5FB0FF1F"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447" w:type="dxa"/>
            <w:shd w:val="clear" w:color="auto" w:fill="D9D9D9"/>
            <w:noWrap/>
            <w:vAlign w:val="center"/>
            <w:hideMark/>
          </w:tcPr>
          <w:p w14:paraId="2438233A"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C012DC" w:rsidRPr="00DD0FD1" w14:paraId="2C3BB63B" w14:textId="77777777" w:rsidTr="00FE3E05">
        <w:trPr>
          <w:trHeight w:val="765"/>
        </w:trPr>
        <w:tc>
          <w:tcPr>
            <w:tcW w:w="680" w:type="dxa"/>
            <w:shd w:val="clear" w:color="auto" w:fill="FFFFFF"/>
            <w:noWrap/>
            <w:vAlign w:val="center"/>
            <w:hideMark/>
          </w:tcPr>
          <w:p w14:paraId="1E8BD50A" w14:textId="562CCFCC"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3D6D70">
              <w:rPr>
                <w:rFonts w:ascii="Calibri" w:hAnsi="Calibri" w:cs="Calibri"/>
                <w:color w:val="000000"/>
                <w:sz w:val="22"/>
                <w:szCs w:val="22"/>
                <w:lang w:val="en-US" w:eastAsia="en-US"/>
              </w:rPr>
              <w:t>1</w:t>
            </w:r>
          </w:p>
        </w:tc>
        <w:tc>
          <w:tcPr>
            <w:tcW w:w="6158" w:type="dxa"/>
            <w:shd w:val="clear" w:color="auto" w:fill="FFFFFF"/>
            <w:vAlign w:val="center"/>
            <w:hideMark/>
          </w:tcPr>
          <w:p w14:paraId="7578A830" w14:textId="285CDD86"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kompletnej instalacji c.o. wraz grzejnikami, z montażem indywidualnych układów termostatycznych </w:t>
            </w:r>
            <w:proofErr w:type="spellStart"/>
            <w:r w:rsidRPr="00DD0FD1">
              <w:rPr>
                <w:rFonts w:ascii="Calibri" w:hAnsi="Calibri" w:cs="Calibri"/>
                <w:color w:val="000000"/>
                <w:sz w:val="22"/>
                <w:szCs w:val="22"/>
                <w:lang w:eastAsia="en-US"/>
              </w:rPr>
              <w:t>pomieszczeniowych</w:t>
            </w:r>
            <w:proofErr w:type="spellEnd"/>
            <w:r w:rsidRPr="00DD0FD1">
              <w:rPr>
                <w:rFonts w:ascii="Calibri" w:hAnsi="Calibri" w:cs="Calibri"/>
                <w:color w:val="000000"/>
                <w:sz w:val="22"/>
                <w:szCs w:val="22"/>
                <w:lang w:eastAsia="en-US"/>
              </w:rPr>
              <w:t xml:space="preserve"> </w:t>
            </w:r>
            <w:r w:rsidR="008048D7" w:rsidRPr="00DD0FD1">
              <w:rPr>
                <w:rFonts w:ascii="Calibri" w:hAnsi="Calibri" w:cs="Calibri"/>
                <w:color w:val="000000"/>
                <w:sz w:val="22"/>
                <w:szCs w:val="22"/>
                <w:lang w:eastAsia="en-US"/>
              </w:rPr>
              <w:t>sterowanych wg wytycznych zawartych w PFU</w:t>
            </w:r>
            <w:r w:rsidR="005940FE">
              <w:rPr>
                <w:rFonts w:ascii="Calibri" w:hAnsi="Calibri" w:cs="Calibri"/>
                <w:color w:val="000000"/>
                <w:sz w:val="22"/>
                <w:szCs w:val="22"/>
                <w:lang w:eastAsia="en-US"/>
              </w:rPr>
              <w:t xml:space="preserve"> dotyczących</w:t>
            </w:r>
            <w:r w:rsidR="008048D7" w:rsidRPr="00DD0FD1">
              <w:rPr>
                <w:rFonts w:ascii="Calibri" w:hAnsi="Calibri" w:cs="Calibri"/>
                <w:color w:val="000000"/>
                <w:sz w:val="22"/>
                <w:szCs w:val="22"/>
                <w:lang w:eastAsia="en-US"/>
              </w:rPr>
              <w:t xml:space="preserve"> </w:t>
            </w:r>
            <w:r w:rsidR="008048D7" w:rsidRPr="00DD0FD1">
              <w:rPr>
                <w:rFonts w:ascii="Calibri" w:hAnsi="Calibri" w:cs="Calibri"/>
                <w:color w:val="000000"/>
                <w:sz w:val="22"/>
                <w:szCs w:val="22"/>
                <w:shd w:val="clear" w:color="auto" w:fill="FFFFFF"/>
                <w:lang w:eastAsia="en-US"/>
              </w:rPr>
              <w:t>Systemu Zarządzania Energią (SZE)</w:t>
            </w:r>
          </w:p>
        </w:tc>
        <w:tc>
          <w:tcPr>
            <w:tcW w:w="1060" w:type="dxa"/>
            <w:shd w:val="clear" w:color="auto" w:fill="FFFFFF"/>
            <w:vAlign w:val="center"/>
            <w:hideMark/>
          </w:tcPr>
          <w:p w14:paraId="30D92530" w14:textId="426A9E58" w:rsidR="00703F0B" w:rsidRPr="00DD0FD1" w:rsidRDefault="00C02D09" w:rsidP="00DD0FD1">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m2</w:t>
            </w:r>
          </w:p>
        </w:tc>
        <w:tc>
          <w:tcPr>
            <w:tcW w:w="1447" w:type="dxa"/>
            <w:shd w:val="clear" w:color="auto" w:fill="FFFFFF"/>
            <w:noWrap/>
            <w:vAlign w:val="center"/>
            <w:hideMark/>
          </w:tcPr>
          <w:p w14:paraId="15745DB5"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3.444,19</w:t>
            </w:r>
          </w:p>
        </w:tc>
      </w:tr>
      <w:tr w:rsidR="00C012DC" w:rsidRPr="00DD0FD1" w14:paraId="64FD9C29" w14:textId="77777777" w:rsidTr="00FE3E05">
        <w:trPr>
          <w:trHeight w:val="1200"/>
        </w:trPr>
        <w:tc>
          <w:tcPr>
            <w:tcW w:w="680" w:type="dxa"/>
            <w:shd w:val="clear" w:color="auto" w:fill="FFFFFF"/>
            <w:noWrap/>
            <w:vAlign w:val="center"/>
            <w:hideMark/>
          </w:tcPr>
          <w:p w14:paraId="09CAC83C" w14:textId="1E7DF80D"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3D6D70">
              <w:rPr>
                <w:rFonts w:ascii="Calibri" w:hAnsi="Calibri" w:cs="Calibri"/>
                <w:color w:val="000000"/>
                <w:sz w:val="22"/>
                <w:szCs w:val="22"/>
                <w:lang w:val="en-US" w:eastAsia="en-US"/>
              </w:rPr>
              <w:t>2</w:t>
            </w:r>
          </w:p>
        </w:tc>
        <w:tc>
          <w:tcPr>
            <w:tcW w:w="6158" w:type="dxa"/>
            <w:shd w:val="clear" w:color="auto" w:fill="FFFFFF"/>
            <w:vAlign w:val="center"/>
            <w:hideMark/>
          </w:tcPr>
          <w:p w14:paraId="43704E42" w14:textId="0EFD04C2"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Zmiana systemu wentylacji mechanicznej z wywiewnej dachowej na </w:t>
            </w:r>
            <w:proofErr w:type="spellStart"/>
            <w:r w:rsidRPr="00DD0FD1">
              <w:rPr>
                <w:rFonts w:ascii="Calibri" w:hAnsi="Calibri" w:cs="Calibri"/>
                <w:color w:val="000000"/>
                <w:sz w:val="22"/>
                <w:szCs w:val="22"/>
                <w:lang w:eastAsia="en-US"/>
              </w:rPr>
              <w:t>nawiewno</w:t>
            </w:r>
            <w:proofErr w:type="spellEnd"/>
            <w:r w:rsidR="001B59E2" w:rsidRPr="00DD0FD1">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 xml:space="preserve">wywiewną dachową z wykorzystaniem odzysku ciepła - montaż </w:t>
            </w:r>
            <w:proofErr w:type="spellStart"/>
            <w:r w:rsidRPr="00DD0FD1">
              <w:rPr>
                <w:rFonts w:ascii="Calibri" w:hAnsi="Calibri" w:cs="Calibri"/>
                <w:color w:val="000000"/>
                <w:sz w:val="22"/>
                <w:szCs w:val="22"/>
                <w:lang w:eastAsia="en-US"/>
              </w:rPr>
              <w:t>bezkanałowych</w:t>
            </w:r>
            <w:proofErr w:type="spellEnd"/>
            <w:r w:rsidRPr="00DD0FD1">
              <w:rPr>
                <w:rFonts w:ascii="Calibri" w:hAnsi="Calibri" w:cs="Calibri"/>
                <w:color w:val="000000"/>
                <w:sz w:val="22"/>
                <w:szCs w:val="22"/>
                <w:lang w:eastAsia="en-US"/>
              </w:rPr>
              <w:t xml:space="preserve"> rekuperatorów dachowych z odzyskiem ciepła w sali gimnastycznej oraz zmiana z wentylacji wywiewnej na </w:t>
            </w:r>
            <w:proofErr w:type="spellStart"/>
            <w:r w:rsidRPr="00DD0FD1">
              <w:rPr>
                <w:rFonts w:ascii="Calibri" w:hAnsi="Calibri" w:cs="Calibri"/>
                <w:color w:val="000000"/>
                <w:sz w:val="22"/>
                <w:szCs w:val="22"/>
                <w:lang w:eastAsia="en-US"/>
              </w:rPr>
              <w:t>nawiewno</w:t>
            </w:r>
            <w:proofErr w:type="spellEnd"/>
            <w:r w:rsidRPr="00DD0FD1">
              <w:rPr>
                <w:rFonts w:ascii="Calibri" w:hAnsi="Calibri" w:cs="Calibri"/>
                <w:color w:val="000000"/>
                <w:sz w:val="22"/>
                <w:szCs w:val="22"/>
                <w:lang w:eastAsia="en-US"/>
              </w:rPr>
              <w:t>-wywiewną z odzyskiem ciepła w pomieszczeniach kuchni</w:t>
            </w:r>
          </w:p>
        </w:tc>
        <w:tc>
          <w:tcPr>
            <w:tcW w:w="1060" w:type="dxa"/>
            <w:shd w:val="clear" w:color="auto" w:fill="FFFFFF"/>
            <w:vAlign w:val="center"/>
            <w:hideMark/>
          </w:tcPr>
          <w:p w14:paraId="4677171D"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447" w:type="dxa"/>
            <w:shd w:val="clear" w:color="auto" w:fill="FFFFFF"/>
            <w:noWrap/>
            <w:vAlign w:val="center"/>
            <w:hideMark/>
          </w:tcPr>
          <w:p w14:paraId="61BE84E8" w14:textId="1BAC38FB"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012DC" w:rsidRPr="00DD0FD1" w14:paraId="174A6F0F" w14:textId="77777777" w:rsidTr="00FE3E05">
        <w:trPr>
          <w:trHeight w:val="312"/>
        </w:trPr>
        <w:tc>
          <w:tcPr>
            <w:tcW w:w="680" w:type="dxa"/>
            <w:shd w:val="clear" w:color="auto" w:fill="FFFFFF"/>
            <w:noWrap/>
            <w:vAlign w:val="center"/>
            <w:hideMark/>
          </w:tcPr>
          <w:p w14:paraId="705CAF9A" w14:textId="1618B00C"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3D6D70">
              <w:rPr>
                <w:rFonts w:ascii="Calibri" w:hAnsi="Calibri" w:cs="Calibri"/>
                <w:color w:val="000000"/>
                <w:sz w:val="22"/>
                <w:szCs w:val="22"/>
                <w:lang w:val="en-US" w:eastAsia="en-US"/>
              </w:rPr>
              <w:t>3</w:t>
            </w:r>
          </w:p>
        </w:tc>
        <w:tc>
          <w:tcPr>
            <w:tcW w:w="6158" w:type="dxa"/>
            <w:shd w:val="clear" w:color="auto" w:fill="FFFFFF"/>
            <w:vAlign w:val="center"/>
            <w:hideMark/>
          </w:tcPr>
          <w:p w14:paraId="2EC99790" w14:textId="17FC17FD" w:rsidR="00703F0B" w:rsidRPr="00DD0FD1" w:rsidRDefault="00B145A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w:t>
            </w:r>
            <w:r w:rsidR="00703F0B" w:rsidRPr="00DD0FD1">
              <w:rPr>
                <w:rFonts w:ascii="Calibri" w:hAnsi="Calibri" w:cs="Calibri"/>
                <w:color w:val="000000"/>
                <w:sz w:val="22"/>
                <w:szCs w:val="22"/>
                <w:lang w:eastAsia="en-US"/>
              </w:rPr>
              <w:t>ymiana instalacji odwodnienia połaci dachowych - rynny oraz rury spustowe</w:t>
            </w:r>
          </w:p>
        </w:tc>
        <w:tc>
          <w:tcPr>
            <w:tcW w:w="1060" w:type="dxa"/>
            <w:shd w:val="clear" w:color="auto" w:fill="FFFFFF"/>
            <w:vAlign w:val="center"/>
            <w:hideMark/>
          </w:tcPr>
          <w:p w14:paraId="06C84974"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447" w:type="dxa"/>
            <w:shd w:val="clear" w:color="auto" w:fill="FFFFFF"/>
            <w:noWrap/>
            <w:vAlign w:val="center"/>
            <w:hideMark/>
          </w:tcPr>
          <w:p w14:paraId="4CB6AE52" w14:textId="3912B8FF"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8A6222" w:rsidRPr="00DD0FD1" w14:paraId="44C97C67" w14:textId="77777777" w:rsidTr="00FE3E05">
        <w:trPr>
          <w:trHeight w:val="495"/>
        </w:trPr>
        <w:tc>
          <w:tcPr>
            <w:tcW w:w="680" w:type="dxa"/>
            <w:shd w:val="clear" w:color="auto" w:fill="auto"/>
            <w:noWrap/>
            <w:vAlign w:val="center"/>
          </w:tcPr>
          <w:p w14:paraId="0F64FF2C" w14:textId="78FC3DA7" w:rsidR="008A6222" w:rsidRPr="00DD0FD1" w:rsidRDefault="008A6222"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3D6D70">
              <w:rPr>
                <w:rFonts w:ascii="Calibri" w:hAnsi="Calibri" w:cs="Calibri"/>
                <w:color w:val="000000"/>
                <w:sz w:val="22"/>
                <w:szCs w:val="22"/>
                <w:lang w:val="en-US" w:eastAsia="en-US"/>
              </w:rPr>
              <w:t>4</w:t>
            </w:r>
          </w:p>
        </w:tc>
        <w:tc>
          <w:tcPr>
            <w:tcW w:w="6158" w:type="dxa"/>
            <w:shd w:val="clear" w:color="auto" w:fill="auto"/>
            <w:vAlign w:val="center"/>
          </w:tcPr>
          <w:p w14:paraId="309DEBB0" w14:textId="5FB54A81" w:rsidR="008A6222" w:rsidRPr="00DD0FD1" w:rsidDel="00B145A4" w:rsidRDefault="008A6222"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Układ </w:t>
            </w:r>
            <w:r w:rsidR="003D6D70">
              <w:rPr>
                <w:rFonts w:ascii="Calibri" w:hAnsi="Calibri" w:cs="Calibri"/>
                <w:color w:val="000000"/>
                <w:sz w:val="22"/>
                <w:szCs w:val="22"/>
                <w:lang w:eastAsia="en-US"/>
              </w:rPr>
              <w:t>z</w:t>
            </w:r>
            <w:r w:rsidRPr="00DD0FD1">
              <w:rPr>
                <w:rFonts w:ascii="Calibri" w:hAnsi="Calibri" w:cs="Calibri"/>
                <w:color w:val="000000"/>
                <w:sz w:val="22"/>
                <w:szCs w:val="22"/>
                <w:lang w:eastAsia="en-US"/>
              </w:rPr>
              <w:t>mieszania pompowego</w:t>
            </w:r>
            <w:r w:rsidR="003D6D70">
              <w:rPr>
                <w:rFonts w:ascii="Calibri" w:hAnsi="Calibri" w:cs="Calibri"/>
                <w:color w:val="000000"/>
                <w:sz w:val="22"/>
                <w:szCs w:val="22"/>
                <w:lang w:eastAsia="en-US"/>
              </w:rPr>
              <w:t xml:space="preserve"> za węzłem grzewczym</w:t>
            </w:r>
            <w:r w:rsidRPr="00DD0FD1">
              <w:rPr>
                <w:rFonts w:ascii="Calibri" w:hAnsi="Calibri" w:cs="Calibri"/>
                <w:color w:val="000000"/>
                <w:sz w:val="22"/>
                <w:szCs w:val="22"/>
                <w:lang w:eastAsia="en-US"/>
              </w:rPr>
              <w:t xml:space="preserve"> </w:t>
            </w:r>
          </w:p>
        </w:tc>
        <w:tc>
          <w:tcPr>
            <w:tcW w:w="1060" w:type="dxa"/>
            <w:shd w:val="clear" w:color="auto" w:fill="auto"/>
            <w:vAlign w:val="center"/>
          </w:tcPr>
          <w:p w14:paraId="35679B53" w14:textId="35B468A8" w:rsidR="008A6222" w:rsidRPr="00DD0FD1" w:rsidRDefault="008A6222" w:rsidP="00DD0FD1">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eastAsia="en-US"/>
              </w:rPr>
              <w:t>kpl</w:t>
            </w:r>
            <w:proofErr w:type="spellEnd"/>
          </w:p>
        </w:tc>
        <w:tc>
          <w:tcPr>
            <w:tcW w:w="1447" w:type="dxa"/>
            <w:shd w:val="clear" w:color="auto" w:fill="auto"/>
            <w:noWrap/>
            <w:vAlign w:val="center"/>
          </w:tcPr>
          <w:p w14:paraId="62BE9791" w14:textId="1BEF118B" w:rsidR="008A6222" w:rsidRPr="00DD0FD1" w:rsidRDefault="008A6222" w:rsidP="002A38DC">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625B0A" w:rsidRPr="00DD0FD1" w14:paraId="368C8801" w14:textId="77777777" w:rsidTr="00FE3E05">
        <w:trPr>
          <w:trHeight w:val="495"/>
        </w:trPr>
        <w:tc>
          <w:tcPr>
            <w:tcW w:w="680" w:type="dxa"/>
            <w:shd w:val="clear" w:color="auto" w:fill="auto"/>
            <w:noWrap/>
            <w:vAlign w:val="center"/>
          </w:tcPr>
          <w:p w14:paraId="1E7788A8" w14:textId="3D32A085" w:rsidR="00625B0A" w:rsidRPr="00DD0FD1" w:rsidRDefault="00625B0A" w:rsidP="00625B0A">
            <w:pPr>
              <w:suppressAutoHyphens w:val="0"/>
              <w:autoSpaceDN/>
              <w:textAlignment w:val="auto"/>
              <w:rPr>
                <w:rFonts w:ascii="Calibri" w:hAnsi="Calibri" w:cs="Calibri"/>
                <w:color w:val="000000"/>
                <w:sz w:val="22"/>
                <w:szCs w:val="22"/>
                <w:lang w:val="en-US" w:eastAsia="en-US"/>
              </w:rPr>
            </w:pPr>
            <w:r w:rsidRPr="00DD0FD1">
              <w:rPr>
                <w:rFonts w:ascii="Calibri" w:hAnsi="Calibri" w:cs="Calibri"/>
                <w:b/>
                <w:bCs/>
                <w:color w:val="000000"/>
                <w:sz w:val="22"/>
                <w:szCs w:val="22"/>
                <w:lang w:val="en-US" w:eastAsia="en-US"/>
              </w:rPr>
              <w:t>4.</w:t>
            </w:r>
          </w:p>
        </w:tc>
        <w:tc>
          <w:tcPr>
            <w:tcW w:w="6158" w:type="dxa"/>
            <w:shd w:val="clear" w:color="auto" w:fill="auto"/>
            <w:vAlign w:val="center"/>
          </w:tcPr>
          <w:p w14:paraId="6AC25505" w14:textId="5A44D173" w:rsidR="00625B0A" w:rsidRPr="00DD0FD1" w:rsidRDefault="00625B0A" w:rsidP="00625B0A">
            <w:pPr>
              <w:suppressAutoHyphens w:val="0"/>
              <w:autoSpaceDN/>
              <w:textAlignment w:val="auto"/>
              <w:rPr>
                <w:rFonts w:ascii="Calibri" w:hAnsi="Calibri" w:cs="Calibri"/>
                <w:color w:val="000000"/>
                <w:sz w:val="22"/>
                <w:szCs w:val="22"/>
                <w:lang w:eastAsia="en-US"/>
              </w:rPr>
            </w:pPr>
            <w:r w:rsidRPr="00DD0FD1">
              <w:rPr>
                <w:rFonts w:ascii="Calibri" w:hAnsi="Calibri" w:cs="Calibri"/>
                <w:b/>
                <w:bCs/>
                <w:color w:val="000000"/>
                <w:sz w:val="22"/>
                <w:szCs w:val="22"/>
                <w:lang w:eastAsia="en-US"/>
              </w:rPr>
              <w:t>Infrastruktura techniczna i zagospodarowanie terenu</w:t>
            </w:r>
          </w:p>
        </w:tc>
        <w:tc>
          <w:tcPr>
            <w:tcW w:w="1060" w:type="dxa"/>
            <w:shd w:val="clear" w:color="auto" w:fill="auto"/>
            <w:vAlign w:val="center"/>
          </w:tcPr>
          <w:p w14:paraId="3C447F4D" w14:textId="77777777" w:rsidR="00625B0A" w:rsidRPr="00DD0FD1" w:rsidRDefault="00625B0A" w:rsidP="00625B0A">
            <w:pPr>
              <w:suppressAutoHyphens w:val="0"/>
              <w:autoSpaceDN/>
              <w:jc w:val="center"/>
              <w:textAlignment w:val="auto"/>
              <w:rPr>
                <w:rFonts w:ascii="Calibri" w:hAnsi="Calibri" w:cs="Calibri"/>
                <w:color w:val="000000"/>
                <w:sz w:val="22"/>
                <w:szCs w:val="22"/>
                <w:lang w:eastAsia="en-US"/>
              </w:rPr>
            </w:pPr>
          </w:p>
        </w:tc>
        <w:tc>
          <w:tcPr>
            <w:tcW w:w="1447" w:type="dxa"/>
            <w:shd w:val="clear" w:color="auto" w:fill="auto"/>
            <w:noWrap/>
            <w:vAlign w:val="center"/>
          </w:tcPr>
          <w:p w14:paraId="2AD488B0" w14:textId="77777777" w:rsidR="00625B0A" w:rsidRPr="00625B0A" w:rsidRDefault="00625B0A" w:rsidP="00625B0A">
            <w:pPr>
              <w:suppressAutoHyphens w:val="0"/>
              <w:autoSpaceDN/>
              <w:jc w:val="center"/>
              <w:textAlignment w:val="auto"/>
              <w:rPr>
                <w:rFonts w:ascii="Calibri" w:hAnsi="Calibri" w:cs="Calibri"/>
                <w:color w:val="000000"/>
                <w:sz w:val="22"/>
                <w:szCs w:val="22"/>
                <w:lang w:eastAsia="en-US"/>
              </w:rPr>
            </w:pPr>
          </w:p>
        </w:tc>
      </w:tr>
      <w:tr w:rsidR="00625B0A" w:rsidRPr="00DD0FD1" w14:paraId="5733F66C" w14:textId="77777777" w:rsidTr="00FE3E05">
        <w:trPr>
          <w:trHeight w:val="495"/>
        </w:trPr>
        <w:tc>
          <w:tcPr>
            <w:tcW w:w="680" w:type="dxa"/>
            <w:shd w:val="clear" w:color="auto" w:fill="auto"/>
            <w:noWrap/>
            <w:vAlign w:val="center"/>
          </w:tcPr>
          <w:p w14:paraId="484A4D74" w14:textId="1D241F64" w:rsidR="00625B0A" w:rsidRPr="00DD0FD1" w:rsidRDefault="00625B0A" w:rsidP="00625B0A">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4.1</w:t>
            </w:r>
          </w:p>
        </w:tc>
        <w:tc>
          <w:tcPr>
            <w:tcW w:w="6158" w:type="dxa"/>
            <w:shd w:val="clear" w:color="auto" w:fill="auto"/>
            <w:vAlign w:val="center"/>
          </w:tcPr>
          <w:p w14:paraId="658A32BB" w14:textId="1E4FD0E0" w:rsidR="00625B0A" w:rsidRPr="00DD0FD1" w:rsidRDefault="00625B0A" w:rsidP="00625B0A">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opraw oświetlenia zewnętrznego na LED, na istniejących słupach. Wyposażenie układu w czujnik </w:t>
            </w:r>
            <w:r>
              <w:rPr>
                <w:rFonts w:ascii="Calibri" w:hAnsi="Calibri" w:cs="Calibri"/>
                <w:color w:val="000000"/>
                <w:sz w:val="22"/>
                <w:szCs w:val="22"/>
                <w:lang w:eastAsia="en-US"/>
              </w:rPr>
              <w:t>zmierzchowy.</w:t>
            </w:r>
          </w:p>
        </w:tc>
        <w:tc>
          <w:tcPr>
            <w:tcW w:w="1060" w:type="dxa"/>
            <w:shd w:val="clear" w:color="auto" w:fill="auto"/>
            <w:vAlign w:val="center"/>
          </w:tcPr>
          <w:p w14:paraId="01C916BD" w14:textId="408A16F2" w:rsidR="00625B0A" w:rsidRPr="00DD0FD1" w:rsidRDefault="00625B0A" w:rsidP="00625B0A">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val="en-US" w:eastAsia="en-US"/>
              </w:rPr>
              <w:t>kpl</w:t>
            </w:r>
            <w:proofErr w:type="spellEnd"/>
          </w:p>
        </w:tc>
        <w:tc>
          <w:tcPr>
            <w:tcW w:w="1447" w:type="dxa"/>
            <w:shd w:val="clear" w:color="auto" w:fill="auto"/>
            <w:noWrap/>
            <w:vAlign w:val="center"/>
          </w:tcPr>
          <w:p w14:paraId="1A7A0C3B" w14:textId="0C9F068D"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w:t>
            </w:r>
          </w:p>
        </w:tc>
      </w:tr>
    </w:tbl>
    <w:p w14:paraId="2774CE00" w14:textId="3ADFE33C" w:rsidR="00137854" w:rsidRDefault="00137854" w:rsidP="00DD0FD1">
      <w:pPr>
        <w:spacing w:after="160" w:line="360" w:lineRule="auto"/>
        <w:jc w:val="both"/>
        <w:rPr>
          <w:rFonts w:ascii="Calibri" w:hAnsi="Calibri" w:cs="Calibri"/>
          <w:sz w:val="22"/>
          <w:szCs w:val="22"/>
        </w:rPr>
      </w:pPr>
    </w:p>
    <w:p w14:paraId="219C913C" w14:textId="3FD91834" w:rsidR="00721F49" w:rsidRDefault="00B8076D" w:rsidP="00721F49">
      <w:pPr>
        <w:jc w:val="center"/>
        <w:rPr>
          <w:rFonts w:ascii="Calibri" w:hAnsi="Calibri" w:cs="Calibri"/>
          <w:sz w:val="22"/>
          <w:szCs w:val="22"/>
        </w:rPr>
      </w:pPr>
      <w:r>
        <w:rPr>
          <w:rFonts w:ascii="Calibri" w:hAnsi="Calibri" w:cs="Calibri"/>
          <w:noProof/>
          <w:sz w:val="22"/>
          <w:szCs w:val="22"/>
        </w:rPr>
        <w:drawing>
          <wp:inline distT="0" distB="0" distL="0" distR="0" wp14:anchorId="06825CCF" wp14:editId="04077CFE">
            <wp:extent cx="5019589" cy="5909095"/>
            <wp:effectExtent l="0" t="0" r="0" b="0"/>
            <wp:docPr id="500895964" name="Obraz 14"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95964" name="Obraz 14" descr="Obraz zawierający diagram&#10;&#10;Opis wygenerowany automatycznie"/>
                    <pic:cNvPicPr/>
                  </pic:nvPicPr>
                  <pic:blipFill>
                    <a:blip r:embed="rId39"/>
                    <a:stretch>
                      <a:fillRect/>
                    </a:stretch>
                  </pic:blipFill>
                  <pic:spPr>
                    <a:xfrm>
                      <a:off x="0" y="0"/>
                      <a:ext cx="5047530" cy="5941987"/>
                    </a:xfrm>
                    <a:prstGeom prst="rect">
                      <a:avLst/>
                    </a:prstGeom>
                  </pic:spPr>
                </pic:pic>
              </a:graphicData>
            </a:graphic>
          </wp:inline>
        </w:drawing>
      </w:r>
    </w:p>
    <w:p w14:paraId="7FA13752" w14:textId="4595DB1B" w:rsidR="00721F49" w:rsidRPr="00DD0FD1" w:rsidRDefault="00C02D09" w:rsidP="002A38DC">
      <w:pPr>
        <w:ind w:left="900" w:hanging="540"/>
        <w:rPr>
          <w:rFonts w:ascii="Calibri" w:hAnsi="Calibri" w:cs="Calibri"/>
          <w:sz w:val="22"/>
          <w:szCs w:val="22"/>
        </w:rPr>
      </w:pPr>
      <w:r>
        <w:rPr>
          <w:rFonts w:ascii="Calibri" w:hAnsi="Calibri" w:cs="Calibri"/>
          <w:sz w:val="22"/>
          <w:szCs w:val="22"/>
        </w:rPr>
        <w:t>rys</w:t>
      </w:r>
      <w:r w:rsidR="00721F49">
        <w:rPr>
          <w:rFonts w:ascii="Calibri" w:hAnsi="Calibri" w:cs="Calibri"/>
          <w:sz w:val="22"/>
          <w:szCs w:val="22"/>
        </w:rPr>
        <w:t>.</w:t>
      </w:r>
      <w:r w:rsidR="00420FF7">
        <w:rPr>
          <w:rFonts w:ascii="Calibri" w:hAnsi="Calibri" w:cs="Calibri"/>
          <w:sz w:val="22"/>
          <w:szCs w:val="22"/>
        </w:rPr>
        <w:t xml:space="preserve"> </w:t>
      </w:r>
      <w:r w:rsidR="00721F49">
        <w:rPr>
          <w:rFonts w:ascii="Calibri" w:hAnsi="Calibri" w:cs="Calibri"/>
          <w:sz w:val="22"/>
          <w:szCs w:val="22"/>
        </w:rPr>
        <w:t xml:space="preserve">2.1.5.2  Szkoła Podstawowa nr 9 – plan sytuacyjny </w:t>
      </w:r>
      <w:r w:rsidR="002A38DC">
        <w:rPr>
          <w:rFonts w:ascii="Calibri" w:hAnsi="Calibri" w:cs="Calibri"/>
          <w:sz w:val="22"/>
          <w:szCs w:val="22"/>
        </w:rPr>
        <w:t xml:space="preserve">(Audyt Energetyczny, </w:t>
      </w:r>
      <w:proofErr w:type="spellStart"/>
      <w:r w:rsidR="002A38DC">
        <w:rPr>
          <w:rFonts w:ascii="Calibri" w:hAnsi="Calibri" w:cs="Calibri"/>
          <w:sz w:val="22"/>
          <w:szCs w:val="22"/>
        </w:rPr>
        <w:t>Inpaco</w:t>
      </w:r>
      <w:proofErr w:type="spellEnd"/>
      <w:r w:rsidR="002A38DC">
        <w:rPr>
          <w:rFonts w:ascii="Calibri" w:hAnsi="Calibri" w:cs="Calibri"/>
          <w:sz w:val="22"/>
          <w:szCs w:val="22"/>
        </w:rPr>
        <w:t xml:space="preserve"> 2020r.)</w:t>
      </w:r>
      <w:r w:rsidR="00721F49">
        <w:rPr>
          <w:rFonts w:ascii="Calibri" w:hAnsi="Calibri" w:cs="Calibri"/>
          <w:sz w:val="22"/>
          <w:szCs w:val="22"/>
        </w:rPr>
        <w:t xml:space="preserve"> </w:t>
      </w:r>
    </w:p>
    <w:p w14:paraId="7B301BA3" w14:textId="77777777" w:rsidR="00721F49" w:rsidRPr="00DD0FD1" w:rsidRDefault="00721F49" w:rsidP="00721F49">
      <w:pPr>
        <w:jc w:val="both"/>
        <w:rPr>
          <w:rFonts w:ascii="Calibri" w:hAnsi="Calibri" w:cs="Calibri"/>
          <w:sz w:val="22"/>
          <w:szCs w:val="22"/>
        </w:rPr>
      </w:pPr>
    </w:p>
    <w:p w14:paraId="470FA546" w14:textId="77777777" w:rsidR="00AD34F2" w:rsidRPr="00DD0FD1" w:rsidRDefault="00AD34F2" w:rsidP="00DD0FD1">
      <w:pPr>
        <w:rPr>
          <w:rFonts w:ascii="Calibri" w:hAnsi="Calibri" w:cs="Calibri"/>
          <w:sz w:val="22"/>
          <w:szCs w:val="22"/>
        </w:rPr>
      </w:pPr>
    </w:p>
    <w:p w14:paraId="3E444F03" w14:textId="77777777" w:rsidR="00AD34F2" w:rsidRDefault="00AD34F2"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rPr>
      </w:pPr>
      <w:bookmarkStart w:id="65" w:name="_Toc132730434"/>
      <w:r w:rsidRPr="00DD0FD1">
        <w:rPr>
          <w:rFonts w:ascii="Calibri" w:hAnsi="Calibri" w:cs="Calibri"/>
          <w:sz w:val="22"/>
          <w:szCs w:val="22"/>
        </w:rPr>
        <w:t>2.</w:t>
      </w:r>
      <w:r w:rsidR="00D33D28" w:rsidRPr="00DD0FD1">
        <w:rPr>
          <w:rFonts w:ascii="Calibri" w:hAnsi="Calibri" w:cs="Calibri"/>
          <w:sz w:val="22"/>
          <w:szCs w:val="22"/>
        </w:rPr>
        <w:t>1</w:t>
      </w:r>
      <w:r w:rsidRPr="00DD0FD1">
        <w:rPr>
          <w:rFonts w:ascii="Calibri" w:hAnsi="Calibri" w:cs="Calibri"/>
          <w:sz w:val="22"/>
          <w:szCs w:val="22"/>
        </w:rPr>
        <w:t>.</w:t>
      </w:r>
      <w:r w:rsidR="00E460A0" w:rsidRPr="00DD0FD1">
        <w:rPr>
          <w:rFonts w:ascii="Calibri" w:hAnsi="Calibri" w:cs="Calibri"/>
          <w:sz w:val="22"/>
          <w:szCs w:val="22"/>
        </w:rPr>
        <w:t xml:space="preserve">6 </w:t>
      </w:r>
      <w:r w:rsidRPr="00DD0FD1">
        <w:rPr>
          <w:rFonts w:ascii="Calibri" w:hAnsi="Calibri" w:cs="Calibri"/>
          <w:bCs/>
          <w:sz w:val="22"/>
          <w:szCs w:val="22"/>
        </w:rPr>
        <w:t xml:space="preserve">Szkoła Podstawowa nr </w:t>
      </w:r>
      <w:r w:rsidR="000D6868" w:rsidRPr="00DD0FD1">
        <w:rPr>
          <w:rFonts w:ascii="Calibri" w:hAnsi="Calibri" w:cs="Calibri"/>
          <w:bCs/>
          <w:sz w:val="22"/>
          <w:szCs w:val="22"/>
        </w:rPr>
        <w:t>1</w:t>
      </w:r>
      <w:r w:rsidRPr="00DD0FD1">
        <w:rPr>
          <w:rFonts w:ascii="Calibri" w:hAnsi="Calibri" w:cs="Calibri"/>
          <w:bCs/>
          <w:sz w:val="22"/>
          <w:szCs w:val="22"/>
        </w:rPr>
        <w:t>3</w:t>
      </w:r>
      <w:bookmarkEnd w:id="65"/>
      <w:r w:rsidRPr="00DD0FD1">
        <w:rPr>
          <w:rFonts w:ascii="Calibri" w:hAnsi="Calibri" w:cs="Calibri"/>
          <w:bCs/>
          <w:sz w:val="22"/>
          <w:szCs w:val="22"/>
        </w:rPr>
        <w:t xml:space="preserve"> </w:t>
      </w:r>
    </w:p>
    <w:p w14:paraId="1DF655F3" w14:textId="77777777" w:rsidR="00B8076D" w:rsidRPr="00B8076D" w:rsidRDefault="00B8076D" w:rsidP="00B8076D"/>
    <w:p w14:paraId="67D9378F" w14:textId="5676B0C4" w:rsidR="00E479EE" w:rsidRDefault="00A84BA8" w:rsidP="00B8076D">
      <w:pPr>
        <w:pStyle w:val="Tekstpodstawowy"/>
        <w:spacing w:line="360" w:lineRule="auto"/>
        <w:rPr>
          <w:rFonts w:ascii="Calibri" w:hAnsi="Calibri" w:cs="Calibri"/>
          <w:sz w:val="22"/>
          <w:szCs w:val="22"/>
        </w:rPr>
      </w:pPr>
      <w:r>
        <w:rPr>
          <w:rFonts w:ascii="Calibri" w:hAnsi="Calibri" w:cs="Calibri"/>
          <w:sz w:val="22"/>
          <w:szCs w:val="22"/>
        </w:rPr>
        <w:t>Obiekt</w:t>
      </w:r>
      <w:r w:rsidR="000D6868" w:rsidRPr="00DD0FD1">
        <w:rPr>
          <w:rFonts w:ascii="Calibri" w:hAnsi="Calibri" w:cs="Calibri"/>
          <w:sz w:val="22"/>
          <w:szCs w:val="22"/>
        </w:rPr>
        <w:t xml:space="preserve"> złożony z 3 segmentów funkcjonalnych, z czego dwa stanowią główny budynek szkoły, natomiast trzeci mieści salę gimnastyczną z zapleczem. </w:t>
      </w:r>
      <w:r>
        <w:rPr>
          <w:rFonts w:ascii="Calibri" w:hAnsi="Calibri" w:cs="Calibri"/>
          <w:sz w:val="22"/>
          <w:szCs w:val="22"/>
        </w:rPr>
        <w:t>Obiekt</w:t>
      </w:r>
      <w:r w:rsidR="000D6868" w:rsidRPr="00DD0FD1">
        <w:rPr>
          <w:rFonts w:ascii="Calibri" w:hAnsi="Calibri" w:cs="Calibri"/>
          <w:sz w:val="22"/>
          <w:szCs w:val="22"/>
        </w:rPr>
        <w:t xml:space="preserve"> częściowo podpiwniczony, zbudowany w technologii tradycyjnej murowanej. </w:t>
      </w:r>
    </w:p>
    <w:p w14:paraId="6C988F0C" w14:textId="77777777" w:rsidR="00B8076D" w:rsidRPr="00DD0FD1" w:rsidRDefault="00B8076D" w:rsidP="00B8076D">
      <w:pPr>
        <w:pStyle w:val="Tekstpodstawowy"/>
        <w:spacing w:line="360" w:lineRule="auto"/>
        <w:rPr>
          <w:rFonts w:ascii="Calibri" w:hAnsi="Calibri" w:cs="Calibri"/>
          <w:sz w:val="22"/>
          <w:szCs w:val="22"/>
        </w:rPr>
      </w:pPr>
    </w:p>
    <w:p w14:paraId="5BABBF32" w14:textId="2C296D4C" w:rsidR="00D33D28" w:rsidRDefault="00A35BAD" w:rsidP="002A38DC">
      <w:pPr>
        <w:jc w:val="both"/>
        <w:rPr>
          <w:rFonts w:ascii="Calibri" w:hAnsi="Calibri" w:cs="Calibri"/>
          <w:sz w:val="22"/>
          <w:szCs w:val="22"/>
        </w:rPr>
      </w:pPr>
      <w:r w:rsidRPr="00DD0FD1">
        <w:rPr>
          <w:rFonts w:ascii="Calibri" w:hAnsi="Calibri" w:cs="Calibri"/>
          <w:noProof/>
          <w:sz w:val="22"/>
          <w:szCs w:val="22"/>
        </w:rPr>
        <w:drawing>
          <wp:inline distT="0" distB="0" distL="0" distR="0" wp14:anchorId="004A86AA" wp14:editId="4A43F561">
            <wp:extent cx="5943600" cy="3400425"/>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400425"/>
                    </a:xfrm>
                    <a:prstGeom prst="rect">
                      <a:avLst/>
                    </a:prstGeom>
                    <a:noFill/>
                    <a:ln>
                      <a:noFill/>
                    </a:ln>
                  </pic:spPr>
                </pic:pic>
              </a:graphicData>
            </a:graphic>
          </wp:inline>
        </w:drawing>
      </w:r>
    </w:p>
    <w:p w14:paraId="69F209BF" w14:textId="7A914A74" w:rsidR="002A38DC" w:rsidRPr="00DD0FD1" w:rsidRDefault="00E46896" w:rsidP="002A38DC">
      <w:pPr>
        <w:ind w:left="900" w:hanging="900"/>
        <w:rPr>
          <w:rFonts w:ascii="Calibri" w:hAnsi="Calibri" w:cs="Calibri"/>
          <w:sz w:val="22"/>
          <w:szCs w:val="22"/>
        </w:rPr>
      </w:pPr>
      <w:r>
        <w:rPr>
          <w:rFonts w:ascii="Calibri" w:hAnsi="Calibri" w:cs="Calibri"/>
          <w:sz w:val="22"/>
          <w:szCs w:val="22"/>
        </w:rPr>
        <w:t>Fot</w:t>
      </w:r>
      <w:r w:rsidR="002A38DC">
        <w:rPr>
          <w:rFonts w:ascii="Calibri" w:hAnsi="Calibri" w:cs="Calibri"/>
          <w:sz w:val="22"/>
          <w:szCs w:val="22"/>
        </w:rPr>
        <w:t xml:space="preserve">.2.1.6.1  Szkoła Podstawowa nr 13 </w:t>
      </w:r>
    </w:p>
    <w:p w14:paraId="2CCA5A2C" w14:textId="77777777" w:rsidR="002A38DC" w:rsidRPr="00DD0FD1" w:rsidRDefault="002A38DC" w:rsidP="002A38DC">
      <w:pPr>
        <w:jc w:val="both"/>
        <w:rPr>
          <w:rFonts w:ascii="Calibri" w:hAnsi="Calibri" w:cs="Calibri"/>
          <w:sz w:val="22"/>
          <w:szCs w:val="22"/>
        </w:rPr>
      </w:pPr>
    </w:p>
    <w:p w14:paraId="7FBCF51E" w14:textId="77777777" w:rsidR="00E479EE" w:rsidRPr="00DD0FD1" w:rsidRDefault="000D6868" w:rsidP="00B8076D">
      <w:pPr>
        <w:pStyle w:val="Tekstpodstawowy"/>
        <w:spacing w:line="360" w:lineRule="auto"/>
        <w:rPr>
          <w:rFonts w:ascii="Calibri" w:hAnsi="Calibri" w:cs="Calibri"/>
          <w:sz w:val="22"/>
          <w:szCs w:val="22"/>
        </w:rPr>
      </w:pPr>
      <w:r w:rsidRPr="00DD0FD1">
        <w:rPr>
          <w:rFonts w:ascii="Calibri" w:hAnsi="Calibri" w:cs="Calibri"/>
          <w:sz w:val="22"/>
          <w:szCs w:val="22"/>
        </w:rPr>
        <w:t xml:space="preserve">Konstrukcja stropodachu wentylowanego 1 (bud. szkoły): zbudowany na stropie DZ-3 z pustką powietrzną wentylowaną, ocieplony wewnątrz płytami pilśniowymi, pokryty papą asfaltową. Konstrukcja stropodachu niewentylowanego 1 (szkoła + zaplecze sali + łącznik + kuchnia): oparty na stropie </w:t>
      </w:r>
      <w:proofErr w:type="spellStart"/>
      <w:r w:rsidRPr="00DD0FD1">
        <w:rPr>
          <w:rFonts w:ascii="Calibri" w:hAnsi="Calibri" w:cs="Calibri"/>
          <w:sz w:val="22"/>
          <w:szCs w:val="22"/>
        </w:rPr>
        <w:t>gęstożebrowym</w:t>
      </w:r>
      <w:proofErr w:type="spellEnd"/>
      <w:r w:rsidRPr="00DD0FD1">
        <w:rPr>
          <w:rFonts w:ascii="Calibri" w:hAnsi="Calibri" w:cs="Calibri"/>
          <w:sz w:val="22"/>
          <w:szCs w:val="22"/>
        </w:rPr>
        <w:t xml:space="preserve"> DZ-3, ocieplony, pokryty papą asfaltową.</w:t>
      </w:r>
    </w:p>
    <w:p w14:paraId="1F47056C" w14:textId="12F545E9" w:rsidR="00E479EE" w:rsidRDefault="00A84BA8" w:rsidP="00B8076D">
      <w:pPr>
        <w:pStyle w:val="Tekstpodstawowy"/>
        <w:spacing w:line="360" w:lineRule="auto"/>
        <w:rPr>
          <w:rFonts w:ascii="Calibri" w:hAnsi="Calibri" w:cs="Calibri"/>
          <w:sz w:val="22"/>
          <w:szCs w:val="22"/>
        </w:rPr>
      </w:pPr>
      <w:r>
        <w:rPr>
          <w:rFonts w:ascii="Calibri" w:hAnsi="Calibri" w:cs="Calibri"/>
          <w:sz w:val="22"/>
          <w:szCs w:val="22"/>
        </w:rPr>
        <w:t>Obiekt</w:t>
      </w:r>
      <w:r w:rsidR="000D6868" w:rsidRPr="00DD0FD1">
        <w:rPr>
          <w:rFonts w:ascii="Calibri" w:hAnsi="Calibri" w:cs="Calibri"/>
          <w:sz w:val="22"/>
          <w:szCs w:val="22"/>
        </w:rPr>
        <w:t xml:space="preserve"> ogrzewany ciepłem dostarczanym poprzez węzeł grzewczy z sieci miejskiej.</w:t>
      </w:r>
    </w:p>
    <w:p w14:paraId="324EF336" w14:textId="77777777" w:rsidR="00B8076D" w:rsidRPr="00DD0FD1" w:rsidRDefault="00B8076D" w:rsidP="00B8076D">
      <w:pPr>
        <w:pStyle w:val="Tekstpodstawowy"/>
        <w:spacing w:line="360" w:lineRule="auto"/>
        <w:rPr>
          <w:rFonts w:ascii="Calibri" w:hAnsi="Calibri" w:cs="Calibri"/>
          <w:sz w:val="22"/>
          <w:szCs w:val="22"/>
        </w:rPr>
      </w:pPr>
    </w:p>
    <w:tbl>
      <w:tblPr>
        <w:tblW w:w="917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5764"/>
        <w:gridCol w:w="1060"/>
        <w:gridCol w:w="1671"/>
      </w:tblGrid>
      <w:tr w:rsidR="00C012DC" w:rsidRPr="00DD0FD1" w14:paraId="3B43B8B1" w14:textId="77777777" w:rsidTr="00FE3E05">
        <w:trPr>
          <w:trHeight w:val="552"/>
        </w:trPr>
        <w:tc>
          <w:tcPr>
            <w:tcW w:w="680" w:type="dxa"/>
            <w:shd w:val="clear" w:color="auto" w:fill="D9E2F3"/>
            <w:noWrap/>
            <w:vAlign w:val="center"/>
            <w:hideMark/>
          </w:tcPr>
          <w:p w14:paraId="1ADA3126"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LP</w:t>
            </w:r>
          </w:p>
        </w:tc>
        <w:tc>
          <w:tcPr>
            <w:tcW w:w="5764" w:type="dxa"/>
            <w:shd w:val="clear" w:color="auto" w:fill="D9E2F3"/>
            <w:vAlign w:val="center"/>
            <w:hideMark/>
          </w:tcPr>
          <w:p w14:paraId="3F9C39A0"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eastAsia="en-US"/>
              </w:rPr>
              <w:t>PODSTAWOWY  ZAKRES ROBÓT</w:t>
            </w:r>
          </w:p>
        </w:tc>
        <w:tc>
          <w:tcPr>
            <w:tcW w:w="2731" w:type="dxa"/>
            <w:gridSpan w:val="2"/>
            <w:shd w:val="clear" w:color="auto" w:fill="D9E2F3"/>
            <w:noWrap/>
            <w:vAlign w:val="center"/>
            <w:hideMark/>
          </w:tcPr>
          <w:p w14:paraId="675B7927"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szacowany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obmiar</w:t>
            </w:r>
            <w:proofErr w:type="spellEnd"/>
          </w:p>
        </w:tc>
      </w:tr>
      <w:tr w:rsidR="00C012DC" w:rsidRPr="00DD0FD1" w14:paraId="2D44B7C7" w14:textId="77777777" w:rsidTr="00FE3E05">
        <w:trPr>
          <w:trHeight w:val="597"/>
        </w:trPr>
        <w:tc>
          <w:tcPr>
            <w:tcW w:w="680" w:type="dxa"/>
            <w:shd w:val="clear" w:color="auto" w:fill="D9E2F3"/>
            <w:noWrap/>
            <w:vAlign w:val="center"/>
            <w:hideMark/>
          </w:tcPr>
          <w:p w14:paraId="30112AE1"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
        </w:tc>
        <w:tc>
          <w:tcPr>
            <w:tcW w:w="5764" w:type="dxa"/>
            <w:shd w:val="clear" w:color="auto" w:fill="D9E2F3"/>
            <w:vAlign w:val="center"/>
            <w:hideMark/>
          </w:tcPr>
          <w:p w14:paraId="1DA6C5A5" w14:textId="77777777" w:rsidR="00C012DC" w:rsidRPr="00DD0FD1" w:rsidRDefault="00C012DC"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Budynek szkoły - zakres robót termomodernizacyjnych</w:t>
            </w:r>
          </w:p>
        </w:tc>
        <w:tc>
          <w:tcPr>
            <w:tcW w:w="1060" w:type="dxa"/>
            <w:shd w:val="clear" w:color="auto" w:fill="D9E2F3"/>
            <w:vAlign w:val="center"/>
            <w:hideMark/>
          </w:tcPr>
          <w:p w14:paraId="21F8FE7F"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color w:val="000000"/>
                <w:sz w:val="22"/>
                <w:szCs w:val="22"/>
                <w:lang w:val="en-US" w:eastAsia="en-US"/>
              </w:rPr>
              <w:t>j.m</w:t>
            </w:r>
            <w:proofErr w:type="spellEnd"/>
            <w:r w:rsidRPr="00DD0FD1">
              <w:rPr>
                <w:rFonts w:ascii="Calibri" w:hAnsi="Calibri" w:cs="Calibri"/>
                <w:color w:val="000000"/>
                <w:sz w:val="22"/>
                <w:szCs w:val="22"/>
                <w:lang w:val="en-US" w:eastAsia="en-US"/>
              </w:rPr>
              <w:t>.</w:t>
            </w:r>
          </w:p>
        </w:tc>
        <w:tc>
          <w:tcPr>
            <w:tcW w:w="1671" w:type="dxa"/>
            <w:shd w:val="clear" w:color="auto" w:fill="D9E2F3"/>
            <w:noWrap/>
            <w:vAlign w:val="center"/>
            <w:hideMark/>
          </w:tcPr>
          <w:p w14:paraId="68480069"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color w:val="000000"/>
                <w:sz w:val="22"/>
                <w:szCs w:val="22"/>
                <w:lang w:val="en-US" w:eastAsia="en-US"/>
              </w:rPr>
              <w:t>ilość</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jedn</w:t>
            </w:r>
            <w:proofErr w:type="spellEnd"/>
            <w:r w:rsidRPr="00DD0FD1">
              <w:rPr>
                <w:rFonts w:ascii="Calibri" w:hAnsi="Calibri" w:cs="Calibri"/>
                <w:color w:val="000000"/>
                <w:sz w:val="22"/>
                <w:szCs w:val="22"/>
                <w:lang w:val="en-US" w:eastAsia="en-US"/>
              </w:rPr>
              <w:t>.</w:t>
            </w:r>
          </w:p>
        </w:tc>
      </w:tr>
      <w:tr w:rsidR="00C012DC" w:rsidRPr="00DD0FD1" w14:paraId="1D6FBE1C" w14:textId="77777777" w:rsidTr="00FE3E05">
        <w:trPr>
          <w:trHeight w:val="319"/>
        </w:trPr>
        <w:tc>
          <w:tcPr>
            <w:tcW w:w="680" w:type="dxa"/>
            <w:shd w:val="clear" w:color="auto" w:fill="D9D9D9"/>
            <w:noWrap/>
            <w:vAlign w:val="center"/>
            <w:hideMark/>
          </w:tcPr>
          <w:p w14:paraId="404B1BE5"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1.</w:t>
            </w:r>
          </w:p>
        </w:tc>
        <w:tc>
          <w:tcPr>
            <w:tcW w:w="5764" w:type="dxa"/>
            <w:shd w:val="clear" w:color="auto" w:fill="D9D9D9"/>
            <w:vAlign w:val="center"/>
            <w:hideMark/>
          </w:tcPr>
          <w:p w14:paraId="1C79E86D"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Przegrody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zewnętrzne</w:t>
            </w:r>
            <w:proofErr w:type="spellEnd"/>
            <w:r w:rsidRPr="00DD0FD1">
              <w:rPr>
                <w:rFonts w:ascii="Calibri" w:hAnsi="Calibri" w:cs="Calibri"/>
                <w:b/>
                <w:bCs/>
                <w:color w:val="000000"/>
                <w:sz w:val="22"/>
                <w:szCs w:val="22"/>
                <w:lang w:val="en-US" w:eastAsia="en-US"/>
              </w:rPr>
              <w:t xml:space="preserve"> - </w:t>
            </w:r>
            <w:proofErr w:type="spellStart"/>
            <w:r w:rsidRPr="00DD0FD1">
              <w:rPr>
                <w:rFonts w:ascii="Calibri" w:hAnsi="Calibri" w:cs="Calibri"/>
                <w:b/>
                <w:bCs/>
                <w:color w:val="000000"/>
                <w:sz w:val="22"/>
                <w:szCs w:val="22"/>
                <w:lang w:val="en-US" w:eastAsia="en-US"/>
              </w:rPr>
              <w:t>ocieplenie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wymiana</w:t>
            </w:r>
            <w:proofErr w:type="spellEnd"/>
          </w:p>
        </w:tc>
        <w:tc>
          <w:tcPr>
            <w:tcW w:w="1060" w:type="dxa"/>
            <w:shd w:val="clear" w:color="auto" w:fill="D9D9D9"/>
            <w:vAlign w:val="center"/>
            <w:hideMark/>
          </w:tcPr>
          <w:p w14:paraId="0BD654F9"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671" w:type="dxa"/>
            <w:shd w:val="clear" w:color="auto" w:fill="D9D9D9"/>
            <w:noWrap/>
            <w:vAlign w:val="center"/>
            <w:hideMark/>
          </w:tcPr>
          <w:p w14:paraId="388690DA"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C012DC" w:rsidRPr="00DD0FD1" w14:paraId="4938D0F7" w14:textId="77777777" w:rsidTr="00FE3E05">
        <w:trPr>
          <w:trHeight w:val="765"/>
        </w:trPr>
        <w:tc>
          <w:tcPr>
            <w:tcW w:w="680" w:type="dxa"/>
            <w:shd w:val="clear" w:color="auto" w:fill="FFFFFF"/>
            <w:noWrap/>
            <w:vAlign w:val="center"/>
            <w:hideMark/>
          </w:tcPr>
          <w:p w14:paraId="62DCF383"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p>
        </w:tc>
        <w:tc>
          <w:tcPr>
            <w:tcW w:w="5764" w:type="dxa"/>
            <w:shd w:val="clear" w:color="auto" w:fill="FFFFFF"/>
            <w:vAlign w:val="center"/>
            <w:hideMark/>
          </w:tcPr>
          <w:p w14:paraId="5176E366" w14:textId="0BEC4CF5"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ścian zewnętrznych piwnic ogrzewanych przy gruncie styropianem</w:t>
            </w:r>
            <w:r w:rsidR="005940FE">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ekstrudowanym + wykonanie izolacji pionowej wraz z robotami gruntowymi i towarzyszącymi</w:t>
            </w:r>
          </w:p>
        </w:tc>
        <w:tc>
          <w:tcPr>
            <w:tcW w:w="1060" w:type="dxa"/>
            <w:shd w:val="clear" w:color="auto" w:fill="FFFFFF"/>
            <w:vAlign w:val="center"/>
            <w:hideMark/>
          </w:tcPr>
          <w:p w14:paraId="58FE8EBA"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671" w:type="dxa"/>
            <w:shd w:val="clear" w:color="auto" w:fill="FFFFFF"/>
            <w:noWrap/>
            <w:vAlign w:val="center"/>
            <w:hideMark/>
          </w:tcPr>
          <w:p w14:paraId="38B66B22"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388,77</w:t>
            </w:r>
          </w:p>
        </w:tc>
      </w:tr>
      <w:tr w:rsidR="00C012DC" w:rsidRPr="00DD0FD1" w14:paraId="27B0D2A7" w14:textId="77777777" w:rsidTr="00FE3E05">
        <w:trPr>
          <w:trHeight w:val="510"/>
        </w:trPr>
        <w:tc>
          <w:tcPr>
            <w:tcW w:w="680" w:type="dxa"/>
            <w:shd w:val="clear" w:color="auto" w:fill="FFFFFF"/>
            <w:noWrap/>
            <w:vAlign w:val="center"/>
            <w:hideMark/>
          </w:tcPr>
          <w:p w14:paraId="23B576DD"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c>
          <w:tcPr>
            <w:tcW w:w="5764" w:type="dxa"/>
            <w:shd w:val="clear" w:color="auto" w:fill="FFFFFF"/>
            <w:vAlign w:val="center"/>
            <w:hideMark/>
          </w:tcPr>
          <w:p w14:paraId="039DBBAE"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ścian zewnętrznych piwnic ogrzewanych nad gruntem styropianem ekstrudowanym wraz z robotami towarzyszącymi</w:t>
            </w:r>
          </w:p>
        </w:tc>
        <w:tc>
          <w:tcPr>
            <w:tcW w:w="1060" w:type="dxa"/>
            <w:shd w:val="clear" w:color="auto" w:fill="FFFFFF"/>
            <w:vAlign w:val="center"/>
            <w:hideMark/>
          </w:tcPr>
          <w:p w14:paraId="5535A8F3"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671" w:type="dxa"/>
            <w:shd w:val="clear" w:color="auto" w:fill="FFFFFF"/>
            <w:noWrap/>
            <w:vAlign w:val="center"/>
            <w:hideMark/>
          </w:tcPr>
          <w:p w14:paraId="069F4899"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162,64</w:t>
            </w:r>
          </w:p>
        </w:tc>
      </w:tr>
      <w:tr w:rsidR="00C012DC" w:rsidRPr="00DD0FD1" w14:paraId="1A008FEB" w14:textId="77777777" w:rsidTr="00FE3E05">
        <w:trPr>
          <w:trHeight w:val="765"/>
        </w:trPr>
        <w:tc>
          <w:tcPr>
            <w:tcW w:w="680" w:type="dxa"/>
            <w:shd w:val="clear" w:color="auto" w:fill="FFFFFF"/>
            <w:noWrap/>
            <w:vAlign w:val="center"/>
            <w:hideMark/>
          </w:tcPr>
          <w:p w14:paraId="458E0591" w14:textId="13A4B2F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w:t>
            </w:r>
            <w:r w:rsidR="00420FF7">
              <w:rPr>
                <w:rFonts w:ascii="Calibri" w:hAnsi="Calibri" w:cs="Calibri"/>
                <w:color w:val="000000"/>
                <w:sz w:val="22"/>
                <w:szCs w:val="22"/>
                <w:lang w:val="en-US" w:eastAsia="en-US"/>
              </w:rPr>
              <w:t>.1</w:t>
            </w:r>
          </w:p>
        </w:tc>
        <w:tc>
          <w:tcPr>
            <w:tcW w:w="5764" w:type="dxa"/>
            <w:shd w:val="clear" w:color="auto" w:fill="FFFFFF"/>
            <w:vAlign w:val="center"/>
            <w:hideMark/>
          </w:tcPr>
          <w:p w14:paraId="74786EA7" w14:textId="0DF6004F"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ścian zewnętrznych nr 2 (bud. sali </w:t>
            </w:r>
            <w:proofErr w:type="spellStart"/>
            <w:r w:rsidRPr="00DD0FD1">
              <w:rPr>
                <w:rFonts w:ascii="Calibri" w:hAnsi="Calibri" w:cs="Calibri"/>
                <w:color w:val="000000"/>
                <w:sz w:val="22"/>
                <w:szCs w:val="22"/>
                <w:lang w:eastAsia="en-US"/>
              </w:rPr>
              <w:t>gimnast</w:t>
            </w:r>
            <w:proofErr w:type="spellEnd"/>
            <w:r w:rsidRPr="00DD0FD1">
              <w:rPr>
                <w:rFonts w:ascii="Calibri" w:hAnsi="Calibri" w:cs="Calibri"/>
                <w:color w:val="000000"/>
                <w:sz w:val="22"/>
                <w:szCs w:val="22"/>
                <w:lang w:eastAsia="en-US"/>
              </w:rPr>
              <w:t xml:space="preserve">. + łącznik) styropianem metodą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 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z dodatkowym mocowaniem mechanicznym wraz z robotami towarzyszącymi</w:t>
            </w:r>
          </w:p>
        </w:tc>
        <w:tc>
          <w:tcPr>
            <w:tcW w:w="1060" w:type="dxa"/>
            <w:shd w:val="clear" w:color="auto" w:fill="FFFFFF"/>
            <w:vAlign w:val="center"/>
            <w:hideMark/>
          </w:tcPr>
          <w:p w14:paraId="4B39FAD9"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671" w:type="dxa"/>
            <w:shd w:val="clear" w:color="auto" w:fill="FFFFFF"/>
            <w:noWrap/>
            <w:vAlign w:val="center"/>
            <w:hideMark/>
          </w:tcPr>
          <w:p w14:paraId="0A592C2E"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377,40</w:t>
            </w:r>
          </w:p>
        </w:tc>
      </w:tr>
      <w:tr w:rsidR="00C012DC" w:rsidRPr="00DD0FD1" w14:paraId="26937FED" w14:textId="77777777" w:rsidTr="00FE3E05">
        <w:trPr>
          <w:trHeight w:val="510"/>
        </w:trPr>
        <w:tc>
          <w:tcPr>
            <w:tcW w:w="680" w:type="dxa"/>
            <w:shd w:val="clear" w:color="auto" w:fill="FFFFFF"/>
            <w:noWrap/>
            <w:vAlign w:val="center"/>
            <w:hideMark/>
          </w:tcPr>
          <w:p w14:paraId="229DEE7C" w14:textId="32E24D30"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w:t>
            </w:r>
            <w:r w:rsidR="00420FF7">
              <w:rPr>
                <w:rFonts w:ascii="Calibri" w:hAnsi="Calibri" w:cs="Calibri"/>
                <w:color w:val="000000"/>
                <w:sz w:val="22"/>
                <w:szCs w:val="22"/>
                <w:lang w:val="en-US" w:eastAsia="en-US"/>
              </w:rPr>
              <w:t>2</w:t>
            </w:r>
          </w:p>
        </w:tc>
        <w:tc>
          <w:tcPr>
            <w:tcW w:w="5764" w:type="dxa"/>
            <w:shd w:val="clear" w:color="auto" w:fill="FFFFFF"/>
            <w:vAlign w:val="center"/>
            <w:hideMark/>
          </w:tcPr>
          <w:p w14:paraId="1FD2C2CC" w14:textId="5B461DF2"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ścian zewnętrznych nr 1 (bud. szkoły) styropianem metodą</w:t>
            </w:r>
            <w:r w:rsidR="00E35B98">
              <w:rPr>
                <w:rFonts w:ascii="Calibri" w:hAnsi="Calibri" w:cs="Calibri"/>
                <w:color w:val="000000"/>
                <w:sz w:val="22"/>
                <w:szCs w:val="22"/>
                <w:lang w:eastAsia="en-US"/>
              </w:rPr>
              <w:t xml:space="preserve">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 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wraz z robotami towarzyszącymi</w:t>
            </w:r>
          </w:p>
        </w:tc>
        <w:tc>
          <w:tcPr>
            <w:tcW w:w="1060" w:type="dxa"/>
            <w:shd w:val="clear" w:color="auto" w:fill="FFFFFF"/>
            <w:vAlign w:val="center"/>
            <w:hideMark/>
          </w:tcPr>
          <w:p w14:paraId="7387C4FA"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671" w:type="dxa"/>
            <w:shd w:val="clear" w:color="auto" w:fill="FFFFFF"/>
            <w:noWrap/>
            <w:vAlign w:val="center"/>
            <w:hideMark/>
          </w:tcPr>
          <w:p w14:paraId="3A9CA5DA"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1.192,56</w:t>
            </w:r>
          </w:p>
        </w:tc>
      </w:tr>
      <w:tr w:rsidR="00C012DC" w:rsidRPr="00DD0FD1" w14:paraId="366756FD" w14:textId="77777777" w:rsidTr="00FE3E05">
        <w:trPr>
          <w:trHeight w:val="510"/>
        </w:trPr>
        <w:tc>
          <w:tcPr>
            <w:tcW w:w="680" w:type="dxa"/>
            <w:shd w:val="clear" w:color="000000" w:fill="FFFFFF"/>
            <w:noWrap/>
            <w:vAlign w:val="center"/>
            <w:hideMark/>
          </w:tcPr>
          <w:p w14:paraId="039F77E0"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1.4</w:t>
            </w:r>
          </w:p>
        </w:tc>
        <w:tc>
          <w:tcPr>
            <w:tcW w:w="5764" w:type="dxa"/>
            <w:shd w:val="clear" w:color="000000" w:fill="FFFFFF"/>
            <w:vAlign w:val="center"/>
            <w:hideMark/>
          </w:tcPr>
          <w:p w14:paraId="17C67883"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wentylowanego 1 (bud. szkoły) wełną granulowaną od środka</w:t>
            </w:r>
          </w:p>
        </w:tc>
        <w:tc>
          <w:tcPr>
            <w:tcW w:w="1060" w:type="dxa"/>
            <w:shd w:val="clear" w:color="auto" w:fill="auto"/>
            <w:vAlign w:val="center"/>
            <w:hideMark/>
          </w:tcPr>
          <w:p w14:paraId="3409EC8B"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671" w:type="dxa"/>
            <w:shd w:val="clear" w:color="auto" w:fill="auto"/>
            <w:noWrap/>
            <w:vAlign w:val="center"/>
            <w:hideMark/>
          </w:tcPr>
          <w:p w14:paraId="7BC457C0"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1.123,85</w:t>
            </w:r>
          </w:p>
        </w:tc>
      </w:tr>
      <w:tr w:rsidR="00C012DC" w:rsidRPr="00DD0FD1" w14:paraId="703CD313" w14:textId="77777777" w:rsidTr="00FE3E05">
        <w:trPr>
          <w:trHeight w:val="510"/>
        </w:trPr>
        <w:tc>
          <w:tcPr>
            <w:tcW w:w="680" w:type="dxa"/>
            <w:shd w:val="clear" w:color="000000" w:fill="FFFFFF"/>
            <w:noWrap/>
            <w:vAlign w:val="center"/>
            <w:hideMark/>
          </w:tcPr>
          <w:p w14:paraId="3580F3AA"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w:t>
            </w:r>
          </w:p>
        </w:tc>
        <w:tc>
          <w:tcPr>
            <w:tcW w:w="5764" w:type="dxa"/>
            <w:shd w:val="clear" w:color="000000" w:fill="FFFFFF"/>
            <w:vAlign w:val="center"/>
            <w:hideMark/>
          </w:tcPr>
          <w:p w14:paraId="2F108CBD" w14:textId="0F4693A3" w:rsidR="00703F0B" w:rsidRPr="00DD0FD1" w:rsidRDefault="00B145A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703F0B" w:rsidRPr="00DD0FD1">
              <w:rPr>
                <w:rFonts w:ascii="Calibri" w:hAnsi="Calibri" w:cs="Calibri"/>
                <w:color w:val="000000"/>
                <w:sz w:val="22"/>
                <w:szCs w:val="22"/>
                <w:lang w:eastAsia="en-US"/>
              </w:rPr>
              <w:t xml:space="preserve">pokrycia dachowego (papa/ </w:t>
            </w:r>
            <w:r w:rsidR="00114227" w:rsidRPr="00DD0FD1">
              <w:rPr>
                <w:rFonts w:ascii="Calibri" w:hAnsi="Calibri" w:cs="Calibri"/>
                <w:color w:val="000000"/>
                <w:sz w:val="22"/>
                <w:szCs w:val="22"/>
                <w:lang w:eastAsia="en-US"/>
              </w:rPr>
              <w:t>membrana) wraz</w:t>
            </w:r>
            <w:r w:rsidR="00703F0B" w:rsidRPr="00DD0FD1">
              <w:rPr>
                <w:rFonts w:ascii="Calibri" w:hAnsi="Calibri" w:cs="Calibri"/>
                <w:color w:val="000000"/>
                <w:sz w:val="22"/>
                <w:szCs w:val="22"/>
                <w:lang w:eastAsia="en-US"/>
              </w:rPr>
              <w:t xml:space="preserve"> z robotami towarzyszącymi </w:t>
            </w:r>
          </w:p>
        </w:tc>
        <w:tc>
          <w:tcPr>
            <w:tcW w:w="1060" w:type="dxa"/>
            <w:shd w:val="clear" w:color="auto" w:fill="auto"/>
            <w:vAlign w:val="center"/>
            <w:hideMark/>
          </w:tcPr>
          <w:p w14:paraId="28F3E92E"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671" w:type="dxa"/>
            <w:shd w:val="clear" w:color="auto" w:fill="auto"/>
            <w:noWrap/>
            <w:vAlign w:val="center"/>
            <w:hideMark/>
          </w:tcPr>
          <w:p w14:paraId="30455E3B"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1.123,85</w:t>
            </w:r>
          </w:p>
        </w:tc>
      </w:tr>
      <w:tr w:rsidR="00C012DC" w:rsidRPr="00DD0FD1" w14:paraId="3B94A674" w14:textId="77777777" w:rsidTr="00FE3E05">
        <w:trPr>
          <w:trHeight w:val="675"/>
        </w:trPr>
        <w:tc>
          <w:tcPr>
            <w:tcW w:w="680" w:type="dxa"/>
            <w:shd w:val="clear" w:color="000000" w:fill="FFFFFF"/>
            <w:noWrap/>
            <w:vAlign w:val="center"/>
            <w:hideMark/>
          </w:tcPr>
          <w:p w14:paraId="687A7157"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1.6</w:t>
            </w:r>
          </w:p>
        </w:tc>
        <w:tc>
          <w:tcPr>
            <w:tcW w:w="5764" w:type="dxa"/>
            <w:shd w:val="clear" w:color="000000" w:fill="FFFFFF"/>
            <w:vAlign w:val="center"/>
            <w:hideMark/>
          </w:tcPr>
          <w:p w14:paraId="3C5B171C"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1 (szkoła + zaplecze sali + łącznik + kuchnia) styropianem od góry z wykonaniem nowego pokrycia</w:t>
            </w:r>
          </w:p>
        </w:tc>
        <w:tc>
          <w:tcPr>
            <w:tcW w:w="1060" w:type="dxa"/>
            <w:shd w:val="clear" w:color="auto" w:fill="auto"/>
            <w:vAlign w:val="center"/>
            <w:hideMark/>
          </w:tcPr>
          <w:p w14:paraId="0D92545B"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671" w:type="dxa"/>
            <w:shd w:val="clear" w:color="auto" w:fill="auto"/>
            <w:noWrap/>
            <w:vAlign w:val="center"/>
            <w:hideMark/>
          </w:tcPr>
          <w:p w14:paraId="41BAEFF7"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383,26</w:t>
            </w:r>
          </w:p>
        </w:tc>
      </w:tr>
      <w:tr w:rsidR="002A38DC" w:rsidRPr="00DD0FD1" w14:paraId="1EFD5BCD" w14:textId="77777777" w:rsidTr="00FE3E05">
        <w:trPr>
          <w:trHeight w:val="675"/>
        </w:trPr>
        <w:tc>
          <w:tcPr>
            <w:tcW w:w="680" w:type="dxa"/>
            <w:shd w:val="clear" w:color="000000" w:fill="FFFFFF"/>
            <w:noWrap/>
            <w:vAlign w:val="center"/>
            <w:hideMark/>
          </w:tcPr>
          <w:p w14:paraId="50C2942B" w14:textId="77777777" w:rsidR="002A38DC" w:rsidRPr="00DD0FD1" w:rsidRDefault="002A38DC" w:rsidP="002A38DC">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1.7</w:t>
            </w:r>
          </w:p>
        </w:tc>
        <w:tc>
          <w:tcPr>
            <w:tcW w:w="5764" w:type="dxa"/>
            <w:shd w:val="clear" w:color="000000" w:fill="FFFFFF"/>
            <w:vAlign w:val="center"/>
            <w:hideMark/>
          </w:tcPr>
          <w:p w14:paraId="53BB2244" w14:textId="2EB7E675" w:rsidR="002A38DC" w:rsidRPr="00DD0FD1" w:rsidRDefault="002A38DC" w:rsidP="002A38DC">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starych drewnianych na nowe </w:t>
            </w:r>
            <w:r w:rsidR="00AC7376">
              <w:rPr>
                <w:rFonts w:ascii="Calibri" w:hAnsi="Calibri" w:cs="Calibri"/>
                <w:color w:val="000000"/>
                <w:sz w:val="22"/>
                <w:szCs w:val="22"/>
                <w:lang w:eastAsia="en-US"/>
              </w:rPr>
              <w:t>PVC</w:t>
            </w:r>
            <w:r w:rsidRPr="00DD0FD1">
              <w:rPr>
                <w:rFonts w:ascii="Calibri" w:hAnsi="Calibri" w:cs="Calibri"/>
                <w:color w:val="000000"/>
                <w:sz w:val="22"/>
                <w:szCs w:val="22"/>
                <w:lang w:eastAsia="en-US"/>
              </w:rPr>
              <w:t xml:space="preserve"> (U=0,9 W/m2K) wraz z wymianą parapetów i montażem nawiewników ciśnieniowych - 2 </w:t>
            </w:r>
            <w:proofErr w:type="spellStart"/>
            <w:r w:rsidRPr="00DD0FD1">
              <w:rPr>
                <w:rFonts w:ascii="Calibri" w:hAnsi="Calibri" w:cs="Calibri"/>
                <w:color w:val="000000"/>
                <w:sz w:val="22"/>
                <w:szCs w:val="22"/>
                <w:lang w:eastAsia="en-US"/>
              </w:rPr>
              <w:t>szt</w:t>
            </w:r>
            <w:proofErr w:type="spellEnd"/>
          </w:p>
        </w:tc>
        <w:tc>
          <w:tcPr>
            <w:tcW w:w="1060" w:type="dxa"/>
            <w:shd w:val="clear" w:color="auto" w:fill="auto"/>
            <w:vAlign w:val="center"/>
            <w:hideMark/>
          </w:tcPr>
          <w:p w14:paraId="4D1E7314" w14:textId="25E7CEBD" w:rsidR="002A38DC" w:rsidRPr="00DD0FD1" w:rsidRDefault="002A38DC" w:rsidP="002A38DC">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671" w:type="dxa"/>
            <w:shd w:val="clear" w:color="auto" w:fill="auto"/>
            <w:noWrap/>
            <w:vAlign w:val="center"/>
            <w:hideMark/>
          </w:tcPr>
          <w:p w14:paraId="2431A115" w14:textId="18778919" w:rsidR="002A38DC" w:rsidRPr="00DD0FD1" w:rsidRDefault="00D66AB7" w:rsidP="002A38DC">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38</w:t>
            </w:r>
            <w:r w:rsidR="002A38DC">
              <w:rPr>
                <w:rFonts w:ascii="Calibri" w:hAnsi="Calibri" w:cs="Calibri"/>
                <w:color w:val="000000"/>
                <w:sz w:val="22"/>
                <w:szCs w:val="22"/>
                <w:lang w:val="en-US" w:eastAsia="en-US"/>
              </w:rPr>
              <w:t>,00</w:t>
            </w:r>
          </w:p>
        </w:tc>
      </w:tr>
      <w:tr w:rsidR="00C012DC" w:rsidRPr="00DD0FD1" w14:paraId="669D564C" w14:textId="77777777" w:rsidTr="00FE3E05">
        <w:trPr>
          <w:trHeight w:val="495"/>
        </w:trPr>
        <w:tc>
          <w:tcPr>
            <w:tcW w:w="680" w:type="dxa"/>
            <w:shd w:val="clear" w:color="000000" w:fill="FFFFFF"/>
            <w:noWrap/>
            <w:vAlign w:val="center"/>
            <w:hideMark/>
          </w:tcPr>
          <w:p w14:paraId="5602BCD3" w14:textId="3D1F300B"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1.</w:t>
            </w:r>
            <w:r w:rsidR="002A38DC">
              <w:rPr>
                <w:rFonts w:ascii="Calibri" w:hAnsi="Calibri" w:cs="Calibri"/>
                <w:color w:val="000000"/>
                <w:sz w:val="22"/>
                <w:szCs w:val="22"/>
                <w:lang w:eastAsia="en-US"/>
              </w:rPr>
              <w:t>8</w:t>
            </w:r>
          </w:p>
        </w:tc>
        <w:tc>
          <w:tcPr>
            <w:tcW w:w="5764" w:type="dxa"/>
            <w:shd w:val="clear" w:color="000000" w:fill="FFFFFF"/>
            <w:vAlign w:val="center"/>
            <w:hideMark/>
          </w:tcPr>
          <w:p w14:paraId="4212C025" w14:textId="13FDA5C8"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991546" w:rsidRPr="00DD0FD1">
              <w:rPr>
                <w:rFonts w:ascii="Calibri" w:hAnsi="Calibri" w:cs="Calibri"/>
                <w:color w:val="000000"/>
                <w:sz w:val="22"/>
                <w:szCs w:val="22"/>
                <w:lang w:eastAsia="en-US"/>
              </w:rPr>
              <w:t xml:space="preserve">wszystkich </w:t>
            </w:r>
            <w:r w:rsidRPr="00DD0FD1">
              <w:rPr>
                <w:rFonts w:ascii="Calibri" w:hAnsi="Calibri" w:cs="Calibri"/>
                <w:color w:val="000000"/>
                <w:sz w:val="22"/>
                <w:szCs w:val="22"/>
                <w:lang w:eastAsia="en-US"/>
              </w:rPr>
              <w:t>istniejących drzwi zewnętrznych DZ1 i DZ2 na nowe ocieplone (U=1,3 W/m2K) (szkoła, zaplecze sali, łącznik, kuchnia, kotłownia)</w:t>
            </w:r>
          </w:p>
        </w:tc>
        <w:tc>
          <w:tcPr>
            <w:tcW w:w="1060" w:type="dxa"/>
            <w:shd w:val="clear" w:color="auto" w:fill="auto"/>
            <w:vAlign w:val="center"/>
            <w:hideMark/>
          </w:tcPr>
          <w:p w14:paraId="64622EF2" w14:textId="04CD9891" w:rsidR="00703F0B" w:rsidRPr="00DD0FD1" w:rsidRDefault="00991546" w:rsidP="00DD0FD1">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eastAsia="en-US"/>
              </w:rPr>
              <w:t>kpl</w:t>
            </w:r>
            <w:proofErr w:type="spellEnd"/>
          </w:p>
        </w:tc>
        <w:tc>
          <w:tcPr>
            <w:tcW w:w="1671" w:type="dxa"/>
            <w:shd w:val="clear" w:color="auto" w:fill="auto"/>
            <w:noWrap/>
            <w:vAlign w:val="center"/>
            <w:hideMark/>
          </w:tcPr>
          <w:p w14:paraId="25AFDC26" w14:textId="5E629AE9" w:rsidR="00703F0B" w:rsidRPr="00DD0FD1" w:rsidRDefault="00991546"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1</w:t>
            </w:r>
          </w:p>
        </w:tc>
      </w:tr>
      <w:tr w:rsidR="00BA624D" w:rsidRPr="00DD0FD1" w14:paraId="3D48A5F9" w14:textId="77777777" w:rsidTr="00FE3E05">
        <w:trPr>
          <w:trHeight w:val="495"/>
        </w:trPr>
        <w:tc>
          <w:tcPr>
            <w:tcW w:w="680" w:type="dxa"/>
            <w:shd w:val="clear" w:color="000000" w:fill="FFFFFF"/>
            <w:noWrap/>
            <w:vAlign w:val="center"/>
          </w:tcPr>
          <w:p w14:paraId="74FD58BA" w14:textId="34F7CED0" w:rsidR="00BA624D" w:rsidRPr="00DD0FD1" w:rsidRDefault="00BA624D" w:rsidP="00BA624D">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1.9</w:t>
            </w:r>
          </w:p>
        </w:tc>
        <w:tc>
          <w:tcPr>
            <w:tcW w:w="5764" w:type="dxa"/>
            <w:shd w:val="clear" w:color="000000" w:fill="FFFFFF"/>
            <w:vAlign w:val="center"/>
          </w:tcPr>
          <w:p w14:paraId="3641C005" w14:textId="6010DCEF" w:rsidR="00BA624D" w:rsidRPr="00DD0FD1" w:rsidRDefault="00420FF7" w:rsidP="00BA624D">
            <w:pPr>
              <w:suppressAutoHyphens w:val="0"/>
              <w:autoSpaceDN/>
              <w:textAlignment w:val="auto"/>
              <w:rPr>
                <w:rFonts w:ascii="Calibri" w:hAnsi="Calibri" w:cs="Calibri"/>
                <w:color w:val="000000"/>
                <w:sz w:val="22"/>
                <w:szCs w:val="22"/>
                <w:lang w:eastAsia="en-US"/>
              </w:rPr>
            </w:pPr>
            <w:r>
              <w:rPr>
                <w:rFonts w:ascii="Arial" w:hAnsi="Arial" w:cs="Arial"/>
                <w:color w:val="000000"/>
                <w:sz w:val="20"/>
                <w:szCs w:val="20"/>
              </w:rPr>
              <w:t>D</w:t>
            </w:r>
            <w:r w:rsidR="00BA624D">
              <w:rPr>
                <w:rFonts w:ascii="Arial" w:hAnsi="Arial" w:cs="Arial"/>
                <w:color w:val="000000"/>
                <w:sz w:val="20"/>
                <w:szCs w:val="20"/>
              </w:rPr>
              <w:t>emontaż wszystkich krat w oknach zewnętrznych</w:t>
            </w:r>
          </w:p>
        </w:tc>
        <w:tc>
          <w:tcPr>
            <w:tcW w:w="1060" w:type="dxa"/>
            <w:shd w:val="clear" w:color="auto" w:fill="auto"/>
            <w:vAlign w:val="center"/>
          </w:tcPr>
          <w:p w14:paraId="137061C0" w14:textId="35B2135C" w:rsidR="00BA624D" w:rsidRPr="00DD0FD1" w:rsidRDefault="00BA624D" w:rsidP="00BA624D">
            <w:pPr>
              <w:suppressAutoHyphens w:val="0"/>
              <w:autoSpaceDN/>
              <w:jc w:val="center"/>
              <w:textAlignment w:val="auto"/>
              <w:rPr>
                <w:rFonts w:ascii="Calibri" w:hAnsi="Calibri" w:cs="Calibri"/>
                <w:color w:val="000000"/>
                <w:sz w:val="22"/>
                <w:szCs w:val="22"/>
                <w:lang w:eastAsia="en-US"/>
              </w:rPr>
            </w:pPr>
            <w:r>
              <w:rPr>
                <w:rFonts w:ascii="Arial" w:hAnsi="Arial" w:cs="Arial"/>
                <w:color w:val="000000"/>
                <w:sz w:val="18"/>
                <w:szCs w:val="18"/>
              </w:rPr>
              <w:t>m2</w:t>
            </w:r>
          </w:p>
        </w:tc>
        <w:tc>
          <w:tcPr>
            <w:tcW w:w="1671" w:type="dxa"/>
            <w:shd w:val="clear" w:color="auto" w:fill="auto"/>
            <w:noWrap/>
            <w:vAlign w:val="center"/>
          </w:tcPr>
          <w:p w14:paraId="5962C5BC" w14:textId="0B9D8D90" w:rsidR="00BA624D" w:rsidRPr="00DD0FD1" w:rsidRDefault="00BA624D" w:rsidP="00BA624D">
            <w:pPr>
              <w:suppressAutoHyphens w:val="0"/>
              <w:autoSpaceDN/>
              <w:jc w:val="center"/>
              <w:textAlignment w:val="auto"/>
              <w:rPr>
                <w:rFonts w:ascii="Calibri" w:hAnsi="Calibri" w:cs="Calibri"/>
                <w:color w:val="000000"/>
                <w:sz w:val="22"/>
                <w:szCs w:val="22"/>
                <w:lang w:eastAsia="en-US"/>
              </w:rPr>
            </w:pPr>
            <w:r>
              <w:rPr>
                <w:rFonts w:ascii="Arial" w:hAnsi="Arial" w:cs="Arial"/>
                <w:color w:val="000000"/>
                <w:sz w:val="18"/>
                <w:szCs w:val="18"/>
              </w:rPr>
              <w:t>68.00</w:t>
            </w:r>
          </w:p>
        </w:tc>
      </w:tr>
      <w:tr w:rsidR="0088310C" w:rsidRPr="00DD0FD1" w14:paraId="42A37707" w14:textId="77777777" w:rsidTr="00FE3E05">
        <w:trPr>
          <w:trHeight w:val="495"/>
        </w:trPr>
        <w:tc>
          <w:tcPr>
            <w:tcW w:w="680" w:type="dxa"/>
            <w:shd w:val="clear" w:color="000000" w:fill="FFFFFF"/>
            <w:noWrap/>
            <w:vAlign w:val="center"/>
          </w:tcPr>
          <w:p w14:paraId="0A393BC9" w14:textId="523D026A" w:rsidR="0088310C" w:rsidRPr="00DD0FD1" w:rsidRDefault="0088310C"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1.10</w:t>
            </w:r>
          </w:p>
        </w:tc>
        <w:tc>
          <w:tcPr>
            <w:tcW w:w="5764" w:type="dxa"/>
            <w:shd w:val="clear" w:color="000000" w:fill="FFFFFF"/>
            <w:vAlign w:val="center"/>
          </w:tcPr>
          <w:p w14:paraId="50B73FFF" w14:textId="301F6E5D" w:rsidR="0088310C" w:rsidRPr="00DD0FD1" w:rsidRDefault="0088310C"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Przebudowa zewnętrznego podjazdu dla osób poruszających się na wózku, zapewniającego komunikację pionową z poziomu terenu na poziom głównych drzwi wejściowych do budynku</w:t>
            </w:r>
          </w:p>
        </w:tc>
        <w:tc>
          <w:tcPr>
            <w:tcW w:w="1060" w:type="dxa"/>
            <w:shd w:val="clear" w:color="auto" w:fill="auto"/>
            <w:vAlign w:val="center"/>
          </w:tcPr>
          <w:p w14:paraId="211EF966" w14:textId="07DDCB3E" w:rsidR="0088310C" w:rsidRPr="00DD0FD1" w:rsidRDefault="00991546" w:rsidP="00DD0FD1">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eastAsia="en-US"/>
              </w:rPr>
              <w:t>kpl</w:t>
            </w:r>
            <w:proofErr w:type="spellEnd"/>
          </w:p>
        </w:tc>
        <w:tc>
          <w:tcPr>
            <w:tcW w:w="1671" w:type="dxa"/>
            <w:shd w:val="clear" w:color="auto" w:fill="auto"/>
            <w:noWrap/>
            <w:vAlign w:val="center"/>
          </w:tcPr>
          <w:p w14:paraId="3C5276C7" w14:textId="1756F3F3" w:rsidR="0088310C" w:rsidRPr="00DD0FD1" w:rsidRDefault="00991546"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1</w:t>
            </w:r>
          </w:p>
        </w:tc>
      </w:tr>
      <w:tr w:rsidR="00BA624D" w:rsidRPr="00DD0FD1" w14:paraId="2C2FEAA2" w14:textId="77777777" w:rsidTr="00FE3E05">
        <w:trPr>
          <w:trHeight w:val="495"/>
        </w:trPr>
        <w:tc>
          <w:tcPr>
            <w:tcW w:w="680" w:type="dxa"/>
            <w:shd w:val="clear" w:color="000000" w:fill="FFFFFF"/>
            <w:noWrap/>
            <w:vAlign w:val="center"/>
          </w:tcPr>
          <w:p w14:paraId="522A711C" w14:textId="4840FABC" w:rsidR="00BA624D" w:rsidRPr="00DD0FD1" w:rsidRDefault="00BA624D" w:rsidP="00BA624D">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1.11</w:t>
            </w:r>
          </w:p>
        </w:tc>
        <w:tc>
          <w:tcPr>
            <w:tcW w:w="5764" w:type="dxa"/>
            <w:shd w:val="clear" w:color="000000" w:fill="FFFFFF"/>
            <w:vAlign w:val="center"/>
          </w:tcPr>
          <w:p w14:paraId="41422885" w14:textId="2A11ACB1" w:rsidR="00BA624D" w:rsidRPr="00DD0FD1" w:rsidRDefault="00BA624D" w:rsidP="00BA624D">
            <w:pPr>
              <w:suppressAutoHyphens w:val="0"/>
              <w:autoSpaceDN/>
              <w:textAlignment w:val="auto"/>
              <w:rPr>
                <w:rFonts w:ascii="Calibri" w:hAnsi="Calibri" w:cs="Calibri"/>
                <w:color w:val="000000"/>
                <w:sz w:val="22"/>
                <w:szCs w:val="22"/>
                <w:lang w:eastAsia="en-US"/>
              </w:rPr>
            </w:pPr>
            <w:r w:rsidRPr="00BA624D">
              <w:rPr>
                <w:rFonts w:ascii="Calibri" w:hAnsi="Calibri" w:cs="Calibri"/>
                <w:color w:val="000000"/>
                <w:sz w:val="22"/>
                <w:szCs w:val="22"/>
                <w:lang w:eastAsia="en-US"/>
              </w:rPr>
              <w:t>w oknach Sali gimnastycznej kraty do odmalowania środkiem antykorozyjnym oraz pokrycie farbą wg. projektu elewacji, oraz ponowny montaż po wykonaniu ocieplenia ścian elewacyjnych</w:t>
            </w:r>
          </w:p>
        </w:tc>
        <w:tc>
          <w:tcPr>
            <w:tcW w:w="1060" w:type="dxa"/>
            <w:shd w:val="clear" w:color="auto" w:fill="auto"/>
            <w:vAlign w:val="center"/>
          </w:tcPr>
          <w:p w14:paraId="22195EFE" w14:textId="4BBD4CB9" w:rsidR="00BA624D" w:rsidRPr="00DD0FD1" w:rsidRDefault="00BA624D" w:rsidP="00BA624D">
            <w:pPr>
              <w:suppressAutoHyphens w:val="0"/>
              <w:autoSpaceDN/>
              <w:jc w:val="center"/>
              <w:textAlignment w:val="auto"/>
              <w:rPr>
                <w:rFonts w:ascii="Calibri" w:hAnsi="Calibri" w:cs="Calibri"/>
                <w:color w:val="000000"/>
                <w:sz w:val="22"/>
                <w:szCs w:val="22"/>
                <w:lang w:eastAsia="en-US"/>
              </w:rPr>
            </w:pPr>
            <w:r>
              <w:rPr>
                <w:rFonts w:ascii="Arial" w:hAnsi="Arial" w:cs="Arial"/>
                <w:color w:val="000000"/>
                <w:sz w:val="18"/>
                <w:szCs w:val="18"/>
              </w:rPr>
              <w:t>m2</w:t>
            </w:r>
          </w:p>
        </w:tc>
        <w:tc>
          <w:tcPr>
            <w:tcW w:w="1671" w:type="dxa"/>
            <w:shd w:val="clear" w:color="auto" w:fill="auto"/>
            <w:noWrap/>
            <w:vAlign w:val="center"/>
          </w:tcPr>
          <w:p w14:paraId="425E0699" w14:textId="38352B60" w:rsidR="00BA624D" w:rsidRPr="00DD0FD1" w:rsidRDefault="00BA624D" w:rsidP="00BA624D">
            <w:pPr>
              <w:suppressAutoHyphens w:val="0"/>
              <w:autoSpaceDN/>
              <w:jc w:val="center"/>
              <w:textAlignment w:val="auto"/>
              <w:rPr>
                <w:rFonts w:ascii="Calibri" w:hAnsi="Calibri" w:cs="Calibri"/>
                <w:color w:val="000000"/>
                <w:sz w:val="22"/>
                <w:szCs w:val="22"/>
                <w:lang w:eastAsia="en-US"/>
              </w:rPr>
            </w:pPr>
            <w:r>
              <w:rPr>
                <w:rFonts w:ascii="Arial" w:hAnsi="Arial" w:cs="Arial"/>
                <w:color w:val="000000"/>
                <w:sz w:val="18"/>
                <w:szCs w:val="18"/>
              </w:rPr>
              <w:t>42.00</w:t>
            </w:r>
          </w:p>
        </w:tc>
      </w:tr>
      <w:tr w:rsidR="00C012DC" w:rsidRPr="00DD0FD1" w14:paraId="5E677756" w14:textId="77777777" w:rsidTr="00FE3E05">
        <w:trPr>
          <w:trHeight w:val="312"/>
        </w:trPr>
        <w:tc>
          <w:tcPr>
            <w:tcW w:w="680" w:type="dxa"/>
            <w:shd w:val="clear" w:color="auto" w:fill="D9D9D9"/>
            <w:noWrap/>
            <w:vAlign w:val="center"/>
            <w:hideMark/>
          </w:tcPr>
          <w:p w14:paraId="3D04A02A"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2.</w:t>
            </w:r>
          </w:p>
        </w:tc>
        <w:tc>
          <w:tcPr>
            <w:tcW w:w="5764" w:type="dxa"/>
            <w:shd w:val="clear" w:color="auto" w:fill="D9D9D9"/>
            <w:vAlign w:val="center"/>
            <w:hideMark/>
          </w:tcPr>
          <w:p w14:paraId="75813D14"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elektryczne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niskoprądowe</w:t>
            </w:r>
            <w:proofErr w:type="spellEnd"/>
          </w:p>
        </w:tc>
        <w:tc>
          <w:tcPr>
            <w:tcW w:w="1060" w:type="dxa"/>
            <w:shd w:val="clear" w:color="auto" w:fill="D9D9D9"/>
            <w:vAlign w:val="center"/>
            <w:hideMark/>
          </w:tcPr>
          <w:p w14:paraId="7A110F97"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
        </w:tc>
        <w:tc>
          <w:tcPr>
            <w:tcW w:w="1671" w:type="dxa"/>
            <w:shd w:val="clear" w:color="auto" w:fill="D9D9D9"/>
            <w:noWrap/>
            <w:vAlign w:val="center"/>
            <w:hideMark/>
          </w:tcPr>
          <w:p w14:paraId="7B900046"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C012DC" w:rsidRPr="00DD0FD1" w14:paraId="269AC2A2" w14:textId="77777777" w:rsidTr="00FE3E05">
        <w:trPr>
          <w:trHeight w:val="480"/>
        </w:trPr>
        <w:tc>
          <w:tcPr>
            <w:tcW w:w="680" w:type="dxa"/>
            <w:shd w:val="clear" w:color="auto" w:fill="auto"/>
            <w:noWrap/>
            <w:vAlign w:val="center"/>
            <w:hideMark/>
          </w:tcPr>
          <w:p w14:paraId="382802F8" w14:textId="75CC14A6"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BA624D">
              <w:rPr>
                <w:rFonts w:ascii="Calibri" w:hAnsi="Calibri" w:cs="Calibri"/>
                <w:color w:val="000000"/>
                <w:sz w:val="22"/>
                <w:szCs w:val="22"/>
                <w:lang w:val="en-US" w:eastAsia="en-US"/>
              </w:rPr>
              <w:t>1</w:t>
            </w:r>
          </w:p>
        </w:tc>
        <w:tc>
          <w:tcPr>
            <w:tcW w:w="5764" w:type="dxa"/>
            <w:shd w:val="clear" w:color="auto" w:fill="auto"/>
            <w:vAlign w:val="center"/>
            <w:hideMark/>
          </w:tcPr>
          <w:p w14:paraId="7206B59D" w14:textId="620E5ADC" w:rsidR="00703F0B" w:rsidRPr="00DD0FD1" w:rsidRDefault="00703F0B" w:rsidP="00DD0FD1">
            <w:pPr>
              <w:suppressAutoHyphens w:val="0"/>
              <w:autoSpaceDN/>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eastAsia="en-US"/>
              </w:rPr>
              <w:t>Panale</w:t>
            </w:r>
            <w:proofErr w:type="spellEnd"/>
            <w:r w:rsidRPr="00DD0FD1">
              <w:rPr>
                <w:rFonts w:ascii="Calibri" w:hAnsi="Calibri" w:cs="Calibri"/>
                <w:color w:val="000000"/>
                <w:sz w:val="22"/>
                <w:szCs w:val="22"/>
                <w:lang w:eastAsia="en-US"/>
              </w:rPr>
              <w:t xml:space="preserve"> fotowoltaiczne montaż na dachu, moc kompletny system z falownikiem, oraz wyłącznikiem p.poż.</w:t>
            </w:r>
          </w:p>
        </w:tc>
        <w:tc>
          <w:tcPr>
            <w:tcW w:w="1060" w:type="dxa"/>
            <w:shd w:val="clear" w:color="auto" w:fill="auto"/>
            <w:noWrap/>
            <w:vAlign w:val="center"/>
            <w:hideMark/>
          </w:tcPr>
          <w:p w14:paraId="067239DB"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kW</w:t>
            </w:r>
          </w:p>
        </w:tc>
        <w:tc>
          <w:tcPr>
            <w:tcW w:w="1671" w:type="dxa"/>
            <w:shd w:val="clear" w:color="auto" w:fill="auto"/>
            <w:noWrap/>
            <w:vAlign w:val="center"/>
            <w:hideMark/>
          </w:tcPr>
          <w:p w14:paraId="672236BC" w14:textId="74EDDD4E"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25,6</w:t>
            </w:r>
          </w:p>
        </w:tc>
      </w:tr>
      <w:tr w:rsidR="00C012DC" w:rsidRPr="00DD0FD1" w14:paraId="65AF6BD1" w14:textId="77777777" w:rsidTr="00FE3E05">
        <w:trPr>
          <w:trHeight w:val="960"/>
        </w:trPr>
        <w:tc>
          <w:tcPr>
            <w:tcW w:w="680" w:type="dxa"/>
            <w:shd w:val="clear" w:color="auto" w:fill="auto"/>
            <w:noWrap/>
            <w:vAlign w:val="center"/>
            <w:hideMark/>
          </w:tcPr>
          <w:p w14:paraId="1DA54DBE" w14:textId="3FC802BD"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BA624D">
              <w:rPr>
                <w:rFonts w:ascii="Calibri" w:hAnsi="Calibri" w:cs="Calibri"/>
                <w:color w:val="000000"/>
                <w:sz w:val="22"/>
                <w:szCs w:val="22"/>
                <w:lang w:val="en-US" w:eastAsia="en-US"/>
              </w:rPr>
              <w:t>2</w:t>
            </w:r>
          </w:p>
        </w:tc>
        <w:tc>
          <w:tcPr>
            <w:tcW w:w="5764" w:type="dxa"/>
            <w:shd w:val="clear" w:color="auto" w:fill="auto"/>
            <w:vAlign w:val="center"/>
            <w:hideMark/>
          </w:tcPr>
          <w:p w14:paraId="69A438FA" w14:textId="01F8B324" w:rsidR="00703F0B" w:rsidRPr="008D2860"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instalacji odgromowej na dachu budynku szkoły, obejmującej ochroną instalację fotowoltaiczną. Wymiana przewodów odprowadzających instalacji odgromowej, na przewody prowadzone pod elewacją w rurach osłonowych odgromowych </w:t>
            </w:r>
          </w:p>
        </w:tc>
        <w:tc>
          <w:tcPr>
            <w:tcW w:w="1060" w:type="dxa"/>
            <w:shd w:val="clear" w:color="auto" w:fill="auto"/>
            <w:noWrap/>
            <w:vAlign w:val="center"/>
            <w:hideMark/>
          </w:tcPr>
          <w:p w14:paraId="5C2ACF8C"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671" w:type="dxa"/>
            <w:shd w:val="clear" w:color="auto" w:fill="auto"/>
            <w:noWrap/>
            <w:vAlign w:val="center"/>
            <w:hideMark/>
          </w:tcPr>
          <w:p w14:paraId="716909F2" w14:textId="19DD8D39" w:rsidR="00703F0B" w:rsidRPr="00DD0FD1" w:rsidRDefault="00BA624D" w:rsidP="00DD0FD1">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1</w:t>
            </w:r>
          </w:p>
        </w:tc>
      </w:tr>
      <w:tr w:rsidR="00C917CF" w:rsidRPr="00DD0FD1" w14:paraId="40CBAAA8" w14:textId="77777777" w:rsidTr="00625B0A">
        <w:trPr>
          <w:trHeight w:val="453"/>
        </w:trPr>
        <w:tc>
          <w:tcPr>
            <w:tcW w:w="680" w:type="dxa"/>
            <w:shd w:val="clear" w:color="auto" w:fill="auto"/>
            <w:noWrap/>
            <w:vAlign w:val="center"/>
          </w:tcPr>
          <w:p w14:paraId="4410F331" w14:textId="2FFD0A5B" w:rsidR="00C917CF" w:rsidRPr="00DD0FD1" w:rsidRDefault="00C917CF"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BA624D">
              <w:rPr>
                <w:rFonts w:ascii="Calibri" w:hAnsi="Calibri" w:cs="Calibri"/>
                <w:color w:val="000000"/>
                <w:sz w:val="22"/>
                <w:szCs w:val="22"/>
                <w:lang w:val="en-US" w:eastAsia="en-US"/>
              </w:rPr>
              <w:t>3</w:t>
            </w:r>
          </w:p>
        </w:tc>
        <w:tc>
          <w:tcPr>
            <w:tcW w:w="5764" w:type="dxa"/>
            <w:shd w:val="clear" w:color="auto" w:fill="auto"/>
            <w:vAlign w:val="center"/>
          </w:tcPr>
          <w:p w14:paraId="594E7A10" w14:textId="26EAB8B2" w:rsidR="00C917CF" w:rsidRPr="00DD0FD1" w:rsidRDefault="00C917CF"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System Zarządzania Energią</w:t>
            </w:r>
          </w:p>
        </w:tc>
        <w:tc>
          <w:tcPr>
            <w:tcW w:w="1060" w:type="dxa"/>
            <w:shd w:val="clear" w:color="auto" w:fill="auto"/>
            <w:noWrap/>
            <w:vAlign w:val="center"/>
          </w:tcPr>
          <w:p w14:paraId="32AD9ACB" w14:textId="15BC5C55"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671" w:type="dxa"/>
            <w:shd w:val="clear" w:color="auto" w:fill="auto"/>
            <w:noWrap/>
            <w:vAlign w:val="center"/>
          </w:tcPr>
          <w:p w14:paraId="49183590" w14:textId="762EF048"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012DC" w:rsidRPr="00DD0FD1" w14:paraId="25C3BD5D" w14:textId="77777777" w:rsidTr="00FE3E05">
        <w:trPr>
          <w:trHeight w:val="312"/>
        </w:trPr>
        <w:tc>
          <w:tcPr>
            <w:tcW w:w="680" w:type="dxa"/>
            <w:shd w:val="clear" w:color="auto" w:fill="D9D9D9"/>
            <w:noWrap/>
            <w:vAlign w:val="center"/>
            <w:hideMark/>
          </w:tcPr>
          <w:p w14:paraId="15C82824"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3.</w:t>
            </w:r>
          </w:p>
        </w:tc>
        <w:tc>
          <w:tcPr>
            <w:tcW w:w="5764" w:type="dxa"/>
            <w:shd w:val="clear" w:color="auto" w:fill="D9D9D9"/>
            <w:vAlign w:val="center"/>
            <w:hideMark/>
          </w:tcPr>
          <w:p w14:paraId="3AB8A02E"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sanitarne</w:t>
            </w:r>
            <w:proofErr w:type="spellEnd"/>
            <w:r w:rsidRPr="00DD0FD1">
              <w:rPr>
                <w:rFonts w:ascii="Calibri" w:hAnsi="Calibri" w:cs="Calibri"/>
                <w:b/>
                <w:bCs/>
                <w:color w:val="000000"/>
                <w:sz w:val="22"/>
                <w:szCs w:val="22"/>
                <w:lang w:val="en-US" w:eastAsia="en-US"/>
              </w:rPr>
              <w:t xml:space="preserve"> </w:t>
            </w:r>
          </w:p>
        </w:tc>
        <w:tc>
          <w:tcPr>
            <w:tcW w:w="1060" w:type="dxa"/>
            <w:shd w:val="clear" w:color="auto" w:fill="D9D9D9"/>
            <w:vAlign w:val="center"/>
            <w:hideMark/>
          </w:tcPr>
          <w:p w14:paraId="57E5D9E7"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671" w:type="dxa"/>
            <w:shd w:val="clear" w:color="auto" w:fill="D9D9D9"/>
            <w:noWrap/>
            <w:vAlign w:val="center"/>
            <w:hideMark/>
          </w:tcPr>
          <w:p w14:paraId="27E560EA"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C012DC" w:rsidRPr="00DD0FD1" w14:paraId="2D2D10BE" w14:textId="77777777" w:rsidTr="00FE3E05">
        <w:trPr>
          <w:trHeight w:val="312"/>
        </w:trPr>
        <w:tc>
          <w:tcPr>
            <w:tcW w:w="680" w:type="dxa"/>
            <w:shd w:val="clear" w:color="000000" w:fill="FFFFFF"/>
            <w:noWrap/>
            <w:vAlign w:val="center"/>
            <w:hideMark/>
          </w:tcPr>
          <w:p w14:paraId="61444FC8"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3.1</w:t>
            </w:r>
          </w:p>
        </w:tc>
        <w:tc>
          <w:tcPr>
            <w:tcW w:w="5764" w:type="dxa"/>
            <w:shd w:val="clear" w:color="000000" w:fill="FFFFFF"/>
            <w:vAlign w:val="center"/>
            <w:hideMark/>
          </w:tcPr>
          <w:p w14:paraId="14B591F0" w14:textId="6594114C" w:rsidR="00703F0B" w:rsidRPr="00DD0FD1" w:rsidRDefault="00B145A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Drenaż </w:t>
            </w:r>
            <w:r w:rsidR="00703F0B" w:rsidRPr="00DD0FD1">
              <w:rPr>
                <w:rFonts w:ascii="Calibri" w:hAnsi="Calibri" w:cs="Calibri"/>
                <w:color w:val="000000"/>
                <w:sz w:val="22"/>
                <w:szCs w:val="22"/>
                <w:lang w:eastAsia="en-US"/>
              </w:rPr>
              <w:t>opaskowy wokół budynku, z odprowadzeniem do strefy rozsączania gruntowego</w:t>
            </w:r>
            <w:r w:rsidR="00BA624D">
              <w:rPr>
                <w:rFonts w:ascii="Calibri" w:hAnsi="Calibri" w:cs="Calibri"/>
                <w:color w:val="000000"/>
                <w:sz w:val="22"/>
                <w:szCs w:val="22"/>
                <w:lang w:eastAsia="en-US"/>
              </w:rPr>
              <w:t xml:space="preserve"> lub kanalizacji deszczowej</w:t>
            </w:r>
          </w:p>
        </w:tc>
        <w:tc>
          <w:tcPr>
            <w:tcW w:w="1060" w:type="dxa"/>
            <w:shd w:val="clear" w:color="000000" w:fill="FFFFFF"/>
            <w:vAlign w:val="center"/>
            <w:hideMark/>
          </w:tcPr>
          <w:p w14:paraId="14AC5558"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mb</w:t>
            </w:r>
            <w:proofErr w:type="spellEnd"/>
          </w:p>
        </w:tc>
        <w:tc>
          <w:tcPr>
            <w:tcW w:w="1671" w:type="dxa"/>
            <w:shd w:val="clear" w:color="000000" w:fill="FFFFFF"/>
            <w:noWrap/>
            <w:vAlign w:val="center"/>
            <w:hideMark/>
          </w:tcPr>
          <w:p w14:paraId="3252CA71"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305,00</w:t>
            </w:r>
          </w:p>
        </w:tc>
      </w:tr>
      <w:tr w:rsidR="00C012DC" w:rsidRPr="00DD0FD1" w14:paraId="333AE3BC" w14:textId="77777777" w:rsidTr="00FE3E05">
        <w:trPr>
          <w:trHeight w:val="765"/>
        </w:trPr>
        <w:tc>
          <w:tcPr>
            <w:tcW w:w="680" w:type="dxa"/>
            <w:shd w:val="clear" w:color="auto" w:fill="auto"/>
            <w:noWrap/>
            <w:vAlign w:val="center"/>
            <w:hideMark/>
          </w:tcPr>
          <w:p w14:paraId="34E80BA3"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3.2</w:t>
            </w:r>
          </w:p>
        </w:tc>
        <w:tc>
          <w:tcPr>
            <w:tcW w:w="5764" w:type="dxa"/>
            <w:shd w:val="clear" w:color="auto" w:fill="auto"/>
            <w:vAlign w:val="center"/>
            <w:hideMark/>
          </w:tcPr>
          <w:p w14:paraId="4513320C" w14:textId="0675B7CF" w:rsidR="00703F0B" w:rsidRPr="00DD0FD1" w:rsidRDefault="004D1C0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instalacji c.o.  wymiana kompletnej instalacji wraz grzejnikami, z montażem indywidualnych sterowanych układów termostatycznych wg wytycznych zawartych w PFU. </w:t>
            </w:r>
            <w:r w:rsidRPr="00DD0FD1">
              <w:rPr>
                <w:rFonts w:ascii="Calibri" w:hAnsi="Calibri" w:cs="Calibri"/>
                <w:color w:val="000000"/>
                <w:sz w:val="22"/>
                <w:szCs w:val="22"/>
                <w:shd w:val="clear" w:color="auto" w:fill="FFFFFF"/>
                <w:lang w:eastAsia="en-US"/>
              </w:rPr>
              <w:t xml:space="preserve">System sterowania wg. </w:t>
            </w:r>
            <w:r w:rsidR="00420FF7">
              <w:rPr>
                <w:rFonts w:ascii="Calibri" w:hAnsi="Calibri" w:cs="Calibri"/>
                <w:color w:val="000000"/>
                <w:sz w:val="22"/>
                <w:szCs w:val="22"/>
                <w:shd w:val="clear" w:color="auto" w:fill="FFFFFF"/>
                <w:lang w:eastAsia="en-US"/>
              </w:rPr>
              <w:t>pkt 4</w:t>
            </w:r>
            <w:r w:rsidR="00180FF0">
              <w:rPr>
                <w:rFonts w:ascii="Calibri" w:hAnsi="Calibri" w:cs="Calibri"/>
                <w:color w:val="000000"/>
                <w:sz w:val="22"/>
                <w:szCs w:val="22"/>
                <w:shd w:val="clear" w:color="auto" w:fill="FFFFFF"/>
                <w:lang w:eastAsia="en-US"/>
              </w:rPr>
              <w:t xml:space="preserve"> </w:t>
            </w:r>
          </w:p>
        </w:tc>
        <w:tc>
          <w:tcPr>
            <w:tcW w:w="1060" w:type="dxa"/>
            <w:shd w:val="clear" w:color="auto" w:fill="auto"/>
            <w:vAlign w:val="center"/>
            <w:hideMark/>
          </w:tcPr>
          <w:p w14:paraId="0C73DB4B" w14:textId="1A76EECF" w:rsidR="00703F0B" w:rsidRPr="00DD0FD1" w:rsidRDefault="00C02D09" w:rsidP="00DD0FD1">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m2</w:t>
            </w:r>
          </w:p>
        </w:tc>
        <w:tc>
          <w:tcPr>
            <w:tcW w:w="1671" w:type="dxa"/>
            <w:shd w:val="clear" w:color="000000" w:fill="FFFFFF"/>
            <w:noWrap/>
            <w:vAlign w:val="center"/>
            <w:hideMark/>
          </w:tcPr>
          <w:p w14:paraId="53B0730F"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3.046,00</w:t>
            </w:r>
          </w:p>
        </w:tc>
      </w:tr>
      <w:tr w:rsidR="00C012DC" w:rsidRPr="00DD0FD1" w14:paraId="3486611A" w14:textId="77777777" w:rsidTr="00FE3E05">
        <w:trPr>
          <w:trHeight w:val="975"/>
        </w:trPr>
        <w:tc>
          <w:tcPr>
            <w:tcW w:w="680" w:type="dxa"/>
            <w:shd w:val="clear" w:color="auto" w:fill="auto"/>
            <w:noWrap/>
            <w:vAlign w:val="center"/>
            <w:hideMark/>
          </w:tcPr>
          <w:p w14:paraId="753F829A"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212467" w:rsidRPr="00DD0FD1">
              <w:rPr>
                <w:rFonts w:ascii="Calibri" w:hAnsi="Calibri" w:cs="Calibri"/>
                <w:color w:val="000000"/>
                <w:sz w:val="22"/>
                <w:szCs w:val="22"/>
                <w:lang w:val="en-US" w:eastAsia="en-US"/>
              </w:rPr>
              <w:t>3</w:t>
            </w:r>
          </w:p>
        </w:tc>
        <w:tc>
          <w:tcPr>
            <w:tcW w:w="5764" w:type="dxa"/>
            <w:shd w:val="clear" w:color="auto" w:fill="auto"/>
            <w:vAlign w:val="center"/>
            <w:hideMark/>
          </w:tcPr>
          <w:p w14:paraId="20824FF3" w14:textId="20F107DE"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Zmiana systemu wentylacji mechanicznej z wywiewnej dachowej na </w:t>
            </w:r>
            <w:proofErr w:type="spellStart"/>
            <w:r w:rsidRPr="00DD0FD1">
              <w:rPr>
                <w:rFonts w:ascii="Calibri" w:hAnsi="Calibri" w:cs="Calibri"/>
                <w:color w:val="000000"/>
                <w:sz w:val="22"/>
                <w:szCs w:val="22"/>
                <w:lang w:eastAsia="en-US"/>
              </w:rPr>
              <w:t>nawiewno</w:t>
            </w:r>
            <w:proofErr w:type="spellEnd"/>
            <w:r w:rsidR="00420FF7">
              <w:rPr>
                <w:rFonts w:ascii="Calibri" w:hAnsi="Calibri" w:cs="Calibri"/>
                <w:color w:val="000000"/>
                <w:sz w:val="22"/>
                <w:szCs w:val="22"/>
                <w:lang w:eastAsia="en-US"/>
              </w:rPr>
              <w:t xml:space="preserve"> </w:t>
            </w:r>
            <w:r w:rsidRPr="00DD0FD1">
              <w:rPr>
                <w:rFonts w:ascii="Calibri" w:hAnsi="Calibri" w:cs="Calibri"/>
                <w:color w:val="000000"/>
                <w:sz w:val="22"/>
                <w:szCs w:val="22"/>
                <w:lang w:eastAsia="en-US"/>
              </w:rPr>
              <w:t xml:space="preserve">wywiewną dachową z wykorzystaniem odzysku ciepła - montaż </w:t>
            </w:r>
            <w:proofErr w:type="spellStart"/>
            <w:r w:rsidRPr="00DD0FD1">
              <w:rPr>
                <w:rFonts w:ascii="Calibri" w:hAnsi="Calibri" w:cs="Calibri"/>
                <w:color w:val="000000"/>
                <w:sz w:val="22"/>
                <w:szCs w:val="22"/>
                <w:lang w:eastAsia="en-US"/>
              </w:rPr>
              <w:t>bezkanałowych</w:t>
            </w:r>
            <w:proofErr w:type="spellEnd"/>
            <w:r w:rsidRPr="00DD0FD1">
              <w:rPr>
                <w:rFonts w:ascii="Calibri" w:hAnsi="Calibri" w:cs="Calibri"/>
                <w:color w:val="000000"/>
                <w:sz w:val="22"/>
                <w:szCs w:val="22"/>
                <w:lang w:eastAsia="en-US"/>
              </w:rPr>
              <w:t xml:space="preserve"> rekuperatorów dachowych z odzyskiem ciepła w sali gimnastycznej oraz zmiana z wentylacji wywiewnej na </w:t>
            </w:r>
            <w:proofErr w:type="spellStart"/>
            <w:r w:rsidRPr="00DD0FD1">
              <w:rPr>
                <w:rFonts w:ascii="Calibri" w:hAnsi="Calibri" w:cs="Calibri"/>
                <w:color w:val="000000"/>
                <w:sz w:val="22"/>
                <w:szCs w:val="22"/>
                <w:lang w:eastAsia="en-US"/>
              </w:rPr>
              <w:t>nawiewno</w:t>
            </w:r>
            <w:proofErr w:type="spellEnd"/>
            <w:r w:rsidRPr="00DD0FD1">
              <w:rPr>
                <w:rFonts w:ascii="Calibri" w:hAnsi="Calibri" w:cs="Calibri"/>
                <w:color w:val="000000"/>
                <w:sz w:val="22"/>
                <w:szCs w:val="22"/>
                <w:lang w:eastAsia="en-US"/>
              </w:rPr>
              <w:t>-wywiewną z odzyskiem ciepła w pomieszczeniach kuchni</w:t>
            </w:r>
          </w:p>
        </w:tc>
        <w:tc>
          <w:tcPr>
            <w:tcW w:w="1060" w:type="dxa"/>
            <w:shd w:val="clear" w:color="auto" w:fill="auto"/>
            <w:vAlign w:val="center"/>
            <w:hideMark/>
          </w:tcPr>
          <w:p w14:paraId="4241D673"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671" w:type="dxa"/>
            <w:shd w:val="clear" w:color="auto" w:fill="auto"/>
            <w:noWrap/>
            <w:vAlign w:val="center"/>
            <w:hideMark/>
          </w:tcPr>
          <w:p w14:paraId="72CCC3F4" w14:textId="43D6E80E"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012DC" w:rsidRPr="00DD0FD1" w14:paraId="318A09C4" w14:textId="77777777" w:rsidTr="00FE3E05">
        <w:trPr>
          <w:trHeight w:val="312"/>
        </w:trPr>
        <w:tc>
          <w:tcPr>
            <w:tcW w:w="680" w:type="dxa"/>
            <w:shd w:val="clear" w:color="000000" w:fill="FFFFFF"/>
            <w:noWrap/>
            <w:vAlign w:val="center"/>
            <w:hideMark/>
          </w:tcPr>
          <w:p w14:paraId="2247E6DB"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212467" w:rsidRPr="00DD0FD1">
              <w:rPr>
                <w:rFonts w:ascii="Calibri" w:hAnsi="Calibri" w:cs="Calibri"/>
                <w:color w:val="000000"/>
                <w:sz w:val="22"/>
                <w:szCs w:val="22"/>
                <w:lang w:val="en-US" w:eastAsia="en-US"/>
              </w:rPr>
              <w:t>4</w:t>
            </w:r>
          </w:p>
        </w:tc>
        <w:tc>
          <w:tcPr>
            <w:tcW w:w="5764" w:type="dxa"/>
            <w:shd w:val="clear" w:color="auto" w:fill="auto"/>
            <w:vAlign w:val="center"/>
            <w:hideMark/>
          </w:tcPr>
          <w:p w14:paraId="3B70332E" w14:textId="689974D5" w:rsidR="00703F0B" w:rsidRPr="00DD0FD1" w:rsidRDefault="00B145A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703F0B" w:rsidRPr="00DD0FD1">
              <w:rPr>
                <w:rFonts w:ascii="Calibri" w:hAnsi="Calibri" w:cs="Calibri"/>
                <w:color w:val="000000"/>
                <w:sz w:val="22"/>
                <w:szCs w:val="22"/>
                <w:lang w:eastAsia="en-US"/>
              </w:rPr>
              <w:t>instalacji odwodnienia połaci dachowych - rynny oraz rury spustowe</w:t>
            </w:r>
          </w:p>
        </w:tc>
        <w:tc>
          <w:tcPr>
            <w:tcW w:w="1060" w:type="dxa"/>
            <w:shd w:val="clear" w:color="auto" w:fill="auto"/>
            <w:vAlign w:val="center"/>
            <w:hideMark/>
          </w:tcPr>
          <w:p w14:paraId="5A683A76"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671" w:type="dxa"/>
            <w:shd w:val="clear" w:color="auto" w:fill="auto"/>
            <w:noWrap/>
            <w:vAlign w:val="center"/>
            <w:hideMark/>
          </w:tcPr>
          <w:p w14:paraId="6B979708" w14:textId="26912918"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625B0A" w:rsidRPr="00DD0FD1" w14:paraId="67DA202B" w14:textId="77777777" w:rsidTr="00FE3E05">
        <w:trPr>
          <w:trHeight w:val="312"/>
        </w:trPr>
        <w:tc>
          <w:tcPr>
            <w:tcW w:w="680" w:type="dxa"/>
            <w:shd w:val="clear" w:color="000000" w:fill="FFFFFF"/>
            <w:noWrap/>
            <w:vAlign w:val="center"/>
          </w:tcPr>
          <w:p w14:paraId="215B88F8" w14:textId="29E2468D" w:rsidR="00625B0A" w:rsidRPr="00DD0FD1" w:rsidRDefault="00625B0A" w:rsidP="00625B0A">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3.</w:t>
            </w:r>
            <w:r w:rsidR="00420FF7">
              <w:rPr>
                <w:rFonts w:ascii="Calibri" w:hAnsi="Calibri" w:cs="Calibri"/>
                <w:color w:val="000000"/>
                <w:sz w:val="22"/>
                <w:szCs w:val="22"/>
                <w:lang w:val="en-US" w:eastAsia="en-US"/>
              </w:rPr>
              <w:t>5</w:t>
            </w:r>
          </w:p>
        </w:tc>
        <w:tc>
          <w:tcPr>
            <w:tcW w:w="5764" w:type="dxa"/>
            <w:shd w:val="clear" w:color="auto" w:fill="auto"/>
            <w:vAlign w:val="center"/>
          </w:tcPr>
          <w:p w14:paraId="4FA248CA" w14:textId="296A0BF7" w:rsidR="00625B0A" w:rsidRPr="00DD0FD1" w:rsidRDefault="00625B0A" w:rsidP="00625B0A">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Układ zmieszania pompowego na potrzeby SZE</w:t>
            </w:r>
          </w:p>
        </w:tc>
        <w:tc>
          <w:tcPr>
            <w:tcW w:w="1060" w:type="dxa"/>
            <w:shd w:val="clear" w:color="auto" w:fill="auto"/>
            <w:vAlign w:val="center"/>
          </w:tcPr>
          <w:p w14:paraId="1FCF5E27" w14:textId="4BA01D23"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proofErr w:type="spellStart"/>
            <w:r>
              <w:rPr>
                <w:rFonts w:ascii="Calibri" w:hAnsi="Calibri" w:cs="Calibri"/>
                <w:color w:val="000000"/>
                <w:sz w:val="22"/>
                <w:szCs w:val="22"/>
                <w:lang w:eastAsia="en-US"/>
              </w:rPr>
              <w:t>kpl</w:t>
            </w:r>
            <w:proofErr w:type="spellEnd"/>
          </w:p>
        </w:tc>
        <w:tc>
          <w:tcPr>
            <w:tcW w:w="1671" w:type="dxa"/>
            <w:shd w:val="clear" w:color="auto" w:fill="auto"/>
            <w:noWrap/>
            <w:vAlign w:val="center"/>
          </w:tcPr>
          <w:p w14:paraId="715BBFCD" w14:textId="588AAD04"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eastAsia="en-US"/>
              </w:rPr>
              <w:t>1</w:t>
            </w:r>
          </w:p>
        </w:tc>
      </w:tr>
      <w:tr w:rsidR="00625B0A" w:rsidRPr="00DD0FD1" w14:paraId="16345969" w14:textId="77777777" w:rsidTr="00FE3E05">
        <w:trPr>
          <w:trHeight w:val="312"/>
        </w:trPr>
        <w:tc>
          <w:tcPr>
            <w:tcW w:w="680" w:type="dxa"/>
            <w:shd w:val="clear" w:color="000000" w:fill="FFFFFF"/>
            <w:noWrap/>
            <w:vAlign w:val="center"/>
          </w:tcPr>
          <w:p w14:paraId="4F910738" w14:textId="4B5FB253" w:rsidR="00625B0A" w:rsidRDefault="00625B0A" w:rsidP="00625B0A">
            <w:pPr>
              <w:suppressAutoHyphens w:val="0"/>
              <w:autoSpaceDN/>
              <w:textAlignment w:val="auto"/>
              <w:rPr>
                <w:rFonts w:ascii="Calibri" w:hAnsi="Calibri" w:cs="Calibri"/>
                <w:color w:val="000000"/>
                <w:sz w:val="22"/>
                <w:szCs w:val="22"/>
                <w:lang w:val="en-US" w:eastAsia="en-US"/>
              </w:rPr>
            </w:pPr>
            <w:r w:rsidRPr="00DD0FD1">
              <w:rPr>
                <w:rFonts w:ascii="Calibri" w:hAnsi="Calibri" w:cs="Calibri"/>
                <w:b/>
                <w:bCs/>
                <w:color w:val="000000"/>
                <w:sz w:val="22"/>
                <w:szCs w:val="22"/>
                <w:lang w:val="en-US" w:eastAsia="en-US"/>
              </w:rPr>
              <w:t>4.</w:t>
            </w:r>
          </w:p>
        </w:tc>
        <w:tc>
          <w:tcPr>
            <w:tcW w:w="5764" w:type="dxa"/>
            <w:shd w:val="clear" w:color="auto" w:fill="auto"/>
            <w:vAlign w:val="center"/>
          </w:tcPr>
          <w:p w14:paraId="09CEC630" w14:textId="3148F112" w:rsidR="00625B0A" w:rsidRDefault="00625B0A" w:rsidP="00625B0A">
            <w:pPr>
              <w:suppressAutoHyphens w:val="0"/>
              <w:autoSpaceDN/>
              <w:textAlignment w:val="auto"/>
              <w:rPr>
                <w:rFonts w:ascii="Calibri" w:hAnsi="Calibri" w:cs="Calibri"/>
                <w:color w:val="000000"/>
                <w:sz w:val="22"/>
                <w:szCs w:val="22"/>
                <w:lang w:eastAsia="en-US"/>
              </w:rPr>
            </w:pPr>
            <w:r w:rsidRPr="00DD0FD1">
              <w:rPr>
                <w:rFonts w:ascii="Calibri" w:hAnsi="Calibri" w:cs="Calibri"/>
                <w:b/>
                <w:bCs/>
                <w:color w:val="000000"/>
                <w:sz w:val="22"/>
                <w:szCs w:val="22"/>
                <w:lang w:eastAsia="en-US"/>
              </w:rPr>
              <w:t>Infrastruktura techniczna i zagospodarowanie terenu</w:t>
            </w:r>
          </w:p>
        </w:tc>
        <w:tc>
          <w:tcPr>
            <w:tcW w:w="1060" w:type="dxa"/>
            <w:shd w:val="clear" w:color="auto" w:fill="auto"/>
            <w:vAlign w:val="center"/>
          </w:tcPr>
          <w:p w14:paraId="5C95E6EB" w14:textId="77777777" w:rsidR="00625B0A" w:rsidRDefault="00625B0A" w:rsidP="00625B0A">
            <w:pPr>
              <w:suppressAutoHyphens w:val="0"/>
              <w:autoSpaceDN/>
              <w:jc w:val="center"/>
              <w:textAlignment w:val="auto"/>
              <w:rPr>
                <w:rFonts w:ascii="Calibri" w:hAnsi="Calibri" w:cs="Calibri"/>
                <w:color w:val="000000"/>
                <w:sz w:val="22"/>
                <w:szCs w:val="22"/>
                <w:lang w:eastAsia="en-US"/>
              </w:rPr>
            </w:pPr>
          </w:p>
        </w:tc>
        <w:tc>
          <w:tcPr>
            <w:tcW w:w="1671" w:type="dxa"/>
            <w:shd w:val="clear" w:color="auto" w:fill="auto"/>
            <w:noWrap/>
            <w:vAlign w:val="center"/>
          </w:tcPr>
          <w:p w14:paraId="7DC8AA25" w14:textId="77777777" w:rsidR="00625B0A" w:rsidRDefault="00625B0A" w:rsidP="00625B0A">
            <w:pPr>
              <w:suppressAutoHyphens w:val="0"/>
              <w:autoSpaceDN/>
              <w:jc w:val="center"/>
              <w:textAlignment w:val="auto"/>
              <w:rPr>
                <w:rFonts w:ascii="Calibri" w:hAnsi="Calibri" w:cs="Calibri"/>
                <w:color w:val="000000"/>
                <w:sz w:val="22"/>
                <w:szCs w:val="22"/>
                <w:lang w:eastAsia="en-US"/>
              </w:rPr>
            </w:pPr>
          </w:p>
        </w:tc>
      </w:tr>
      <w:tr w:rsidR="00625B0A" w:rsidRPr="00DD0FD1" w14:paraId="4336DEDA" w14:textId="77777777" w:rsidTr="00FE3E05">
        <w:trPr>
          <w:trHeight w:val="312"/>
        </w:trPr>
        <w:tc>
          <w:tcPr>
            <w:tcW w:w="680" w:type="dxa"/>
            <w:shd w:val="clear" w:color="000000" w:fill="FFFFFF"/>
            <w:noWrap/>
            <w:vAlign w:val="center"/>
          </w:tcPr>
          <w:p w14:paraId="7156D04E" w14:textId="56550DFD" w:rsidR="00625B0A" w:rsidRDefault="00625B0A" w:rsidP="00625B0A">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4.1</w:t>
            </w:r>
          </w:p>
        </w:tc>
        <w:tc>
          <w:tcPr>
            <w:tcW w:w="5764" w:type="dxa"/>
            <w:shd w:val="clear" w:color="auto" w:fill="auto"/>
            <w:vAlign w:val="center"/>
          </w:tcPr>
          <w:p w14:paraId="2A824543" w14:textId="18068392" w:rsidR="00625B0A" w:rsidRDefault="00625B0A" w:rsidP="00625B0A">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opraw oświetlenia zewnętrznego na LED , na istniejących słupach. Wyposażenie układu w czujnik </w:t>
            </w:r>
            <w:r>
              <w:rPr>
                <w:rFonts w:ascii="Calibri" w:hAnsi="Calibri" w:cs="Calibri"/>
                <w:color w:val="000000"/>
                <w:sz w:val="22"/>
                <w:szCs w:val="22"/>
                <w:lang w:eastAsia="en-US"/>
              </w:rPr>
              <w:t>zmierzchowy.</w:t>
            </w:r>
          </w:p>
        </w:tc>
        <w:tc>
          <w:tcPr>
            <w:tcW w:w="1060" w:type="dxa"/>
            <w:shd w:val="clear" w:color="auto" w:fill="auto"/>
            <w:vAlign w:val="center"/>
          </w:tcPr>
          <w:p w14:paraId="62A7D7CE" w14:textId="4CF237A7" w:rsidR="00625B0A" w:rsidRDefault="00625B0A" w:rsidP="00625B0A">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val="en-US" w:eastAsia="en-US"/>
              </w:rPr>
              <w:t>kpl</w:t>
            </w:r>
            <w:proofErr w:type="spellEnd"/>
          </w:p>
        </w:tc>
        <w:tc>
          <w:tcPr>
            <w:tcW w:w="1671" w:type="dxa"/>
            <w:shd w:val="clear" w:color="auto" w:fill="auto"/>
            <w:noWrap/>
            <w:vAlign w:val="center"/>
          </w:tcPr>
          <w:p w14:paraId="5C0EEA14" w14:textId="034DE3AE" w:rsidR="00625B0A" w:rsidRDefault="00625B0A" w:rsidP="00625B0A">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val="en-US" w:eastAsia="en-US"/>
              </w:rPr>
              <w:t>15</w:t>
            </w:r>
          </w:p>
        </w:tc>
      </w:tr>
    </w:tbl>
    <w:p w14:paraId="37023764" w14:textId="0A701CC9" w:rsidR="00AD34F2" w:rsidRDefault="00BA624D" w:rsidP="00BA624D">
      <w:pPr>
        <w:jc w:val="center"/>
        <w:rPr>
          <w:rFonts w:ascii="Calibri" w:hAnsi="Calibri" w:cs="Calibri"/>
          <w:sz w:val="22"/>
          <w:szCs w:val="22"/>
        </w:rPr>
      </w:pPr>
      <w:r>
        <w:rPr>
          <w:rFonts w:ascii="Calibri" w:hAnsi="Calibri" w:cs="Calibri"/>
          <w:noProof/>
          <w:sz w:val="22"/>
          <w:szCs w:val="22"/>
        </w:rPr>
        <w:drawing>
          <wp:inline distT="0" distB="0" distL="0" distR="0" wp14:anchorId="0A0D0B9D" wp14:editId="6D829134">
            <wp:extent cx="5029200" cy="6067425"/>
            <wp:effectExtent l="0" t="0" r="0" b="9525"/>
            <wp:docPr id="528999259" name="Obraz 15"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99259" name="Obraz 15" descr="Obraz zawierający diagram&#10;&#10;Opis wygenerowany automatycznie"/>
                    <pic:cNvPicPr/>
                  </pic:nvPicPr>
                  <pic:blipFill>
                    <a:blip r:embed="rId41"/>
                    <a:stretch>
                      <a:fillRect/>
                    </a:stretch>
                  </pic:blipFill>
                  <pic:spPr>
                    <a:xfrm>
                      <a:off x="0" y="0"/>
                      <a:ext cx="5029200" cy="6067425"/>
                    </a:xfrm>
                    <a:prstGeom prst="rect">
                      <a:avLst/>
                    </a:prstGeom>
                  </pic:spPr>
                </pic:pic>
              </a:graphicData>
            </a:graphic>
          </wp:inline>
        </w:drawing>
      </w:r>
    </w:p>
    <w:p w14:paraId="22FB43EE" w14:textId="6E328B5D" w:rsidR="00BA624D" w:rsidRPr="00DD0FD1" w:rsidRDefault="00420FF7" w:rsidP="00BA624D">
      <w:pPr>
        <w:ind w:left="900" w:hanging="540"/>
        <w:rPr>
          <w:rFonts w:ascii="Calibri" w:hAnsi="Calibri" w:cs="Calibri"/>
          <w:sz w:val="22"/>
          <w:szCs w:val="22"/>
        </w:rPr>
      </w:pPr>
      <w:r>
        <w:rPr>
          <w:rFonts w:ascii="Calibri" w:hAnsi="Calibri" w:cs="Calibri"/>
          <w:sz w:val="22"/>
          <w:szCs w:val="22"/>
        </w:rPr>
        <w:t>Rys</w:t>
      </w:r>
      <w:r w:rsidR="00BA624D">
        <w:rPr>
          <w:rFonts w:ascii="Calibri" w:hAnsi="Calibri" w:cs="Calibri"/>
          <w:sz w:val="22"/>
          <w:szCs w:val="22"/>
        </w:rPr>
        <w:t>.</w:t>
      </w:r>
      <w:r>
        <w:rPr>
          <w:rFonts w:ascii="Calibri" w:hAnsi="Calibri" w:cs="Calibri"/>
          <w:sz w:val="22"/>
          <w:szCs w:val="22"/>
        </w:rPr>
        <w:t xml:space="preserve"> </w:t>
      </w:r>
      <w:r w:rsidR="00BA624D">
        <w:rPr>
          <w:rFonts w:ascii="Calibri" w:hAnsi="Calibri" w:cs="Calibri"/>
          <w:sz w:val="22"/>
          <w:szCs w:val="22"/>
        </w:rPr>
        <w:t xml:space="preserve">2.1.6.2  Szkoła Podstawowa nr 13 – plan sytuacyjny (Audyt Energetyczny, </w:t>
      </w:r>
      <w:proofErr w:type="spellStart"/>
      <w:r w:rsidR="00BA624D">
        <w:rPr>
          <w:rFonts w:ascii="Calibri" w:hAnsi="Calibri" w:cs="Calibri"/>
          <w:sz w:val="22"/>
          <w:szCs w:val="22"/>
        </w:rPr>
        <w:t>Inpaco</w:t>
      </w:r>
      <w:proofErr w:type="spellEnd"/>
      <w:r w:rsidR="00BA624D">
        <w:rPr>
          <w:rFonts w:ascii="Calibri" w:hAnsi="Calibri" w:cs="Calibri"/>
          <w:sz w:val="22"/>
          <w:szCs w:val="22"/>
        </w:rPr>
        <w:t xml:space="preserve"> 2020</w:t>
      </w:r>
      <w:r w:rsidR="005940FE">
        <w:rPr>
          <w:rFonts w:ascii="Calibri" w:hAnsi="Calibri" w:cs="Calibri"/>
          <w:sz w:val="22"/>
          <w:szCs w:val="22"/>
        </w:rPr>
        <w:t xml:space="preserve"> </w:t>
      </w:r>
      <w:r w:rsidR="00BA624D">
        <w:rPr>
          <w:rFonts w:ascii="Calibri" w:hAnsi="Calibri" w:cs="Calibri"/>
          <w:sz w:val="22"/>
          <w:szCs w:val="22"/>
        </w:rPr>
        <w:t xml:space="preserve">r.) </w:t>
      </w:r>
    </w:p>
    <w:p w14:paraId="15C1745F" w14:textId="77777777" w:rsidR="00BA624D" w:rsidRDefault="00BA624D" w:rsidP="00BA624D">
      <w:pPr>
        <w:ind w:firstLine="540"/>
        <w:rPr>
          <w:rFonts w:ascii="Calibri" w:hAnsi="Calibri" w:cs="Calibri"/>
          <w:sz w:val="22"/>
          <w:szCs w:val="22"/>
        </w:rPr>
      </w:pPr>
    </w:p>
    <w:p w14:paraId="2C153F12" w14:textId="77777777" w:rsidR="00BA624D" w:rsidRDefault="00BA624D" w:rsidP="00DD0FD1">
      <w:pPr>
        <w:rPr>
          <w:rFonts w:ascii="Calibri" w:hAnsi="Calibri" w:cs="Calibri"/>
          <w:sz w:val="22"/>
          <w:szCs w:val="22"/>
        </w:rPr>
      </w:pPr>
    </w:p>
    <w:p w14:paraId="2303BBE7" w14:textId="77777777" w:rsidR="00BA624D" w:rsidRDefault="00BA624D" w:rsidP="00DD0FD1">
      <w:pPr>
        <w:rPr>
          <w:rFonts w:ascii="Calibri" w:hAnsi="Calibri" w:cs="Calibri"/>
          <w:sz w:val="22"/>
          <w:szCs w:val="22"/>
        </w:rPr>
      </w:pPr>
    </w:p>
    <w:p w14:paraId="485191B4" w14:textId="77777777" w:rsidR="00BA624D" w:rsidRPr="00DD0FD1" w:rsidRDefault="00BA624D" w:rsidP="00DD0FD1">
      <w:pPr>
        <w:rPr>
          <w:rFonts w:ascii="Calibri" w:hAnsi="Calibri" w:cs="Calibri"/>
          <w:sz w:val="22"/>
          <w:szCs w:val="22"/>
        </w:rPr>
      </w:pPr>
    </w:p>
    <w:p w14:paraId="6B13BDD5" w14:textId="712D947F" w:rsidR="00E460A0" w:rsidRPr="00DD0FD1" w:rsidRDefault="00AD34F2"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bookmarkStart w:id="66" w:name="_Toc132730435"/>
      <w:r w:rsidRPr="00DD0FD1">
        <w:rPr>
          <w:rFonts w:ascii="Calibri" w:hAnsi="Calibri" w:cs="Calibri"/>
          <w:sz w:val="22"/>
          <w:szCs w:val="22"/>
        </w:rPr>
        <w:t>2.</w:t>
      </w:r>
      <w:r w:rsidR="00D33D28" w:rsidRPr="00DD0FD1">
        <w:rPr>
          <w:rFonts w:ascii="Calibri" w:hAnsi="Calibri" w:cs="Calibri"/>
          <w:sz w:val="22"/>
          <w:szCs w:val="22"/>
        </w:rPr>
        <w:t>1</w:t>
      </w:r>
      <w:r w:rsidRPr="00DD0FD1">
        <w:rPr>
          <w:rFonts w:ascii="Calibri" w:hAnsi="Calibri" w:cs="Calibri"/>
          <w:sz w:val="22"/>
          <w:szCs w:val="22"/>
        </w:rPr>
        <w:t>.</w:t>
      </w:r>
      <w:r w:rsidR="00E460A0" w:rsidRPr="00DD0FD1">
        <w:rPr>
          <w:rFonts w:ascii="Calibri" w:hAnsi="Calibri" w:cs="Calibri"/>
          <w:sz w:val="22"/>
          <w:szCs w:val="22"/>
        </w:rPr>
        <w:t>7</w:t>
      </w:r>
      <w:r w:rsidRPr="00DD0FD1">
        <w:rPr>
          <w:rFonts w:ascii="Calibri" w:hAnsi="Calibri" w:cs="Calibri"/>
          <w:sz w:val="22"/>
          <w:szCs w:val="22"/>
        </w:rPr>
        <w:t xml:space="preserve"> </w:t>
      </w:r>
      <w:r w:rsidR="00E460A0" w:rsidRPr="00DD0FD1">
        <w:rPr>
          <w:rFonts w:ascii="Calibri" w:hAnsi="Calibri" w:cs="Calibri"/>
          <w:bCs/>
          <w:sz w:val="22"/>
          <w:szCs w:val="22"/>
        </w:rPr>
        <w:t xml:space="preserve">Zarząd </w:t>
      </w:r>
      <w:r w:rsidR="00296530" w:rsidRPr="00DD0FD1">
        <w:rPr>
          <w:rFonts w:ascii="Calibri" w:hAnsi="Calibri" w:cs="Calibri"/>
          <w:bCs/>
          <w:sz w:val="22"/>
          <w:szCs w:val="22"/>
        </w:rPr>
        <w:t>Budynków Mieszkalnych</w:t>
      </w:r>
      <w:r w:rsidR="00E460A0" w:rsidRPr="00DD0FD1">
        <w:rPr>
          <w:rFonts w:ascii="Calibri" w:hAnsi="Calibri" w:cs="Calibri"/>
          <w:bCs/>
          <w:sz w:val="22"/>
          <w:szCs w:val="22"/>
        </w:rPr>
        <w:t>, Zarząd Dróg i Transportu</w:t>
      </w:r>
      <w:bookmarkEnd w:id="66"/>
    </w:p>
    <w:p w14:paraId="6F6691A8" w14:textId="77777777" w:rsidR="00AD34F2" w:rsidRPr="00DD0FD1" w:rsidRDefault="00AD34F2"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p>
    <w:p w14:paraId="34273721" w14:textId="7ECEC480" w:rsidR="00E479EE" w:rsidRPr="00DD0FD1" w:rsidRDefault="00E460A0" w:rsidP="00BA624D">
      <w:pPr>
        <w:pStyle w:val="Tekstpodstawowy"/>
        <w:spacing w:line="360" w:lineRule="auto"/>
        <w:rPr>
          <w:rFonts w:ascii="Calibri" w:hAnsi="Calibri" w:cs="Calibri"/>
          <w:sz w:val="22"/>
          <w:szCs w:val="22"/>
        </w:rPr>
      </w:pPr>
      <w:r w:rsidRPr="00DD0FD1">
        <w:rPr>
          <w:rFonts w:ascii="Calibri" w:hAnsi="Calibri" w:cs="Calibri"/>
          <w:sz w:val="22"/>
          <w:szCs w:val="22"/>
        </w:rPr>
        <w:t xml:space="preserve">Zespół budynków złożony z 3 </w:t>
      </w:r>
      <w:r w:rsidR="00A84BA8">
        <w:rPr>
          <w:rFonts w:ascii="Calibri" w:hAnsi="Calibri" w:cs="Calibri"/>
          <w:sz w:val="22"/>
          <w:szCs w:val="22"/>
        </w:rPr>
        <w:t>Obiektów</w:t>
      </w:r>
      <w:r w:rsidRPr="00DD0FD1">
        <w:rPr>
          <w:rFonts w:ascii="Calibri" w:hAnsi="Calibri" w:cs="Calibri"/>
          <w:sz w:val="22"/>
          <w:szCs w:val="22"/>
        </w:rPr>
        <w:t xml:space="preserve">: budynek nr 1 - o 4 kondygnacjach nadziemnych, budynek nr 2 - o 3 kondygnacjach nadziemnych, budynek nr 3: o 1 kondygnacji nadziemnej, niepodpiwniczone, zbudowane w technologii tradycyjnej murowanej. Budynki mieszczą pomieszczenia o funkcjach administracyjnych dla ZBM oraz </w:t>
      </w:r>
      <w:proofErr w:type="spellStart"/>
      <w:r w:rsidRPr="00DD0FD1">
        <w:rPr>
          <w:rFonts w:ascii="Calibri" w:hAnsi="Calibri" w:cs="Calibri"/>
          <w:sz w:val="22"/>
          <w:szCs w:val="22"/>
        </w:rPr>
        <w:t>ZDiT</w:t>
      </w:r>
      <w:proofErr w:type="spellEnd"/>
      <w:r w:rsidRPr="00DD0FD1">
        <w:rPr>
          <w:rFonts w:ascii="Calibri" w:hAnsi="Calibri" w:cs="Calibri"/>
          <w:sz w:val="22"/>
          <w:szCs w:val="22"/>
        </w:rPr>
        <w:t xml:space="preserve">. </w:t>
      </w:r>
    </w:p>
    <w:p w14:paraId="00821535" w14:textId="0953D344" w:rsidR="00D33D28" w:rsidRDefault="00A35BAD" w:rsidP="00BA624D">
      <w:pPr>
        <w:jc w:val="both"/>
        <w:rPr>
          <w:rFonts w:ascii="Calibri" w:hAnsi="Calibri" w:cs="Calibri"/>
          <w:sz w:val="22"/>
          <w:szCs w:val="22"/>
        </w:rPr>
      </w:pPr>
      <w:r w:rsidRPr="00DD0FD1">
        <w:rPr>
          <w:rFonts w:ascii="Calibri" w:hAnsi="Calibri" w:cs="Calibri"/>
          <w:noProof/>
          <w:sz w:val="22"/>
          <w:szCs w:val="22"/>
        </w:rPr>
        <w:drawing>
          <wp:inline distT="0" distB="0" distL="0" distR="0" wp14:anchorId="5CC87652" wp14:editId="668EA4C4">
            <wp:extent cx="5934075" cy="330517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3305175"/>
                    </a:xfrm>
                    <a:prstGeom prst="rect">
                      <a:avLst/>
                    </a:prstGeom>
                    <a:noFill/>
                    <a:ln>
                      <a:noFill/>
                    </a:ln>
                  </pic:spPr>
                </pic:pic>
              </a:graphicData>
            </a:graphic>
          </wp:inline>
        </w:drawing>
      </w:r>
    </w:p>
    <w:p w14:paraId="744337D4" w14:textId="24195AAF" w:rsidR="00BA624D" w:rsidRPr="00DD0FD1" w:rsidRDefault="00E46896" w:rsidP="00BA624D">
      <w:pPr>
        <w:ind w:left="900" w:hanging="900"/>
        <w:rPr>
          <w:rFonts w:ascii="Calibri" w:hAnsi="Calibri" w:cs="Calibri"/>
          <w:sz w:val="22"/>
          <w:szCs w:val="22"/>
        </w:rPr>
      </w:pPr>
      <w:r>
        <w:rPr>
          <w:rFonts w:ascii="Calibri" w:hAnsi="Calibri" w:cs="Calibri"/>
          <w:sz w:val="22"/>
          <w:szCs w:val="22"/>
        </w:rPr>
        <w:t>Fot</w:t>
      </w:r>
      <w:r w:rsidR="00BA624D">
        <w:rPr>
          <w:rFonts w:ascii="Calibri" w:hAnsi="Calibri" w:cs="Calibri"/>
          <w:sz w:val="22"/>
          <w:szCs w:val="22"/>
        </w:rPr>
        <w:t xml:space="preserve">.2.1.7.1  Budynki ZBM oraz </w:t>
      </w:r>
      <w:proofErr w:type="spellStart"/>
      <w:r w:rsidR="00BA624D">
        <w:rPr>
          <w:rFonts w:ascii="Calibri" w:hAnsi="Calibri" w:cs="Calibri"/>
          <w:sz w:val="22"/>
          <w:szCs w:val="22"/>
        </w:rPr>
        <w:t>ZDiT</w:t>
      </w:r>
      <w:proofErr w:type="spellEnd"/>
      <w:r w:rsidR="00BA624D">
        <w:rPr>
          <w:rFonts w:ascii="Calibri" w:hAnsi="Calibri" w:cs="Calibri"/>
          <w:sz w:val="22"/>
          <w:szCs w:val="22"/>
        </w:rPr>
        <w:t xml:space="preserve">. </w:t>
      </w:r>
    </w:p>
    <w:p w14:paraId="58F2C382" w14:textId="77777777" w:rsidR="00BA624D" w:rsidRPr="00DD0FD1" w:rsidRDefault="00BA624D" w:rsidP="00BA624D">
      <w:pPr>
        <w:jc w:val="both"/>
        <w:rPr>
          <w:rFonts w:ascii="Calibri" w:hAnsi="Calibri" w:cs="Calibri"/>
          <w:sz w:val="22"/>
          <w:szCs w:val="22"/>
        </w:rPr>
      </w:pPr>
    </w:p>
    <w:p w14:paraId="010E4884" w14:textId="77777777" w:rsidR="00E479EE" w:rsidRPr="00DD0FD1" w:rsidRDefault="00E460A0" w:rsidP="00BA624D">
      <w:pPr>
        <w:pStyle w:val="Tekstpodstawowy"/>
        <w:spacing w:line="360" w:lineRule="auto"/>
        <w:rPr>
          <w:rFonts w:ascii="Calibri" w:hAnsi="Calibri" w:cs="Calibri"/>
          <w:sz w:val="22"/>
          <w:szCs w:val="22"/>
        </w:rPr>
      </w:pPr>
      <w:r w:rsidRPr="00DD0FD1">
        <w:rPr>
          <w:rFonts w:ascii="Calibri" w:hAnsi="Calibri" w:cs="Calibri"/>
          <w:sz w:val="22"/>
          <w:szCs w:val="22"/>
        </w:rPr>
        <w:t xml:space="preserve">Konstrukcja stropodachu wentylowanego 1 (bud. nr 1): zbudowany na stropie żelbetowym z pustką powietrzną wentylowaną, ocieplony wewnątrz </w:t>
      </w:r>
      <w:proofErr w:type="spellStart"/>
      <w:r w:rsidRPr="00DD0FD1">
        <w:rPr>
          <w:rFonts w:ascii="Calibri" w:hAnsi="Calibri" w:cs="Calibri"/>
          <w:sz w:val="22"/>
          <w:szCs w:val="22"/>
        </w:rPr>
        <w:t>ekofibrem</w:t>
      </w:r>
      <w:proofErr w:type="spellEnd"/>
      <w:r w:rsidRPr="00DD0FD1">
        <w:rPr>
          <w:rFonts w:ascii="Calibri" w:hAnsi="Calibri" w:cs="Calibri"/>
          <w:sz w:val="22"/>
          <w:szCs w:val="22"/>
        </w:rPr>
        <w:t xml:space="preserve"> gr. 14 cm, pokryty papą asfaltową. Konstrukcja stropodachu niewentylowanego 2 i 3 (bud. nr 2 i 3): oparty na stropie </w:t>
      </w:r>
      <w:proofErr w:type="spellStart"/>
      <w:r w:rsidRPr="00DD0FD1">
        <w:rPr>
          <w:rFonts w:ascii="Calibri" w:hAnsi="Calibri" w:cs="Calibri"/>
          <w:sz w:val="22"/>
          <w:szCs w:val="22"/>
        </w:rPr>
        <w:t>gęstożebrowym</w:t>
      </w:r>
      <w:proofErr w:type="spellEnd"/>
      <w:r w:rsidRPr="00DD0FD1">
        <w:rPr>
          <w:rFonts w:ascii="Calibri" w:hAnsi="Calibri" w:cs="Calibri"/>
          <w:sz w:val="22"/>
          <w:szCs w:val="22"/>
        </w:rPr>
        <w:t>, ocieplony styropianem gr. 10 cm, pokryty papą asfaltową.</w:t>
      </w:r>
    </w:p>
    <w:p w14:paraId="5E11F593" w14:textId="77777777" w:rsidR="00E479EE" w:rsidRPr="00DD0FD1" w:rsidRDefault="00E460A0" w:rsidP="00BA624D">
      <w:pPr>
        <w:pStyle w:val="Tekstpodstawowy"/>
        <w:spacing w:line="360" w:lineRule="auto"/>
        <w:rPr>
          <w:rFonts w:ascii="Calibri" w:hAnsi="Calibri" w:cs="Calibri"/>
          <w:sz w:val="22"/>
          <w:szCs w:val="22"/>
        </w:rPr>
      </w:pPr>
      <w:r w:rsidRPr="00DD0FD1">
        <w:rPr>
          <w:rFonts w:ascii="Calibri" w:hAnsi="Calibri" w:cs="Calibri"/>
          <w:sz w:val="22"/>
          <w:szCs w:val="22"/>
        </w:rPr>
        <w:t>Instalacja ogrzewania zasilana poprzez węzeł grzewczy z sieci miejskiej.</w:t>
      </w:r>
    </w:p>
    <w:p w14:paraId="1B2A684B" w14:textId="77777777" w:rsidR="00137854" w:rsidRPr="00DD0FD1" w:rsidRDefault="00137854" w:rsidP="00DD0FD1">
      <w:pPr>
        <w:spacing w:line="360" w:lineRule="auto"/>
        <w:jc w:val="both"/>
        <w:rPr>
          <w:rFonts w:ascii="Calibri" w:hAnsi="Calibri" w:cs="Calibri"/>
          <w:sz w:val="22"/>
          <w:szCs w:val="22"/>
        </w:rPr>
      </w:pPr>
    </w:p>
    <w:tbl>
      <w:tblPr>
        <w:tblW w:w="953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71"/>
        <w:gridCol w:w="6614"/>
        <w:gridCol w:w="1035"/>
        <w:gridCol w:w="1215"/>
      </w:tblGrid>
      <w:tr w:rsidR="00C012DC" w:rsidRPr="00DD0FD1" w14:paraId="31148F95" w14:textId="77777777" w:rsidTr="003914A2">
        <w:trPr>
          <w:trHeight w:val="552"/>
        </w:trPr>
        <w:tc>
          <w:tcPr>
            <w:tcW w:w="671" w:type="dxa"/>
            <w:shd w:val="clear" w:color="auto" w:fill="D9E2F3"/>
            <w:noWrap/>
            <w:vAlign w:val="center"/>
            <w:hideMark/>
          </w:tcPr>
          <w:p w14:paraId="44EFC1C0"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LP</w:t>
            </w:r>
          </w:p>
        </w:tc>
        <w:tc>
          <w:tcPr>
            <w:tcW w:w="6614" w:type="dxa"/>
            <w:shd w:val="clear" w:color="auto" w:fill="D9E2F3"/>
            <w:vAlign w:val="center"/>
            <w:hideMark/>
          </w:tcPr>
          <w:p w14:paraId="3CE8C34C"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eastAsia="en-US"/>
              </w:rPr>
              <w:t>PODSTAWOWY  ZAKRES ROBÓT</w:t>
            </w:r>
          </w:p>
        </w:tc>
        <w:tc>
          <w:tcPr>
            <w:tcW w:w="2250" w:type="dxa"/>
            <w:gridSpan w:val="2"/>
            <w:shd w:val="clear" w:color="auto" w:fill="D9E2F3"/>
            <w:noWrap/>
            <w:vAlign w:val="center"/>
            <w:hideMark/>
          </w:tcPr>
          <w:p w14:paraId="489902FD"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szacowany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obmiar</w:t>
            </w:r>
            <w:proofErr w:type="spellEnd"/>
          </w:p>
        </w:tc>
      </w:tr>
      <w:tr w:rsidR="00C012DC" w:rsidRPr="00DD0FD1" w14:paraId="4F85FD61" w14:textId="77777777" w:rsidTr="003914A2">
        <w:trPr>
          <w:trHeight w:val="597"/>
        </w:trPr>
        <w:tc>
          <w:tcPr>
            <w:tcW w:w="671" w:type="dxa"/>
            <w:shd w:val="clear" w:color="auto" w:fill="D9E2F3"/>
            <w:noWrap/>
            <w:vAlign w:val="center"/>
            <w:hideMark/>
          </w:tcPr>
          <w:p w14:paraId="7CD521A4"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
        </w:tc>
        <w:tc>
          <w:tcPr>
            <w:tcW w:w="6614" w:type="dxa"/>
            <w:shd w:val="clear" w:color="auto" w:fill="D9E2F3"/>
            <w:vAlign w:val="center"/>
            <w:hideMark/>
          </w:tcPr>
          <w:p w14:paraId="17787A9B" w14:textId="7CA6C8E4" w:rsidR="00C012DC" w:rsidRPr="00DD0FD1" w:rsidRDefault="00A41747"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 xml:space="preserve">Budynek </w:t>
            </w:r>
            <w:r w:rsidR="00296530" w:rsidRPr="00DD0FD1">
              <w:rPr>
                <w:rFonts w:ascii="Calibri" w:hAnsi="Calibri" w:cs="Calibri"/>
                <w:b/>
                <w:bCs/>
                <w:color w:val="000000"/>
                <w:sz w:val="22"/>
                <w:szCs w:val="22"/>
                <w:lang w:eastAsia="en-US"/>
              </w:rPr>
              <w:t>ZDIT i ZBM</w:t>
            </w:r>
          </w:p>
        </w:tc>
        <w:tc>
          <w:tcPr>
            <w:tcW w:w="1035" w:type="dxa"/>
            <w:shd w:val="clear" w:color="auto" w:fill="D9E2F3"/>
            <w:vAlign w:val="center"/>
            <w:hideMark/>
          </w:tcPr>
          <w:p w14:paraId="040440B0" w14:textId="77777777" w:rsidR="00C012DC" w:rsidRPr="00BA624D"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BA624D">
              <w:rPr>
                <w:rFonts w:ascii="Calibri" w:hAnsi="Calibri" w:cs="Calibri"/>
                <w:b/>
                <w:bCs/>
                <w:color w:val="000000"/>
                <w:sz w:val="22"/>
                <w:szCs w:val="22"/>
                <w:lang w:val="en-US" w:eastAsia="en-US"/>
              </w:rPr>
              <w:t>j.m</w:t>
            </w:r>
            <w:proofErr w:type="spellEnd"/>
            <w:r w:rsidRPr="00BA624D">
              <w:rPr>
                <w:rFonts w:ascii="Calibri" w:hAnsi="Calibri" w:cs="Calibri"/>
                <w:b/>
                <w:bCs/>
                <w:color w:val="000000"/>
                <w:sz w:val="22"/>
                <w:szCs w:val="22"/>
                <w:lang w:val="en-US" w:eastAsia="en-US"/>
              </w:rPr>
              <w:t>.</w:t>
            </w:r>
          </w:p>
        </w:tc>
        <w:tc>
          <w:tcPr>
            <w:tcW w:w="1215" w:type="dxa"/>
            <w:shd w:val="clear" w:color="auto" w:fill="D9E2F3"/>
            <w:noWrap/>
            <w:vAlign w:val="center"/>
            <w:hideMark/>
          </w:tcPr>
          <w:p w14:paraId="32325224"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ilość</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jedn</w:t>
            </w:r>
            <w:proofErr w:type="spellEnd"/>
            <w:r w:rsidRPr="00DD0FD1">
              <w:rPr>
                <w:rFonts w:ascii="Calibri" w:hAnsi="Calibri" w:cs="Calibri"/>
                <w:b/>
                <w:bCs/>
                <w:color w:val="000000"/>
                <w:sz w:val="22"/>
                <w:szCs w:val="22"/>
                <w:lang w:val="en-US" w:eastAsia="en-US"/>
              </w:rPr>
              <w:t>.</w:t>
            </w:r>
          </w:p>
        </w:tc>
      </w:tr>
      <w:tr w:rsidR="00C012DC" w:rsidRPr="00DD0FD1" w14:paraId="18348B0D" w14:textId="77777777" w:rsidTr="003914A2">
        <w:trPr>
          <w:trHeight w:val="372"/>
        </w:trPr>
        <w:tc>
          <w:tcPr>
            <w:tcW w:w="671" w:type="dxa"/>
            <w:shd w:val="clear" w:color="auto" w:fill="D9D9D9"/>
            <w:noWrap/>
            <w:vAlign w:val="center"/>
            <w:hideMark/>
          </w:tcPr>
          <w:p w14:paraId="625644F5"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1.</w:t>
            </w:r>
          </w:p>
        </w:tc>
        <w:tc>
          <w:tcPr>
            <w:tcW w:w="6614" w:type="dxa"/>
            <w:shd w:val="clear" w:color="auto" w:fill="D9D9D9"/>
            <w:vAlign w:val="center"/>
            <w:hideMark/>
          </w:tcPr>
          <w:p w14:paraId="22A0593A"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Przegrody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zewnętrzne</w:t>
            </w:r>
            <w:proofErr w:type="spellEnd"/>
            <w:r w:rsidRPr="00DD0FD1">
              <w:rPr>
                <w:rFonts w:ascii="Calibri" w:hAnsi="Calibri" w:cs="Calibri"/>
                <w:b/>
                <w:bCs/>
                <w:color w:val="000000"/>
                <w:sz w:val="22"/>
                <w:szCs w:val="22"/>
                <w:lang w:val="en-US" w:eastAsia="en-US"/>
              </w:rPr>
              <w:t xml:space="preserve"> - </w:t>
            </w:r>
            <w:proofErr w:type="spellStart"/>
            <w:r w:rsidRPr="00DD0FD1">
              <w:rPr>
                <w:rFonts w:ascii="Calibri" w:hAnsi="Calibri" w:cs="Calibri"/>
                <w:b/>
                <w:bCs/>
                <w:color w:val="000000"/>
                <w:sz w:val="22"/>
                <w:szCs w:val="22"/>
                <w:lang w:val="en-US" w:eastAsia="en-US"/>
              </w:rPr>
              <w:t>ocieplenie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wymiana</w:t>
            </w:r>
            <w:proofErr w:type="spellEnd"/>
          </w:p>
        </w:tc>
        <w:tc>
          <w:tcPr>
            <w:tcW w:w="1035" w:type="dxa"/>
            <w:shd w:val="clear" w:color="auto" w:fill="D9D9D9"/>
            <w:vAlign w:val="center"/>
            <w:hideMark/>
          </w:tcPr>
          <w:p w14:paraId="7C8BC0F6"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215" w:type="dxa"/>
            <w:shd w:val="clear" w:color="auto" w:fill="D9D9D9"/>
            <w:noWrap/>
            <w:vAlign w:val="center"/>
            <w:hideMark/>
          </w:tcPr>
          <w:p w14:paraId="187694BB"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C012DC" w:rsidRPr="00DD0FD1" w14:paraId="311EBC43" w14:textId="77777777" w:rsidTr="003914A2">
        <w:trPr>
          <w:trHeight w:val="960"/>
        </w:trPr>
        <w:tc>
          <w:tcPr>
            <w:tcW w:w="671" w:type="dxa"/>
            <w:shd w:val="clear" w:color="auto" w:fill="FFFFFF"/>
            <w:noWrap/>
            <w:vAlign w:val="center"/>
            <w:hideMark/>
          </w:tcPr>
          <w:p w14:paraId="32C71F48"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p>
        </w:tc>
        <w:tc>
          <w:tcPr>
            <w:tcW w:w="6614" w:type="dxa"/>
            <w:shd w:val="clear" w:color="auto" w:fill="FFFFFF"/>
            <w:vAlign w:val="center"/>
            <w:hideMark/>
          </w:tcPr>
          <w:p w14:paraId="1C07D16B" w14:textId="528F5AE3"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ścian zewnętrznych nr 1 (bud. nr 1, 2, 3) styropianem metodą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 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z dodatkowym mocowaniem mechanicznym, wraz z robotami towarzyszącymi, w szczególności dostosowaniem systemu mocowania jednostek zewnętrznych klimatyzacji na elewacji</w:t>
            </w:r>
          </w:p>
        </w:tc>
        <w:tc>
          <w:tcPr>
            <w:tcW w:w="1035" w:type="dxa"/>
            <w:shd w:val="clear" w:color="auto" w:fill="FFFFFF"/>
            <w:vAlign w:val="center"/>
            <w:hideMark/>
          </w:tcPr>
          <w:p w14:paraId="72F9BB8D"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15" w:type="dxa"/>
            <w:shd w:val="clear" w:color="auto" w:fill="FFFFFF"/>
            <w:noWrap/>
            <w:vAlign w:val="center"/>
            <w:hideMark/>
          </w:tcPr>
          <w:p w14:paraId="719D0D93"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1.301,00</w:t>
            </w:r>
          </w:p>
        </w:tc>
      </w:tr>
      <w:tr w:rsidR="00C012DC" w:rsidRPr="00DD0FD1" w14:paraId="53883F98" w14:textId="77777777" w:rsidTr="003914A2">
        <w:trPr>
          <w:trHeight w:val="255"/>
        </w:trPr>
        <w:tc>
          <w:tcPr>
            <w:tcW w:w="671" w:type="dxa"/>
            <w:shd w:val="clear" w:color="auto" w:fill="FFFFFF"/>
            <w:noWrap/>
            <w:vAlign w:val="center"/>
            <w:hideMark/>
          </w:tcPr>
          <w:p w14:paraId="0329138F"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c>
          <w:tcPr>
            <w:tcW w:w="6614" w:type="dxa"/>
            <w:shd w:val="clear" w:color="auto" w:fill="FFFFFF"/>
            <w:vAlign w:val="center"/>
            <w:hideMark/>
          </w:tcPr>
          <w:p w14:paraId="59E017C9"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wentylowanego 1 (bud. nr 1) wełną granulowaną od środka</w:t>
            </w:r>
          </w:p>
        </w:tc>
        <w:tc>
          <w:tcPr>
            <w:tcW w:w="1035" w:type="dxa"/>
            <w:shd w:val="clear" w:color="auto" w:fill="FFFFFF"/>
            <w:vAlign w:val="center"/>
            <w:hideMark/>
          </w:tcPr>
          <w:p w14:paraId="04FD54C4"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15" w:type="dxa"/>
            <w:shd w:val="clear" w:color="auto" w:fill="FFFFFF"/>
            <w:noWrap/>
            <w:vAlign w:val="center"/>
            <w:hideMark/>
          </w:tcPr>
          <w:p w14:paraId="05A9860C"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263,48</w:t>
            </w:r>
          </w:p>
        </w:tc>
      </w:tr>
      <w:tr w:rsidR="00C012DC" w:rsidRPr="00DD0FD1" w14:paraId="383A5CD2" w14:textId="77777777" w:rsidTr="003914A2">
        <w:trPr>
          <w:trHeight w:val="255"/>
        </w:trPr>
        <w:tc>
          <w:tcPr>
            <w:tcW w:w="671" w:type="dxa"/>
            <w:shd w:val="clear" w:color="auto" w:fill="FFFFFF"/>
            <w:noWrap/>
            <w:vAlign w:val="center"/>
            <w:hideMark/>
          </w:tcPr>
          <w:p w14:paraId="2CFC7DC4"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w:t>
            </w:r>
          </w:p>
        </w:tc>
        <w:tc>
          <w:tcPr>
            <w:tcW w:w="6614" w:type="dxa"/>
            <w:shd w:val="clear" w:color="auto" w:fill="FFFFFF"/>
            <w:vAlign w:val="center"/>
            <w:hideMark/>
          </w:tcPr>
          <w:p w14:paraId="6D718FFB" w14:textId="2575BD4E" w:rsidR="00703F0B" w:rsidRPr="00DD0FD1" w:rsidRDefault="00B145A4" w:rsidP="00DD0FD1">
            <w:pPr>
              <w:suppressAutoHyphens w:val="0"/>
              <w:autoSpaceDN/>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Wykonanie</w:t>
            </w:r>
            <w:proofErr w:type="spellEnd"/>
            <w:r w:rsidRPr="00DD0FD1">
              <w:rPr>
                <w:rFonts w:ascii="Calibri" w:hAnsi="Calibri" w:cs="Calibri"/>
                <w:color w:val="000000"/>
                <w:sz w:val="22"/>
                <w:szCs w:val="22"/>
                <w:lang w:val="en-US" w:eastAsia="en-US"/>
              </w:rPr>
              <w:t xml:space="preserve"> </w:t>
            </w:r>
            <w:proofErr w:type="spellStart"/>
            <w:r w:rsidR="00703F0B" w:rsidRPr="00DD0FD1">
              <w:rPr>
                <w:rFonts w:ascii="Calibri" w:hAnsi="Calibri" w:cs="Calibri"/>
                <w:color w:val="000000"/>
                <w:sz w:val="22"/>
                <w:szCs w:val="22"/>
                <w:lang w:val="en-US" w:eastAsia="en-US"/>
              </w:rPr>
              <w:t>nowego</w:t>
            </w:r>
            <w:proofErr w:type="spellEnd"/>
            <w:r w:rsidR="00703F0B" w:rsidRPr="00DD0FD1">
              <w:rPr>
                <w:rFonts w:ascii="Calibri" w:hAnsi="Calibri" w:cs="Calibri"/>
                <w:color w:val="000000"/>
                <w:sz w:val="22"/>
                <w:szCs w:val="22"/>
                <w:lang w:val="en-US" w:eastAsia="en-US"/>
              </w:rPr>
              <w:t xml:space="preserve"> </w:t>
            </w:r>
            <w:proofErr w:type="spellStart"/>
            <w:r w:rsidR="00703F0B" w:rsidRPr="00DD0FD1">
              <w:rPr>
                <w:rFonts w:ascii="Calibri" w:hAnsi="Calibri" w:cs="Calibri"/>
                <w:color w:val="000000"/>
                <w:sz w:val="22"/>
                <w:szCs w:val="22"/>
                <w:lang w:val="en-US" w:eastAsia="en-US"/>
              </w:rPr>
              <w:t>pokrycia</w:t>
            </w:r>
            <w:proofErr w:type="spellEnd"/>
            <w:r w:rsidR="00703F0B" w:rsidRPr="00DD0FD1">
              <w:rPr>
                <w:rFonts w:ascii="Calibri" w:hAnsi="Calibri" w:cs="Calibri"/>
                <w:color w:val="000000"/>
                <w:sz w:val="22"/>
                <w:szCs w:val="22"/>
                <w:lang w:val="en-US" w:eastAsia="en-US"/>
              </w:rPr>
              <w:t xml:space="preserve"> </w:t>
            </w:r>
            <w:proofErr w:type="spellStart"/>
            <w:r w:rsidR="00703F0B" w:rsidRPr="00DD0FD1">
              <w:rPr>
                <w:rFonts w:ascii="Calibri" w:hAnsi="Calibri" w:cs="Calibri"/>
                <w:color w:val="000000"/>
                <w:sz w:val="22"/>
                <w:szCs w:val="22"/>
                <w:lang w:val="en-US" w:eastAsia="en-US"/>
              </w:rPr>
              <w:t>dachowego</w:t>
            </w:r>
            <w:proofErr w:type="spellEnd"/>
          </w:p>
        </w:tc>
        <w:tc>
          <w:tcPr>
            <w:tcW w:w="1035" w:type="dxa"/>
            <w:shd w:val="clear" w:color="auto" w:fill="FFFFFF"/>
            <w:vAlign w:val="center"/>
            <w:hideMark/>
          </w:tcPr>
          <w:p w14:paraId="38AD90D6"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15" w:type="dxa"/>
            <w:shd w:val="clear" w:color="auto" w:fill="FFFFFF"/>
            <w:noWrap/>
            <w:vAlign w:val="center"/>
            <w:hideMark/>
          </w:tcPr>
          <w:p w14:paraId="759A36EF"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263,48</w:t>
            </w:r>
          </w:p>
        </w:tc>
      </w:tr>
      <w:tr w:rsidR="00C012DC" w:rsidRPr="00DD0FD1" w14:paraId="59B14017" w14:textId="77777777" w:rsidTr="003914A2">
        <w:trPr>
          <w:trHeight w:val="480"/>
        </w:trPr>
        <w:tc>
          <w:tcPr>
            <w:tcW w:w="671" w:type="dxa"/>
            <w:shd w:val="clear" w:color="auto" w:fill="FFFFFF"/>
            <w:noWrap/>
            <w:vAlign w:val="center"/>
            <w:hideMark/>
          </w:tcPr>
          <w:p w14:paraId="3207B0A4"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1.4</w:t>
            </w:r>
          </w:p>
        </w:tc>
        <w:tc>
          <w:tcPr>
            <w:tcW w:w="6614" w:type="dxa"/>
            <w:shd w:val="clear" w:color="auto" w:fill="FFFFFF"/>
            <w:vAlign w:val="center"/>
            <w:hideMark/>
          </w:tcPr>
          <w:p w14:paraId="6C1060F0"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1 (bud. nr 2 i 3) styropianem ekstrudowanym od góry z wykonaniem nowego pokrycia</w:t>
            </w:r>
          </w:p>
        </w:tc>
        <w:tc>
          <w:tcPr>
            <w:tcW w:w="1035" w:type="dxa"/>
            <w:shd w:val="clear" w:color="auto" w:fill="FFFFFF"/>
            <w:vAlign w:val="center"/>
            <w:hideMark/>
          </w:tcPr>
          <w:p w14:paraId="4B63BD77"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15" w:type="dxa"/>
            <w:shd w:val="clear" w:color="auto" w:fill="FFFFFF"/>
            <w:noWrap/>
            <w:vAlign w:val="center"/>
            <w:hideMark/>
          </w:tcPr>
          <w:p w14:paraId="4C6855D2"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587,00</w:t>
            </w:r>
          </w:p>
        </w:tc>
      </w:tr>
      <w:tr w:rsidR="00BA624D" w:rsidRPr="00DD0FD1" w14:paraId="65EFA663" w14:textId="77777777" w:rsidTr="003914A2">
        <w:trPr>
          <w:trHeight w:val="255"/>
        </w:trPr>
        <w:tc>
          <w:tcPr>
            <w:tcW w:w="671" w:type="dxa"/>
            <w:shd w:val="clear" w:color="auto" w:fill="FFFFFF"/>
            <w:noWrap/>
            <w:vAlign w:val="center"/>
            <w:hideMark/>
          </w:tcPr>
          <w:p w14:paraId="77751155" w14:textId="7BB8B4A0" w:rsidR="00BA624D" w:rsidRPr="00DD0FD1" w:rsidRDefault="00BA624D" w:rsidP="00BA624D">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r w:rsidR="00420FF7">
              <w:rPr>
                <w:rFonts w:ascii="Calibri" w:hAnsi="Calibri" w:cs="Calibri"/>
                <w:color w:val="000000"/>
                <w:sz w:val="22"/>
                <w:szCs w:val="22"/>
                <w:lang w:val="en-US" w:eastAsia="en-US"/>
              </w:rPr>
              <w:t>5</w:t>
            </w:r>
          </w:p>
        </w:tc>
        <w:tc>
          <w:tcPr>
            <w:tcW w:w="6614" w:type="dxa"/>
            <w:shd w:val="clear" w:color="auto" w:fill="FFFFFF"/>
            <w:noWrap/>
            <w:vAlign w:val="bottom"/>
            <w:hideMark/>
          </w:tcPr>
          <w:p w14:paraId="6126EC7A" w14:textId="609E8523" w:rsidR="00BA624D" w:rsidRPr="00DD0FD1" w:rsidRDefault="00BA624D" w:rsidP="00BA624D">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wszystkich istniejących drzwi zewnętrznych DZ1 na nowe ocieplone (U=1,3 W/m2K) </w:t>
            </w:r>
          </w:p>
        </w:tc>
        <w:tc>
          <w:tcPr>
            <w:tcW w:w="1035" w:type="dxa"/>
            <w:shd w:val="clear" w:color="auto" w:fill="FFFFFF"/>
            <w:vAlign w:val="center"/>
            <w:hideMark/>
          </w:tcPr>
          <w:p w14:paraId="2D4AF53D" w14:textId="10C6F33E" w:rsidR="00BA624D" w:rsidRPr="00DD0FD1" w:rsidRDefault="00BA624D" w:rsidP="00BA624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15" w:type="dxa"/>
            <w:shd w:val="clear" w:color="auto" w:fill="FFFFFF"/>
            <w:noWrap/>
            <w:vAlign w:val="center"/>
            <w:hideMark/>
          </w:tcPr>
          <w:p w14:paraId="2FAEF4BC" w14:textId="11FD8FCB" w:rsidR="00BA624D" w:rsidRPr="00DD0FD1" w:rsidRDefault="00BA624D" w:rsidP="00BA624D">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587,00</w:t>
            </w:r>
          </w:p>
        </w:tc>
      </w:tr>
      <w:tr w:rsidR="00C012DC" w:rsidRPr="00DD0FD1" w14:paraId="1FFF1A16" w14:textId="77777777" w:rsidTr="003914A2">
        <w:trPr>
          <w:trHeight w:val="312"/>
        </w:trPr>
        <w:tc>
          <w:tcPr>
            <w:tcW w:w="671" w:type="dxa"/>
            <w:shd w:val="clear" w:color="auto" w:fill="D9D9D9"/>
            <w:noWrap/>
            <w:vAlign w:val="center"/>
            <w:hideMark/>
          </w:tcPr>
          <w:p w14:paraId="35CF18DB"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2.</w:t>
            </w:r>
          </w:p>
        </w:tc>
        <w:tc>
          <w:tcPr>
            <w:tcW w:w="6614" w:type="dxa"/>
            <w:shd w:val="clear" w:color="auto" w:fill="D9D9D9"/>
            <w:vAlign w:val="center"/>
            <w:hideMark/>
          </w:tcPr>
          <w:p w14:paraId="64F94AD2"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elektryczne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niskoprądowe</w:t>
            </w:r>
            <w:proofErr w:type="spellEnd"/>
          </w:p>
        </w:tc>
        <w:tc>
          <w:tcPr>
            <w:tcW w:w="1035" w:type="dxa"/>
            <w:shd w:val="clear" w:color="auto" w:fill="D9D9D9"/>
            <w:vAlign w:val="center"/>
            <w:hideMark/>
          </w:tcPr>
          <w:p w14:paraId="4AB83C25" w14:textId="1E373D43"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215" w:type="dxa"/>
            <w:shd w:val="clear" w:color="auto" w:fill="D9D9D9"/>
            <w:noWrap/>
            <w:vAlign w:val="center"/>
            <w:hideMark/>
          </w:tcPr>
          <w:p w14:paraId="18E839D3" w14:textId="5424AE15"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C012DC" w:rsidRPr="00DD0FD1" w14:paraId="3E5D0DDC" w14:textId="77777777" w:rsidTr="003914A2">
        <w:trPr>
          <w:trHeight w:val="480"/>
        </w:trPr>
        <w:tc>
          <w:tcPr>
            <w:tcW w:w="671" w:type="dxa"/>
            <w:shd w:val="clear" w:color="auto" w:fill="FFFFFF"/>
            <w:noWrap/>
            <w:vAlign w:val="center"/>
            <w:hideMark/>
          </w:tcPr>
          <w:p w14:paraId="71822261" w14:textId="5ACA24B8"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BA624D">
              <w:rPr>
                <w:rFonts w:ascii="Calibri" w:hAnsi="Calibri" w:cs="Calibri"/>
                <w:color w:val="000000"/>
                <w:sz w:val="22"/>
                <w:szCs w:val="22"/>
                <w:lang w:val="en-US" w:eastAsia="en-US"/>
              </w:rPr>
              <w:t>1</w:t>
            </w:r>
          </w:p>
        </w:tc>
        <w:tc>
          <w:tcPr>
            <w:tcW w:w="6614" w:type="dxa"/>
            <w:shd w:val="clear" w:color="auto" w:fill="FFFFFF"/>
            <w:vAlign w:val="center"/>
            <w:hideMark/>
          </w:tcPr>
          <w:p w14:paraId="286DCF23" w14:textId="3E2D3CE7" w:rsidR="00703F0B" w:rsidRPr="00DD0FD1" w:rsidRDefault="00703F0B" w:rsidP="00DD0FD1">
            <w:pPr>
              <w:suppressAutoHyphens w:val="0"/>
              <w:autoSpaceDN/>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eastAsia="en-US"/>
              </w:rPr>
              <w:t>Panale</w:t>
            </w:r>
            <w:proofErr w:type="spellEnd"/>
            <w:r w:rsidRPr="00DD0FD1">
              <w:rPr>
                <w:rFonts w:ascii="Calibri" w:hAnsi="Calibri" w:cs="Calibri"/>
                <w:color w:val="000000"/>
                <w:sz w:val="22"/>
                <w:szCs w:val="22"/>
                <w:lang w:eastAsia="en-US"/>
              </w:rPr>
              <w:t xml:space="preserve"> fotowoltaiczne montaż na dachu, kompletny system z falownikiem, oraz wyłącznikiem p.poż.</w:t>
            </w:r>
          </w:p>
        </w:tc>
        <w:tc>
          <w:tcPr>
            <w:tcW w:w="1035" w:type="dxa"/>
            <w:shd w:val="clear" w:color="auto" w:fill="FFFFFF"/>
            <w:noWrap/>
            <w:vAlign w:val="center"/>
            <w:hideMark/>
          </w:tcPr>
          <w:p w14:paraId="17B03AC6"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kW</w:t>
            </w:r>
          </w:p>
        </w:tc>
        <w:tc>
          <w:tcPr>
            <w:tcW w:w="1215" w:type="dxa"/>
            <w:shd w:val="clear" w:color="auto" w:fill="FFFFFF"/>
            <w:noWrap/>
            <w:vAlign w:val="center"/>
            <w:hideMark/>
          </w:tcPr>
          <w:p w14:paraId="5ECB753A" w14:textId="12CBCD2B" w:rsidR="00703F0B" w:rsidRPr="00DD0FD1" w:rsidRDefault="005F39B3"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30</w:t>
            </w:r>
          </w:p>
        </w:tc>
      </w:tr>
      <w:tr w:rsidR="00C012DC" w:rsidRPr="00DD0FD1" w14:paraId="52434612" w14:textId="77777777" w:rsidTr="003914A2">
        <w:trPr>
          <w:trHeight w:val="960"/>
        </w:trPr>
        <w:tc>
          <w:tcPr>
            <w:tcW w:w="671" w:type="dxa"/>
            <w:shd w:val="clear" w:color="auto" w:fill="FFFFFF"/>
            <w:noWrap/>
            <w:vAlign w:val="center"/>
            <w:hideMark/>
          </w:tcPr>
          <w:p w14:paraId="26940947" w14:textId="5E41BC0A"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BA624D">
              <w:rPr>
                <w:rFonts w:ascii="Calibri" w:hAnsi="Calibri" w:cs="Calibri"/>
                <w:color w:val="000000"/>
                <w:sz w:val="22"/>
                <w:szCs w:val="22"/>
                <w:lang w:val="en-US" w:eastAsia="en-US"/>
              </w:rPr>
              <w:t>2</w:t>
            </w:r>
          </w:p>
        </w:tc>
        <w:tc>
          <w:tcPr>
            <w:tcW w:w="6614" w:type="dxa"/>
            <w:shd w:val="clear" w:color="auto" w:fill="FFFFFF"/>
            <w:vAlign w:val="center"/>
            <w:hideMark/>
          </w:tcPr>
          <w:p w14:paraId="1834AFE7" w14:textId="77F66225" w:rsidR="00703F0B" w:rsidRPr="008D2860"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Wymiana instalacji odgromowej na dachu budynku, obejmującej ochroną instalację fotowoltaiczną. Wymiana przewodów odprowadzających instalacji odgromowej, na przewody prowadzone pod elewacją w rurach osłonowych odgromowych</w:t>
            </w:r>
          </w:p>
        </w:tc>
        <w:tc>
          <w:tcPr>
            <w:tcW w:w="1035" w:type="dxa"/>
            <w:shd w:val="clear" w:color="auto" w:fill="FFFFFF"/>
            <w:noWrap/>
            <w:vAlign w:val="center"/>
            <w:hideMark/>
          </w:tcPr>
          <w:p w14:paraId="384CF2DB"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215" w:type="dxa"/>
            <w:shd w:val="clear" w:color="auto" w:fill="FFFFFF"/>
            <w:noWrap/>
            <w:vAlign w:val="center"/>
            <w:hideMark/>
          </w:tcPr>
          <w:p w14:paraId="7B0D8F66" w14:textId="019FE429" w:rsidR="00703F0B" w:rsidRPr="00DD0FD1" w:rsidRDefault="00991546"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917CF" w:rsidRPr="00DD0FD1" w14:paraId="48F33E98" w14:textId="77777777" w:rsidTr="00BA624D">
        <w:trPr>
          <w:trHeight w:val="525"/>
        </w:trPr>
        <w:tc>
          <w:tcPr>
            <w:tcW w:w="671" w:type="dxa"/>
            <w:shd w:val="clear" w:color="auto" w:fill="FFFFFF"/>
            <w:noWrap/>
            <w:vAlign w:val="center"/>
          </w:tcPr>
          <w:p w14:paraId="1BFE762F" w14:textId="626ED107" w:rsidR="00C917CF" w:rsidRPr="00DD0FD1" w:rsidRDefault="00C917CF"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BA624D">
              <w:rPr>
                <w:rFonts w:ascii="Calibri" w:hAnsi="Calibri" w:cs="Calibri"/>
                <w:color w:val="000000"/>
                <w:sz w:val="22"/>
                <w:szCs w:val="22"/>
                <w:lang w:val="en-US" w:eastAsia="en-US"/>
              </w:rPr>
              <w:t>3</w:t>
            </w:r>
          </w:p>
        </w:tc>
        <w:tc>
          <w:tcPr>
            <w:tcW w:w="6614" w:type="dxa"/>
            <w:shd w:val="clear" w:color="auto" w:fill="FFFFFF"/>
            <w:vAlign w:val="center"/>
          </w:tcPr>
          <w:p w14:paraId="0C08B8BA" w14:textId="20F3353F" w:rsidR="00C917CF" w:rsidRPr="00DD0FD1" w:rsidRDefault="00C917CF"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System Zarządzania Energią</w:t>
            </w:r>
          </w:p>
        </w:tc>
        <w:tc>
          <w:tcPr>
            <w:tcW w:w="1035" w:type="dxa"/>
            <w:shd w:val="clear" w:color="auto" w:fill="FFFFFF"/>
            <w:noWrap/>
            <w:vAlign w:val="center"/>
          </w:tcPr>
          <w:p w14:paraId="45A36E45" w14:textId="2D4E8416"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215" w:type="dxa"/>
            <w:shd w:val="clear" w:color="auto" w:fill="FFFFFF"/>
            <w:noWrap/>
            <w:vAlign w:val="center"/>
          </w:tcPr>
          <w:p w14:paraId="29CA1779" w14:textId="382DFD6F"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C012DC" w:rsidRPr="00DD0FD1" w14:paraId="12D9F55F" w14:textId="77777777" w:rsidTr="003914A2">
        <w:trPr>
          <w:trHeight w:val="312"/>
        </w:trPr>
        <w:tc>
          <w:tcPr>
            <w:tcW w:w="671" w:type="dxa"/>
            <w:shd w:val="clear" w:color="auto" w:fill="D9D9D9"/>
            <w:noWrap/>
            <w:vAlign w:val="center"/>
            <w:hideMark/>
          </w:tcPr>
          <w:p w14:paraId="79E410DA"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3.</w:t>
            </w:r>
          </w:p>
        </w:tc>
        <w:tc>
          <w:tcPr>
            <w:tcW w:w="6614" w:type="dxa"/>
            <w:shd w:val="clear" w:color="auto" w:fill="D9D9D9"/>
            <w:vAlign w:val="center"/>
            <w:hideMark/>
          </w:tcPr>
          <w:p w14:paraId="3D67861D"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sanitarne</w:t>
            </w:r>
            <w:proofErr w:type="spellEnd"/>
            <w:r w:rsidRPr="00DD0FD1">
              <w:rPr>
                <w:rFonts w:ascii="Calibri" w:hAnsi="Calibri" w:cs="Calibri"/>
                <w:b/>
                <w:bCs/>
                <w:color w:val="000000"/>
                <w:sz w:val="22"/>
                <w:szCs w:val="22"/>
                <w:lang w:val="en-US" w:eastAsia="en-US"/>
              </w:rPr>
              <w:t xml:space="preserve"> </w:t>
            </w:r>
          </w:p>
        </w:tc>
        <w:tc>
          <w:tcPr>
            <w:tcW w:w="1035" w:type="dxa"/>
            <w:shd w:val="clear" w:color="auto" w:fill="D9D9D9"/>
            <w:vAlign w:val="center"/>
            <w:hideMark/>
          </w:tcPr>
          <w:p w14:paraId="4790D762" w14:textId="422027BE"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215" w:type="dxa"/>
            <w:shd w:val="clear" w:color="auto" w:fill="D9D9D9"/>
            <w:noWrap/>
            <w:vAlign w:val="center"/>
            <w:hideMark/>
          </w:tcPr>
          <w:p w14:paraId="1AA3A412" w14:textId="66A17911"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C012DC" w:rsidRPr="00DD0FD1" w14:paraId="3FDCDCB6" w14:textId="77777777" w:rsidTr="003914A2">
        <w:trPr>
          <w:trHeight w:val="255"/>
        </w:trPr>
        <w:tc>
          <w:tcPr>
            <w:tcW w:w="671" w:type="dxa"/>
            <w:shd w:val="clear" w:color="auto" w:fill="FFFFFF"/>
            <w:noWrap/>
            <w:vAlign w:val="center"/>
            <w:hideMark/>
          </w:tcPr>
          <w:p w14:paraId="4EA70525"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3.1</w:t>
            </w:r>
          </w:p>
        </w:tc>
        <w:tc>
          <w:tcPr>
            <w:tcW w:w="6614" w:type="dxa"/>
            <w:shd w:val="clear" w:color="auto" w:fill="FFFFFF"/>
            <w:vAlign w:val="center"/>
            <w:hideMark/>
          </w:tcPr>
          <w:p w14:paraId="787D28CA" w14:textId="5BAE613C" w:rsidR="00A326E2" w:rsidRPr="00DD0FD1" w:rsidRDefault="00A326E2"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Modernizacja instalacji c.o.</w:t>
            </w:r>
            <w:r w:rsidR="00420FF7">
              <w:rPr>
                <w:rFonts w:ascii="Calibri" w:hAnsi="Calibri" w:cs="Calibri"/>
                <w:color w:val="000000"/>
                <w:sz w:val="22"/>
                <w:szCs w:val="22"/>
                <w:lang w:eastAsia="en-US"/>
              </w:rPr>
              <w:t>,</w:t>
            </w:r>
            <w:r w:rsidRPr="00DD0FD1">
              <w:rPr>
                <w:rFonts w:ascii="Calibri" w:hAnsi="Calibri" w:cs="Calibri"/>
                <w:color w:val="000000"/>
                <w:sz w:val="22"/>
                <w:szCs w:val="22"/>
                <w:lang w:eastAsia="en-US"/>
              </w:rPr>
              <w:t xml:space="preserve"> wymiana zwykłych zaworów grzejnikowych na termostatyczne, montaż automatycznych zaworów </w:t>
            </w:r>
            <w:proofErr w:type="spellStart"/>
            <w:r w:rsidRPr="00DD0FD1">
              <w:rPr>
                <w:rFonts w:ascii="Calibri" w:hAnsi="Calibri" w:cs="Calibri"/>
                <w:color w:val="000000"/>
                <w:sz w:val="22"/>
                <w:szCs w:val="22"/>
                <w:lang w:eastAsia="en-US"/>
              </w:rPr>
              <w:t>podpionowych</w:t>
            </w:r>
            <w:proofErr w:type="spellEnd"/>
            <w:r w:rsidR="00420FF7">
              <w:rPr>
                <w:rFonts w:ascii="Calibri" w:hAnsi="Calibri" w:cs="Calibri"/>
                <w:color w:val="000000"/>
                <w:sz w:val="22"/>
                <w:szCs w:val="22"/>
                <w:lang w:eastAsia="en-US"/>
              </w:rPr>
              <w:t>,</w:t>
            </w:r>
            <w:r w:rsidRPr="00DD0FD1">
              <w:rPr>
                <w:rFonts w:ascii="Calibri" w:hAnsi="Calibri" w:cs="Calibri"/>
                <w:color w:val="000000"/>
                <w:sz w:val="22"/>
                <w:szCs w:val="22"/>
                <w:lang w:eastAsia="en-US"/>
              </w:rPr>
              <w:t xml:space="preserve"> uzupełnienie izolacji termicznej na poziomych przewodach w piwnicach, regulacja całej instalacji</w:t>
            </w:r>
          </w:p>
          <w:p w14:paraId="7492D11B"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p>
        </w:tc>
        <w:tc>
          <w:tcPr>
            <w:tcW w:w="1035" w:type="dxa"/>
            <w:shd w:val="clear" w:color="auto" w:fill="FFFFFF"/>
            <w:vAlign w:val="center"/>
            <w:hideMark/>
          </w:tcPr>
          <w:p w14:paraId="3F6CDF3C" w14:textId="3B6DD30F" w:rsidR="00703F0B" w:rsidRPr="00DD0FD1" w:rsidRDefault="00BA624D"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m2</w:t>
            </w:r>
          </w:p>
        </w:tc>
        <w:tc>
          <w:tcPr>
            <w:tcW w:w="1215" w:type="dxa"/>
            <w:shd w:val="clear" w:color="auto" w:fill="FFFFFF"/>
            <w:noWrap/>
            <w:vAlign w:val="center"/>
            <w:hideMark/>
          </w:tcPr>
          <w:p w14:paraId="4EBCE653" w14:textId="2EB1C780" w:rsidR="00703F0B" w:rsidRPr="00DD0FD1" w:rsidRDefault="00BA624D" w:rsidP="00BA624D">
            <w:pPr>
              <w:suppressAutoHyphens w:val="0"/>
              <w:autoSpaceDN/>
              <w:jc w:val="center"/>
              <w:textAlignment w:val="auto"/>
              <w:rPr>
                <w:rFonts w:ascii="Calibri" w:hAnsi="Calibri" w:cs="Calibri"/>
                <w:color w:val="000000"/>
                <w:sz w:val="22"/>
                <w:szCs w:val="22"/>
                <w:lang w:val="en-US" w:eastAsia="en-US"/>
              </w:rPr>
            </w:pPr>
            <w:r w:rsidRPr="00BA624D">
              <w:rPr>
                <w:rFonts w:ascii="Calibri" w:hAnsi="Calibri" w:cs="Calibri"/>
                <w:color w:val="000000"/>
                <w:sz w:val="22"/>
                <w:szCs w:val="22"/>
                <w:lang w:val="en-US" w:eastAsia="en-US"/>
              </w:rPr>
              <w:t>2,375.00</w:t>
            </w:r>
          </w:p>
        </w:tc>
      </w:tr>
      <w:tr w:rsidR="008A6222" w:rsidRPr="00DD0FD1" w14:paraId="1DA4A429" w14:textId="77777777" w:rsidTr="003914A2">
        <w:trPr>
          <w:trHeight w:val="312"/>
        </w:trPr>
        <w:tc>
          <w:tcPr>
            <w:tcW w:w="671" w:type="dxa"/>
            <w:shd w:val="clear" w:color="auto" w:fill="FFFFFF"/>
            <w:noWrap/>
            <w:vAlign w:val="center"/>
          </w:tcPr>
          <w:p w14:paraId="17C98404" w14:textId="019C69C4" w:rsidR="008A6222" w:rsidRPr="00DD0FD1" w:rsidRDefault="008A6222"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3.2</w:t>
            </w:r>
          </w:p>
        </w:tc>
        <w:tc>
          <w:tcPr>
            <w:tcW w:w="6614" w:type="dxa"/>
            <w:shd w:val="clear" w:color="auto" w:fill="FFFFFF"/>
            <w:vAlign w:val="center"/>
          </w:tcPr>
          <w:p w14:paraId="28DA541D" w14:textId="771588E5" w:rsidR="008A6222" w:rsidRPr="00DD0FD1" w:rsidDel="00B145A4" w:rsidRDefault="000D2E7E"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Układ </w:t>
            </w:r>
            <w:r w:rsidR="00BA624D">
              <w:rPr>
                <w:rFonts w:ascii="Calibri" w:hAnsi="Calibri" w:cs="Calibri"/>
                <w:color w:val="000000"/>
                <w:sz w:val="22"/>
                <w:szCs w:val="22"/>
                <w:lang w:eastAsia="en-US"/>
              </w:rPr>
              <w:t>z</w:t>
            </w:r>
            <w:r w:rsidRPr="00DD0FD1">
              <w:rPr>
                <w:rFonts w:ascii="Calibri" w:hAnsi="Calibri" w:cs="Calibri"/>
                <w:color w:val="000000"/>
                <w:sz w:val="22"/>
                <w:szCs w:val="22"/>
                <w:lang w:eastAsia="en-US"/>
              </w:rPr>
              <w:t xml:space="preserve">mieszania pompowego </w:t>
            </w:r>
            <w:r w:rsidR="00BA624D">
              <w:rPr>
                <w:rFonts w:ascii="Calibri" w:hAnsi="Calibri" w:cs="Calibri"/>
                <w:color w:val="000000"/>
                <w:sz w:val="22"/>
                <w:szCs w:val="22"/>
                <w:lang w:eastAsia="en-US"/>
              </w:rPr>
              <w:t>za węzłem dla potrzeb SZE</w:t>
            </w:r>
          </w:p>
        </w:tc>
        <w:tc>
          <w:tcPr>
            <w:tcW w:w="1035" w:type="dxa"/>
            <w:shd w:val="clear" w:color="auto" w:fill="FFFFFF"/>
            <w:vAlign w:val="center"/>
          </w:tcPr>
          <w:p w14:paraId="5AD99B06" w14:textId="15E95C44" w:rsidR="008A6222" w:rsidRPr="00DD0FD1" w:rsidRDefault="000D2E7E" w:rsidP="00DD0FD1">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eastAsia="en-US"/>
              </w:rPr>
              <w:t>kpl</w:t>
            </w:r>
            <w:proofErr w:type="spellEnd"/>
          </w:p>
        </w:tc>
        <w:tc>
          <w:tcPr>
            <w:tcW w:w="1215" w:type="dxa"/>
            <w:shd w:val="clear" w:color="auto" w:fill="FFFFFF"/>
            <w:noWrap/>
            <w:vAlign w:val="center"/>
          </w:tcPr>
          <w:p w14:paraId="691D21C0" w14:textId="77EC1A56" w:rsidR="008A6222" w:rsidRPr="00DD0FD1" w:rsidRDefault="000D2E7E"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1</w:t>
            </w:r>
          </w:p>
        </w:tc>
      </w:tr>
      <w:tr w:rsidR="00C012DC" w:rsidRPr="00DD0FD1" w14:paraId="493CEA42" w14:textId="77777777" w:rsidTr="003914A2">
        <w:trPr>
          <w:trHeight w:val="312"/>
        </w:trPr>
        <w:tc>
          <w:tcPr>
            <w:tcW w:w="671" w:type="dxa"/>
            <w:shd w:val="clear" w:color="auto" w:fill="FFFFFF"/>
            <w:noWrap/>
            <w:vAlign w:val="center"/>
            <w:hideMark/>
          </w:tcPr>
          <w:p w14:paraId="170C14CD" w14:textId="68C3EB7E"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8A6222" w:rsidRPr="00DD0FD1">
              <w:rPr>
                <w:rFonts w:ascii="Calibri" w:hAnsi="Calibri" w:cs="Calibri"/>
                <w:color w:val="000000"/>
                <w:sz w:val="22"/>
                <w:szCs w:val="22"/>
                <w:lang w:val="en-US" w:eastAsia="en-US"/>
              </w:rPr>
              <w:t>3</w:t>
            </w:r>
          </w:p>
        </w:tc>
        <w:tc>
          <w:tcPr>
            <w:tcW w:w="6614" w:type="dxa"/>
            <w:shd w:val="clear" w:color="auto" w:fill="FFFFFF"/>
            <w:vAlign w:val="center"/>
            <w:hideMark/>
          </w:tcPr>
          <w:p w14:paraId="4586B86A" w14:textId="754FE632" w:rsidR="00703F0B" w:rsidRPr="00DD0FD1" w:rsidRDefault="00B145A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703F0B" w:rsidRPr="00DD0FD1">
              <w:rPr>
                <w:rFonts w:ascii="Calibri" w:hAnsi="Calibri" w:cs="Calibri"/>
                <w:color w:val="000000"/>
                <w:sz w:val="22"/>
                <w:szCs w:val="22"/>
                <w:lang w:eastAsia="en-US"/>
              </w:rPr>
              <w:t>instalacji odwodnienia połaci dachowych - rynny oraz rury spustowe</w:t>
            </w:r>
          </w:p>
        </w:tc>
        <w:tc>
          <w:tcPr>
            <w:tcW w:w="1035" w:type="dxa"/>
            <w:shd w:val="clear" w:color="auto" w:fill="FFFFFF"/>
            <w:vAlign w:val="center"/>
            <w:hideMark/>
          </w:tcPr>
          <w:p w14:paraId="5C5DA055"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215" w:type="dxa"/>
            <w:shd w:val="clear" w:color="auto" w:fill="FFFFFF"/>
            <w:noWrap/>
            <w:vAlign w:val="center"/>
            <w:hideMark/>
          </w:tcPr>
          <w:p w14:paraId="0EDCD751"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1,00</w:t>
            </w:r>
          </w:p>
        </w:tc>
      </w:tr>
      <w:tr w:rsidR="00625B0A" w:rsidRPr="00DD0FD1" w14:paraId="66063263" w14:textId="77777777" w:rsidTr="003914A2">
        <w:trPr>
          <w:trHeight w:val="312"/>
        </w:trPr>
        <w:tc>
          <w:tcPr>
            <w:tcW w:w="671" w:type="dxa"/>
            <w:shd w:val="clear" w:color="auto" w:fill="FFFFFF"/>
            <w:noWrap/>
            <w:vAlign w:val="center"/>
          </w:tcPr>
          <w:p w14:paraId="5FFB1D97" w14:textId="5C7E7DB8" w:rsidR="00625B0A" w:rsidRPr="00DD0FD1" w:rsidRDefault="00625B0A" w:rsidP="00625B0A">
            <w:pPr>
              <w:suppressAutoHyphens w:val="0"/>
              <w:autoSpaceDN/>
              <w:textAlignment w:val="auto"/>
              <w:rPr>
                <w:rFonts w:ascii="Calibri" w:hAnsi="Calibri" w:cs="Calibri"/>
                <w:color w:val="000000"/>
                <w:sz w:val="22"/>
                <w:szCs w:val="22"/>
                <w:lang w:val="en-US" w:eastAsia="en-US"/>
              </w:rPr>
            </w:pPr>
            <w:r w:rsidRPr="00DD0FD1">
              <w:rPr>
                <w:rFonts w:ascii="Calibri" w:hAnsi="Calibri" w:cs="Calibri"/>
                <w:b/>
                <w:bCs/>
                <w:color w:val="000000"/>
                <w:sz w:val="22"/>
                <w:szCs w:val="22"/>
                <w:lang w:val="en-US" w:eastAsia="en-US"/>
              </w:rPr>
              <w:t>4.</w:t>
            </w:r>
          </w:p>
        </w:tc>
        <w:tc>
          <w:tcPr>
            <w:tcW w:w="6614" w:type="dxa"/>
            <w:shd w:val="clear" w:color="auto" w:fill="FFFFFF"/>
            <w:vAlign w:val="center"/>
          </w:tcPr>
          <w:p w14:paraId="3FAB1707" w14:textId="7BA9D215" w:rsidR="00625B0A" w:rsidRPr="00DD0FD1" w:rsidRDefault="00625B0A" w:rsidP="00625B0A">
            <w:pPr>
              <w:suppressAutoHyphens w:val="0"/>
              <w:autoSpaceDN/>
              <w:textAlignment w:val="auto"/>
              <w:rPr>
                <w:rFonts w:ascii="Calibri" w:hAnsi="Calibri" w:cs="Calibri"/>
                <w:color w:val="000000"/>
                <w:sz w:val="22"/>
                <w:szCs w:val="22"/>
                <w:lang w:eastAsia="en-US"/>
              </w:rPr>
            </w:pPr>
            <w:r w:rsidRPr="00DD0FD1">
              <w:rPr>
                <w:rFonts w:ascii="Calibri" w:hAnsi="Calibri" w:cs="Calibri"/>
                <w:b/>
                <w:bCs/>
                <w:color w:val="000000"/>
                <w:sz w:val="22"/>
                <w:szCs w:val="22"/>
                <w:lang w:eastAsia="en-US"/>
              </w:rPr>
              <w:t>Infrastruktura techniczna i zagospodarowanie terenu</w:t>
            </w:r>
          </w:p>
        </w:tc>
        <w:tc>
          <w:tcPr>
            <w:tcW w:w="1035" w:type="dxa"/>
            <w:shd w:val="clear" w:color="auto" w:fill="FFFFFF"/>
            <w:vAlign w:val="center"/>
          </w:tcPr>
          <w:p w14:paraId="219F33F9" w14:textId="77777777" w:rsidR="00625B0A" w:rsidRPr="00625B0A" w:rsidRDefault="00625B0A" w:rsidP="00625B0A">
            <w:pPr>
              <w:suppressAutoHyphens w:val="0"/>
              <w:autoSpaceDN/>
              <w:jc w:val="center"/>
              <w:textAlignment w:val="auto"/>
              <w:rPr>
                <w:rFonts w:ascii="Calibri" w:hAnsi="Calibri" w:cs="Calibri"/>
                <w:color w:val="000000"/>
                <w:sz w:val="22"/>
                <w:szCs w:val="22"/>
                <w:lang w:eastAsia="en-US"/>
              </w:rPr>
            </w:pPr>
          </w:p>
        </w:tc>
        <w:tc>
          <w:tcPr>
            <w:tcW w:w="1215" w:type="dxa"/>
            <w:shd w:val="clear" w:color="auto" w:fill="FFFFFF"/>
            <w:noWrap/>
            <w:vAlign w:val="center"/>
          </w:tcPr>
          <w:p w14:paraId="7399956B" w14:textId="77777777" w:rsidR="00625B0A" w:rsidRPr="00625B0A" w:rsidRDefault="00625B0A" w:rsidP="00625B0A">
            <w:pPr>
              <w:suppressAutoHyphens w:val="0"/>
              <w:autoSpaceDN/>
              <w:jc w:val="center"/>
              <w:textAlignment w:val="auto"/>
              <w:rPr>
                <w:rFonts w:ascii="Calibri" w:hAnsi="Calibri" w:cs="Calibri"/>
                <w:color w:val="000000"/>
                <w:sz w:val="22"/>
                <w:szCs w:val="22"/>
                <w:lang w:eastAsia="en-US"/>
              </w:rPr>
            </w:pPr>
          </w:p>
        </w:tc>
      </w:tr>
      <w:tr w:rsidR="00625B0A" w:rsidRPr="00DD0FD1" w14:paraId="35798DF3" w14:textId="77777777" w:rsidTr="003914A2">
        <w:trPr>
          <w:trHeight w:val="312"/>
        </w:trPr>
        <w:tc>
          <w:tcPr>
            <w:tcW w:w="671" w:type="dxa"/>
            <w:shd w:val="clear" w:color="auto" w:fill="FFFFFF"/>
            <w:noWrap/>
            <w:vAlign w:val="center"/>
          </w:tcPr>
          <w:p w14:paraId="16C7FE5F" w14:textId="3CED7274" w:rsidR="00625B0A" w:rsidRPr="00DD0FD1" w:rsidRDefault="00625B0A" w:rsidP="00625B0A">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4.1</w:t>
            </w:r>
          </w:p>
        </w:tc>
        <w:tc>
          <w:tcPr>
            <w:tcW w:w="6614" w:type="dxa"/>
            <w:shd w:val="clear" w:color="auto" w:fill="FFFFFF"/>
            <w:vAlign w:val="center"/>
          </w:tcPr>
          <w:p w14:paraId="11764666" w14:textId="7C4CABAC" w:rsidR="00625B0A" w:rsidRPr="00DD0FD1" w:rsidRDefault="00625B0A" w:rsidP="00625B0A">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opraw oświetlenia zewnętrznego na LED , na istniejących słupach. Wyposażenie układu w czujnik </w:t>
            </w:r>
            <w:r>
              <w:rPr>
                <w:rFonts w:ascii="Calibri" w:hAnsi="Calibri" w:cs="Calibri"/>
                <w:color w:val="000000"/>
                <w:sz w:val="22"/>
                <w:szCs w:val="22"/>
                <w:lang w:eastAsia="en-US"/>
              </w:rPr>
              <w:t>zmierzchowy.</w:t>
            </w:r>
          </w:p>
        </w:tc>
        <w:tc>
          <w:tcPr>
            <w:tcW w:w="1035" w:type="dxa"/>
            <w:shd w:val="clear" w:color="auto" w:fill="FFFFFF"/>
            <w:vAlign w:val="center"/>
          </w:tcPr>
          <w:p w14:paraId="01778044" w14:textId="2462D607"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215" w:type="dxa"/>
            <w:shd w:val="clear" w:color="auto" w:fill="FFFFFF"/>
            <w:noWrap/>
            <w:vAlign w:val="center"/>
          </w:tcPr>
          <w:p w14:paraId="60804F92" w14:textId="0ADC9198" w:rsidR="00625B0A" w:rsidRPr="00DD0FD1" w:rsidRDefault="00625B0A" w:rsidP="00625B0A">
            <w:pPr>
              <w:suppressAutoHyphens w:val="0"/>
              <w:autoSpaceDN/>
              <w:jc w:val="center"/>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8</w:t>
            </w:r>
          </w:p>
        </w:tc>
      </w:tr>
    </w:tbl>
    <w:p w14:paraId="0E10C80E" w14:textId="77777777" w:rsidR="00137854" w:rsidRDefault="00137854" w:rsidP="00DD0FD1">
      <w:pPr>
        <w:spacing w:line="360" w:lineRule="auto"/>
        <w:jc w:val="both"/>
        <w:rPr>
          <w:rFonts w:ascii="Calibri" w:hAnsi="Calibri" w:cs="Calibri"/>
          <w:sz w:val="22"/>
          <w:szCs w:val="22"/>
        </w:rPr>
      </w:pPr>
    </w:p>
    <w:p w14:paraId="640214E0" w14:textId="77777777" w:rsidR="00D16C2C" w:rsidRPr="00DD0FD1" w:rsidRDefault="00D16C2C" w:rsidP="00DD0FD1">
      <w:pPr>
        <w:spacing w:line="360" w:lineRule="auto"/>
        <w:jc w:val="both"/>
        <w:rPr>
          <w:rFonts w:ascii="Calibri" w:hAnsi="Calibri" w:cs="Calibri"/>
          <w:sz w:val="22"/>
          <w:szCs w:val="22"/>
        </w:rPr>
      </w:pPr>
    </w:p>
    <w:p w14:paraId="34D76833" w14:textId="153F1583" w:rsidR="00E460A0" w:rsidRPr="00DD0FD1" w:rsidRDefault="00AD34F2"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bookmarkStart w:id="67" w:name="_Toc132730436"/>
      <w:r w:rsidRPr="00DD0FD1">
        <w:rPr>
          <w:rFonts w:ascii="Calibri" w:hAnsi="Calibri" w:cs="Calibri"/>
          <w:sz w:val="22"/>
          <w:szCs w:val="22"/>
        </w:rPr>
        <w:t>2.</w:t>
      </w:r>
      <w:r w:rsidR="00D33D28" w:rsidRPr="00DD0FD1">
        <w:rPr>
          <w:rFonts w:ascii="Calibri" w:hAnsi="Calibri" w:cs="Calibri"/>
          <w:sz w:val="22"/>
          <w:szCs w:val="22"/>
        </w:rPr>
        <w:t>1</w:t>
      </w:r>
      <w:r w:rsidRPr="00DD0FD1">
        <w:rPr>
          <w:rFonts w:ascii="Calibri" w:hAnsi="Calibri" w:cs="Calibri"/>
          <w:sz w:val="22"/>
          <w:szCs w:val="22"/>
        </w:rPr>
        <w:t>.</w:t>
      </w:r>
      <w:r w:rsidR="00E460A0" w:rsidRPr="00DD0FD1">
        <w:rPr>
          <w:rFonts w:ascii="Calibri" w:hAnsi="Calibri" w:cs="Calibri"/>
          <w:sz w:val="22"/>
          <w:szCs w:val="22"/>
        </w:rPr>
        <w:t xml:space="preserve">8 </w:t>
      </w:r>
      <w:r w:rsidR="00E460A0" w:rsidRPr="00DD0FD1">
        <w:rPr>
          <w:rFonts w:ascii="Calibri" w:hAnsi="Calibri" w:cs="Calibri"/>
          <w:bCs/>
          <w:sz w:val="22"/>
          <w:szCs w:val="22"/>
        </w:rPr>
        <w:t>Budynek Urzędu Miasta</w:t>
      </w:r>
      <w:bookmarkEnd w:id="67"/>
      <w:r w:rsidR="00E460A0" w:rsidRPr="00DD0FD1">
        <w:rPr>
          <w:rFonts w:ascii="Calibri" w:hAnsi="Calibri" w:cs="Calibri"/>
          <w:bCs/>
          <w:sz w:val="22"/>
          <w:szCs w:val="22"/>
        </w:rPr>
        <w:t xml:space="preserve"> </w:t>
      </w:r>
    </w:p>
    <w:p w14:paraId="46C53F53" w14:textId="77777777" w:rsidR="00AD34F2" w:rsidRPr="00DD0FD1" w:rsidRDefault="00AD34F2"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p>
    <w:p w14:paraId="4555AF20" w14:textId="2CB607CC" w:rsidR="00E479EE" w:rsidRPr="00DD0FD1" w:rsidRDefault="00A84BA8" w:rsidP="00D16C2C">
      <w:pPr>
        <w:pStyle w:val="Tekstpodstawowy"/>
        <w:spacing w:line="360" w:lineRule="auto"/>
        <w:rPr>
          <w:rFonts w:ascii="Calibri" w:hAnsi="Calibri" w:cs="Calibri"/>
          <w:sz w:val="22"/>
          <w:szCs w:val="22"/>
        </w:rPr>
      </w:pPr>
      <w:r>
        <w:rPr>
          <w:rFonts w:ascii="Calibri" w:hAnsi="Calibri" w:cs="Calibri"/>
          <w:sz w:val="22"/>
          <w:szCs w:val="22"/>
        </w:rPr>
        <w:t>Obiekt</w:t>
      </w:r>
      <w:r w:rsidR="00E460A0" w:rsidRPr="00DD0FD1">
        <w:rPr>
          <w:rFonts w:ascii="Calibri" w:hAnsi="Calibri" w:cs="Calibri"/>
          <w:sz w:val="22"/>
          <w:szCs w:val="22"/>
        </w:rPr>
        <w:t xml:space="preserve"> dwuskrzydłowy, złożony z bryły głównej oraz segmentu północnego. Budynek posiada 4 kondygnacje nadziemne, podpiwniczony, zbudowany w technologii tradycyjnej murowanej.</w:t>
      </w:r>
    </w:p>
    <w:p w14:paraId="63F350F4" w14:textId="102096C1" w:rsidR="00D33D28" w:rsidRDefault="00A35BAD" w:rsidP="00D16C2C">
      <w:pPr>
        <w:jc w:val="both"/>
        <w:rPr>
          <w:rFonts w:ascii="Calibri" w:hAnsi="Calibri" w:cs="Calibri"/>
          <w:sz w:val="22"/>
          <w:szCs w:val="22"/>
        </w:rPr>
      </w:pPr>
      <w:r w:rsidRPr="00DD0FD1">
        <w:rPr>
          <w:rFonts w:ascii="Calibri" w:hAnsi="Calibri" w:cs="Calibri"/>
          <w:noProof/>
          <w:sz w:val="22"/>
          <w:szCs w:val="22"/>
        </w:rPr>
        <w:drawing>
          <wp:inline distT="0" distB="0" distL="0" distR="0" wp14:anchorId="146807B8" wp14:editId="442665EA">
            <wp:extent cx="5934075" cy="422910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4229100"/>
                    </a:xfrm>
                    <a:prstGeom prst="rect">
                      <a:avLst/>
                    </a:prstGeom>
                    <a:noFill/>
                    <a:ln>
                      <a:noFill/>
                    </a:ln>
                  </pic:spPr>
                </pic:pic>
              </a:graphicData>
            </a:graphic>
          </wp:inline>
        </w:drawing>
      </w:r>
    </w:p>
    <w:p w14:paraId="7C263977" w14:textId="4BD50F64" w:rsidR="00D16C2C" w:rsidRPr="00DD0FD1" w:rsidRDefault="00E46896" w:rsidP="00D16C2C">
      <w:pPr>
        <w:ind w:left="900" w:hanging="900"/>
        <w:rPr>
          <w:rFonts w:ascii="Calibri" w:hAnsi="Calibri" w:cs="Calibri"/>
          <w:sz w:val="22"/>
          <w:szCs w:val="22"/>
        </w:rPr>
      </w:pPr>
      <w:r>
        <w:rPr>
          <w:rFonts w:ascii="Calibri" w:hAnsi="Calibri" w:cs="Calibri"/>
          <w:sz w:val="22"/>
          <w:szCs w:val="22"/>
        </w:rPr>
        <w:t>Fot</w:t>
      </w:r>
      <w:r w:rsidR="00D16C2C">
        <w:rPr>
          <w:rFonts w:ascii="Calibri" w:hAnsi="Calibri" w:cs="Calibri"/>
          <w:sz w:val="22"/>
          <w:szCs w:val="22"/>
        </w:rPr>
        <w:t>.</w:t>
      </w:r>
      <w:r w:rsidR="00420FF7">
        <w:rPr>
          <w:rFonts w:ascii="Calibri" w:hAnsi="Calibri" w:cs="Calibri"/>
          <w:sz w:val="22"/>
          <w:szCs w:val="22"/>
        </w:rPr>
        <w:t xml:space="preserve"> </w:t>
      </w:r>
      <w:r w:rsidR="00D16C2C">
        <w:rPr>
          <w:rFonts w:ascii="Calibri" w:hAnsi="Calibri" w:cs="Calibri"/>
          <w:sz w:val="22"/>
          <w:szCs w:val="22"/>
        </w:rPr>
        <w:t xml:space="preserve">2.1.8.1  Budynek Urzędu Miasta. </w:t>
      </w:r>
    </w:p>
    <w:p w14:paraId="6A22CBB4" w14:textId="77777777" w:rsidR="00420FF7" w:rsidRDefault="00420FF7" w:rsidP="00D16C2C">
      <w:pPr>
        <w:pStyle w:val="Tekstpodstawowy"/>
        <w:spacing w:line="360" w:lineRule="auto"/>
        <w:rPr>
          <w:rFonts w:ascii="Calibri" w:hAnsi="Calibri" w:cs="Calibri"/>
          <w:sz w:val="22"/>
          <w:szCs w:val="22"/>
        </w:rPr>
      </w:pPr>
    </w:p>
    <w:p w14:paraId="537ED364" w14:textId="520021F0" w:rsidR="00E479EE" w:rsidRPr="00DD0FD1" w:rsidRDefault="00E460A0" w:rsidP="00D16C2C">
      <w:pPr>
        <w:pStyle w:val="Tekstpodstawowy"/>
        <w:spacing w:line="360" w:lineRule="auto"/>
        <w:rPr>
          <w:rFonts w:ascii="Calibri" w:hAnsi="Calibri" w:cs="Calibri"/>
          <w:sz w:val="22"/>
          <w:szCs w:val="22"/>
        </w:rPr>
      </w:pPr>
      <w:r w:rsidRPr="00DD0FD1">
        <w:rPr>
          <w:rFonts w:ascii="Calibri" w:hAnsi="Calibri" w:cs="Calibri"/>
          <w:sz w:val="22"/>
          <w:szCs w:val="22"/>
        </w:rPr>
        <w:t xml:space="preserve">Konstrukcja stropodachu niewentylowanego 1 (nad częścią główną budynku): oparty na stropie </w:t>
      </w:r>
      <w:proofErr w:type="spellStart"/>
      <w:r w:rsidRPr="00DD0FD1">
        <w:rPr>
          <w:rFonts w:ascii="Calibri" w:hAnsi="Calibri" w:cs="Calibri"/>
          <w:sz w:val="22"/>
          <w:szCs w:val="22"/>
        </w:rPr>
        <w:t>gęstożebrowym</w:t>
      </w:r>
      <w:proofErr w:type="spellEnd"/>
      <w:r w:rsidRPr="00DD0FD1">
        <w:rPr>
          <w:rFonts w:ascii="Calibri" w:hAnsi="Calibri" w:cs="Calibri"/>
          <w:sz w:val="22"/>
          <w:szCs w:val="22"/>
        </w:rPr>
        <w:t xml:space="preserve"> DZ-3, ocieplony żużlem paleniskowym i styropianem gr. 15 cm, pokryty papą asfaltową.</w:t>
      </w:r>
    </w:p>
    <w:p w14:paraId="35C446F9" w14:textId="77777777" w:rsidR="00E479EE" w:rsidRPr="00DD0FD1" w:rsidRDefault="00E460A0" w:rsidP="00D16C2C">
      <w:pPr>
        <w:pStyle w:val="Tekstpodstawowy"/>
        <w:spacing w:line="360" w:lineRule="auto"/>
        <w:rPr>
          <w:rFonts w:ascii="Calibri" w:hAnsi="Calibri" w:cs="Calibri"/>
          <w:sz w:val="22"/>
          <w:szCs w:val="22"/>
        </w:rPr>
      </w:pPr>
      <w:r w:rsidRPr="00DD0FD1">
        <w:rPr>
          <w:rFonts w:ascii="Calibri" w:hAnsi="Calibri" w:cs="Calibri"/>
          <w:sz w:val="22"/>
          <w:szCs w:val="22"/>
        </w:rPr>
        <w:t xml:space="preserve">Konstrukcja stropodachu niewentylowanego 2 (nad segmentem północnym budynku): oparty na stropie </w:t>
      </w:r>
      <w:proofErr w:type="spellStart"/>
      <w:r w:rsidRPr="00DD0FD1">
        <w:rPr>
          <w:rFonts w:ascii="Calibri" w:hAnsi="Calibri" w:cs="Calibri"/>
          <w:sz w:val="22"/>
          <w:szCs w:val="22"/>
        </w:rPr>
        <w:t>gęstożebrowym</w:t>
      </w:r>
      <w:proofErr w:type="spellEnd"/>
      <w:r w:rsidRPr="00DD0FD1">
        <w:rPr>
          <w:rFonts w:ascii="Calibri" w:hAnsi="Calibri" w:cs="Calibri"/>
          <w:sz w:val="22"/>
          <w:szCs w:val="22"/>
        </w:rPr>
        <w:t xml:space="preserve"> DZ-3, ocieplony żużlem paleniskowym, pokryty papą asfaltową.</w:t>
      </w:r>
    </w:p>
    <w:p w14:paraId="48A3DE47" w14:textId="77777777" w:rsidR="00E479EE" w:rsidRPr="00DD0FD1" w:rsidRDefault="00E460A0" w:rsidP="00D16C2C">
      <w:pPr>
        <w:pStyle w:val="Tekstpodstawowy"/>
        <w:spacing w:line="360" w:lineRule="auto"/>
        <w:rPr>
          <w:rFonts w:ascii="Calibri" w:hAnsi="Calibri" w:cs="Calibri"/>
          <w:sz w:val="22"/>
          <w:szCs w:val="22"/>
        </w:rPr>
      </w:pPr>
      <w:r w:rsidRPr="00DD0FD1">
        <w:rPr>
          <w:rFonts w:ascii="Calibri" w:hAnsi="Calibri" w:cs="Calibri"/>
          <w:sz w:val="22"/>
          <w:szCs w:val="22"/>
        </w:rPr>
        <w:t>Dach D1 (nad strychem - część główna budynku): o konstrukcji żelbetowej, ocieplony styropianem gr. 15 cm, pokryty papą asfaltową.</w:t>
      </w:r>
    </w:p>
    <w:p w14:paraId="17D2EC9C" w14:textId="77777777" w:rsidR="00E479EE" w:rsidRPr="00DD0FD1" w:rsidRDefault="00E460A0" w:rsidP="00D16C2C">
      <w:pPr>
        <w:spacing w:line="360" w:lineRule="auto"/>
        <w:jc w:val="both"/>
        <w:rPr>
          <w:rFonts w:ascii="Calibri" w:hAnsi="Calibri" w:cs="Calibri"/>
          <w:sz w:val="22"/>
          <w:szCs w:val="22"/>
        </w:rPr>
      </w:pPr>
      <w:r w:rsidRPr="00DD0FD1">
        <w:rPr>
          <w:rFonts w:ascii="Calibri" w:hAnsi="Calibri" w:cs="Calibri"/>
          <w:sz w:val="22"/>
          <w:szCs w:val="22"/>
        </w:rPr>
        <w:t>Dach D2 (nad zachodnią klatką schodową): o konstrukcji drewnianej, ocieplony, pokryty dachówka ceramiczną.</w:t>
      </w:r>
    </w:p>
    <w:p w14:paraId="52E61483" w14:textId="77777777" w:rsidR="00E479EE" w:rsidRPr="00DD0FD1" w:rsidRDefault="00E460A0" w:rsidP="00D16C2C">
      <w:pPr>
        <w:spacing w:line="360" w:lineRule="auto"/>
        <w:jc w:val="both"/>
        <w:rPr>
          <w:rFonts w:ascii="Calibri" w:hAnsi="Calibri" w:cs="Calibri"/>
          <w:sz w:val="22"/>
          <w:szCs w:val="22"/>
        </w:rPr>
      </w:pPr>
      <w:r w:rsidRPr="00DD0FD1">
        <w:rPr>
          <w:rFonts w:ascii="Calibri" w:hAnsi="Calibri" w:cs="Calibri"/>
          <w:sz w:val="22"/>
          <w:szCs w:val="22"/>
        </w:rPr>
        <w:t>Instalacja ogrzewania zasilana poprzez węzeł grzewczy z sieci miejskiej.</w:t>
      </w:r>
    </w:p>
    <w:p w14:paraId="26B57AB9" w14:textId="77777777" w:rsidR="00E479EE" w:rsidRDefault="00BF44E3" w:rsidP="00D16C2C">
      <w:pPr>
        <w:spacing w:line="360" w:lineRule="auto"/>
        <w:jc w:val="both"/>
        <w:rPr>
          <w:rFonts w:ascii="Calibri" w:hAnsi="Calibri" w:cs="Calibri"/>
          <w:sz w:val="22"/>
          <w:szCs w:val="22"/>
        </w:rPr>
      </w:pPr>
      <w:r w:rsidRPr="00DD0FD1">
        <w:rPr>
          <w:rFonts w:ascii="Calibri" w:hAnsi="Calibri" w:cs="Calibri"/>
          <w:sz w:val="22"/>
          <w:szCs w:val="22"/>
        </w:rPr>
        <w:t xml:space="preserve">W ramach zrealizowanej Przebudowy Rynku Staromiejskiego dwie ściany budynku zostały docieplone. </w:t>
      </w:r>
    </w:p>
    <w:p w14:paraId="4818C434" w14:textId="77777777" w:rsidR="00D16C2C" w:rsidRPr="00DD0FD1" w:rsidRDefault="00D16C2C" w:rsidP="00D16C2C">
      <w:pPr>
        <w:spacing w:line="360" w:lineRule="auto"/>
        <w:jc w:val="both"/>
        <w:rPr>
          <w:rFonts w:ascii="Calibri" w:hAnsi="Calibri" w:cs="Calibri"/>
          <w:sz w:val="22"/>
          <w:szCs w:val="22"/>
        </w:rPr>
      </w:pPr>
    </w:p>
    <w:tbl>
      <w:tblPr>
        <w:tblW w:w="908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6065"/>
        <w:gridCol w:w="1060"/>
        <w:gridCol w:w="1280"/>
      </w:tblGrid>
      <w:tr w:rsidR="00C35AD4" w:rsidRPr="00DD0FD1" w14:paraId="050CC600" w14:textId="77777777" w:rsidTr="003914A2">
        <w:trPr>
          <w:trHeight w:val="552"/>
        </w:trPr>
        <w:tc>
          <w:tcPr>
            <w:tcW w:w="680" w:type="dxa"/>
            <w:shd w:val="clear" w:color="auto" w:fill="D9E2F3"/>
            <w:noWrap/>
            <w:vAlign w:val="center"/>
            <w:hideMark/>
          </w:tcPr>
          <w:p w14:paraId="51D1BD30"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LP</w:t>
            </w:r>
          </w:p>
        </w:tc>
        <w:tc>
          <w:tcPr>
            <w:tcW w:w="6065" w:type="dxa"/>
            <w:shd w:val="clear" w:color="auto" w:fill="D9E2F3"/>
            <w:vAlign w:val="center"/>
            <w:hideMark/>
          </w:tcPr>
          <w:p w14:paraId="7653BC4A"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eastAsia="en-US"/>
              </w:rPr>
              <w:t>PODSTAWOWY  ZAKRES ROBÓT</w:t>
            </w:r>
          </w:p>
        </w:tc>
        <w:tc>
          <w:tcPr>
            <w:tcW w:w="2340" w:type="dxa"/>
            <w:gridSpan w:val="2"/>
            <w:shd w:val="clear" w:color="auto" w:fill="D9E2F3"/>
            <w:noWrap/>
            <w:vAlign w:val="center"/>
            <w:hideMark/>
          </w:tcPr>
          <w:p w14:paraId="056B6BA1"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szacowany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obmiar</w:t>
            </w:r>
            <w:proofErr w:type="spellEnd"/>
          </w:p>
        </w:tc>
      </w:tr>
      <w:tr w:rsidR="00C35AD4" w:rsidRPr="00DD0FD1" w14:paraId="0DE929A7" w14:textId="77777777" w:rsidTr="00C35AD4">
        <w:trPr>
          <w:trHeight w:val="498"/>
        </w:trPr>
        <w:tc>
          <w:tcPr>
            <w:tcW w:w="680" w:type="dxa"/>
            <w:shd w:val="clear" w:color="auto" w:fill="D9E2F3"/>
            <w:noWrap/>
            <w:vAlign w:val="center"/>
            <w:hideMark/>
          </w:tcPr>
          <w:p w14:paraId="56149E8D" w14:textId="77777777" w:rsidR="00C012DC" w:rsidRPr="00DD0FD1" w:rsidRDefault="00C012DC" w:rsidP="00DD0FD1">
            <w:pPr>
              <w:suppressAutoHyphens w:val="0"/>
              <w:autoSpaceDN/>
              <w:textAlignment w:val="auto"/>
              <w:rPr>
                <w:rFonts w:ascii="Calibri" w:hAnsi="Calibri" w:cs="Calibri"/>
                <w:b/>
                <w:bCs/>
                <w:color w:val="000000"/>
                <w:sz w:val="22"/>
                <w:szCs w:val="22"/>
                <w:lang w:val="en-US" w:eastAsia="en-US"/>
              </w:rPr>
            </w:pPr>
          </w:p>
        </w:tc>
        <w:tc>
          <w:tcPr>
            <w:tcW w:w="6065" w:type="dxa"/>
            <w:shd w:val="clear" w:color="auto" w:fill="D9E2F3"/>
            <w:vAlign w:val="center"/>
            <w:hideMark/>
          </w:tcPr>
          <w:p w14:paraId="70137C09" w14:textId="30EC1129" w:rsidR="00C012DC" w:rsidRPr="00DD0FD1" w:rsidRDefault="00C012DC" w:rsidP="00DD0FD1">
            <w:pPr>
              <w:suppressAutoHyphens w:val="0"/>
              <w:autoSpaceDN/>
              <w:textAlignment w:val="auto"/>
              <w:rPr>
                <w:rFonts w:ascii="Calibri" w:hAnsi="Calibri" w:cs="Calibri"/>
                <w:b/>
                <w:bCs/>
                <w:color w:val="000000"/>
                <w:sz w:val="22"/>
                <w:szCs w:val="22"/>
                <w:lang w:eastAsia="en-US"/>
              </w:rPr>
            </w:pPr>
            <w:r w:rsidRPr="00DD0FD1">
              <w:rPr>
                <w:rFonts w:ascii="Calibri" w:hAnsi="Calibri" w:cs="Calibri"/>
                <w:b/>
                <w:bCs/>
                <w:color w:val="000000"/>
                <w:sz w:val="22"/>
                <w:szCs w:val="22"/>
                <w:lang w:eastAsia="en-US"/>
              </w:rPr>
              <w:t xml:space="preserve">Budynek </w:t>
            </w:r>
            <w:r w:rsidR="00296530" w:rsidRPr="00DD0FD1">
              <w:rPr>
                <w:rFonts w:ascii="Calibri" w:hAnsi="Calibri" w:cs="Calibri"/>
                <w:b/>
                <w:bCs/>
                <w:color w:val="000000"/>
                <w:sz w:val="22"/>
                <w:szCs w:val="22"/>
                <w:lang w:eastAsia="en-US"/>
              </w:rPr>
              <w:t xml:space="preserve">Urzędu Miasta </w:t>
            </w:r>
            <w:r w:rsidRPr="00DD0FD1">
              <w:rPr>
                <w:rFonts w:ascii="Calibri" w:hAnsi="Calibri" w:cs="Calibri"/>
                <w:b/>
                <w:bCs/>
                <w:color w:val="000000"/>
                <w:sz w:val="22"/>
                <w:szCs w:val="22"/>
                <w:lang w:eastAsia="en-US"/>
              </w:rPr>
              <w:t>- zakres robót termomodernizacyjnych</w:t>
            </w:r>
          </w:p>
        </w:tc>
        <w:tc>
          <w:tcPr>
            <w:tcW w:w="1060" w:type="dxa"/>
            <w:shd w:val="clear" w:color="auto" w:fill="D9E2F3"/>
            <w:vAlign w:val="center"/>
            <w:hideMark/>
          </w:tcPr>
          <w:p w14:paraId="368A45EE"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color w:val="000000"/>
                <w:sz w:val="22"/>
                <w:szCs w:val="22"/>
                <w:lang w:val="en-US" w:eastAsia="en-US"/>
              </w:rPr>
              <w:t>j.m</w:t>
            </w:r>
            <w:proofErr w:type="spellEnd"/>
            <w:r w:rsidRPr="00DD0FD1">
              <w:rPr>
                <w:rFonts w:ascii="Calibri" w:hAnsi="Calibri" w:cs="Calibri"/>
                <w:color w:val="000000"/>
                <w:sz w:val="22"/>
                <w:szCs w:val="22"/>
                <w:lang w:val="en-US" w:eastAsia="en-US"/>
              </w:rPr>
              <w:t>.</w:t>
            </w:r>
          </w:p>
        </w:tc>
        <w:tc>
          <w:tcPr>
            <w:tcW w:w="1280" w:type="dxa"/>
            <w:shd w:val="clear" w:color="auto" w:fill="D9E2F3"/>
            <w:noWrap/>
            <w:vAlign w:val="center"/>
            <w:hideMark/>
          </w:tcPr>
          <w:p w14:paraId="71A97B39" w14:textId="77777777" w:rsidR="00C012DC" w:rsidRPr="00DD0FD1" w:rsidRDefault="00C012DC" w:rsidP="00DD0FD1">
            <w:pPr>
              <w:suppressAutoHyphens w:val="0"/>
              <w:autoSpaceDN/>
              <w:jc w:val="center"/>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ilość</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jedn</w:t>
            </w:r>
            <w:proofErr w:type="spellEnd"/>
            <w:r w:rsidRPr="00DD0FD1">
              <w:rPr>
                <w:rFonts w:ascii="Calibri" w:hAnsi="Calibri" w:cs="Calibri"/>
                <w:b/>
                <w:bCs/>
                <w:color w:val="000000"/>
                <w:sz w:val="22"/>
                <w:szCs w:val="22"/>
                <w:lang w:val="en-US" w:eastAsia="en-US"/>
              </w:rPr>
              <w:t>.</w:t>
            </w:r>
          </w:p>
        </w:tc>
      </w:tr>
      <w:tr w:rsidR="00C35AD4" w:rsidRPr="00DD0FD1" w14:paraId="38BEA5C1" w14:textId="77777777" w:rsidTr="003914A2">
        <w:trPr>
          <w:trHeight w:val="285"/>
        </w:trPr>
        <w:tc>
          <w:tcPr>
            <w:tcW w:w="680" w:type="dxa"/>
            <w:shd w:val="clear" w:color="auto" w:fill="D9D9D9"/>
            <w:noWrap/>
            <w:vAlign w:val="center"/>
            <w:hideMark/>
          </w:tcPr>
          <w:p w14:paraId="44EFAD88"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1.</w:t>
            </w:r>
          </w:p>
        </w:tc>
        <w:tc>
          <w:tcPr>
            <w:tcW w:w="6065" w:type="dxa"/>
            <w:shd w:val="clear" w:color="auto" w:fill="D9D9D9"/>
            <w:vAlign w:val="center"/>
            <w:hideMark/>
          </w:tcPr>
          <w:p w14:paraId="39E10749"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Przegrody</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zewnętrzne</w:t>
            </w:r>
            <w:proofErr w:type="spellEnd"/>
            <w:r w:rsidRPr="00DD0FD1">
              <w:rPr>
                <w:rFonts w:ascii="Calibri" w:hAnsi="Calibri" w:cs="Calibri"/>
                <w:b/>
                <w:bCs/>
                <w:color w:val="000000"/>
                <w:sz w:val="22"/>
                <w:szCs w:val="22"/>
                <w:lang w:val="en-US" w:eastAsia="en-US"/>
              </w:rPr>
              <w:t xml:space="preserve"> - </w:t>
            </w:r>
            <w:proofErr w:type="spellStart"/>
            <w:r w:rsidRPr="00DD0FD1">
              <w:rPr>
                <w:rFonts w:ascii="Calibri" w:hAnsi="Calibri" w:cs="Calibri"/>
                <w:b/>
                <w:bCs/>
                <w:color w:val="000000"/>
                <w:sz w:val="22"/>
                <w:szCs w:val="22"/>
                <w:lang w:val="en-US" w:eastAsia="en-US"/>
              </w:rPr>
              <w:t>ocieplenie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wymiana</w:t>
            </w:r>
            <w:proofErr w:type="spellEnd"/>
          </w:p>
        </w:tc>
        <w:tc>
          <w:tcPr>
            <w:tcW w:w="1060" w:type="dxa"/>
            <w:shd w:val="clear" w:color="auto" w:fill="D9D9D9"/>
            <w:vAlign w:val="center"/>
            <w:hideMark/>
          </w:tcPr>
          <w:p w14:paraId="08E13CF0"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280" w:type="dxa"/>
            <w:shd w:val="clear" w:color="auto" w:fill="D9D9D9"/>
            <w:noWrap/>
            <w:vAlign w:val="center"/>
            <w:hideMark/>
          </w:tcPr>
          <w:p w14:paraId="43EB6641"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703F0B" w:rsidRPr="00DD0FD1" w14:paraId="71CD5D05" w14:textId="77777777" w:rsidTr="00C012DC">
        <w:trPr>
          <w:trHeight w:val="480"/>
        </w:trPr>
        <w:tc>
          <w:tcPr>
            <w:tcW w:w="680" w:type="dxa"/>
            <w:shd w:val="clear" w:color="000000" w:fill="FFFFFF"/>
            <w:noWrap/>
            <w:vAlign w:val="center"/>
            <w:hideMark/>
          </w:tcPr>
          <w:p w14:paraId="04E9A44D"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1.1</w:t>
            </w:r>
          </w:p>
        </w:tc>
        <w:tc>
          <w:tcPr>
            <w:tcW w:w="6065" w:type="dxa"/>
            <w:shd w:val="clear" w:color="auto" w:fill="auto"/>
            <w:vAlign w:val="center"/>
            <w:hideMark/>
          </w:tcPr>
          <w:p w14:paraId="1250C085" w14:textId="47BC4BF0"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ścian zewnętrznych piwnic ogrzewanych przy gruncie styropianem ekstrudowanym + wykonanie izolacji pionowej</w:t>
            </w:r>
          </w:p>
        </w:tc>
        <w:tc>
          <w:tcPr>
            <w:tcW w:w="1060" w:type="dxa"/>
            <w:shd w:val="clear" w:color="auto" w:fill="auto"/>
            <w:vAlign w:val="center"/>
            <w:hideMark/>
          </w:tcPr>
          <w:p w14:paraId="3EF657AD"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80" w:type="dxa"/>
            <w:shd w:val="clear" w:color="auto" w:fill="auto"/>
            <w:vAlign w:val="center"/>
            <w:hideMark/>
          </w:tcPr>
          <w:p w14:paraId="0B8E6BE1"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256</w:t>
            </w:r>
          </w:p>
        </w:tc>
      </w:tr>
      <w:tr w:rsidR="00703F0B" w:rsidRPr="00DD0FD1" w14:paraId="51226188" w14:textId="77777777" w:rsidTr="00C012DC">
        <w:trPr>
          <w:trHeight w:val="480"/>
        </w:trPr>
        <w:tc>
          <w:tcPr>
            <w:tcW w:w="680" w:type="dxa"/>
            <w:shd w:val="clear" w:color="000000" w:fill="FFFFFF"/>
            <w:noWrap/>
            <w:vAlign w:val="center"/>
            <w:hideMark/>
          </w:tcPr>
          <w:p w14:paraId="6E767130"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1.2</w:t>
            </w:r>
          </w:p>
        </w:tc>
        <w:tc>
          <w:tcPr>
            <w:tcW w:w="6065" w:type="dxa"/>
            <w:shd w:val="clear" w:color="auto" w:fill="auto"/>
            <w:vAlign w:val="center"/>
            <w:hideMark/>
          </w:tcPr>
          <w:p w14:paraId="50E13FB0"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ścian zewnętrznych piwnic 1 i 2 ogrzewanych nad gruntem styropianem ekstrudowanym wraz z robotami towarzyszącymi</w:t>
            </w:r>
          </w:p>
        </w:tc>
        <w:tc>
          <w:tcPr>
            <w:tcW w:w="1060" w:type="dxa"/>
            <w:shd w:val="clear" w:color="auto" w:fill="auto"/>
            <w:vAlign w:val="center"/>
            <w:hideMark/>
          </w:tcPr>
          <w:p w14:paraId="6C552983"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80" w:type="dxa"/>
            <w:shd w:val="clear" w:color="auto" w:fill="auto"/>
            <w:vAlign w:val="center"/>
            <w:hideMark/>
          </w:tcPr>
          <w:p w14:paraId="1A2679FB"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152,5</w:t>
            </w:r>
          </w:p>
        </w:tc>
      </w:tr>
      <w:tr w:rsidR="00703F0B" w:rsidRPr="00DD0FD1" w14:paraId="1BB5C7A9" w14:textId="77777777" w:rsidTr="00C012DC">
        <w:trPr>
          <w:trHeight w:val="480"/>
        </w:trPr>
        <w:tc>
          <w:tcPr>
            <w:tcW w:w="680" w:type="dxa"/>
            <w:shd w:val="clear" w:color="000000" w:fill="FFFFFF"/>
            <w:noWrap/>
            <w:vAlign w:val="center"/>
            <w:hideMark/>
          </w:tcPr>
          <w:p w14:paraId="2F0485F5"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1.3</w:t>
            </w:r>
          </w:p>
        </w:tc>
        <w:tc>
          <w:tcPr>
            <w:tcW w:w="6065" w:type="dxa"/>
            <w:shd w:val="clear" w:color="auto" w:fill="auto"/>
            <w:vAlign w:val="center"/>
            <w:hideMark/>
          </w:tcPr>
          <w:p w14:paraId="5B93E2E4" w14:textId="58D80B08"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ścian zewnętrznych nr 1, 2, </w:t>
            </w:r>
            <w:r w:rsidR="00114227" w:rsidRPr="00DD0FD1">
              <w:rPr>
                <w:rFonts w:ascii="Calibri" w:hAnsi="Calibri" w:cs="Calibri"/>
                <w:color w:val="000000"/>
                <w:sz w:val="22"/>
                <w:szCs w:val="22"/>
                <w:lang w:eastAsia="en-US"/>
              </w:rPr>
              <w:t>4 styropianem</w:t>
            </w:r>
            <w:r w:rsidRPr="00DD0FD1">
              <w:rPr>
                <w:rFonts w:ascii="Calibri" w:hAnsi="Calibri" w:cs="Calibri"/>
                <w:color w:val="000000"/>
                <w:sz w:val="22"/>
                <w:szCs w:val="22"/>
                <w:lang w:eastAsia="en-US"/>
              </w:rPr>
              <w:t xml:space="preserve"> metodą </w:t>
            </w:r>
            <w:proofErr w:type="spellStart"/>
            <w:r w:rsidRPr="00DD0FD1">
              <w:rPr>
                <w:rFonts w:ascii="Calibri" w:hAnsi="Calibri" w:cs="Calibri"/>
                <w:color w:val="000000"/>
                <w:sz w:val="22"/>
                <w:szCs w:val="22"/>
                <w:lang w:eastAsia="en-US"/>
              </w:rPr>
              <w:t>bezspoinową</w:t>
            </w:r>
            <w:proofErr w:type="spellEnd"/>
            <w:r w:rsidRPr="00DD0FD1">
              <w:rPr>
                <w:rFonts w:ascii="Calibri" w:hAnsi="Calibri" w:cs="Calibri"/>
                <w:color w:val="000000"/>
                <w:sz w:val="22"/>
                <w:szCs w:val="22"/>
                <w:lang w:eastAsia="en-US"/>
              </w:rPr>
              <w:t xml:space="preserve"> (</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lekką mokrą</w:t>
            </w:r>
            <w:r w:rsidR="00E479EE" w:rsidRPr="00DD0FD1">
              <w:rPr>
                <w:rFonts w:ascii="Calibri" w:hAnsi="Calibri" w:cs="Calibri"/>
                <w:color w:val="000000"/>
                <w:sz w:val="22"/>
                <w:szCs w:val="22"/>
                <w:lang w:eastAsia="en-US"/>
              </w:rPr>
              <w:t>”</w:t>
            </w:r>
            <w:r w:rsidRPr="00DD0FD1">
              <w:rPr>
                <w:rFonts w:ascii="Calibri" w:hAnsi="Calibri" w:cs="Calibri"/>
                <w:color w:val="000000"/>
                <w:sz w:val="22"/>
                <w:szCs w:val="22"/>
                <w:lang w:eastAsia="en-US"/>
              </w:rPr>
              <w:t>) z dodatkowym kotwieniem mechanicznym, wraz z robotami towarzyszącymi</w:t>
            </w:r>
          </w:p>
        </w:tc>
        <w:tc>
          <w:tcPr>
            <w:tcW w:w="1060" w:type="dxa"/>
            <w:shd w:val="clear" w:color="auto" w:fill="auto"/>
            <w:vAlign w:val="center"/>
            <w:hideMark/>
          </w:tcPr>
          <w:p w14:paraId="53742B54"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80" w:type="dxa"/>
            <w:shd w:val="clear" w:color="000000" w:fill="FFFFFF"/>
            <w:noWrap/>
            <w:vAlign w:val="center"/>
            <w:hideMark/>
          </w:tcPr>
          <w:p w14:paraId="2AAF21F0"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1.913,09</w:t>
            </w:r>
          </w:p>
        </w:tc>
      </w:tr>
      <w:tr w:rsidR="00703F0B" w:rsidRPr="00DD0FD1" w14:paraId="4DC69E96" w14:textId="77777777" w:rsidTr="00C012DC">
        <w:trPr>
          <w:trHeight w:val="480"/>
        </w:trPr>
        <w:tc>
          <w:tcPr>
            <w:tcW w:w="680" w:type="dxa"/>
            <w:shd w:val="clear" w:color="000000" w:fill="FFFFFF"/>
            <w:noWrap/>
            <w:vAlign w:val="center"/>
            <w:hideMark/>
          </w:tcPr>
          <w:p w14:paraId="27B95F36"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1.4</w:t>
            </w:r>
          </w:p>
        </w:tc>
        <w:tc>
          <w:tcPr>
            <w:tcW w:w="6065" w:type="dxa"/>
            <w:shd w:val="clear" w:color="auto" w:fill="auto"/>
            <w:vAlign w:val="center"/>
            <w:hideMark/>
          </w:tcPr>
          <w:p w14:paraId="0D8652AB"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Ocieplenie stropodachu niewentylowanego 1 (bud. główny) styropianem od góry z wykonaniem nowego pokrycia</w:t>
            </w:r>
          </w:p>
        </w:tc>
        <w:tc>
          <w:tcPr>
            <w:tcW w:w="1060" w:type="dxa"/>
            <w:shd w:val="clear" w:color="auto" w:fill="auto"/>
            <w:vAlign w:val="center"/>
            <w:hideMark/>
          </w:tcPr>
          <w:p w14:paraId="751E1880" w14:textId="77777777" w:rsidR="00703F0B" w:rsidRPr="00600E80" w:rsidRDefault="00703F0B" w:rsidP="00DD0FD1">
            <w:pPr>
              <w:suppressAutoHyphens w:val="0"/>
              <w:autoSpaceDN/>
              <w:jc w:val="center"/>
              <w:textAlignment w:val="auto"/>
              <w:rPr>
                <w:rFonts w:ascii="Calibri" w:hAnsi="Calibri" w:cs="Calibri"/>
                <w:color w:val="000000"/>
                <w:sz w:val="22"/>
                <w:szCs w:val="22"/>
                <w:lang w:val="en-US" w:eastAsia="en-US"/>
              </w:rPr>
            </w:pPr>
            <w:r w:rsidRPr="00600E80">
              <w:rPr>
                <w:rFonts w:ascii="Calibri" w:hAnsi="Calibri" w:cs="Calibri"/>
                <w:color w:val="000000"/>
                <w:sz w:val="22"/>
                <w:szCs w:val="22"/>
                <w:lang w:val="en-US" w:eastAsia="en-US"/>
              </w:rPr>
              <w:t xml:space="preserve">m2 </w:t>
            </w:r>
          </w:p>
        </w:tc>
        <w:tc>
          <w:tcPr>
            <w:tcW w:w="1280" w:type="dxa"/>
            <w:shd w:val="clear" w:color="000000" w:fill="FFFFFF"/>
            <w:noWrap/>
            <w:vAlign w:val="center"/>
            <w:hideMark/>
          </w:tcPr>
          <w:p w14:paraId="1E9ED10D"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590,18</w:t>
            </w:r>
          </w:p>
        </w:tc>
      </w:tr>
      <w:tr w:rsidR="00703F0B" w:rsidRPr="00DD0FD1" w14:paraId="2EAD6900" w14:textId="77777777" w:rsidTr="00C012DC">
        <w:trPr>
          <w:trHeight w:val="480"/>
        </w:trPr>
        <w:tc>
          <w:tcPr>
            <w:tcW w:w="680" w:type="dxa"/>
            <w:shd w:val="clear" w:color="000000" w:fill="FFFFFF"/>
            <w:noWrap/>
            <w:vAlign w:val="center"/>
            <w:hideMark/>
          </w:tcPr>
          <w:p w14:paraId="57BEC98A"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w:t>
            </w:r>
          </w:p>
        </w:tc>
        <w:tc>
          <w:tcPr>
            <w:tcW w:w="6065" w:type="dxa"/>
            <w:shd w:val="clear" w:color="auto" w:fill="auto"/>
            <w:vAlign w:val="center"/>
            <w:hideMark/>
          </w:tcPr>
          <w:p w14:paraId="4D46A64C"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dachu D2 (kl. </w:t>
            </w:r>
            <w:proofErr w:type="spellStart"/>
            <w:r w:rsidRPr="00DD0FD1">
              <w:rPr>
                <w:rFonts w:ascii="Calibri" w:hAnsi="Calibri" w:cs="Calibri"/>
                <w:color w:val="000000"/>
                <w:sz w:val="22"/>
                <w:szCs w:val="22"/>
                <w:lang w:eastAsia="en-US"/>
              </w:rPr>
              <w:t>schod</w:t>
            </w:r>
            <w:proofErr w:type="spellEnd"/>
            <w:r w:rsidRPr="00DD0FD1">
              <w:rPr>
                <w:rFonts w:ascii="Calibri" w:hAnsi="Calibri" w:cs="Calibri"/>
                <w:color w:val="000000"/>
                <w:sz w:val="22"/>
                <w:szCs w:val="22"/>
                <w:lang w:eastAsia="en-US"/>
              </w:rPr>
              <w:t>.) wełną mineralną na ściance graniczącej z pomieszczeniami ogrzewanymi z wykonaniem nowego pokrycia z papy</w:t>
            </w:r>
          </w:p>
        </w:tc>
        <w:tc>
          <w:tcPr>
            <w:tcW w:w="1060" w:type="dxa"/>
            <w:shd w:val="clear" w:color="auto" w:fill="auto"/>
            <w:vAlign w:val="center"/>
            <w:hideMark/>
          </w:tcPr>
          <w:p w14:paraId="2A66926B"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80" w:type="dxa"/>
            <w:shd w:val="clear" w:color="000000" w:fill="FFFFFF"/>
            <w:noWrap/>
            <w:vAlign w:val="center"/>
            <w:hideMark/>
          </w:tcPr>
          <w:p w14:paraId="3C0BE06C"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25,50</w:t>
            </w:r>
          </w:p>
        </w:tc>
      </w:tr>
      <w:tr w:rsidR="00703F0B" w:rsidRPr="00DD0FD1" w14:paraId="6293ECB0" w14:textId="77777777" w:rsidTr="00C012DC">
        <w:trPr>
          <w:trHeight w:val="495"/>
        </w:trPr>
        <w:tc>
          <w:tcPr>
            <w:tcW w:w="680" w:type="dxa"/>
            <w:shd w:val="clear" w:color="000000" w:fill="FFFFFF"/>
            <w:noWrap/>
            <w:vAlign w:val="center"/>
            <w:hideMark/>
          </w:tcPr>
          <w:p w14:paraId="4DA1EFB4"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1.6</w:t>
            </w:r>
          </w:p>
        </w:tc>
        <w:tc>
          <w:tcPr>
            <w:tcW w:w="6065" w:type="dxa"/>
            <w:shd w:val="clear" w:color="auto" w:fill="auto"/>
            <w:vAlign w:val="center"/>
            <w:hideMark/>
          </w:tcPr>
          <w:p w14:paraId="5875A9E6" w14:textId="08F10C98"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Ocieplenie stropu pod strychem wełną mineralną od góry (wraz z wykonaniem </w:t>
            </w:r>
            <w:r w:rsidR="00B73174" w:rsidRPr="00DD0FD1">
              <w:rPr>
                <w:rFonts w:ascii="Calibri" w:hAnsi="Calibri" w:cs="Calibri"/>
                <w:color w:val="000000"/>
                <w:sz w:val="22"/>
                <w:szCs w:val="22"/>
                <w:lang w:eastAsia="en-US"/>
              </w:rPr>
              <w:t xml:space="preserve">kładek serwisowych </w:t>
            </w:r>
            <w:r w:rsidRPr="00DD0FD1">
              <w:rPr>
                <w:rFonts w:ascii="Calibri" w:hAnsi="Calibri" w:cs="Calibri"/>
                <w:color w:val="000000"/>
                <w:sz w:val="22"/>
                <w:szCs w:val="22"/>
                <w:lang w:eastAsia="en-US"/>
              </w:rPr>
              <w:t xml:space="preserve"> z płyt </w:t>
            </w:r>
            <w:proofErr w:type="spellStart"/>
            <w:r w:rsidRPr="00DD0FD1">
              <w:rPr>
                <w:rFonts w:ascii="Calibri" w:hAnsi="Calibri" w:cs="Calibri"/>
                <w:color w:val="000000"/>
                <w:sz w:val="22"/>
                <w:szCs w:val="22"/>
                <w:lang w:eastAsia="en-US"/>
              </w:rPr>
              <w:t>osb</w:t>
            </w:r>
            <w:proofErr w:type="spellEnd"/>
            <w:r w:rsidR="00B73174" w:rsidRPr="00DD0FD1">
              <w:rPr>
                <w:rFonts w:ascii="Calibri" w:hAnsi="Calibri" w:cs="Calibri"/>
                <w:color w:val="000000"/>
                <w:sz w:val="22"/>
                <w:szCs w:val="22"/>
                <w:lang w:eastAsia="en-US"/>
              </w:rPr>
              <w:t xml:space="preserve"> do urządz</w:t>
            </w:r>
            <w:r w:rsidR="00E6047A">
              <w:rPr>
                <w:rFonts w:ascii="Calibri" w:hAnsi="Calibri" w:cs="Calibri"/>
                <w:color w:val="000000"/>
                <w:sz w:val="22"/>
                <w:szCs w:val="22"/>
                <w:lang w:eastAsia="en-US"/>
              </w:rPr>
              <w:t>e</w:t>
            </w:r>
            <w:r w:rsidR="00B73174" w:rsidRPr="00DD0FD1">
              <w:rPr>
                <w:rFonts w:ascii="Calibri" w:hAnsi="Calibri" w:cs="Calibri"/>
                <w:color w:val="000000"/>
                <w:sz w:val="22"/>
                <w:szCs w:val="22"/>
                <w:lang w:eastAsia="en-US"/>
              </w:rPr>
              <w:t>ń, m.in. opraw oświetleniowych</w:t>
            </w:r>
            <w:r w:rsidRPr="00DD0FD1">
              <w:rPr>
                <w:rFonts w:ascii="Calibri" w:hAnsi="Calibri" w:cs="Calibri"/>
                <w:color w:val="000000"/>
                <w:sz w:val="22"/>
                <w:szCs w:val="22"/>
                <w:lang w:eastAsia="en-US"/>
              </w:rPr>
              <w:t>)</w:t>
            </w:r>
          </w:p>
        </w:tc>
        <w:tc>
          <w:tcPr>
            <w:tcW w:w="1060" w:type="dxa"/>
            <w:shd w:val="clear" w:color="auto" w:fill="auto"/>
            <w:vAlign w:val="center"/>
            <w:hideMark/>
          </w:tcPr>
          <w:p w14:paraId="3503D0C5"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80" w:type="dxa"/>
            <w:shd w:val="clear" w:color="000000" w:fill="FFFFFF"/>
            <w:noWrap/>
            <w:vAlign w:val="center"/>
            <w:hideMark/>
          </w:tcPr>
          <w:p w14:paraId="6E6CE4D7"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610,00</w:t>
            </w:r>
          </w:p>
        </w:tc>
      </w:tr>
      <w:tr w:rsidR="00703F0B" w:rsidRPr="00DD0FD1" w14:paraId="7438CADC" w14:textId="77777777" w:rsidTr="00C012DC">
        <w:trPr>
          <w:trHeight w:val="480"/>
        </w:trPr>
        <w:tc>
          <w:tcPr>
            <w:tcW w:w="680" w:type="dxa"/>
            <w:shd w:val="clear" w:color="000000" w:fill="FFFFFF"/>
            <w:noWrap/>
            <w:vAlign w:val="center"/>
            <w:hideMark/>
          </w:tcPr>
          <w:p w14:paraId="5FEBFB05"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1.7</w:t>
            </w:r>
          </w:p>
        </w:tc>
        <w:tc>
          <w:tcPr>
            <w:tcW w:w="6065" w:type="dxa"/>
            <w:shd w:val="clear" w:color="auto" w:fill="auto"/>
            <w:vAlign w:val="center"/>
            <w:hideMark/>
          </w:tcPr>
          <w:p w14:paraId="7B09DBE9"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istniejących drzwi zewnętrznych DZ1 (U=2,5 W/m2K) na nowe ocieplone (U=1,3 W/m2K) - 1 </w:t>
            </w:r>
            <w:proofErr w:type="spellStart"/>
            <w:r w:rsidRPr="00DD0FD1">
              <w:rPr>
                <w:rFonts w:ascii="Calibri" w:hAnsi="Calibri" w:cs="Calibri"/>
                <w:color w:val="000000"/>
                <w:sz w:val="22"/>
                <w:szCs w:val="22"/>
                <w:lang w:eastAsia="en-US"/>
              </w:rPr>
              <w:t>szt</w:t>
            </w:r>
            <w:proofErr w:type="spellEnd"/>
            <w:r w:rsidRPr="00DD0FD1">
              <w:rPr>
                <w:rFonts w:ascii="Calibri" w:hAnsi="Calibri" w:cs="Calibri"/>
                <w:color w:val="000000"/>
                <w:sz w:val="22"/>
                <w:szCs w:val="22"/>
                <w:lang w:eastAsia="en-US"/>
              </w:rPr>
              <w:t xml:space="preserve"> (kl. schodowa - wieża)</w:t>
            </w:r>
          </w:p>
        </w:tc>
        <w:tc>
          <w:tcPr>
            <w:tcW w:w="1060" w:type="dxa"/>
            <w:shd w:val="clear" w:color="auto" w:fill="auto"/>
            <w:vAlign w:val="center"/>
            <w:hideMark/>
          </w:tcPr>
          <w:p w14:paraId="44466577"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80" w:type="dxa"/>
            <w:shd w:val="clear" w:color="000000" w:fill="FFFFFF"/>
            <w:noWrap/>
            <w:vAlign w:val="center"/>
            <w:hideMark/>
          </w:tcPr>
          <w:p w14:paraId="5BAF6EC1"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2,50</w:t>
            </w:r>
          </w:p>
        </w:tc>
      </w:tr>
      <w:tr w:rsidR="00703F0B" w:rsidRPr="00DD0FD1" w14:paraId="1E8B787B" w14:textId="77777777" w:rsidTr="00C012DC">
        <w:trPr>
          <w:trHeight w:val="480"/>
        </w:trPr>
        <w:tc>
          <w:tcPr>
            <w:tcW w:w="680" w:type="dxa"/>
            <w:shd w:val="clear" w:color="000000" w:fill="FFFFFF"/>
            <w:noWrap/>
            <w:vAlign w:val="center"/>
            <w:hideMark/>
          </w:tcPr>
          <w:p w14:paraId="41CB5794"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1.8</w:t>
            </w:r>
          </w:p>
        </w:tc>
        <w:tc>
          <w:tcPr>
            <w:tcW w:w="6065" w:type="dxa"/>
            <w:shd w:val="clear" w:color="auto" w:fill="auto"/>
            <w:vAlign w:val="center"/>
            <w:hideMark/>
          </w:tcPr>
          <w:p w14:paraId="30EB93C5"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istniejących bram garażowych DZ2 (U=5,1 W/m2K) na nowe ocieplone (U=1,3 W/m2K) </w:t>
            </w:r>
          </w:p>
        </w:tc>
        <w:tc>
          <w:tcPr>
            <w:tcW w:w="1060" w:type="dxa"/>
            <w:shd w:val="clear" w:color="auto" w:fill="auto"/>
            <w:vAlign w:val="center"/>
            <w:hideMark/>
          </w:tcPr>
          <w:p w14:paraId="5890BF96"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80" w:type="dxa"/>
            <w:shd w:val="clear" w:color="000000" w:fill="FFFFFF"/>
            <w:noWrap/>
            <w:vAlign w:val="center"/>
            <w:hideMark/>
          </w:tcPr>
          <w:p w14:paraId="4412C139"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45,00</w:t>
            </w:r>
          </w:p>
        </w:tc>
      </w:tr>
      <w:tr w:rsidR="00703F0B" w:rsidRPr="00DD0FD1" w14:paraId="787813EE" w14:textId="77777777" w:rsidTr="00C012DC">
        <w:trPr>
          <w:trHeight w:val="720"/>
        </w:trPr>
        <w:tc>
          <w:tcPr>
            <w:tcW w:w="680" w:type="dxa"/>
            <w:shd w:val="clear" w:color="000000" w:fill="FFFFFF"/>
            <w:noWrap/>
            <w:vAlign w:val="center"/>
            <w:hideMark/>
          </w:tcPr>
          <w:p w14:paraId="6799D92D"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1.9</w:t>
            </w:r>
          </w:p>
        </w:tc>
        <w:tc>
          <w:tcPr>
            <w:tcW w:w="6065" w:type="dxa"/>
            <w:shd w:val="clear" w:color="auto" w:fill="auto"/>
            <w:vAlign w:val="center"/>
            <w:hideMark/>
          </w:tcPr>
          <w:p w14:paraId="142D9307" w14:textId="6B5B11BB"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Wymiana istniejącej stolarki okiennej PVC na elewacji wschodniej na okna o współczynniku (U=0,9 W/m2K) wraz z wymianą parapetów i montażem nawiewników ciśnieniowych</w:t>
            </w:r>
          </w:p>
        </w:tc>
        <w:tc>
          <w:tcPr>
            <w:tcW w:w="1060" w:type="dxa"/>
            <w:shd w:val="clear" w:color="auto" w:fill="auto"/>
            <w:vAlign w:val="center"/>
            <w:hideMark/>
          </w:tcPr>
          <w:p w14:paraId="336E3ACD"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 xml:space="preserve">m2 </w:t>
            </w:r>
          </w:p>
        </w:tc>
        <w:tc>
          <w:tcPr>
            <w:tcW w:w="1280" w:type="dxa"/>
            <w:shd w:val="clear" w:color="000000" w:fill="FFFFFF"/>
            <w:noWrap/>
            <w:vAlign w:val="center"/>
            <w:hideMark/>
          </w:tcPr>
          <w:p w14:paraId="26D29A59"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156,00</w:t>
            </w:r>
          </w:p>
        </w:tc>
      </w:tr>
      <w:tr w:rsidR="00C35AD4" w:rsidRPr="00DD0FD1" w14:paraId="77CF7C03" w14:textId="77777777" w:rsidTr="003914A2">
        <w:trPr>
          <w:trHeight w:val="312"/>
        </w:trPr>
        <w:tc>
          <w:tcPr>
            <w:tcW w:w="680" w:type="dxa"/>
            <w:shd w:val="clear" w:color="auto" w:fill="D9D9D9"/>
            <w:noWrap/>
            <w:vAlign w:val="center"/>
            <w:hideMark/>
          </w:tcPr>
          <w:p w14:paraId="02C78133"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2.</w:t>
            </w:r>
          </w:p>
        </w:tc>
        <w:tc>
          <w:tcPr>
            <w:tcW w:w="6065" w:type="dxa"/>
            <w:shd w:val="clear" w:color="auto" w:fill="D9D9D9"/>
            <w:vAlign w:val="center"/>
            <w:hideMark/>
          </w:tcPr>
          <w:p w14:paraId="3AB437A0"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elektryczne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niskoprądowe</w:t>
            </w:r>
            <w:proofErr w:type="spellEnd"/>
          </w:p>
        </w:tc>
        <w:tc>
          <w:tcPr>
            <w:tcW w:w="1060" w:type="dxa"/>
            <w:shd w:val="clear" w:color="auto" w:fill="D9D9D9"/>
            <w:vAlign w:val="center"/>
            <w:hideMark/>
          </w:tcPr>
          <w:p w14:paraId="2EC6D483"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280" w:type="dxa"/>
            <w:shd w:val="clear" w:color="auto" w:fill="D9D9D9"/>
            <w:noWrap/>
            <w:vAlign w:val="center"/>
            <w:hideMark/>
          </w:tcPr>
          <w:p w14:paraId="1CD378D6"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703F0B" w:rsidRPr="00DD0FD1" w14:paraId="4CE858A3" w14:textId="77777777" w:rsidTr="00C012DC">
        <w:trPr>
          <w:trHeight w:val="480"/>
        </w:trPr>
        <w:tc>
          <w:tcPr>
            <w:tcW w:w="680" w:type="dxa"/>
            <w:shd w:val="clear" w:color="auto" w:fill="auto"/>
            <w:noWrap/>
            <w:vAlign w:val="center"/>
            <w:hideMark/>
          </w:tcPr>
          <w:p w14:paraId="3E1D88E8" w14:textId="201E0704"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D16C2C">
              <w:rPr>
                <w:rFonts w:ascii="Calibri" w:hAnsi="Calibri" w:cs="Calibri"/>
                <w:color w:val="000000"/>
                <w:sz w:val="22"/>
                <w:szCs w:val="22"/>
                <w:lang w:val="en-US" w:eastAsia="en-US"/>
              </w:rPr>
              <w:t>1</w:t>
            </w:r>
          </w:p>
        </w:tc>
        <w:tc>
          <w:tcPr>
            <w:tcW w:w="6065" w:type="dxa"/>
            <w:shd w:val="clear" w:color="auto" w:fill="auto"/>
            <w:vAlign w:val="center"/>
            <w:hideMark/>
          </w:tcPr>
          <w:p w14:paraId="0E19F6C3" w14:textId="227CD8F2" w:rsidR="00703F0B" w:rsidRPr="00DD0FD1" w:rsidRDefault="00703F0B"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Pan</w:t>
            </w:r>
            <w:r w:rsidR="00E6047A">
              <w:rPr>
                <w:rFonts w:ascii="Calibri" w:hAnsi="Calibri" w:cs="Calibri"/>
                <w:color w:val="000000"/>
                <w:sz w:val="22"/>
                <w:szCs w:val="22"/>
                <w:lang w:eastAsia="en-US"/>
              </w:rPr>
              <w:t>e</w:t>
            </w:r>
            <w:r w:rsidRPr="00DD0FD1">
              <w:rPr>
                <w:rFonts w:ascii="Calibri" w:hAnsi="Calibri" w:cs="Calibri"/>
                <w:color w:val="000000"/>
                <w:sz w:val="22"/>
                <w:szCs w:val="22"/>
                <w:lang w:eastAsia="en-US"/>
              </w:rPr>
              <w:t>le fotowoltaiczne montaż na dachu, kompletny system z falownikiem, oraz wyłącznikiem p.poż.</w:t>
            </w:r>
          </w:p>
        </w:tc>
        <w:tc>
          <w:tcPr>
            <w:tcW w:w="1060" w:type="dxa"/>
            <w:shd w:val="clear" w:color="auto" w:fill="auto"/>
            <w:noWrap/>
            <w:vAlign w:val="center"/>
            <w:hideMark/>
          </w:tcPr>
          <w:p w14:paraId="151C5F73"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kW</w:t>
            </w:r>
          </w:p>
        </w:tc>
        <w:tc>
          <w:tcPr>
            <w:tcW w:w="1280" w:type="dxa"/>
            <w:shd w:val="clear" w:color="auto" w:fill="auto"/>
            <w:noWrap/>
            <w:vAlign w:val="center"/>
            <w:hideMark/>
          </w:tcPr>
          <w:p w14:paraId="7C8672A0"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20</w:t>
            </w:r>
          </w:p>
        </w:tc>
      </w:tr>
      <w:tr w:rsidR="00C917CF" w:rsidRPr="00DD0FD1" w14:paraId="302AF550" w14:textId="77777777" w:rsidTr="00C012DC">
        <w:trPr>
          <w:trHeight w:val="240"/>
        </w:trPr>
        <w:tc>
          <w:tcPr>
            <w:tcW w:w="680" w:type="dxa"/>
            <w:shd w:val="clear" w:color="auto" w:fill="auto"/>
            <w:noWrap/>
            <w:vAlign w:val="center"/>
          </w:tcPr>
          <w:p w14:paraId="3997898C" w14:textId="5941694F" w:rsidR="00C917CF" w:rsidRPr="00DD0FD1" w:rsidRDefault="00C917CF"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2.</w:t>
            </w:r>
            <w:r w:rsidR="00D16C2C">
              <w:rPr>
                <w:rFonts w:ascii="Calibri" w:hAnsi="Calibri" w:cs="Calibri"/>
                <w:color w:val="000000"/>
                <w:sz w:val="22"/>
                <w:szCs w:val="22"/>
                <w:lang w:val="en-US" w:eastAsia="en-US"/>
              </w:rPr>
              <w:t>2</w:t>
            </w:r>
          </w:p>
        </w:tc>
        <w:tc>
          <w:tcPr>
            <w:tcW w:w="6065" w:type="dxa"/>
            <w:shd w:val="clear" w:color="auto" w:fill="auto"/>
            <w:vAlign w:val="center"/>
          </w:tcPr>
          <w:p w14:paraId="05849A27" w14:textId="4E5DEEB9" w:rsidR="00C917CF" w:rsidRPr="00DD0FD1" w:rsidDel="00B145A4" w:rsidRDefault="00C917CF"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eastAsia="en-US"/>
              </w:rPr>
              <w:t>System Zarządzania Energią</w:t>
            </w:r>
          </w:p>
        </w:tc>
        <w:tc>
          <w:tcPr>
            <w:tcW w:w="1060" w:type="dxa"/>
            <w:shd w:val="clear" w:color="auto" w:fill="auto"/>
            <w:noWrap/>
            <w:vAlign w:val="center"/>
          </w:tcPr>
          <w:p w14:paraId="4B1A78EC" w14:textId="049C0980"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280" w:type="dxa"/>
            <w:shd w:val="clear" w:color="auto" w:fill="auto"/>
            <w:noWrap/>
            <w:vAlign w:val="center"/>
          </w:tcPr>
          <w:p w14:paraId="519DDCC3" w14:textId="71252241" w:rsidR="00C917CF" w:rsidRPr="00DD0FD1" w:rsidRDefault="00C917CF"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r w:rsidR="00D16C2C" w:rsidRPr="00DD0FD1" w14:paraId="0545CF42" w14:textId="77777777" w:rsidTr="00C012DC">
        <w:trPr>
          <w:trHeight w:val="240"/>
        </w:trPr>
        <w:tc>
          <w:tcPr>
            <w:tcW w:w="680" w:type="dxa"/>
            <w:shd w:val="clear" w:color="auto" w:fill="auto"/>
            <w:noWrap/>
            <w:vAlign w:val="center"/>
          </w:tcPr>
          <w:p w14:paraId="358A7547" w14:textId="70D3A97D" w:rsidR="00D16C2C" w:rsidRPr="00DD0FD1" w:rsidRDefault="00D16C2C" w:rsidP="00D16C2C">
            <w:pPr>
              <w:suppressAutoHyphens w:val="0"/>
              <w:autoSpaceDN/>
              <w:textAlignment w:val="auto"/>
              <w:rPr>
                <w:rFonts w:ascii="Calibri" w:hAnsi="Calibri" w:cs="Calibri"/>
                <w:color w:val="000000"/>
                <w:sz w:val="22"/>
                <w:szCs w:val="22"/>
                <w:lang w:val="en-US" w:eastAsia="en-US"/>
              </w:rPr>
            </w:pPr>
            <w:r>
              <w:rPr>
                <w:rFonts w:ascii="Calibri" w:hAnsi="Calibri" w:cs="Calibri"/>
                <w:color w:val="000000"/>
                <w:sz w:val="22"/>
                <w:szCs w:val="22"/>
                <w:lang w:val="en-US" w:eastAsia="en-US"/>
              </w:rPr>
              <w:t>2.3</w:t>
            </w:r>
          </w:p>
        </w:tc>
        <w:tc>
          <w:tcPr>
            <w:tcW w:w="6065" w:type="dxa"/>
            <w:shd w:val="clear" w:color="auto" w:fill="auto"/>
            <w:vAlign w:val="center"/>
          </w:tcPr>
          <w:p w14:paraId="1BC1F0C6" w14:textId="2A9B7875" w:rsidR="00D16C2C" w:rsidRPr="00DD0FD1" w:rsidRDefault="00D16C2C" w:rsidP="00D16C2C">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Wymiana instalacji odgromowej zakresie ocieplanych elewacji oraz dachów</w:t>
            </w:r>
          </w:p>
        </w:tc>
        <w:tc>
          <w:tcPr>
            <w:tcW w:w="1060" w:type="dxa"/>
            <w:shd w:val="clear" w:color="auto" w:fill="auto"/>
            <w:noWrap/>
            <w:vAlign w:val="center"/>
          </w:tcPr>
          <w:p w14:paraId="7A3E9672" w14:textId="7F470444" w:rsidR="00D16C2C" w:rsidRPr="00D16C2C" w:rsidRDefault="00D16C2C" w:rsidP="00D16C2C">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val="en-US" w:eastAsia="en-US"/>
              </w:rPr>
              <w:t>kpl</w:t>
            </w:r>
            <w:proofErr w:type="spellEnd"/>
          </w:p>
        </w:tc>
        <w:tc>
          <w:tcPr>
            <w:tcW w:w="1280" w:type="dxa"/>
            <w:shd w:val="clear" w:color="auto" w:fill="auto"/>
            <w:noWrap/>
            <w:vAlign w:val="center"/>
          </w:tcPr>
          <w:p w14:paraId="4E1E8E4C" w14:textId="627B9146" w:rsidR="00D16C2C" w:rsidRPr="00D16C2C" w:rsidRDefault="00D16C2C" w:rsidP="00D16C2C">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val="en-US" w:eastAsia="en-US"/>
              </w:rPr>
              <w:t>1</w:t>
            </w:r>
          </w:p>
        </w:tc>
      </w:tr>
      <w:tr w:rsidR="00C35AD4" w:rsidRPr="00DD0FD1" w14:paraId="22553B60" w14:textId="77777777" w:rsidTr="003914A2">
        <w:trPr>
          <w:trHeight w:val="312"/>
        </w:trPr>
        <w:tc>
          <w:tcPr>
            <w:tcW w:w="680" w:type="dxa"/>
            <w:shd w:val="clear" w:color="auto" w:fill="D9D9D9"/>
            <w:noWrap/>
            <w:vAlign w:val="center"/>
            <w:hideMark/>
          </w:tcPr>
          <w:p w14:paraId="693B5DE8"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3.</w:t>
            </w:r>
          </w:p>
        </w:tc>
        <w:tc>
          <w:tcPr>
            <w:tcW w:w="6065" w:type="dxa"/>
            <w:shd w:val="clear" w:color="auto" w:fill="D9D9D9"/>
            <w:vAlign w:val="center"/>
            <w:hideMark/>
          </w:tcPr>
          <w:p w14:paraId="258E8C23" w14:textId="77777777" w:rsidR="00703F0B" w:rsidRPr="00DD0FD1" w:rsidRDefault="00703F0B" w:rsidP="00DD0FD1">
            <w:pPr>
              <w:suppressAutoHyphens w:val="0"/>
              <w:autoSpaceDN/>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Instalacje</w:t>
            </w:r>
            <w:proofErr w:type="spellEnd"/>
            <w:r w:rsidRPr="00DD0FD1">
              <w:rPr>
                <w:rFonts w:ascii="Calibri" w:hAnsi="Calibri" w:cs="Calibri"/>
                <w:b/>
                <w:bCs/>
                <w:color w:val="000000"/>
                <w:sz w:val="22"/>
                <w:szCs w:val="22"/>
                <w:lang w:val="en-US" w:eastAsia="en-US"/>
              </w:rPr>
              <w:t xml:space="preserve"> </w:t>
            </w:r>
            <w:proofErr w:type="spellStart"/>
            <w:r w:rsidRPr="00DD0FD1">
              <w:rPr>
                <w:rFonts w:ascii="Calibri" w:hAnsi="Calibri" w:cs="Calibri"/>
                <w:b/>
                <w:bCs/>
                <w:color w:val="000000"/>
                <w:sz w:val="22"/>
                <w:szCs w:val="22"/>
                <w:lang w:val="en-US" w:eastAsia="en-US"/>
              </w:rPr>
              <w:t>sanitarne</w:t>
            </w:r>
            <w:proofErr w:type="spellEnd"/>
            <w:r w:rsidRPr="00DD0FD1">
              <w:rPr>
                <w:rFonts w:ascii="Calibri" w:hAnsi="Calibri" w:cs="Calibri"/>
                <w:b/>
                <w:bCs/>
                <w:color w:val="000000"/>
                <w:sz w:val="22"/>
                <w:szCs w:val="22"/>
                <w:lang w:val="en-US" w:eastAsia="en-US"/>
              </w:rPr>
              <w:t xml:space="preserve"> </w:t>
            </w:r>
          </w:p>
        </w:tc>
        <w:tc>
          <w:tcPr>
            <w:tcW w:w="1060" w:type="dxa"/>
            <w:shd w:val="clear" w:color="auto" w:fill="D9D9D9"/>
            <w:vAlign w:val="center"/>
            <w:hideMark/>
          </w:tcPr>
          <w:p w14:paraId="68A2E20B"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c>
          <w:tcPr>
            <w:tcW w:w="1280" w:type="dxa"/>
            <w:shd w:val="clear" w:color="auto" w:fill="D9D9D9"/>
            <w:noWrap/>
            <w:vAlign w:val="center"/>
            <w:hideMark/>
          </w:tcPr>
          <w:p w14:paraId="4BC6BD33" w14:textId="77777777" w:rsidR="00703F0B" w:rsidRPr="00DD0FD1" w:rsidRDefault="00703F0B" w:rsidP="00DD0FD1">
            <w:pPr>
              <w:suppressAutoHyphens w:val="0"/>
              <w:autoSpaceDN/>
              <w:jc w:val="center"/>
              <w:textAlignment w:val="auto"/>
              <w:rPr>
                <w:rFonts w:ascii="Calibri" w:hAnsi="Calibri" w:cs="Calibri"/>
                <w:b/>
                <w:bCs/>
                <w:color w:val="000000"/>
                <w:sz w:val="22"/>
                <w:szCs w:val="22"/>
                <w:lang w:val="en-US" w:eastAsia="en-US"/>
              </w:rPr>
            </w:pPr>
          </w:p>
        </w:tc>
      </w:tr>
      <w:tr w:rsidR="00703F0B" w:rsidRPr="00DD0FD1" w14:paraId="709AA9AA" w14:textId="77777777" w:rsidTr="00C012DC">
        <w:trPr>
          <w:trHeight w:val="255"/>
        </w:trPr>
        <w:tc>
          <w:tcPr>
            <w:tcW w:w="680" w:type="dxa"/>
            <w:shd w:val="clear" w:color="auto" w:fill="auto"/>
            <w:noWrap/>
            <w:vAlign w:val="center"/>
            <w:hideMark/>
          </w:tcPr>
          <w:p w14:paraId="3AD3904A" w14:textId="77777777"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3.1</w:t>
            </w:r>
          </w:p>
        </w:tc>
        <w:tc>
          <w:tcPr>
            <w:tcW w:w="6065" w:type="dxa"/>
            <w:shd w:val="clear" w:color="auto" w:fill="auto"/>
            <w:vAlign w:val="center"/>
            <w:hideMark/>
          </w:tcPr>
          <w:p w14:paraId="61534C7C" w14:textId="366E31F8" w:rsidR="00A326E2" w:rsidRPr="00DD0FD1" w:rsidRDefault="00A326E2"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Modernizacja instalacji c.o. wymiana zwykłych zaworów grzejnikowych na termostatyczne, montaż automatycznych zaworów </w:t>
            </w:r>
            <w:proofErr w:type="spellStart"/>
            <w:r w:rsidRPr="00DD0FD1">
              <w:rPr>
                <w:rFonts w:ascii="Calibri" w:hAnsi="Calibri" w:cs="Calibri"/>
                <w:color w:val="000000"/>
                <w:sz w:val="22"/>
                <w:szCs w:val="22"/>
                <w:lang w:eastAsia="en-US"/>
              </w:rPr>
              <w:t>podpionowych</w:t>
            </w:r>
            <w:proofErr w:type="spellEnd"/>
            <w:r w:rsidRPr="00DD0FD1">
              <w:rPr>
                <w:rFonts w:ascii="Calibri" w:hAnsi="Calibri" w:cs="Calibri"/>
                <w:color w:val="000000"/>
                <w:sz w:val="22"/>
                <w:szCs w:val="22"/>
                <w:lang w:eastAsia="en-US"/>
              </w:rPr>
              <w:t xml:space="preserve"> uzupełnienie izolacji termicznej na poziomych przewodach w piwnicach, regulacja </w:t>
            </w:r>
            <w:r w:rsidR="00A0240E" w:rsidRPr="00DD0FD1">
              <w:rPr>
                <w:rFonts w:ascii="Calibri" w:hAnsi="Calibri" w:cs="Calibri"/>
                <w:color w:val="000000"/>
                <w:sz w:val="22"/>
                <w:szCs w:val="22"/>
                <w:lang w:eastAsia="en-US"/>
              </w:rPr>
              <w:t xml:space="preserve">hydrauliczna </w:t>
            </w:r>
            <w:r w:rsidRPr="00DD0FD1">
              <w:rPr>
                <w:rFonts w:ascii="Calibri" w:hAnsi="Calibri" w:cs="Calibri"/>
                <w:color w:val="000000"/>
                <w:sz w:val="22"/>
                <w:szCs w:val="22"/>
                <w:lang w:eastAsia="en-US"/>
              </w:rPr>
              <w:t>całej instalacji</w:t>
            </w:r>
          </w:p>
          <w:p w14:paraId="53AA1693" w14:textId="77777777" w:rsidR="00703F0B" w:rsidRPr="00DD0FD1" w:rsidRDefault="00703F0B" w:rsidP="00DD0FD1">
            <w:pPr>
              <w:suppressAutoHyphens w:val="0"/>
              <w:autoSpaceDN/>
              <w:textAlignment w:val="auto"/>
              <w:rPr>
                <w:rFonts w:ascii="Calibri" w:hAnsi="Calibri" w:cs="Calibri"/>
                <w:color w:val="000000"/>
                <w:sz w:val="22"/>
                <w:szCs w:val="22"/>
                <w:lang w:eastAsia="en-US"/>
              </w:rPr>
            </w:pPr>
          </w:p>
        </w:tc>
        <w:tc>
          <w:tcPr>
            <w:tcW w:w="1060" w:type="dxa"/>
            <w:shd w:val="clear" w:color="auto" w:fill="auto"/>
            <w:vAlign w:val="center"/>
            <w:hideMark/>
          </w:tcPr>
          <w:p w14:paraId="3F30E3F6"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280" w:type="dxa"/>
            <w:shd w:val="clear" w:color="000000" w:fill="FFFFFF"/>
            <w:noWrap/>
            <w:vAlign w:val="center"/>
            <w:hideMark/>
          </w:tcPr>
          <w:p w14:paraId="51A6370C" w14:textId="374E3B39" w:rsidR="00703F0B" w:rsidRPr="00DD0FD1" w:rsidRDefault="00266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sz w:val="22"/>
                <w:szCs w:val="22"/>
                <w:lang w:val="en-US" w:eastAsia="en-US"/>
              </w:rPr>
              <w:t>1</w:t>
            </w:r>
          </w:p>
        </w:tc>
      </w:tr>
      <w:tr w:rsidR="00D16C2C" w:rsidRPr="00DD0FD1" w14:paraId="7FC93B32" w14:textId="77777777" w:rsidTr="00C012DC">
        <w:trPr>
          <w:trHeight w:val="255"/>
        </w:trPr>
        <w:tc>
          <w:tcPr>
            <w:tcW w:w="680" w:type="dxa"/>
            <w:shd w:val="clear" w:color="auto" w:fill="auto"/>
            <w:noWrap/>
            <w:vAlign w:val="center"/>
          </w:tcPr>
          <w:p w14:paraId="42965DAB" w14:textId="640BE0B5" w:rsidR="00D16C2C" w:rsidRPr="00DD0FD1" w:rsidRDefault="00D16C2C" w:rsidP="00D16C2C">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3.2</w:t>
            </w:r>
          </w:p>
        </w:tc>
        <w:tc>
          <w:tcPr>
            <w:tcW w:w="6065" w:type="dxa"/>
            <w:shd w:val="clear" w:color="auto" w:fill="auto"/>
            <w:vAlign w:val="center"/>
          </w:tcPr>
          <w:p w14:paraId="1D943D58" w14:textId="1A5AA736" w:rsidR="00D16C2C" w:rsidRPr="00DD0FD1" w:rsidRDefault="00D16C2C" w:rsidP="00D16C2C">
            <w:pPr>
              <w:suppressAutoHyphens w:val="0"/>
              <w:autoSpaceDN/>
              <w:textAlignment w:val="auto"/>
              <w:rPr>
                <w:rFonts w:ascii="Calibri" w:hAnsi="Calibri" w:cs="Calibri"/>
                <w:color w:val="000000"/>
                <w:sz w:val="22"/>
                <w:szCs w:val="22"/>
                <w:lang w:eastAsia="en-US"/>
              </w:rPr>
            </w:pPr>
            <w:r>
              <w:rPr>
                <w:rFonts w:ascii="Calibri" w:hAnsi="Calibri" w:cs="Calibri"/>
                <w:color w:val="000000"/>
                <w:sz w:val="22"/>
                <w:szCs w:val="22"/>
                <w:lang w:eastAsia="en-US"/>
              </w:rPr>
              <w:t>Układ zmieszania pompowego za wymiennikiem ciepła, na potrzeby SZE</w:t>
            </w:r>
          </w:p>
        </w:tc>
        <w:tc>
          <w:tcPr>
            <w:tcW w:w="1060" w:type="dxa"/>
            <w:shd w:val="clear" w:color="auto" w:fill="auto"/>
            <w:vAlign w:val="center"/>
          </w:tcPr>
          <w:p w14:paraId="5B0212BD" w14:textId="461DE861" w:rsidR="00D16C2C" w:rsidRPr="00D16C2C" w:rsidRDefault="00D16C2C" w:rsidP="00D16C2C">
            <w:pPr>
              <w:suppressAutoHyphens w:val="0"/>
              <w:autoSpaceDN/>
              <w:jc w:val="center"/>
              <w:textAlignment w:val="auto"/>
              <w:rPr>
                <w:rFonts w:ascii="Calibri" w:hAnsi="Calibri" w:cs="Calibri"/>
                <w:color w:val="000000"/>
                <w:sz w:val="22"/>
                <w:szCs w:val="22"/>
                <w:lang w:eastAsia="en-US"/>
              </w:rPr>
            </w:pPr>
            <w:proofErr w:type="spellStart"/>
            <w:r w:rsidRPr="00DD0FD1">
              <w:rPr>
                <w:rFonts w:ascii="Calibri" w:hAnsi="Calibri" w:cs="Calibri"/>
                <w:color w:val="000000"/>
                <w:sz w:val="22"/>
                <w:szCs w:val="22"/>
                <w:lang w:val="en-US" w:eastAsia="en-US"/>
              </w:rPr>
              <w:t>kpl</w:t>
            </w:r>
            <w:proofErr w:type="spellEnd"/>
          </w:p>
        </w:tc>
        <w:tc>
          <w:tcPr>
            <w:tcW w:w="1280" w:type="dxa"/>
            <w:shd w:val="clear" w:color="000000" w:fill="FFFFFF"/>
            <w:noWrap/>
            <w:vAlign w:val="center"/>
          </w:tcPr>
          <w:p w14:paraId="7995B838" w14:textId="0468A550" w:rsidR="00D16C2C" w:rsidRPr="00D16C2C" w:rsidRDefault="00D16C2C" w:rsidP="00D16C2C">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val="en-US" w:eastAsia="en-US"/>
              </w:rPr>
              <w:t>1</w:t>
            </w:r>
          </w:p>
        </w:tc>
      </w:tr>
      <w:tr w:rsidR="00703F0B" w:rsidRPr="00DD0FD1" w14:paraId="1544E7BE" w14:textId="77777777" w:rsidTr="00C012DC">
        <w:trPr>
          <w:trHeight w:val="312"/>
        </w:trPr>
        <w:tc>
          <w:tcPr>
            <w:tcW w:w="680" w:type="dxa"/>
            <w:shd w:val="clear" w:color="000000" w:fill="FFFFFF"/>
            <w:noWrap/>
            <w:vAlign w:val="center"/>
            <w:hideMark/>
          </w:tcPr>
          <w:p w14:paraId="786BC495" w14:textId="49DA5161" w:rsidR="00703F0B" w:rsidRPr="00DD0FD1" w:rsidRDefault="00703F0B" w:rsidP="00DD0FD1">
            <w:pPr>
              <w:suppressAutoHyphens w:val="0"/>
              <w:autoSpaceDN/>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3.</w:t>
            </w:r>
            <w:r w:rsidR="00D16C2C">
              <w:rPr>
                <w:rFonts w:ascii="Calibri" w:hAnsi="Calibri" w:cs="Calibri"/>
                <w:color w:val="000000"/>
                <w:sz w:val="22"/>
                <w:szCs w:val="22"/>
                <w:lang w:val="en-US" w:eastAsia="en-US"/>
              </w:rPr>
              <w:t>3</w:t>
            </w:r>
          </w:p>
        </w:tc>
        <w:tc>
          <w:tcPr>
            <w:tcW w:w="6065" w:type="dxa"/>
            <w:shd w:val="clear" w:color="auto" w:fill="auto"/>
            <w:vAlign w:val="center"/>
            <w:hideMark/>
          </w:tcPr>
          <w:p w14:paraId="596182A3" w14:textId="0A7A5BE5" w:rsidR="00703F0B" w:rsidRPr="00DD0FD1" w:rsidRDefault="00B145A4" w:rsidP="00DD0FD1">
            <w:pPr>
              <w:suppressAutoHyphens w:val="0"/>
              <w:autoSpaceDN/>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Wymiana </w:t>
            </w:r>
            <w:r w:rsidR="00703F0B" w:rsidRPr="00DD0FD1">
              <w:rPr>
                <w:rFonts w:ascii="Calibri" w:hAnsi="Calibri" w:cs="Calibri"/>
                <w:color w:val="000000"/>
                <w:sz w:val="22"/>
                <w:szCs w:val="22"/>
                <w:lang w:eastAsia="en-US"/>
              </w:rPr>
              <w:t>instalacji odwodnienia połaci dachowych - rynny oraz rury spustowe</w:t>
            </w:r>
          </w:p>
        </w:tc>
        <w:tc>
          <w:tcPr>
            <w:tcW w:w="1060" w:type="dxa"/>
            <w:shd w:val="clear" w:color="auto" w:fill="auto"/>
            <w:vAlign w:val="center"/>
            <w:hideMark/>
          </w:tcPr>
          <w:p w14:paraId="0CDD8075" w14:textId="77777777"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kpl</w:t>
            </w:r>
            <w:proofErr w:type="spellEnd"/>
          </w:p>
        </w:tc>
        <w:tc>
          <w:tcPr>
            <w:tcW w:w="1280" w:type="dxa"/>
            <w:shd w:val="clear" w:color="auto" w:fill="auto"/>
            <w:noWrap/>
            <w:vAlign w:val="center"/>
            <w:hideMark/>
          </w:tcPr>
          <w:p w14:paraId="2895C8CB" w14:textId="2968F15A" w:rsidR="00703F0B" w:rsidRPr="00DD0FD1" w:rsidRDefault="00703F0B" w:rsidP="00DD0FD1">
            <w:pPr>
              <w:suppressAutoHyphens w:val="0"/>
              <w:autoSpaceDN/>
              <w:jc w:val="center"/>
              <w:textAlignment w:val="auto"/>
              <w:rPr>
                <w:rFonts w:ascii="Calibri" w:hAnsi="Calibri" w:cs="Calibri"/>
                <w:color w:val="000000"/>
                <w:sz w:val="22"/>
                <w:szCs w:val="22"/>
                <w:lang w:val="en-US" w:eastAsia="en-US"/>
              </w:rPr>
            </w:pPr>
            <w:r w:rsidRPr="00DD0FD1">
              <w:rPr>
                <w:rFonts w:ascii="Calibri" w:hAnsi="Calibri" w:cs="Calibri"/>
                <w:color w:val="000000"/>
                <w:sz w:val="22"/>
                <w:szCs w:val="22"/>
                <w:lang w:val="en-US" w:eastAsia="en-US"/>
              </w:rPr>
              <w:t>1</w:t>
            </w:r>
          </w:p>
        </w:tc>
      </w:tr>
    </w:tbl>
    <w:p w14:paraId="4E3D6A91" w14:textId="77777777" w:rsidR="00D16C2C" w:rsidRDefault="00D16C2C" w:rsidP="00DD0FD1">
      <w:pPr>
        <w:pStyle w:val="Nagwek2"/>
        <w:suppressAutoHyphens w:val="0"/>
        <w:autoSpaceDN/>
        <w:textAlignment w:val="auto"/>
        <w:rPr>
          <w:rFonts w:ascii="Calibri" w:hAnsi="Calibri" w:cs="Calibri"/>
          <w:sz w:val="22"/>
          <w:szCs w:val="22"/>
        </w:rPr>
      </w:pPr>
    </w:p>
    <w:p w14:paraId="6016B8BB" w14:textId="22B33CAB" w:rsidR="00E460A0" w:rsidRDefault="00E460A0" w:rsidP="00DD0FD1">
      <w:pPr>
        <w:pStyle w:val="Nagwek2"/>
        <w:suppressAutoHyphens w:val="0"/>
        <w:autoSpaceDN/>
        <w:textAlignment w:val="auto"/>
        <w:rPr>
          <w:rFonts w:ascii="Calibri" w:hAnsi="Calibri" w:cs="Calibri"/>
          <w:sz w:val="22"/>
          <w:szCs w:val="22"/>
        </w:rPr>
      </w:pPr>
      <w:bookmarkStart w:id="68" w:name="_Toc132730437"/>
      <w:r w:rsidRPr="00DD0FD1">
        <w:rPr>
          <w:rFonts w:ascii="Calibri" w:hAnsi="Calibri" w:cs="Calibri"/>
          <w:sz w:val="22"/>
          <w:szCs w:val="22"/>
        </w:rPr>
        <w:t>2.</w:t>
      </w:r>
      <w:r w:rsidR="00D33D28" w:rsidRPr="00DD0FD1">
        <w:rPr>
          <w:rFonts w:ascii="Calibri" w:hAnsi="Calibri" w:cs="Calibri"/>
          <w:sz w:val="22"/>
          <w:szCs w:val="22"/>
        </w:rPr>
        <w:t>2</w:t>
      </w:r>
      <w:r w:rsidRPr="00DD0FD1">
        <w:rPr>
          <w:rFonts w:ascii="Calibri" w:hAnsi="Calibri" w:cs="Calibri"/>
          <w:sz w:val="22"/>
          <w:szCs w:val="22"/>
        </w:rPr>
        <w:t xml:space="preserve"> GRUPA II: </w:t>
      </w:r>
      <w:r w:rsidR="00A84BA8">
        <w:rPr>
          <w:rFonts w:ascii="Calibri" w:hAnsi="Calibri" w:cs="Calibri"/>
          <w:sz w:val="22"/>
          <w:szCs w:val="22"/>
        </w:rPr>
        <w:t>Obiekt</w:t>
      </w:r>
      <w:r w:rsidRPr="00DD0FD1">
        <w:rPr>
          <w:rFonts w:ascii="Calibri" w:hAnsi="Calibri" w:cs="Calibri"/>
          <w:sz w:val="22"/>
          <w:szCs w:val="22"/>
        </w:rPr>
        <w:t>y objęte modernizacją energetyczną uzupełniającą</w:t>
      </w:r>
      <w:bookmarkEnd w:id="68"/>
    </w:p>
    <w:p w14:paraId="732E429D" w14:textId="77777777" w:rsidR="00D16C2C" w:rsidRPr="00D16C2C" w:rsidRDefault="00D16C2C" w:rsidP="00D16C2C"/>
    <w:p w14:paraId="62B9C136" w14:textId="36F610E3" w:rsidR="006024DE" w:rsidRPr="00DD0FD1" w:rsidRDefault="006024DE"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bookmarkStart w:id="69" w:name="_Toc132730438"/>
      <w:r w:rsidRPr="00DD0FD1">
        <w:rPr>
          <w:rFonts w:ascii="Calibri" w:hAnsi="Calibri" w:cs="Calibri"/>
          <w:sz w:val="22"/>
          <w:szCs w:val="22"/>
        </w:rPr>
        <w:t xml:space="preserve">2.2.1 </w:t>
      </w:r>
      <w:r w:rsidRPr="00DD0FD1">
        <w:rPr>
          <w:rFonts w:ascii="Calibri" w:hAnsi="Calibri" w:cs="Calibri"/>
          <w:bCs/>
          <w:sz w:val="22"/>
          <w:szCs w:val="22"/>
        </w:rPr>
        <w:t xml:space="preserve">Opis </w:t>
      </w:r>
      <w:r w:rsidR="0042705F" w:rsidRPr="00DD0FD1">
        <w:rPr>
          <w:rFonts w:ascii="Calibri" w:hAnsi="Calibri" w:cs="Calibri"/>
          <w:bCs/>
          <w:sz w:val="22"/>
          <w:szCs w:val="22"/>
        </w:rPr>
        <w:t xml:space="preserve">26 </w:t>
      </w:r>
      <w:r w:rsidR="00A84BA8">
        <w:rPr>
          <w:rFonts w:ascii="Calibri" w:hAnsi="Calibri" w:cs="Calibri"/>
          <w:bCs/>
          <w:sz w:val="22"/>
          <w:szCs w:val="22"/>
        </w:rPr>
        <w:t>Obiektów</w:t>
      </w:r>
      <w:bookmarkEnd w:id="69"/>
    </w:p>
    <w:p w14:paraId="0B36284F" w14:textId="77777777" w:rsidR="006024DE" w:rsidRPr="00DD0FD1" w:rsidRDefault="006024DE"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p>
    <w:p w14:paraId="26C4F460" w14:textId="21F60BEA" w:rsidR="00E479EE" w:rsidRPr="00DD0FD1" w:rsidRDefault="00E460A0" w:rsidP="00D16C2C">
      <w:pPr>
        <w:pStyle w:val="Lista-kontynuacja2"/>
        <w:spacing w:line="360" w:lineRule="auto"/>
        <w:ind w:left="0"/>
        <w:rPr>
          <w:rFonts w:ascii="Calibri" w:hAnsi="Calibri" w:cs="Calibri"/>
          <w:sz w:val="22"/>
          <w:szCs w:val="22"/>
        </w:rPr>
      </w:pPr>
      <w:r w:rsidRPr="00DD0FD1">
        <w:rPr>
          <w:rFonts w:ascii="Calibri" w:hAnsi="Calibri" w:cs="Calibri"/>
          <w:sz w:val="22"/>
          <w:szCs w:val="22"/>
        </w:rPr>
        <w:t xml:space="preserve">Do modernizacji uzupełniającej </w:t>
      </w:r>
      <w:r w:rsidR="00135FDF" w:rsidRPr="00DD0FD1">
        <w:rPr>
          <w:rFonts w:ascii="Calibri" w:hAnsi="Calibri" w:cs="Calibri"/>
          <w:sz w:val="22"/>
          <w:szCs w:val="22"/>
        </w:rPr>
        <w:t>P</w:t>
      </w:r>
      <w:r w:rsidRPr="00DD0FD1">
        <w:rPr>
          <w:rFonts w:ascii="Calibri" w:hAnsi="Calibri" w:cs="Calibri"/>
          <w:sz w:val="22"/>
          <w:szCs w:val="22"/>
        </w:rPr>
        <w:t xml:space="preserve">odmiot </w:t>
      </w:r>
      <w:r w:rsidR="00135FDF" w:rsidRPr="00DD0FD1">
        <w:rPr>
          <w:rFonts w:ascii="Calibri" w:hAnsi="Calibri" w:cs="Calibri"/>
          <w:sz w:val="22"/>
          <w:szCs w:val="22"/>
        </w:rPr>
        <w:t>P</w:t>
      </w:r>
      <w:r w:rsidRPr="00DD0FD1">
        <w:rPr>
          <w:rFonts w:ascii="Calibri" w:hAnsi="Calibri" w:cs="Calibri"/>
          <w:sz w:val="22"/>
          <w:szCs w:val="22"/>
        </w:rPr>
        <w:t xml:space="preserve">ubliczny </w:t>
      </w:r>
      <w:r w:rsidR="005940FE">
        <w:rPr>
          <w:rFonts w:ascii="Calibri" w:hAnsi="Calibri" w:cs="Calibri"/>
          <w:sz w:val="22"/>
          <w:szCs w:val="22"/>
        </w:rPr>
        <w:t>zakwalifikowa</w:t>
      </w:r>
      <w:r w:rsidR="00600E80">
        <w:rPr>
          <w:rFonts w:ascii="Calibri" w:hAnsi="Calibri" w:cs="Calibri"/>
          <w:sz w:val="22"/>
          <w:szCs w:val="22"/>
        </w:rPr>
        <w:t>ł</w:t>
      </w:r>
      <w:r w:rsidR="005940FE" w:rsidRPr="00DD0FD1">
        <w:rPr>
          <w:rFonts w:ascii="Calibri" w:hAnsi="Calibri" w:cs="Calibri"/>
          <w:sz w:val="22"/>
          <w:szCs w:val="22"/>
        </w:rPr>
        <w:t xml:space="preserve"> </w:t>
      </w:r>
      <w:r w:rsidRPr="00DD0FD1">
        <w:rPr>
          <w:rFonts w:ascii="Calibri" w:hAnsi="Calibri" w:cs="Calibri"/>
          <w:sz w:val="22"/>
          <w:szCs w:val="22"/>
        </w:rPr>
        <w:t xml:space="preserve">26 </w:t>
      </w:r>
      <w:r w:rsidR="00A84BA8">
        <w:rPr>
          <w:rFonts w:ascii="Calibri" w:hAnsi="Calibri" w:cs="Calibri"/>
          <w:sz w:val="22"/>
          <w:szCs w:val="22"/>
        </w:rPr>
        <w:t>Obiektów</w:t>
      </w:r>
      <w:r w:rsidRPr="00DD0FD1">
        <w:rPr>
          <w:rFonts w:ascii="Calibri" w:hAnsi="Calibri" w:cs="Calibri"/>
          <w:sz w:val="22"/>
          <w:szCs w:val="22"/>
        </w:rPr>
        <w:t xml:space="preserve"> użyteczności publicznej</w:t>
      </w:r>
      <w:r w:rsidR="000A75FF" w:rsidRPr="00DD0FD1">
        <w:rPr>
          <w:rFonts w:ascii="Calibri" w:hAnsi="Calibri" w:cs="Calibri"/>
          <w:sz w:val="22"/>
          <w:szCs w:val="22"/>
        </w:rPr>
        <w:t>, w przeważającej części wybudowane w latach 60-70</w:t>
      </w:r>
      <w:r w:rsidR="00E66F9E" w:rsidRPr="00DD0FD1">
        <w:rPr>
          <w:rFonts w:ascii="Calibri" w:hAnsi="Calibri" w:cs="Calibri"/>
          <w:sz w:val="22"/>
          <w:szCs w:val="22"/>
        </w:rPr>
        <w:t xml:space="preserve"> </w:t>
      </w:r>
      <w:r w:rsidR="000A75FF" w:rsidRPr="00DD0FD1">
        <w:rPr>
          <w:rFonts w:ascii="Calibri" w:hAnsi="Calibri" w:cs="Calibri"/>
          <w:sz w:val="22"/>
          <w:szCs w:val="22"/>
        </w:rPr>
        <w:t xml:space="preserve">tych ubiegłego wieku, </w:t>
      </w:r>
      <w:r w:rsidRPr="00DD0FD1">
        <w:rPr>
          <w:rFonts w:ascii="Calibri" w:hAnsi="Calibri" w:cs="Calibri"/>
          <w:sz w:val="22"/>
          <w:szCs w:val="22"/>
        </w:rPr>
        <w:t>w większości pełniących funkcje edukacyjne i opiekuńcze (szkoły, prze</w:t>
      </w:r>
      <w:r w:rsidR="00E6047A">
        <w:rPr>
          <w:rFonts w:ascii="Calibri" w:hAnsi="Calibri" w:cs="Calibri"/>
          <w:sz w:val="22"/>
          <w:szCs w:val="22"/>
        </w:rPr>
        <w:t>d</w:t>
      </w:r>
      <w:r w:rsidRPr="00DD0FD1">
        <w:rPr>
          <w:rFonts w:ascii="Calibri" w:hAnsi="Calibri" w:cs="Calibri"/>
          <w:sz w:val="22"/>
          <w:szCs w:val="22"/>
        </w:rPr>
        <w:t>szkol</w:t>
      </w:r>
      <w:r w:rsidR="00E66F9E" w:rsidRPr="00DD0FD1">
        <w:rPr>
          <w:rFonts w:ascii="Calibri" w:hAnsi="Calibri" w:cs="Calibri"/>
          <w:sz w:val="22"/>
          <w:szCs w:val="22"/>
        </w:rPr>
        <w:t>a</w:t>
      </w:r>
      <w:r w:rsidRPr="00DD0FD1">
        <w:rPr>
          <w:rFonts w:ascii="Calibri" w:hAnsi="Calibri" w:cs="Calibri"/>
          <w:sz w:val="22"/>
          <w:szCs w:val="22"/>
        </w:rPr>
        <w:t xml:space="preserve">, żłobki). W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tych przeprowadzono prace termomodernizacyjne w ubiegłych latach. </w:t>
      </w:r>
    </w:p>
    <w:p w14:paraId="7CA5AD29" w14:textId="1C4CC0DA" w:rsidR="00E479EE" w:rsidRPr="00DD0FD1" w:rsidRDefault="00E73B07" w:rsidP="00D16C2C">
      <w:pPr>
        <w:pStyle w:val="Lista-kontynuacja2"/>
        <w:spacing w:line="360" w:lineRule="auto"/>
        <w:ind w:left="0"/>
        <w:rPr>
          <w:rFonts w:ascii="Calibri" w:hAnsi="Calibri" w:cs="Calibri"/>
          <w:sz w:val="22"/>
          <w:szCs w:val="22"/>
        </w:rPr>
      </w:pPr>
      <w:r w:rsidRPr="00DD0FD1">
        <w:rPr>
          <w:rFonts w:ascii="Calibri" w:hAnsi="Calibri" w:cs="Calibri"/>
          <w:sz w:val="22"/>
          <w:szCs w:val="22"/>
        </w:rPr>
        <w:t xml:space="preserve">Poniżej przedstawiono wykaz </w:t>
      </w:r>
      <w:r w:rsidR="00A84BA8">
        <w:rPr>
          <w:rFonts w:ascii="Calibri" w:hAnsi="Calibri" w:cs="Calibri"/>
          <w:sz w:val="22"/>
          <w:szCs w:val="22"/>
        </w:rPr>
        <w:t>Obiektów</w:t>
      </w:r>
      <w:r w:rsidRPr="00DD0FD1">
        <w:rPr>
          <w:rFonts w:ascii="Calibri" w:hAnsi="Calibri" w:cs="Calibri"/>
          <w:sz w:val="22"/>
          <w:szCs w:val="22"/>
        </w:rPr>
        <w:t xml:space="preserve"> wraz ze zdjęciem poglądowym. (</w:t>
      </w:r>
      <w:proofErr w:type="spellStart"/>
      <w:r w:rsidRPr="00DD0FD1">
        <w:rPr>
          <w:rFonts w:ascii="Calibri" w:hAnsi="Calibri" w:cs="Calibri"/>
          <w:sz w:val="22"/>
          <w:szCs w:val="22"/>
        </w:rPr>
        <w:t>żródło</w:t>
      </w:r>
      <w:proofErr w:type="spellEnd"/>
      <w:r w:rsidRPr="00DD0FD1">
        <w:rPr>
          <w:rFonts w:ascii="Calibri" w:hAnsi="Calibri" w:cs="Calibri"/>
          <w:sz w:val="22"/>
          <w:szCs w:val="22"/>
        </w:rPr>
        <w:t xml:space="preserve">: </w:t>
      </w:r>
      <w:hyperlink r:id="rId44" w:history="1">
        <w:r w:rsidR="00E479EE" w:rsidRPr="00DD0FD1">
          <w:rPr>
            <w:rStyle w:val="Hipercze"/>
            <w:rFonts w:ascii="Calibri" w:hAnsi="Calibri" w:cs="Calibri"/>
            <w:sz w:val="22"/>
            <w:szCs w:val="22"/>
          </w:rPr>
          <w:t>www.google.pl/maps</w:t>
        </w:r>
      </w:hyperlink>
      <w:r w:rsidRPr="00DD0FD1">
        <w:rPr>
          <w:rFonts w:ascii="Calibri" w:hAnsi="Calibri" w:cs="Calibri"/>
          <w:sz w:val="22"/>
          <w:szCs w:val="22"/>
        </w:rPr>
        <w:t>).</w:t>
      </w:r>
    </w:p>
    <w:tbl>
      <w:tblPr>
        <w:tblW w:w="8455" w:type="dxa"/>
        <w:tblInd w:w="113" w:type="dxa"/>
        <w:tblLook w:val="04A0" w:firstRow="1" w:lastRow="0" w:firstColumn="1" w:lastColumn="0" w:noHBand="0" w:noVBand="1"/>
      </w:tblPr>
      <w:tblGrid>
        <w:gridCol w:w="520"/>
        <w:gridCol w:w="2985"/>
        <w:gridCol w:w="3060"/>
        <w:gridCol w:w="1890"/>
      </w:tblGrid>
      <w:tr w:rsidR="00E73B07" w:rsidRPr="00DD0FD1" w14:paraId="13786259"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21CE01D8" w14:textId="77777777" w:rsidR="009C3DCA" w:rsidRPr="00DD0FD1" w:rsidRDefault="009C3DCA"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w:t>
            </w:r>
          </w:p>
        </w:tc>
        <w:tc>
          <w:tcPr>
            <w:tcW w:w="2985" w:type="dxa"/>
            <w:tcBorders>
              <w:top w:val="single" w:sz="4" w:space="0" w:color="7C7FAB"/>
              <w:left w:val="nil"/>
              <w:bottom w:val="single" w:sz="4" w:space="0" w:color="7C7FAB"/>
              <w:right w:val="single" w:sz="4" w:space="0" w:color="7C7FAB"/>
            </w:tcBorders>
            <w:shd w:val="clear" w:color="000000" w:fill="D6DCE4"/>
            <w:noWrap/>
            <w:vAlign w:val="center"/>
            <w:hideMark/>
          </w:tcPr>
          <w:p w14:paraId="77296D85" w14:textId="77777777" w:rsidR="009C3DCA" w:rsidRPr="00DD0FD1" w:rsidRDefault="0042705F" w:rsidP="00DD0FD1">
            <w:pPr>
              <w:suppressAutoHyphens w:val="0"/>
              <w:autoSpaceDN/>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23</w:t>
            </w:r>
          </w:p>
        </w:tc>
        <w:tc>
          <w:tcPr>
            <w:tcW w:w="3060" w:type="dxa"/>
            <w:tcBorders>
              <w:top w:val="single" w:sz="4" w:space="0" w:color="7C7FAB"/>
              <w:left w:val="nil"/>
              <w:bottom w:val="single" w:sz="4" w:space="0" w:color="7C7FAB"/>
              <w:right w:val="single" w:sz="4" w:space="0" w:color="7C7FAB"/>
            </w:tcBorders>
            <w:shd w:val="clear" w:color="000000" w:fill="D6DCE4"/>
            <w:vAlign w:val="center"/>
            <w:hideMark/>
          </w:tcPr>
          <w:p w14:paraId="0B5B6E0C" w14:textId="77777777" w:rsidR="009C3DCA" w:rsidRPr="00DD0FD1" w:rsidRDefault="009C3DCA"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Sportowa 19  </w:t>
            </w:r>
          </w:p>
        </w:tc>
        <w:tc>
          <w:tcPr>
            <w:tcW w:w="1890" w:type="dxa"/>
            <w:tcBorders>
              <w:top w:val="single" w:sz="4" w:space="0" w:color="7C7FAB"/>
              <w:left w:val="nil"/>
              <w:bottom w:val="single" w:sz="4" w:space="0" w:color="7C7FAB"/>
              <w:right w:val="single" w:sz="4" w:space="0" w:color="7C7FAB"/>
            </w:tcBorders>
            <w:shd w:val="clear" w:color="000000" w:fill="D6DCE4"/>
            <w:noWrap/>
            <w:vAlign w:val="center"/>
            <w:hideMark/>
          </w:tcPr>
          <w:p w14:paraId="4D997709" w14:textId="77777777" w:rsidR="009C3DCA" w:rsidRPr="00DD0FD1" w:rsidRDefault="0042705F"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9C3DCA" w:rsidRPr="00DD0FD1">
              <w:rPr>
                <w:rFonts w:ascii="Calibri" w:hAnsi="Calibri" w:cs="Calibri"/>
                <w:sz w:val="22"/>
                <w:szCs w:val="22"/>
                <w:lang w:val="en-US" w:eastAsia="en-US"/>
              </w:rPr>
              <w:t>3.648</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0C61AE27" w14:textId="7EE9BFF7" w:rsidR="006024DE" w:rsidRPr="00DD0FD1" w:rsidRDefault="00A35BAD" w:rsidP="00DD0FD1">
      <w:pPr>
        <w:spacing w:after="160" w:line="360" w:lineRule="auto"/>
        <w:rPr>
          <w:rFonts w:ascii="Calibri" w:hAnsi="Calibri" w:cs="Calibri"/>
          <w:sz w:val="22"/>
          <w:szCs w:val="22"/>
        </w:rPr>
      </w:pPr>
      <w:r w:rsidRPr="00DD0FD1">
        <w:rPr>
          <w:rFonts w:ascii="Calibri" w:hAnsi="Calibri" w:cs="Calibri"/>
          <w:noProof/>
          <w:sz w:val="22"/>
          <w:szCs w:val="22"/>
        </w:rPr>
        <w:drawing>
          <wp:inline distT="0" distB="0" distL="0" distR="0" wp14:anchorId="00419998" wp14:editId="79DB2A35">
            <wp:extent cx="4124325" cy="2867025"/>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24325" cy="2867025"/>
                    </a:xfrm>
                    <a:prstGeom prst="rect">
                      <a:avLst/>
                    </a:prstGeom>
                    <a:noFill/>
                    <a:ln>
                      <a:noFill/>
                    </a:ln>
                  </pic:spPr>
                </pic:pic>
              </a:graphicData>
            </a:graphic>
          </wp:inline>
        </w:drawing>
      </w:r>
    </w:p>
    <w:p w14:paraId="7F3B718B" w14:textId="19C73D7B" w:rsidR="00ED0913" w:rsidRPr="00DD0FD1" w:rsidRDefault="00ED0913" w:rsidP="00DD0FD1">
      <w:pPr>
        <w:spacing w:after="160" w:line="360" w:lineRule="auto"/>
        <w:rPr>
          <w:rFonts w:ascii="Calibri" w:hAnsi="Calibri" w:cs="Calibri"/>
          <w:sz w:val="22"/>
          <w:szCs w:val="22"/>
        </w:rPr>
      </w:pPr>
    </w:p>
    <w:p w14:paraId="0B8E5D38" w14:textId="262DEC78" w:rsidR="00ED0913" w:rsidRPr="00DD0FD1" w:rsidRDefault="00ED0913" w:rsidP="00DD0FD1">
      <w:pPr>
        <w:spacing w:after="160" w:line="360" w:lineRule="auto"/>
        <w:rPr>
          <w:rFonts w:ascii="Calibri" w:hAnsi="Calibri" w:cs="Calibri"/>
          <w:sz w:val="22"/>
          <w:szCs w:val="22"/>
        </w:rPr>
      </w:pPr>
    </w:p>
    <w:p w14:paraId="4AD588E4" w14:textId="3FB7F687" w:rsidR="00ED0913" w:rsidRPr="00DD0FD1" w:rsidRDefault="00ED0913" w:rsidP="00DD0FD1">
      <w:pPr>
        <w:spacing w:after="160" w:line="360" w:lineRule="auto"/>
        <w:rPr>
          <w:rFonts w:ascii="Calibri" w:hAnsi="Calibri" w:cs="Calibri"/>
          <w:sz w:val="22"/>
          <w:szCs w:val="22"/>
        </w:rPr>
      </w:pPr>
    </w:p>
    <w:tbl>
      <w:tblPr>
        <w:tblW w:w="8435" w:type="dxa"/>
        <w:tblInd w:w="113" w:type="dxa"/>
        <w:tblLook w:val="04A0" w:firstRow="1" w:lastRow="0" w:firstColumn="1" w:lastColumn="0" w:noHBand="0" w:noVBand="1"/>
      </w:tblPr>
      <w:tblGrid>
        <w:gridCol w:w="520"/>
        <w:gridCol w:w="2175"/>
        <w:gridCol w:w="3870"/>
        <w:gridCol w:w="1870"/>
      </w:tblGrid>
      <w:tr w:rsidR="00384784" w:rsidRPr="00DD0FD1" w14:paraId="74DEB0BA"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1A62BC07" w14:textId="77777777" w:rsidR="00384784" w:rsidRPr="00DD0FD1" w:rsidRDefault="00384784"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w:t>
            </w:r>
          </w:p>
        </w:tc>
        <w:tc>
          <w:tcPr>
            <w:tcW w:w="2175" w:type="dxa"/>
            <w:tcBorders>
              <w:top w:val="single" w:sz="4" w:space="0" w:color="7C7FAB"/>
              <w:left w:val="nil"/>
              <w:bottom w:val="single" w:sz="4" w:space="0" w:color="7C7FAB"/>
              <w:right w:val="single" w:sz="4" w:space="0" w:color="7C7FAB"/>
            </w:tcBorders>
            <w:shd w:val="clear" w:color="000000" w:fill="D6DCE4"/>
            <w:noWrap/>
            <w:vAlign w:val="center"/>
            <w:hideMark/>
          </w:tcPr>
          <w:p w14:paraId="58D41250" w14:textId="77777777" w:rsidR="00384784" w:rsidRPr="00DD0FD1" w:rsidRDefault="00E73B07"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Zespół Szkół nr 12</w:t>
            </w:r>
          </w:p>
        </w:tc>
        <w:tc>
          <w:tcPr>
            <w:tcW w:w="3870" w:type="dxa"/>
            <w:tcBorders>
              <w:top w:val="single" w:sz="4" w:space="0" w:color="7C7FAB"/>
              <w:left w:val="nil"/>
              <w:bottom w:val="single" w:sz="4" w:space="0" w:color="7C7FAB"/>
              <w:right w:val="single" w:sz="4" w:space="0" w:color="7C7FAB"/>
            </w:tcBorders>
            <w:shd w:val="clear" w:color="000000" w:fill="D6DCE4"/>
            <w:vAlign w:val="center"/>
            <w:hideMark/>
          </w:tcPr>
          <w:p w14:paraId="5ACF62A0" w14:textId="77777777" w:rsidR="00384784" w:rsidRPr="00DD0FD1" w:rsidRDefault="00384784"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Krzywoustego 5  </w:t>
            </w:r>
          </w:p>
        </w:tc>
        <w:tc>
          <w:tcPr>
            <w:tcW w:w="1870" w:type="dxa"/>
            <w:tcBorders>
              <w:top w:val="single" w:sz="4" w:space="0" w:color="7C7FAB"/>
              <w:left w:val="nil"/>
              <w:bottom w:val="single" w:sz="4" w:space="0" w:color="7C7FAB"/>
              <w:right w:val="single" w:sz="4" w:space="0" w:color="7C7FAB"/>
            </w:tcBorders>
            <w:shd w:val="clear" w:color="000000" w:fill="D6DCE4"/>
            <w:noWrap/>
            <w:vAlign w:val="center"/>
            <w:hideMark/>
          </w:tcPr>
          <w:p w14:paraId="61076C9D" w14:textId="77777777" w:rsidR="00384784"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384784" w:rsidRPr="00DD0FD1">
              <w:rPr>
                <w:rFonts w:ascii="Calibri" w:hAnsi="Calibri" w:cs="Calibri"/>
                <w:sz w:val="22"/>
                <w:szCs w:val="22"/>
                <w:lang w:val="en-US" w:eastAsia="en-US"/>
              </w:rPr>
              <w:t>1.968</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1E2ECCC7" w14:textId="16030344" w:rsidR="00384784" w:rsidRDefault="00A35BAD" w:rsidP="00DD0FD1">
      <w:pPr>
        <w:spacing w:after="160" w:line="360" w:lineRule="auto"/>
        <w:rPr>
          <w:rFonts w:ascii="Calibri" w:hAnsi="Calibri" w:cs="Calibri"/>
          <w:sz w:val="22"/>
          <w:szCs w:val="22"/>
        </w:rPr>
      </w:pPr>
      <w:r w:rsidRPr="00DD0FD1">
        <w:rPr>
          <w:rFonts w:ascii="Calibri" w:hAnsi="Calibri" w:cs="Calibri"/>
          <w:noProof/>
          <w:sz w:val="22"/>
          <w:szCs w:val="22"/>
        </w:rPr>
        <w:drawing>
          <wp:inline distT="0" distB="0" distL="0" distR="0" wp14:anchorId="01864965" wp14:editId="7678DEA9">
            <wp:extent cx="4448175" cy="350520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48175" cy="3505200"/>
                    </a:xfrm>
                    <a:prstGeom prst="rect">
                      <a:avLst/>
                    </a:prstGeom>
                    <a:noFill/>
                    <a:ln>
                      <a:noFill/>
                    </a:ln>
                  </pic:spPr>
                </pic:pic>
              </a:graphicData>
            </a:graphic>
          </wp:inline>
        </w:drawing>
      </w:r>
    </w:p>
    <w:p w14:paraId="577913AE" w14:textId="77777777" w:rsidR="00D16C2C" w:rsidRPr="00DD0FD1" w:rsidRDefault="00D16C2C" w:rsidP="00DD0FD1">
      <w:pPr>
        <w:spacing w:after="160" w:line="360" w:lineRule="auto"/>
        <w:rPr>
          <w:rFonts w:ascii="Calibri" w:hAnsi="Calibri" w:cs="Calibri"/>
          <w:sz w:val="22"/>
          <w:szCs w:val="22"/>
        </w:rPr>
      </w:pPr>
    </w:p>
    <w:tbl>
      <w:tblPr>
        <w:tblW w:w="8345" w:type="dxa"/>
        <w:tblInd w:w="113" w:type="dxa"/>
        <w:tblLook w:val="04A0" w:firstRow="1" w:lastRow="0" w:firstColumn="1" w:lastColumn="0" w:noHBand="0" w:noVBand="1"/>
      </w:tblPr>
      <w:tblGrid>
        <w:gridCol w:w="520"/>
        <w:gridCol w:w="1905"/>
        <w:gridCol w:w="4320"/>
        <w:gridCol w:w="1600"/>
      </w:tblGrid>
      <w:tr w:rsidR="00E73B07" w:rsidRPr="00DD0FD1" w14:paraId="64821A6B"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0472B5DA" w14:textId="77777777" w:rsidR="00E73B07" w:rsidRPr="00DD0FD1" w:rsidRDefault="00E73B07"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w:t>
            </w:r>
          </w:p>
        </w:tc>
        <w:tc>
          <w:tcPr>
            <w:tcW w:w="1905" w:type="dxa"/>
            <w:tcBorders>
              <w:top w:val="single" w:sz="4" w:space="0" w:color="7C7FAB"/>
              <w:left w:val="nil"/>
              <w:bottom w:val="single" w:sz="4" w:space="0" w:color="7C7FAB"/>
              <w:right w:val="single" w:sz="4" w:space="0" w:color="7C7FAB"/>
            </w:tcBorders>
            <w:shd w:val="clear" w:color="000000" w:fill="D6DCE4"/>
            <w:noWrap/>
            <w:vAlign w:val="center"/>
            <w:hideMark/>
          </w:tcPr>
          <w:p w14:paraId="3FB73194" w14:textId="77777777" w:rsidR="00E73B07"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Zespół</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Szkół</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9</w:t>
            </w:r>
          </w:p>
        </w:tc>
        <w:tc>
          <w:tcPr>
            <w:tcW w:w="4320" w:type="dxa"/>
            <w:tcBorders>
              <w:top w:val="single" w:sz="4" w:space="0" w:color="7C7FAB"/>
              <w:left w:val="nil"/>
              <w:bottom w:val="single" w:sz="4" w:space="0" w:color="7C7FAB"/>
              <w:right w:val="single" w:sz="4" w:space="0" w:color="7C7FAB"/>
            </w:tcBorders>
            <w:shd w:val="clear" w:color="000000" w:fill="D6DCE4"/>
            <w:vAlign w:val="center"/>
          </w:tcPr>
          <w:p w14:paraId="71F5DC3F" w14:textId="5F99D48F" w:rsidR="00E73B07" w:rsidRPr="00DD0FD1" w:rsidRDefault="00E73B07"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 xml:space="preserve">ul. Wańkowicza 26 </w:t>
            </w:r>
          </w:p>
        </w:tc>
        <w:tc>
          <w:tcPr>
            <w:tcW w:w="1600" w:type="dxa"/>
            <w:tcBorders>
              <w:top w:val="single" w:sz="4" w:space="0" w:color="7C7FAB"/>
              <w:left w:val="nil"/>
              <w:bottom w:val="single" w:sz="4" w:space="0" w:color="7C7FAB"/>
              <w:right w:val="single" w:sz="4" w:space="0" w:color="7C7FAB"/>
            </w:tcBorders>
            <w:shd w:val="clear" w:color="000000" w:fill="D6DCE4"/>
            <w:noWrap/>
            <w:vAlign w:val="center"/>
            <w:hideMark/>
          </w:tcPr>
          <w:p w14:paraId="000F42CB" w14:textId="77777777" w:rsidR="00E73B07"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3.189</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6E3C6F4F" w14:textId="3174BC26" w:rsidR="00384784" w:rsidRPr="00DD0FD1" w:rsidRDefault="00A35BAD" w:rsidP="00DD0FD1">
      <w:pPr>
        <w:spacing w:after="160" w:line="360" w:lineRule="auto"/>
        <w:rPr>
          <w:rFonts w:ascii="Calibri" w:hAnsi="Calibri" w:cs="Calibri"/>
          <w:sz w:val="22"/>
          <w:szCs w:val="22"/>
        </w:rPr>
      </w:pPr>
      <w:r w:rsidRPr="00DD0FD1">
        <w:rPr>
          <w:rFonts w:ascii="Calibri" w:hAnsi="Calibri" w:cs="Calibri"/>
          <w:noProof/>
          <w:sz w:val="22"/>
          <w:szCs w:val="22"/>
        </w:rPr>
        <w:drawing>
          <wp:inline distT="0" distB="0" distL="0" distR="0" wp14:anchorId="65423B88" wp14:editId="1ADDD3BD">
            <wp:extent cx="5257800" cy="338137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57800" cy="3381375"/>
                    </a:xfrm>
                    <a:prstGeom prst="rect">
                      <a:avLst/>
                    </a:prstGeom>
                    <a:noFill/>
                    <a:ln>
                      <a:noFill/>
                    </a:ln>
                  </pic:spPr>
                </pic:pic>
              </a:graphicData>
            </a:graphic>
          </wp:inline>
        </w:drawing>
      </w:r>
    </w:p>
    <w:p w14:paraId="6662C4E9" w14:textId="7284846D" w:rsidR="00ED0913" w:rsidRPr="00DD0FD1" w:rsidRDefault="00ED0913" w:rsidP="00DD0FD1">
      <w:pPr>
        <w:spacing w:after="160" w:line="360" w:lineRule="auto"/>
        <w:rPr>
          <w:rFonts w:ascii="Calibri" w:hAnsi="Calibri" w:cs="Calibri"/>
          <w:sz w:val="22"/>
          <w:szCs w:val="22"/>
        </w:rPr>
      </w:pPr>
    </w:p>
    <w:p w14:paraId="60D93591" w14:textId="7FB75391" w:rsidR="00ED0913" w:rsidRPr="00DD0FD1" w:rsidRDefault="00ED0913" w:rsidP="00DD0FD1">
      <w:pPr>
        <w:spacing w:after="160" w:line="360" w:lineRule="auto"/>
        <w:rPr>
          <w:rFonts w:ascii="Calibri" w:hAnsi="Calibri" w:cs="Calibri"/>
          <w:sz w:val="22"/>
          <w:szCs w:val="22"/>
        </w:rPr>
      </w:pPr>
    </w:p>
    <w:tbl>
      <w:tblPr>
        <w:tblW w:w="8365" w:type="dxa"/>
        <w:tblInd w:w="113" w:type="dxa"/>
        <w:tblLook w:val="04A0" w:firstRow="1" w:lastRow="0" w:firstColumn="1" w:lastColumn="0" w:noHBand="0" w:noVBand="1"/>
      </w:tblPr>
      <w:tblGrid>
        <w:gridCol w:w="520"/>
        <w:gridCol w:w="2895"/>
        <w:gridCol w:w="3330"/>
        <w:gridCol w:w="1620"/>
      </w:tblGrid>
      <w:tr w:rsidR="00B5291F" w:rsidRPr="00DD0FD1" w14:paraId="22943EB8"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1F871B85"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w:t>
            </w:r>
          </w:p>
        </w:tc>
        <w:tc>
          <w:tcPr>
            <w:tcW w:w="2895" w:type="dxa"/>
            <w:tcBorders>
              <w:top w:val="single" w:sz="4" w:space="0" w:color="7C7FAB"/>
              <w:left w:val="nil"/>
              <w:bottom w:val="single" w:sz="4" w:space="0" w:color="7C7FAB"/>
              <w:right w:val="single" w:sz="4" w:space="0" w:color="7C7FAB"/>
            </w:tcBorders>
            <w:shd w:val="clear" w:color="000000" w:fill="D6DCE4"/>
            <w:noWrap/>
            <w:vAlign w:val="center"/>
            <w:hideMark/>
          </w:tcPr>
          <w:p w14:paraId="1D376D7F"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II Liceum Ogólnokształcące</w:t>
            </w:r>
          </w:p>
        </w:tc>
        <w:tc>
          <w:tcPr>
            <w:tcW w:w="3330" w:type="dxa"/>
            <w:tcBorders>
              <w:top w:val="single" w:sz="4" w:space="0" w:color="7C7FAB"/>
              <w:left w:val="nil"/>
              <w:bottom w:val="single" w:sz="4" w:space="0" w:color="7C7FAB"/>
              <w:right w:val="single" w:sz="4" w:space="0" w:color="7C7FAB"/>
            </w:tcBorders>
            <w:shd w:val="clear" w:color="000000" w:fill="D6DCE4"/>
            <w:vAlign w:val="center"/>
            <w:hideMark/>
          </w:tcPr>
          <w:p w14:paraId="7270731B"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Chełmońskiego 7 </w:t>
            </w:r>
          </w:p>
        </w:tc>
        <w:tc>
          <w:tcPr>
            <w:tcW w:w="1620" w:type="dxa"/>
            <w:tcBorders>
              <w:top w:val="single" w:sz="4" w:space="0" w:color="7C7FAB"/>
              <w:left w:val="nil"/>
              <w:bottom w:val="single" w:sz="4" w:space="0" w:color="7C7FAB"/>
              <w:right w:val="single" w:sz="4" w:space="0" w:color="7C7FAB"/>
            </w:tcBorders>
            <w:shd w:val="clear" w:color="000000" w:fill="D6DCE4"/>
            <w:noWrap/>
            <w:vAlign w:val="center"/>
            <w:hideMark/>
          </w:tcPr>
          <w:p w14:paraId="5EFCC812"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6.360</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2C36ED11" w14:textId="41D57966" w:rsidR="00B5291F" w:rsidRPr="00DD0FD1" w:rsidRDefault="00A35BAD" w:rsidP="00DD0FD1">
      <w:pPr>
        <w:spacing w:after="160" w:line="360" w:lineRule="auto"/>
        <w:rPr>
          <w:rFonts w:ascii="Calibri" w:hAnsi="Calibri" w:cs="Calibri"/>
          <w:sz w:val="22"/>
          <w:szCs w:val="22"/>
        </w:rPr>
      </w:pPr>
      <w:r w:rsidRPr="00DD0FD1">
        <w:rPr>
          <w:rFonts w:ascii="Calibri" w:hAnsi="Calibri" w:cs="Calibri"/>
          <w:noProof/>
          <w:sz w:val="22"/>
          <w:szCs w:val="22"/>
        </w:rPr>
        <w:drawing>
          <wp:inline distT="0" distB="0" distL="0" distR="0" wp14:anchorId="52ABFB50" wp14:editId="3C812782">
            <wp:extent cx="5314950" cy="453390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14950" cy="4533900"/>
                    </a:xfrm>
                    <a:prstGeom prst="rect">
                      <a:avLst/>
                    </a:prstGeom>
                    <a:noFill/>
                    <a:ln>
                      <a:noFill/>
                    </a:ln>
                  </pic:spPr>
                </pic:pic>
              </a:graphicData>
            </a:graphic>
          </wp:inline>
        </w:drawing>
      </w:r>
    </w:p>
    <w:tbl>
      <w:tblPr>
        <w:tblW w:w="8365" w:type="dxa"/>
        <w:tblInd w:w="113" w:type="dxa"/>
        <w:tblLook w:val="04A0" w:firstRow="1" w:lastRow="0" w:firstColumn="1" w:lastColumn="0" w:noHBand="0" w:noVBand="1"/>
      </w:tblPr>
      <w:tblGrid>
        <w:gridCol w:w="520"/>
        <w:gridCol w:w="2625"/>
        <w:gridCol w:w="3510"/>
        <w:gridCol w:w="1710"/>
      </w:tblGrid>
      <w:tr w:rsidR="00B5291F" w:rsidRPr="00DD0FD1" w14:paraId="526F8B08"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52315EF2"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5.</w:t>
            </w:r>
          </w:p>
        </w:tc>
        <w:tc>
          <w:tcPr>
            <w:tcW w:w="2625" w:type="dxa"/>
            <w:tcBorders>
              <w:top w:val="single" w:sz="4" w:space="0" w:color="7C7FAB"/>
              <w:left w:val="nil"/>
              <w:bottom w:val="single" w:sz="4" w:space="0" w:color="7C7FAB"/>
              <w:right w:val="single" w:sz="4" w:space="0" w:color="7C7FAB"/>
            </w:tcBorders>
            <w:shd w:val="clear" w:color="000000" w:fill="D6DCE4"/>
            <w:noWrap/>
            <w:vAlign w:val="center"/>
            <w:hideMark/>
          </w:tcPr>
          <w:p w14:paraId="4B14457A"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17</w:t>
            </w:r>
          </w:p>
        </w:tc>
        <w:tc>
          <w:tcPr>
            <w:tcW w:w="3510" w:type="dxa"/>
            <w:tcBorders>
              <w:top w:val="single" w:sz="4" w:space="0" w:color="7C7FAB"/>
              <w:left w:val="nil"/>
              <w:bottom w:val="single" w:sz="4" w:space="0" w:color="7C7FAB"/>
              <w:right w:val="single" w:sz="4" w:space="0" w:color="7C7FAB"/>
            </w:tcBorders>
            <w:shd w:val="clear" w:color="000000" w:fill="D6DCE4"/>
            <w:vAlign w:val="center"/>
            <w:hideMark/>
          </w:tcPr>
          <w:p w14:paraId="63BA31CF"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Wańkowicza 11</w:t>
            </w:r>
          </w:p>
        </w:tc>
        <w:tc>
          <w:tcPr>
            <w:tcW w:w="1710" w:type="dxa"/>
            <w:tcBorders>
              <w:top w:val="single" w:sz="4" w:space="0" w:color="7C7FAB"/>
              <w:left w:val="nil"/>
              <w:bottom w:val="single" w:sz="4" w:space="0" w:color="7C7FAB"/>
              <w:right w:val="single" w:sz="4" w:space="0" w:color="7C7FAB"/>
            </w:tcBorders>
            <w:shd w:val="clear" w:color="000000" w:fill="D6DCE4"/>
            <w:noWrap/>
            <w:vAlign w:val="center"/>
            <w:hideMark/>
          </w:tcPr>
          <w:p w14:paraId="7915BFE4"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p.u.</w:t>
            </w:r>
            <w:r w:rsidR="00B5291F" w:rsidRPr="00DD0FD1">
              <w:rPr>
                <w:rFonts w:ascii="Calibri" w:hAnsi="Calibri" w:cs="Calibri"/>
                <w:sz w:val="22"/>
                <w:szCs w:val="22"/>
                <w:lang w:val="en-US" w:eastAsia="en-US"/>
              </w:rPr>
              <w:t>11.783</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1C359FD4" w14:textId="7BA2ACE8"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49C33B6B" wp14:editId="51F33E1D">
            <wp:extent cx="5286375" cy="309562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86375" cy="3095625"/>
                    </a:xfrm>
                    <a:prstGeom prst="rect">
                      <a:avLst/>
                    </a:prstGeom>
                    <a:noFill/>
                    <a:ln>
                      <a:noFill/>
                    </a:ln>
                  </pic:spPr>
                </pic:pic>
              </a:graphicData>
            </a:graphic>
          </wp:inline>
        </w:drawing>
      </w:r>
    </w:p>
    <w:p w14:paraId="50414D66" w14:textId="77777777" w:rsidR="00E73B07" w:rsidRPr="00DD0FD1" w:rsidRDefault="00E73B07" w:rsidP="00DD0FD1">
      <w:pPr>
        <w:spacing w:after="160" w:line="360" w:lineRule="auto"/>
        <w:jc w:val="both"/>
        <w:rPr>
          <w:rFonts w:ascii="Calibri" w:hAnsi="Calibri" w:cs="Calibri"/>
          <w:sz w:val="22"/>
          <w:szCs w:val="22"/>
        </w:rPr>
      </w:pPr>
    </w:p>
    <w:tbl>
      <w:tblPr>
        <w:tblW w:w="8545" w:type="dxa"/>
        <w:tblInd w:w="113" w:type="dxa"/>
        <w:tblLook w:val="04A0" w:firstRow="1" w:lastRow="0" w:firstColumn="1" w:lastColumn="0" w:noHBand="0" w:noVBand="1"/>
      </w:tblPr>
      <w:tblGrid>
        <w:gridCol w:w="520"/>
        <w:gridCol w:w="2805"/>
        <w:gridCol w:w="3420"/>
        <w:gridCol w:w="1800"/>
      </w:tblGrid>
      <w:tr w:rsidR="00B5291F" w:rsidRPr="00DD0FD1" w14:paraId="3B5D9C77"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4EB724AC"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6.</w:t>
            </w:r>
          </w:p>
        </w:tc>
        <w:tc>
          <w:tcPr>
            <w:tcW w:w="2805" w:type="dxa"/>
            <w:tcBorders>
              <w:top w:val="single" w:sz="4" w:space="0" w:color="7C7FAB"/>
              <w:left w:val="nil"/>
              <w:bottom w:val="single" w:sz="4" w:space="0" w:color="7C7FAB"/>
              <w:right w:val="single" w:sz="4" w:space="0" w:color="7C7FAB"/>
            </w:tcBorders>
            <w:shd w:val="clear" w:color="000000" w:fill="D6DCE4"/>
            <w:noWrap/>
            <w:vAlign w:val="center"/>
            <w:hideMark/>
          </w:tcPr>
          <w:p w14:paraId="6306B585"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18</w:t>
            </w:r>
          </w:p>
        </w:tc>
        <w:tc>
          <w:tcPr>
            <w:tcW w:w="3420" w:type="dxa"/>
            <w:tcBorders>
              <w:top w:val="single" w:sz="4" w:space="0" w:color="7C7FAB"/>
              <w:left w:val="nil"/>
              <w:bottom w:val="single" w:sz="4" w:space="0" w:color="7C7FAB"/>
              <w:right w:val="single" w:sz="4" w:space="0" w:color="7C7FAB"/>
            </w:tcBorders>
            <w:shd w:val="clear" w:color="000000" w:fill="D6DCE4"/>
            <w:vAlign w:val="center"/>
            <w:hideMark/>
          </w:tcPr>
          <w:p w14:paraId="136EA3C2"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Staszica 6 </w:t>
            </w:r>
          </w:p>
        </w:tc>
        <w:tc>
          <w:tcPr>
            <w:tcW w:w="1800" w:type="dxa"/>
            <w:tcBorders>
              <w:top w:val="single" w:sz="4" w:space="0" w:color="7C7FAB"/>
              <w:left w:val="nil"/>
              <w:bottom w:val="single" w:sz="4" w:space="0" w:color="7C7FAB"/>
              <w:right w:val="single" w:sz="4" w:space="0" w:color="7C7FAB"/>
            </w:tcBorders>
            <w:shd w:val="clear" w:color="000000" w:fill="D6DCE4"/>
            <w:noWrap/>
            <w:vAlign w:val="center"/>
            <w:hideMark/>
          </w:tcPr>
          <w:p w14:paraId="168D074C"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10.179</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1148615E" w14:textId="138C717B"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4E445939" wp14:editId="27D0E275">
            <wp:extent cx="5429250" cy="306705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29250" cy="3067050"/>
                    </a:xfrm>
                    <a:prstGeom prst="rect">
                      <a:avLst/>
                    </a:prstGeom>
                    <a:noFill/>
                    <a:ln>
                      <a:noFill/>
                    </a:ln>
                  </pic:spPr>
                </pic:pic>
              </a:graphicData>
            </a:graphic>
          </wp:inline>
        </w:drawing>
      </w:r>
    </w:p>
    <w:p w14:paraId="3A0370CF" w14:textId="77777777" w:rsidR="00C012DC" w:rsidRDefault="00C012DC" w:rsidP="00DD0FD1">
      <w:pPr>
        <w:spacing w:after="160" w:line="360" w:lineRule="auto"/>
        <w:jc w:val="both"/>
        <w:rPr>
          <w:rFonts w:ascii="Calibri" w:hAnsi="Calibri" w:cs="Calibri"/>
          <w:sz w:val="22"/>
          <w:szCs w:val="22"/>
        </w:rPr>
      </w:pPr>
    </w:p>
    <w:p w14:paraId="6CF69805" w14:textId="77777777" w:rsidR="00D16C2C" w:rsidRPr="00DD0FD1" w:rsidRDefault="00D16C2C" w:rsidP="00DD0FD1">
      <w:pPr>
        <w:spacing w:after="160" w:line="360" w:lineRule="auto"/>
        <w:jc w:val="both"/>
        <w:rPr>
          <w:rFonts w:ascii="Calibri" w:hAnsi="Calibri" w:cs="Calibri"/>
          <w:sz w:val="22"/>
          <w:szCs w:val="22"/>
        </w:rPr>
      </w:pPr>
    </w:p>
    <w:tbl>
      <w:tblPr>
        <w:tblW w:w="8705" w:type="dxa"/>
        <w:tblInd w:w="113" w:type="dxa"/>
        <w:tblLook w:val="04A0" w:firstRow="1" w:lastRow="0" w:firstColumn="1" w:lastColumn="0" w:noHBand="0" w:noVBand="1"/>
      </w:tblPr>
      <w:tblGrid>
        <w:gridCol w:w="520"/>
        <w:gridCol w:w="2625"/>
        <w:gridCol w:w="3960"/>
        <w:gridCol w:w="1600"/>
      </w:tblGrid>
      <w:tr w:rsidR="00B5291F" w:rsidRPr="00DD0FD1" w14:paraId="6F4BEFBC"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310B99FB"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7.</w:t>
            </w:r>
          </w:p>
        </w:tc>
        <w:tc>
          <w:tcPr>
            <w:tcW w:w="2625" w:type="dxa"/>
            <w:tcBorders>
              <w:top w:val="single" w:sz="4" w:space="0" w:color="7C7FAB"/>
              <w:left w:val="nil"/>
              <w:bottom w:val="single" w:sz="4" w:space="0" w:color="7C7FAB"/>
              <w:right w:val="single" w:sz="4" w:space="0" w:color="7C7FAB"/>
            </w:tcBorders>
            <w:shd w:val="clear" w:color="000000" w:fill="D6DCE4"/>
            <w:noWrap/>
            <w:vAlign w:val="center"/>
            <w:hideMark/>
          </w:tcPr>
          <w:p w14:paraId="251EF16D"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4</w:t>
            </w:r>
          </w:p>
        </w:tc>
        <w:tc>
          <w:tcPr>
            <w:tcW w:w="3960" w:type="dxa"/>
            <w:tcBorders>
              <w:top w:val="single" w:sz="4" w:space="0" w:color="7C7FAB"/>
              <w:left w:val="nil"/>
              <w:bottom w:val="single" w:sz="4" w:space="0" w:color="7C7FAB"/>
              <w:right w:val="single" w:sz="4" w:space="0" w:color="7C7FAB"/>
            </w:tcBorders>
            <w:shd w:val="clear" w:color="000000" w:fill="D6DCE4"/>
            <w:vAlign w:val="center"/>
            <w:hideMark/>
          </w:tcPr>
          <w:p w14:paraId="2F20A1C3"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Podgórna 45 </w:t>
            </w:r>
          </w:p>
        </w:tc>
        <w:tc>
          <w:tcPr>
            <w:tcW w:w="1600" w:type="dxa"/>
            <w:tcBorders>
              <w:top w:val="single" w:sz="4" w:space="0" w:color="7C7FAB"/>
              <w:left w:val="nil"/>
              <w:bottom w:val="single" w:sz="4" w:space="0" w:color="7C7FAB"/>
              <w:right w:val="single" w:sz="4" w:space="0" w:color="7C7FAB"/>
            </w:tcBorders>
            <w:shd w:val="clear" w:color="000000" w:fill="D6DCE4"/>
            <w:noWrap/>
            <w:vAlign w:val="center"/>
            <w:hideMark/>
          </w:tcPr>
          <w:p w14:paraId="11EA9467"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3.104</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4F38E19A" w14:textId="4AF2EC7A"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6EE4841D" wp14:editId="191EBADA">
            <wp:extent cx="5495925" cy="263842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95925" cy="2638425"/>
                    </a:xfrm>
                    <a:prstGeom prst="rect">
                      <a:avLst/>
                    </a:prstGeom>
                    <a:noFill/>
                    <a:ln>
                      <a:noFill/>
                    </a:ln>
                  </pic:spPr>
                </pic:pic>
              </a:graphicData>
            </a:graphic>
          </wp:inline>
        </w:drawing>
      </w:r>
    </w:p>
    <w:p w14:paraId="5433B6C6" w14:textId="43EE673A" w:rsidR="00E73B07" w:rsidRDefault="00E73B07" w:rsidP="00DD0FD1">
      <w:pPr>
        <w:spacing w:after="160" w:line="360" w:lineRule="auto"/>
        <w:jc w:val="both"/>
        <w:rPr>
          <w:rFonts w:ascii="Calibri" w:hAnsi="Calibri" w:cs="Calibri"/>
          <w:sz w:val="22"/>
          <w:szCs w:val="22"/>
        </w:rPr>
      </w:pPr>
    </w:p>
    <w:p w14:paraId="792E99EE" w14:textId="77777777" w:rsidR="00D16C2C" w:rsidRDefault="00D16C2C" w:rsidP="00DD0FD1">
      <w:pPr>
        <w:spacing w:after="160" w:line="360" w:lineRule="auto"/>
        <w:jc w:val="both"/>
        <w:rPr>
          <w:rFonts w:ascii="Calibri" w:hAnsi="Calibri" w:cs="Calibri"/>
          <w:sz w:val="22"/>
          <w:szCs w:val="22"/>
        </w:rPr>
      </w:pPr>
    </w:p>
    <w:p w14:paraId="64D839C0" w14:textId="77777777" w:rsidR="00D16C2C" w:rsidRPr="00DD0FD1" w:rsidRDefault="00D16C2C" w:rsidP="00DD0FD1">
      <w:pPr>
        <w:spacing w:after="160" w:line="360" w:lineRule="auto"/>
        <w:jc w:val="both"/>
        <w:rPr>
          <w:rFonts w:ascii="Calibri" w:hAnsi="Calibri" w:cs="Calibri"/>
          <w:sz w:val="22"/>
          <w:szCs w:val="22"/>
        </w:rPr>
      </w:pPr>
    </w:p>
    <w:p w14:paraId="2BFAF84F" w14:textId="77777777" w:rsidR="00ED0913" w:rsidRPr="00DD0FD1" w:rsidRDefault="00ED0913" w:rsidP="00DD0FD1">
      <w:pPr>
        <w:spacing w:after="160" w:line="360" w:lineRule="auto"/>
        <w:jc w:val="both"/>
        <w:rPr>
          <w:rFonts w:ascii="Calibri" w:hAnsi="Calibri" w:cs="Calibri"/>
          <w:sz w:val="22"/>
          <w:szCs w:val="22"/>
        </w:rPr>
      </w:pPr>
    </w:p>
    <w:tbl>
      <w:tblPr>
        <w:tblW w:w="8705" w:type="dxa"/>
        <w:tblInd w:w="113" w:type="dxa"/>
        <w:tblLook w:val="04A0" w:firstRow="1" w:lastRow="0" w:firstColumn="1" w:lastColumn="0" w:noHBand="0" w:noVBand="1"/>
      </w:tblPr>
      <w:tblGrid>
        <w:gridCol w:w="520"/>
        <w:gridCol w:w="1905"/>
        <w:gridCol w:w="4680"/>
        <w:gridCol w:w="1600"/>
      </w:tblGrid>
      <w:tr w:rsidR="00B5291F" w:rsidRPr="00DD0FD1" w14:paraId="20247E1F"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5EF79DFF"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w:t>
            </w:r>
          </w:p>
        </w:tc>
        <w:tc>
          <w:tcPr>
            <w:tcW w:w="1905" w:type="dxa"/>
            <w:tcBorders>
              <w:top w:val="single" w:sz="4" w:space="0" w:color="7C7FAB"/>
              <w:left w:val="nil"/>
              <w:bottom w:val="single" w:sz="4" w:space="0" w:color="7C7FAB"/>
              <w:right w:val="single" w:sz="4" w:space="0" w:color="7C7FAB"/>
            </w:tcBorders>
            <w:shd w:val="clear" w:color="000000" w:fill="D6DCE4"/>
            <w:noWrap/>
            <w:vAlign w:val="center"/>
            <w:hideMark/>
          </w:tcPr>
          <w:p w14:paraId="5C753832"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Zespół Szkół nr 1</w:t>
            </w:r>
          </w:p>
        </w:tc>
        <w:tc>
          <w:tcPr>
            <w:tcW w:w="4680" w:type="dxa"/>
            <w:tcBorders>
              <w:top w:val="single" w:sz="4" w:space="0" w:color="7C7FAB"/>
              <w:left w:val="nil"/>
              <w:bottom w:val="single" w:sz="4" w:space="0" w:color="7C7FAB"/>
              <w:right w:val="single" w:sz="4" w:space="0" w:color="7C7FAB"/>
            </w:tcBorders>
            <w:shd w:val="clear" w:color="000000" w:fill="D6DCE4"/>
            <w:vAlign w:val="center"/>
            <w:hideMark/>
          </w:tcPr>
          <w:p w14:paraId="17F9B9F9"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Andersa 30 </w:t>
            </w:r>
          </w:p>
        </w:tc>
        <w:tc>
          <w:tcPr>
            <w:tcW w:w="1600" w:type="dxa"/>
            <w:tcBorders>
              <w:top w:val="single" w:sz="4" w:space="0" w:color="7C7FAB"/>
              <w:left w:val="nil"/>
              <w:bottom w:val="single" w:sz="4" w:space="0" w:color="7C7FAB"/>
              <w:right w:val="single" w:sz="4" w:space="0" w:color="7C7FAB"/>
            </w:tcBorders>
            <w:shd w:val="clear" w:color="000000" w:fill="D6DCE4"/>
            <w:noWrap/>
            <w:vAlign w:val="center"/>
            <w:hideMark/>
          </w:tcPr>
          <w:p w14:paraId="626036D5"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7.167</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33071E97" w14:textId="422A0F3B"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472EF75B" wp14:editId="24FE12F5">
            <wp:extent cx="5524500" cy="276225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24500" cy="2762250"/>
                    </a:xfrm>
                    <a:prstGeom prst="rect">
                      <a:avLst/>
                    </a:prstGeom>
                    <a:noFill/>
                    <a:ln>
                      <a:noFill/>
                    </a:ln>
                  </pic:spPr>
                </pic:pic>
              </a:graphicData>
            </a:graphic>
          </wp:inline>
        </w:drawing>
      </w:r>
    </w:p>
    <w:p w14:paraId="332D4A97" w14:textId="77777777" w:rsidR="00C012DC" w:rsidRPr="00DD0FD1" w:rsidRDefault="00C012DC" w:rsidP="00DD0FD1">
      <w:pPr>
        <w:spacing w:after="160" w:line="360" w:lineRule="auto"/>
        <w:jc w:val="both"/>
        <w:rPr>
          <w:rFonts w:ascii="Calibri" w:hAnsi="Calibri" w:cs="Calibri"/>
          <w:sz w:val="22"/>
          <w:szCs w:val="22"/>
        </w:rPr>
      </w:pPr>
    </w:p>
    <w:p w14:paraId="4FFB4C78" w14:textId="77777777" w:rsidR="00C012DC" w:rsidRPr="00DD0FD1" w:rsidRDefault="00C012DC" w:rsidP="00DD0FD1">
      <w:pPr>
        <w:spacing w:after="160" w:line="360" w:lineRule="auto"/>
        <w:jc w:val="both"/>
        <w:rPr>
          <w:rFonts w:ascii="Calibri" w:hAnsi="Calibri" w:cs="Calibri"/>
          <w:sz w:val="22"/>
          <w:szCs w:val="22"/>
        </w:rPr>
      </w:pPr>
    </w:p>
    <w:tbl>
      <w:tblPr>
        <w:tblW w:w="8705" w:type="dxa"/>
        <w:tblInd w:w="113" w:type="dxa"/>
        <w:tblLook w:val="04A0" w:firstRow="1" w:lastRow="0" w:firstColumn="1" w:lastColumn="0" w:noHBand="0" w:noVBand="1"/>
      </w:tblPr>
      <w:tblGrid>
        <w:gridCol w:w="520"/>
        <w:gridCol w:w="3345"/>
        <w:gridCol w:w="3240"/>
        <w:gridCol w:w="1600"/>
      </w:tblGrid>
      <w:tr w:rsidR="00B5291F" w:rsidRPr="00DD0FD1" w14:paraId="1EE40DDD"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76B1746D"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9.</w:t>
            </w:r>
          </w:p>
        </w:tc>
        <w:tc>
          <w:tcPr>
            <w:tcW w:w="3345" w:type="dxa"/>
            <w:tcBorders>
              <w:top w:val="single" w:sz="4" w:space="0" w:color="7C7FAB"/>
              <w:left w:val="nil"/>
              <w:bottom w:val="single" w:sz="4" w:space="0" w:color="7C7FAB"/>
              <w:right w:val="single" w:sz="4" w:space="0" w:color="7C7FAB"/>
            </w:tcBorders>
            <w:shd w:val="clear" w:color="000000" w:fill="D6DCE4"/>
            <w:noWrap/>
            <w:vAlign w:val="center"/>
            <w:hideMark/>
          </w:tcPr>
          <w:p w14:paraId="10CC7BD4" w14:textId="77777777" w:rsidR="00B5291F" w:rsidRPr="00DD0FD1" w:rsidRDefault="00E73B07"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V Liceum Ogólnokształcące, Zespół Szkół nr 9</w:t>
            </w:r>
          </w:p>
        </w:tc>
        <w:tc>
          <w:tcPr>
            <w:tcW w:w="3240" w:type="dxa"/>
            <w:tcBorders>
              <w:top w:val="single" w:sz="4" w:space="0" w:color="7C7FAB"/>
              <w:left w:val="nil"/>
              <w:bottom w:val="single" w:sz="4" w:space="0" w:color="7C7FAB"/>
              <w:right w:val="single" w:sz="4" w:space="0" w:color="7C7FAB"/>
            </w:tcBorders>
            <w:shd w:val="clear" w:color="000000" w:fill="D6DCE4"/>
            <w:vAlign w:val="center"/>
            <w:hideMark/>
          </w:tcPr>
          <w:p w14:paraId="0FB71BCE"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Jedności 9 </w:t>
            </w:r>
          </w:p>
        </w:tc>
        <w:tc>
          <w:tcPr>
            <w:tcW w:w="1600" w:type="dxa"/>
            <w:tcBorders>
              <w:top w:val="single" w:sz="4" w:space="0" w:color="7C7FAB"/>
              <w:left w:val="nil"/>
              <w:bottom w:val="single" w:sz="4" w:space="0" w:color="7C7FAB"/>
              <w:right w:val="single" w:sz="4" w:space="0" w:color="7C7FAB"/>
            </w:tcBorders>
            <w:shd w:val="clear" w:color="000000" w:fill="D6DCE4"/>
            <w:noWrap/>
            <w:vAlign w:val="center"/>
            <w:hideMark/>
          </w:tcPr>
          <w:p w14:paraId="7EB2729E"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6.841</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2DF49182" w14:textId="616CA463"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396EBB60" wp14:editId="37A57455">
            <wp:extent cx="5514975" cy="388620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14975" cy="3886200"/>
                    </a:xfrm>
                    <a:prstGeom prst="rect">
                      <a:avLst/>
                    </a:prstGeom>
                    <a:noFill/>
                    <a:ln>
                      <a:noFill/>
                    </a:ln>
                  </pic:spPr>
                </pic:pic>
              </a:graphicData>
            </a:graphic>
          </wp:inline>
        </w:drawing>
      </w:r>
    </w:p>
    <w:p w14:paraId="1A7EE0E0" w14:textId="77777777" w:rsidR="00C012DC" w:rsidRPr="00DD0FD1" w:rsidRDefault="00C012DC" w:rsidP="00DD0FD1">
      <w:pPr>
        <w:spacing w:after="160" w:line="360" w:lineRule="auto"/>
        <w:jc w:val="both"/>
        <w:rPr>
          <w:rFonts w:ascii="Calibri" w:hAnsi="Calibri" w:cs="Calibri"/>
          <w:sz w:val="22"/>
          <w:szCs w:val="22"/>
        </w:rPr>
      </w:pPr>
    </w:p>
    <w:tbl>
      <w:tblPr>
        <w:tblW w:w="8720" w:type="dxa"/>
        <w:tblInd w:w="113" w:type="dxa"/>
        <w:tblLook w:val="04A0" w:firstRow="1" w:lastRow="0" w:firstColumn="1" w:lastColumn="0" w:noHBand="0" w:noVBand="1"/>
      </w:tblPr>
      <w:tblGrid>
        <w:gridCol w:w="520"/>
        <w:gridCol w:w="2895"/>
        <w:gridCol w:w="3705"/>
        <w:gridCol w:w="1600"/>
      </w:tblGrid>
      <w:tr w:rsidR="00B5291F" w:rsidRPr="00DD0FD1" w14:paraId="1A107310"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1085B124"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10.</w:t>
            </w:r>
          </w:p>
        </w:tc>
        <w:tc>
          <w:tcPr>
            <w:tcW w:w="2895" w:type="dxa"/>
            <w:tcBorders>
              <w:top w:val="single" w:sz="4" w:space="0" w:color="7C7FAB"/>
              <w:left w:val="nil"/>
              <w:bottom w:val="single" w:sz="4" w:space="0" w:color="7C7FAB"/>
              <w:right w:val="single" w:sz="4" w:space="0" w:color="7C7FAB"/>
            </w:tcBorders>
            <w:shd w:val="clear" w:color="000000" w:fill="D6DCE4"/>
            <w:noWrap/>
            <w:vAlign w:val="center"/>
            <w:hideMark/>
          </w:tcPr>
          <w:p w14:paraId="73E97BA8"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5</w:t>
            </w:r>
          </w:p>
        </w:tc>
        <w:tc>
          <w:tcPr>
            <w:tcW w:w="3705" w:type="dxa"/>
            <w:tcBorders>
              <w:top w:val="single" w:sz="4" w:space="0" w:color="7C7FAB"/>
              <w:left w:val="nil"/>
              <w:bottom w:val="single" w:sz="4" w:space="0" w:color="7C7FAB"/>
              <w:right w:val="single" w:sz="4" w:space="0" w:color="7C7FAB"/>
            </w:tcBorders>
            <w:shd w:val="clear" w:color="000000" w:fill="D6DCE4"/>
            <w:vAlign w:val="center"/>
            <w:hideMark/>
          </w:tcPr>
          <w:p w14:paraId="5F39C41B"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Franciszkańska 102 </w:t>
            </w:r>
          </w:p>
        </w:tc>
        <w:tc>
          <w:tcPr>
            <w:tcW w:w="1600" w:type="dxa"/>
            <w:tcBorders>
              <w:top w:val="single" w:sz="4" w:space="0" w:color="7C7FAB"/>
              <w:left w:val="nil"/>
              <w:bottom w:val="single" w:sz="4" w:space="0" w:color="7C7FAB"/>
              <w:right w:val="single" w:sz="4" w:space="0" w:color="7C7FAB"/>
            </w:tcBorders>
            <w:shd w:val="clear" w:color="000000" w:fill="D6DCE4"/>
            <w:noWrap/>
            <w:vAlign w:val="center"/>
            <w:hideMark/>
          </w:tcPr>
          <w:p w14:paraId="46252530"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4.558</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041AF160" w14:textId="3939AD20"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5D36CEAB" wp14:editId="0923B093">
            <wp:extent cx="5514975" cy="314325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14975" cy="3143250"/>
                    </a:xfrm>
                    <a:prstGeom prst="rect">
                      <a:avLst/>
                    </a:prstGeom>
                    <a:noFill/>
                    <a:ln>
                      <a:noFill/>
                    </a:ln>
                  </pic:spPr>
                </pic:pic>
              </a:graphicData>
            </a:graphic>
          </wp:inline>
        </w:drawing>
      </w:r>
    </w:p>
    <w:p w14:paraId="18AAAB12" w14:textId="77777777" w:rsidR="00B5291F" w:rsidRPr="00DD0FD1" w:rsidRDefault="00B5291F" w:rsidP="00DD0FD1">
      <w:pPr>
        <w:spacing w:after="160" w:line="360" w:lineRule="auto"/>
        <w:jc w:val="both"/>
        <w:rPr>
          <w:rFonts w:ascii="Calibri" w:hAnsi="Calibri" w:cs="Calibri"/>
          <w:sz w:val="22"/>
          <w:szCs w:val="22"/>
        </w:rPr>
      </w:pPr>
    </w:p>
    <w:tbl>
      <w:tblPr>
        <w:tblW w:w="8720" w:type="dxa"/>
        <w:tblInd w:w="113" w:type="dxa"/>
        <w:tblLook w:val="04A0" w:firstRow="1" w:lastRow="0" w:firstColumn="1" w:lastColumn="0" w:noHBand="0" w:noVBand="1"/>
      </w:tblPr>
      <w:tblGrid>
        <w:gridCol w:w="520"/>
        <w:gridCol w:w="3705"/>
        <w:gridCol w:w="2895"/>
        <w:gridCol w:w="1600"/>
      </w:tblGrid>
      <w:tr w:rsidR="00B5291F" w:rsidRPr="00DD0FD1" w14:paraId="059C32B1" w14:textId="77777777" w:rsidTr="00E73B07">
        <w:trPr>
          <w:trHeight w:val="51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6671980B"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11.</w:t>
            </w:r>
          </w:p>
        </w:tc>
        <w:tc>
          <w:tcPr>
            <w:tcW w:w="3705" w:type="dxa"/>
            <w:tcBorders>
              <w:top w:val="single" w:sz="4" w:space="0" w:color="7C7FAB"/>
              <w:left w:val="nil"/>
              <w:bottom w:val="single" w:sz="4" w:space="0" w:color="7C7FAB"/>
              <w:right w:val="single" w:sz="4" w:space="0" w:color="7C7FAB"/>
            </w:tcBorders>
            <w:shd w:val="clear" w:color="000000" w:fill="D6DCE4"/>
            <w:noWrap/>
            <w:vAlign w:val="center"/>
            <w:hideMark/>
          </w:tcPr>
          <w:p w14:paraId="2EE2DB47" w14:textId="7733CD5F" w:rsidR="00B5291F" w:rsidRPr="00DD0FD1" w:rsidRDefault="00E73B07"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 xml:space="preserve">Sportowa Szkoła Podstawowa nr 1 </w:t>
            </w:r>
          </w:p>
        </w:tc>
        <w:tc>
          <w:tcPr>
            <w:tcW w:w="2895" w:type="dxa"/>
            <w:tcBorders>
              <w:top w:val="single" w:sz="4" w:space="0" w:color="7C7FAB"/>
              <w:left w:val="nil"/>
              <w:bottom w:val="single" w:sz="4" w:space="0" w:color="7C7FAB"/>
              <w:right w:val="single" w:sz="4" w:space="0" w:color="7C7FAB"/>
            </w:tcBorders>
            <w:shd w:val="clear" w:color="000000" w:fill="D6DCE4"/>
            <w:vAlign w:val="center"/>
            <w:hideMark/>
          </w:tcPr>
          <w:p w14:paraId="5003013E"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Zwycięstwa 117 </w:t>
            </w:r>
          </w:p>
        </w:tc>
        <w:tc>
          <w:tcPr>
            <w:tcW w:w="1600" w:type="dxa"/>
            <w:tcBorders>
              <w:top w:val="single" w:sz="4" w:space="0" w:color="7C7FAB"/>
              <w:left w:val="nil"/>
              <w:bottom w:val="single" w:sz="4" w:space="0" w:color="7C7FAB"/>
              <w:right w:val="single" w:sz="4" w:space="0" w:color="7C7FAB"/>
            </w:tcBorders>
            <w:shd w:val="clear" w:color="000000" w:fill="D6DCE4"/>
            <w:noWrap/>
            <w:vAlign w:val="center"/>
            <w:hideMark/>
          </w:tcPr>
          <w:p w14:paraId="1E53882F"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p.u.</w:t>
            </w:r>
            <w:r w:rsidR="00B5291F" w:rsidRPr="00DD0FD1">
              <w:rPr>
                <w:rFonts w:ascii="Calibri" w:hAnsi="Calibri" w:cs="Calibri"/>
                <w:sz w:val="22"/>
                <w:szCs w:val="22"/>
                <w:lang w:val="en-US" w:eastAsia="en-US"/>
              </w:rPr>
              <w:t>3.217</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54516BF1" w14:textId="52332F47"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060024E3" wp14:editId="7F1B37A8">
            <wp:extent cx="5543550" cy="367665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43550" cy="3676650"/>
                    </a:xfrm>
                    <a:prstGeom prst="rect">
                      <a:avLst/>
                    </a:prstGeom>
                    <a:noFill/>
                    <a:ln>
                      <a:noFill/>
                    </a:ln>
                  </pic:spPr>
                </pic:pic>
              </a:graphicData>
            </a:graphic>
          </wp:inline>
        </w:drawing>
      </w:r>
    </w:p>
    <w:p w14:paraId="52A6ECDE" w14:textId="05B74CB1" w:rsidR="00B5291F" w:rsidRPr="00DD0FD1" w:rsidRDefault="00B5291F" w:rsidP="00DD0FD1">
      <w:pPr>
        <w:spacing w:after="160" w:line="360" w:lineRule="auto"/>
        <w:jc w:val="both"/>
        <w:rPr>
          <w:rFonts w:ascii="Calibri" w:hAnsi="Calibri" w:cs="Calibri"/>
          <w:sz w:val="22"/>
          <w:szCs w:val="22"/>
        </w:rPr>
      </w:pPr>
    </w:p>
    <w:p w14:paraId="6405C8D0" w14:textId="77777777" w:rsidR="00ED0913" w:rsidRPr="00DD0FD1" w:rsidRDefault="00ED0913" w:rsidP="00DD0FD1">
      <w:pPr>
        <w:spacing w:after="160" w:line="360" w:lineRule="auto"/>
        <w:jc w:val="both"/>
        <w:rPr>
          <w:rFonts w:ascii="Calibri" w:hAnsi="Calibri" w:cs="Calibri"/>
          <w:sz w:val="22"/>
          <w:szCs w:val="22"/>
        </w:rPr>
      </w:pPr>
    </w:p>
    <w:tbl>
      <w:tblPr>
        <w:tblW w:w="8725" w:type="dxa"/>
        <w:tblInd w:w="113" w:type="dxa"/>
        <w:tblLook w:val="04A0" w:firstRow="1" w:lastRow="0" w:firstColumn="1" w:lastColumn="0" w:noHBand="0" w:noVBand="1"/>
      </w:tblPr>
      <w:tblGrid>
        <w:gridCol w:w="520"/>
        <w:gridCol w:w="2355"/>
        <w:gridCol w:w="4320"/>
        <w:gridCol w:w="1530"/>
      </w:tblGrid>
      <w:tr w:rsidR="00B5291F" w:rsidRPr="00DD0FD1" w14:paraId="5B104783"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68D9E533"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12.</w:t>
            </w:r>
          </w:p>
        </w:tc>
        <w:tc>
          <w:tcPr>
            <w:tcW w:w="2355" w:type="dxa"/>
            <w:tcBorders>
              <w:top w:val="single" w:sz="4" w:space="0" w:color="7C7FAB"/>
              <w:left w:val="nil"/>
              <w:bottom w:val="single" w:sz="4" w:space="0" w:color="7C7FAB"/>
              <w:right w:val="single" w:sz="4" w:space="0" w:color="7C7FAB"/>
            </w:tcBorders>
            <w:shd w:val="clear" w:color="000000" w:fill="D6DCE4"/>
            <w:noWrap/>
            <w:vAlign w:val="center"/>
            <w:hideMark/>
          </w:tcPr>
          <w:p w14:paraId="0A3ACC98"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22</w:t>
            </w:r>
          </w:p>
        </w:tc>
        <w:tc>
          <w:tcPr>
            <w:tcW w:w="4320" w:type="dxa"/>
            <w:tcBorders>
              <w:top w:val="single" w:sz="4" w:space="0" w:color="7C7FAB"/>
              <w:left w:val="nil"/>
              <w:bottom w:val="single" w:sz="4" w:space="0" w:color="7C7FAB"/>
              <w:right w:val="single" w:sz="4" w:space="0" w:color="7C7FAB"/>
            </w:tcBorders>
            <w:shd w:val="clear" w:color="000000" w:fill="D6DCE4"/>
            <w:vAlign w:val="center"/>
            <w:hideMark/>
          </w:tcPr>
          <w:p w14:paraId="0CC78863" w14:textId="77777777" w:rsidR="00B5291F" w:rsidRPr="00DD0FD1" w:rsidRDefault="00B5291F"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Chałubińskiego</w:t>
            </w:r>
            <w:proofErr w:type="spellEnd"/>
            <w:r w:rsidRPr="00DD0FD1">
              <w:rPr>
                <w:rFonts w:ascii="Calibri" w:hAnsi="Calibri" w:cs="Calibri"/>
                <w:sz w:val="22"/>
                <w:szCs w:val="22"/>
                <w:lang w:val="en-US" w:eastAsia="en-US"/>
              </w:rPr>
              <w:t xml:space="preserve"> 6</w:t>
            </w:r>
          </w:p>
        </w:tc>
        <w:tc>
          <w:tcPr>
            <w:tcW w:w="1530" w:type="dxa"/>
            <w:tcBorders>
              <w:top w:val="single" w:sz="4" w:space="0" w:color="7C7FAB"/>
              <w:left w:val="nil"/>
              <w:bottom w:val="single" w:sz="4" w:space="0" w:color="7C7FAB"/>
              <w:right w:val="single" w:sz="4" w:space="0" w:color="7C7FAB"/>
            </w:tcBorders>
            <w:shd w:val="clear" w:color="000000" w:fill="D6DCE4"/>
            <w:noWrap/>
            <w:vAlign w:val="center"/>
            <w:hideMark/>
          </w:tcPr>
          <w:p w14:paraId="5DC7F509"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841</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1A94665A" w14:textId="18373A2C"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190916F2" wp14:editId="595475C7">
            <wp:extent cx="5524500" cy="333375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24500" cy="3333750"/>
                    </a:xfrm>
                    <a:prstGeom prst="rect">
                      <a:avLst/>
                    </a:prstGeom>
                    <a:noFill/>
                    <a:ln>
                      <a:noFill/>
                    </a:ln>
                  </pic:spPr>
                </pic:pic>
              </a:graphicData>
            </a:graphic>
          </wp:inline>
        </w:drawing>
      </w:r>
    </w:p>
    <w:p w14:paraId="4A27448A" w14:textId="77777777" w:rsidR="00C012DC" w:rsidRPr="00DD0FD1" w:rsidRDefault="00C012DC" w:rsidP="00DD0FD1">
      <w:pPr>
        <w:spacing w:after="160" w:line="360" w:lineRule="auto"/>
        <w:jc w:val="both"/>
        <w:rPr>
          <w:rFonts w:ascii="Calibri" w:hAnsi="Calibri" w:cs="Calibri"/>
          <w:sz w:val="22"/>
          <w:szCs w:val="22"/>
        </w:rPr>
      </w:pPr>
    </w:p>
    <w:tbl>
      <w:tblPr>
        <w:tblW w:w="8455" w:type="dxa"/>
        <w:tblInd w:w="113" w:type="dxa"/>
        <w:tblLook w:val="04A0" w:firstRow="1" w:lastRow="0" w:firstColumn="1" w:lastColumn="0" w:noHBand="0" w:noVBand="1"/>
      </w:tblPr>
      <w:tblGrid>
        <w:gridCol w:w="520"/>
        <w:gridCol w:w="2625"/>
        <w:gridCol w:w="3330"/>
        <w:gridCol w:w="1980"/>
      </w:tblGrid>
      <w:tr w:rsidR="00B5291F" w:rsidRPr="00DD0FD1" w14:paraId="4D350AC9" w14:textId="77777777" w:rsidTr="00E73B07">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5F7D44A9"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13.</w:t>
            </w:r>
          </w:p>
        </w:tc>
        <w:tc>
          <w:tcPr>
            <w:tcW w:w="2625" w:type="dxa"/>
            <w:tcBorders>
              <w:top w:val="single" w:sz="4" w:space="0" w:color="7C7FAB"/>
              <w:left w:val="nil"/>
              <w:bottom w:val="single" w:sz="4" w:space="0" w:color="7C7FAB"/>
              <w:right w:val="single" w:sz="4" w:space="0" w:color="7C7FAB"/>
            </w:tcBorders>
            <w:shd w:val="clear" w:color="000000" w:fill="D6DCE4"/>
            <w:noWrap/>
            <w:vAlign w:val="center"/>
            <w:hideMark/>
          </w:tcPr>
          <w:p w14:paraId="63C00220"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19</w:t>
            </w:r>
          </w:p>
        </w:tc>
        <w:tc>
          <w:tcPr>
            <w:tcW w:w="3330" w:type="dxa"/>
            <w:tcBorders>
              <w:top w:val="single" w:sz="4" w:space="0" w:color="7C7FAB"/>
              <w:left w:val="nil"/>
              <w:bottom w:val="single" w:sz="4" w:space="0" w:color="7C7FAB"/>
              <w:right w:val="single" w:sz="4" w:space="0" w:color="7C7FAB"/>
            </w:tcBorders>
            <w:shd w:val="clear" w:color="000000" w:fill="D6DCE4"/>
            <w:vAlign w:val="center"/>
            <w:hideMark/>
          </w:tcPr>
          <w:p w14:paraId="581E73B2" w14:textId="77777777" w:rsidR="00B5291F" w:rsidRPr="00DD0FD1" w:rsidRDefault="00B5291F"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Giełdowa</w:t>
            </w:r>
            <w:proofErr w:type="spellEnd"/>
            <w:r w:rsidRPr="00DD0FD1">
              <w:rPr>
                <w:rFonts w:ascii="Calibri" w:hAnsi="Calibri" w:cs="Calibri"/>
                <w:sz w:val="22"/>
                <w:szCs w:val="22"/>
                <w:lang w:val="en-US" w:eastAsia="en-US"/>
              </w:rPr>
              <w:t xml:space="preserve"> 20 </w:t>
            </w:r>
          </w:p>
        </w:tc>
        <w:tc>
          <w:tcPr>
            <w:tcW w:w="1980" w:type="dxa"/>
            <w:tcBorders>
              <w:top w:val="single" w:sz="4" w:space="0" w:color="7C7FAB"/>
              <w:left w:val="nil"/>
              <w:bottom w:val="single" w:sz="4" w:space="0" w:color="7C7FAB"/>
              <w:right w:val="single" w:sz="4" w:space="0" w:color="7C7FAB"/>
            </w:tcBorders>
            <w:shd w:val="clear" w:color="000000" w:fill="D6DCE4"/>
            <w:noWrap/>
            <w:vAlign w:val="center"/>
            <w:hideMark/>
          </w:tcPr>
          <w:p w14:paraId="234946FD"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841</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06EBA7AD" w14:textId="674C2238"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0BAFE3CF" wp14:editId="057FD3D7">
            <wp:extent cx="5394960" cy="3312347"/>
            <wp:effectExtent l="0" t="0" r="0" b="254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9162" cy="3314927"/>
                    </a:xfrm>
                    <a:prstGeom prst="rect">
                      <a:avLst/>
                    </a:prstGeom>
                    <a:noFill/>
                    <a:ln>
                      <a:noFill/>
                    </a:ln>
                  </pic:spPr>
                </pic:pic>
              </a:graphicData>
            </a:graphic>
          </wp:inline>
        </w:drawing>
      </w:r>
    </w:p>
    <w:p w14:paraId="6EC9B387" w14:textId="0CBD8232" w:rsidR="00ED0913" w:rsidRPr="00DD0FD1" w:rsidRDefault="00ED0913" w:rsidP="00DD0FD1">
      <w:pPr>
        <w:spacing w:after="160" w:line="360" w:lineRule="auto"/>
        <w:jc w:val="both"/>
        <w:rPr>
          <w:rFonts w:ascii="Calibri" w:hAnsi="Calibri" w:cs="Calibri"/>
          <w:sz w:val="22"/>
          <w:szCs w:val="22"/>
        </w:rPr>
      </w:pPr>
    </w:p>
    <w:p w14:paraId="5D385E27" w14:textId="7A42B732" w:rsidR="00ED0913" w:rsidRPr="00DD0FD1" w:rsidRDefault="00ED0913" w:rsidP="00DD0FD1">
      <w:pPr>
        <w:spacing w:after="160" w:line="360" w:lineRule="auto"/>
        <w:jc w:val="both"/>
        <w:rPr>
          <w:rFonts w:ascii="Calibri" w:hAnsi="Calibri" w:cs="Calibri"/>
          <w:sz w:val="22"/>
          <w:szCs w:val="22"/>
        </w:rPr>
      </w:pPr>
    </w:p>
    <w:p w14:paraId="6C7AFDEF" w14:textId="77777777" w:rsidR="00ED0913" w:rsidRPr="00DD0FD1" w:rsidRDefault="00ED0913" w:rsidP="00DD0FD1">
      <w:pPr>
        <w:spacing w:after="160" w:line="360" w:lineRule="auto"/>
        <w:jc w:val="both"/>
        <w:rPr>
          <w:rFonts w:ascii="Calibri" w:hAnsi="Calibri" w:cs="Calibri"/>
          <w:sz w:val="22"/>
          <w:szCs w:val="22"/>
        </w:rPr>
      </w:pPr>
    </w:p>
    <w:tbl>
      <w:tblPr>
        <w:tblW w:w="8104" w:type="dxa"/>
        <w:tblInd w:w="113" w:type="dxa"/>
        <w:tblLook w:val="04A0" w:firstRow="1" w:lastRow="0" w:firstColumn="1" w:lastColumn="0" w:noHBand="0" w:noVBand="1"/>
      </w:tblPr>
      <w:tblGrid>
        <w:gridCol w:w="520"/>
        <w:gridCol w:w="2625"/>
        <w:gridCol w:w="3330"/>
        <w:gridCol w:w="1629"/>
      </w:tblGrid>
      <w:tr w:rsidR="00B5291F" w:rsidRPr="00DD0FD1" w14:paraId="41D04224" w14:textId="77777777" w:rsidTr="00F8652D">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35524AEA"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14.</w:t>
            </w:r>
          </w:p>
        </w:tc>
        <w:tc>
          <w:tcPr>
            <w:tcW w:w="2625" w:type="dxa"/>
            <w:tcBorders>
              <w:top w:val="single" w:sz="4" w:space="0" w:color="7C7FAB"/>
              <w:left w:val="nil"/>
              <w:bottom w:val="single" w:sz="4" w:space="0" w:color="7C7FAB"/>
              <w:right w:val="single" w:sz="4" w:space="0" w:color="7C7FAB"/>
            </w:tcBorders>
            <w:shd w:val="clear" w:color="000000" w:fill="D6DCE4"/>
            <w:noWrap/>
            <w:vAlign w:val="center"/>
            <w:hideMark/>
          </w:tcPr>
          <w:p w14:paraId="3110B492"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20</w:t>
            </w:r>
          </w:p>
        </w:tc>
        <w:tc>
          <w:tcPr>
            <w:tcW w:w="3330" w:type="dxa"/>
            <w:tcBorders>
              <w:top w:val="single" w:sz="4" w:space="0" w:color="7C7FAB"/>
              <w:left w:val="nil"/>
              <w:bottom w:val="single" w:sz="4" w:space="0" w:color="7C7FAB"/>
              <w:right w:val="single" w:sz="4" w:space="0" w:color="7C7FAB"/>
            </w:tcBorders>
            <w:shd w:val="clear" w:color="000000" w:fill="D6DCE4"/>
            <w:vAlign w:val="center"/>
            <w:hideMark/>
          </w:tcPr>
          <w:p w14:paraId="68EC1C67" w14:textId="77777777" w:rsidR="00B5291F" w:rsidRPr="00DD0FD1" w:rsidRDefault="00B5291F"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Piaskowa</w:t>
            </w:r>
            <w:proofErr w:type="spellEnd"/>
            <w:r w:rsidRPr="00DD0FD1">
              <w:rPr>
                <w:rFonts w:ascii="Calibri" w:hAnsi="Calibri" w:cs="Calibri"/>
                <w:sz w:val="22"/>
                <w:szCs w:val="22"/>
                <w:lang w:val="en-US" w:eastAsia="en-US"/>
              </w:rPr>
              <w:t xml:space="preserve"> 4 </w:t>
            </w:r>
          </w:p>
        </w:tc>
        <w:tc>
          <w:tcPr>
            <w:tcW w:w="1629" w:type="dxa"/>
            <w:tcBorders>
              <w:top w:val="single" w:sz="4" w:space="0" w:color="7C7FAB"/>
              <w:left w:val="nil"/>
              <w:bottom w:val="single" w:sz="4" w:space="0" w:color="7C7FAB"/>
              <w:right w:val="single" w:sz="4" w:space="0" w:color="7C7FAB"/>
            </w:tcBorders>
            <w:shd w:val="clear" w:color="000000" w:fill="D6DCE4"/>
            <w:noWrap/>
            <w:vAlign w:val="center"/>
            <w:hideMark/>
          </w:tcPr>
          <w:p w14:paraId="450A93AE" w14:textId="77777777" w:rsidR="00B5291F" w:rsidRPr="00DD0FD1" w:rsidRDefault="00E73B07"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841</w:t>
            </w:r>
            <w:r w:rsidR="003914A2" w:rsidRPr="00DD0FD1">
              <w:rPr>
                <w:rFonts w:ascii="Calibri" w:hAnsi="Calibri" w:cs="Calibri"/>
                <w:sz w:val="22"/>
                <w:szCs w:val="22"/>
                <w:lang w:val="en-US" w:eastAsia="en-US"/>
              </w:rPr>
              <w:t xml:space="preserve"> m</w:t>
            </w:r>
            <w:r w:rsidR="003914A2" w:rsidRPr="00DD0FD1">
              <w:rPr>
                <w:rFonts w:ascii="Calibri" w:hAnsi="Calibri" w:cs="Calibri"/>
                <w:sz w:val="22"/>
                <w:szCs w:val="22"/>
                <w:vertAlign w:val="superscript"/>
                <w:lang w:val="en-US" w:eastAsia="en-US"/>
              </w:rPr>
              <w:t>2</w:t>
            </w:r>
          </w:p>
        </w:tc>
      </w:tr>
    </w:tbl>
    <w:p w14:paraId="6D86474D" w14:textId="150B6C7A" w:rsidR="00B5291F" w:rsidRPr="00DD0FD1" w:rsidRDefault="00B5291F" w:rsidP="00DD0FD1">
      <w:pPr>
        <w:spacing w:after="160" w:line="360" w:lineRule="auto"/>
        <w:jc w:val="both"/>
        <w:rPr>
          <w:rFonts w:ascii="Calibri" w:hAnsi="Calibri" w:cs="Calibri"/>
          <w:sz w:val="22"/>
          <w:szCs w:val="22"/>
        </w:rPr>
      </w:pPr>
      <w:r w:rsidRPr="00DD0FD1">
        <w:rPr>
          <w:rFonts w:ascii="Calibri" w:hAnsi="Calibri" w:cs="Calibri"/>
          <w:sz w:val="22"/>
          <w:szCs w:val="22"/>
        </w:rPr>
        <w:t xml:space="preserve"> </w:t>
      </w:r>
      <w:r w:rsidR="00A35BAD" w:rsidRPr="00DD0FD1">
        <w:rPr>
          <w:rFonts w:ascii="Calibri" w:hAnsi="Calibri" w:cs="Calibri"/>
          <w:noProof/>
          <w:sz w:val="22"/>
          <w:szCs w:val="22"/>
        </w:rPr>
        <w:drawing>
          <wp:inline distT="0" distB="0" distL="0" distR="0" wp14:anchorId="5CA9CA47" wp14:editId="4F7D4D4D">
            <wp:extent cx="5200650" cy="342900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00650" cy="3429000"/>
                    </a:xfrm>
                    <a:prstGeom prst="rect">
                      <a:avLst/>
                    </a:prstGeom>
                    <a:noFill/>
                    <a:ln>
                      <a:noFill/>
                    </a:ln>
                  </pic:spPr>
                </pic:pic>
              </a:graphicData>
            </a:graphic>
          </wp:inline>
        </w:drawing>
      </w:r>
    </w:p>
    <w:p w14:paraId="536A4836" w14:textId="77777777" w:rsidR="00B5291F" w:rsidRPr="00DD0FD1" w:rsidRDefault="00B5291F" w:rsidP="00DD0FD1">
      <w:pPr>
        <w:spacing w:after="160" w:line="360" w:lineRule="auto"/>
        <w:jc w:val="both"/>
        <w:rPr>
          <w:rFonts w:ascii="Calibri" w:hAnsi="Calibri" w:cs="Calibri"/>
          <w:sz w:val="22"/>
          <w:szCs w:val="22"/>
        </w:rPr>
      </w:pPr>
    </w:p>
    <w:p w14:paraId="2F61278B" w14:textId="77777777" w:rsidR="00C012DC" w:rsidRPr="00DD0FD1" w:rsidRDefault="00C012DC" w:rsidP="00DD0FD1">
      <w:pPr>
        <w:spacing w:after="160" w:line="360" w:lineRule="auto"/>
        <w:jc w:val="both"/>
        <w:rPr>
          <w:rFonts w:ascii="Calibri" w:hAnsi="Calibri" w:cs="Calibri"/>
          <w:sz w:val="22"/>
          <w:szCs w:val="22"/>
        </w:rPr>
      </w:pPr>
    </w:p>
    <w:p w14:paraId="3D36D6DD" w14:textId="77777777" w:rsidR="00C012DC" w:rsidRPr="00DD0FD1" w:rsidRDefault="00C012DC" w:rsidP="00DD0FD1">
      <w:pPr>
        <w:spacing w:after="160" w:line="360" w:lineRule="auto"/>
        <w:jc w:val="both"/>
        <w:rPr>
          <w:rFonts w:ascii="Calibri" w:hAnsi="Calibri" w:cs="Calibri"/>
          <w:sz w:val="22"/>
          <w:szCs w:val="22"/>
        </w:rPr>
      </w:pPr>
    </w:p>
    <w:tbl>
      <w:tblPr>
        <w:tblW w:w="8635" w:type="dxa"/>
        <w:tblInd w:w="113" w:type="dxa"/>
        <w:tblLook w:val="04A0" w:firstRow="1" w:lastRow="0" w:firstColumn="1" w:lastColumn="0" w:noHBand="0" w:noVBand="1"/>
      </w:tblPr>
      <w:tblGrid>
        <w:gridCol w:w="520"/>
        <w:gridCol w:w="2985"/>
        <w:gridCol w:w="2970"/>
        <w:gridCol w:w="2160"/>
      </w:tblGrid>
      <w:tr w:rsidR="00B5291F" w:rsidRPr="00DD0FD1" w14:paraId="0A03C8B7" w14:textId="77777777" w:rsidTr="003914A2">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7BDDAE2E"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15.</w:t>
            </w:r>
          </w:p>
        </w:tc>
        <w:tc>
          <w:tcPr>
            <w:tcW w:w="2985" w:type="dxa"/>
            <w:tcBorders>
              <w:top w:val="single" w:sz="4" w:space="0" w:color="7C7FAB"/>
              <w:left w:val="nil"/>
              <w:bottom w:val="single" w:sz="4" w:space="0" w:color="7C7FAB"/>
              <w:right w:val="single" w:sz="4" w:space="0" w:color="7C7FAB"/>
            </w:tcBorders>
            <w:shd w:val="clear" w:color="000000" w:fill="D6DCE4"/>
            <w:noWrap/>
            <w:vAlign w:val="center"/>
            <w:hideMark/>
          </w:tcPr>
          <w:p w14:paraId="02700902"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ZS12SG  </w:t>
            </w:r>
            <w:r w:rsidR="00E73B07" w:rsidRPr="00DD0FD1">
              <w:rPr>
                <w:rFonts w:ascii="Calibri" w:hAnsi="Calibri" w:cs="Calibri"/>
                <w:sz w:val="22"/>
                <w:szCs w:val="22"/>
                <w:lang w:val="en-US" w:eastAsia="en-US"/>
              </w:rPr>
              <w:t xml:space="preserve">Sala </w:t>
            </w:r>
            <w:proofErr w:type="spellStart"/>
            <w:r w:rsidR="00E73B07" w:rsidRPr="00DD0FD1">
              <w:rPr>
                <w:rFonts w:ascii="Calibri" w:hAnsi="Calibri" w:cs="Calibri"/>
                <w:sz w:val="22"/>
                <w:szCs w:val="22"/>
                <w:lang w:val="en-US" w:eastAsia="en-US"/>
              </w:rPr>
              <w:t>gimnastyczna</w:t>
            </w:r>
            <w:proofErr w:type="spellEnd"/>
          </w:p>
        </w:tc>
        <w:tc>
          <w:tcPr>
            <w:tcW w:w="2970" w:type="dxa"/>
            <w:tcBorders>
              <w:top w:val="single" w:sz="4" w:space="0" w:color="7C7FAB"/>
              <w:left w:val="nil"/>
              <w:bottom w:val="single" w:sz="4" w:space="0" w:color="7C7FAB"/>
              <w:right w:val="single" w:sz="4" w:space="0" w:color="7C7FAB"/>
            </w:tcBorders>
            <w:shd w:val="clear" w:color="000000" w:fill="D6DCE4"/>
            <w:vAlign w:val="center"/>
            <w:hideMark/>
          </w:tcPr>
          <w:p w14:paraId="1F165397" w14:textId="77777777" w:rsidR="00B5291F" w:rsidRPr="00DD0FD1" w:rsidRDefault="00B5291F"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Krzywoustego</w:t>
            </w:r>
            <w:proofErr w:type="spellEnd"/>
            <w:r w:rsidRPr="00DD0FD1">
              <w:rPr>
                <w:rFonts w:ascii="Calibri" w:hAnsi="Calibri" w:cs="Calibri"/>
                <w:sz w:val="22"/>
                <w:szCs w:val="22"/>
                <w:lang w:val="en-US" w:eastAsia="en-US"/>
              </w:rPr>
              <w:t xml:space="preserve"> 5 </w:t>
            </w:r>
          </w:p>
        </w:tc>
        <w:tc>
          <w:tcPr>
            <w:tcW w:w="2160" w:type="dxa"/>
            <w:tcBorders>
              <w:top w:val="single" w:sz="4" w:space="0" w:color="7C7FAB"/>
              <w:left w:val="nil"/>
              <w:bottom w:val="single" w:sz="4" w:space="0" w:color="7C7FAB"/>
              <w:right w:val="single" w:sz="4" w:space="0" w:color="7C7FAB"/>
            </w:tcBorders>
            <w:shd w:val="clear" w:color="000000" w:fill="D6DCE4"/>
            <w:noWrap/>
            <w:vAlign w:val="center"/>
            <w:hideMark/>
          </w:tcPr>
          <w:p w14:paraId="369194BC"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420</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4E37D4D8" w14:textId="12FD02F5"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408A9D13" wp14:editId="5F2113AF">
            <wp:extent cx="5486400" cy="300037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3000375"/>
                    </a:xfrm>
                    <a:prstGeom prst="rect">
                      <a:avLst/>
                    </a:prstGeom>
                    <a:noFill/>
                    <a:ln>
                      <a:noFill/>
                    </a:ln>
                  </pic:spPr>
                </pic:pic>
              </a:graphicData>
            </a:graphic>
          </wp:inline>
        </w:drawing>
      </w:r>
    </w:p>
    <w:p w14:paraId="4EED3D6E" w14:textId="77777777" w:rsidR="00C012DC" w:rsidRPr="00DD0FD1" w:rsidRDefault="00C012DC" w:rsidP="00DD0FD1">
      <w:pPr>
        <w:spacing w:after="160" w:line="360" w:lineRule="auto"/>
        <w:jc w:val="both"/>
        <w:rPr>
          <w:rFonts w:ascii="Calibri" w:hAnsi="Calibri" w:cs="Calibri"/>
          <w:sz w:val="22"/>
          <w:szCs w:val="22"/>
        </w:rPr>
      </w:pPr>
    </w:p>
    <w:tbl>
      <w:tblPr>
        <w:tblW w:w="8635" w:type="dxa"/>
        <w:tblInd w:w="113" w:type="dxa"/>
        <w:tblLook w:val="04A0" w:firstRow="1" w:lastRow="0" w:firstColumn="1" w:lastColumn="0" w:noHBand="0" w:noVBand="1"/>
      </w:tblPr>
      <w:tblGrid>
        <w:gridCol w:w="520"/>
        <w:gridCol w:w="3795"/>
        <w:gridCol w:w="2070"/>
        <w:gridCol w:w="2250"/>
      </w:tblGrid>
      <w:tr w:rsidR="00B5291F" w:rsidRPr="00DD0FD1" w14:paraId="71F9999B" w14:textId="77777777" w:rsidTr="003914A2">
        <w:trPr>
          <w:trHeight w:val="51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7E5A926D"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16.</w:t>
            </w:r>
          </w:p>
        </w:tc>
        <w:tc>
          <w:tcPr>
            <w:tcW w:w="3795" w:type="dxa"/>
            <w:tcBorders>
              <w:top w:val="single" w:sz="4" w:space="0" w:color="7C7FAB"/>
              <w:left w:val="nil"/>
              <w:bottom w:val="single" w:sz="4" w:space="0" w:color="7C7FAB"/>
              <w:right w:val="single" w:sz="4" w:space="0" w:color="7C7FAB"/>
            </w:tcBorders>
            <w:shd w:val="clear" w:color="000000" w:fill="D6DCE4"/>
            <w:noWrap/>
            <w:vAlign w:val="center"/>
            <w:hideMark/>
          </w:tcPr>
          <w:p w14:paraId="73B06E42" w14:textId="77777777" w:rsidR="00B5291F" w:rsidRPr="00DD0FD1" w:rsidRDefault="003914A2"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Sala gimnastyczna V Liceum Ogólnokształcącego</w:t>
            </w:r>
          </w:p>
        </w:tc>
        <w:tc>
          <w:tcPr>
            <w:tcW w:w="2070" w:type="dxa"/>
            <w:tcBorders>
              <w:top w:val="single" w:sz="4" w:space="0" w:color="7C7FAB"/>
              <w:left w:val="nil"/>
              <w:bottom w:val="single" w:sz="4" w:space="0" w:color="7C7FAB"/>
              <w:right w:val="single" w:sz="4" w:space="0" w:color="7C7FAB"/>
            </w:tcBorders>
            <w:shd w:val="clear" w:color="000000" w:fill="D6DCE4"/>
            <w:vAlign w:val="center"/>
            <w:hideMark/>
          </w:tcPr>
          <w:p w14:paraId="5282D42F"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Jedności 6 </w:t>
            </w:r>
          </w:p>
        </w:tc>
        <w:tc>
          <w:tcPr>
            <w:tcW w:w="2250" w:type="dxa"/>
            <w:tcBorders>
              <w:top w:val="single" w:sz="4" w:space="0" w:color="7C7FAB"/>
              <w:left w:val="nil"/>
              <w:bottom w:val="single" w:sz="4" w:space="0" w:color="7C7FAB"/>
              <w:right w:val="single" w:sz="4" w:space="0" w:color="7C7FAB"/>
            </w:tcBorders>
            <w:shd w:val="clear" w:color="000000" w:fill="D6DCE4"/>
            <w:noWrap/>
            <w:vAlign w:val="center"/>
            <w:hideMark/>
          </w:tcPr>
          <w:p w14:paraId="0012F2CF"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1.177</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40BA00A6" w14:textId="562C79FA" w:rsidR="003914A2"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6BA52712" wp14:editId="42DB1786">
            <wp:extent cx="5486400" cy="392430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3924300"/>
                    </a:xfrm>
                    <a:prstGeom prst="rect">
                      <a:avLst/>
                    </a:prstGeom>
                    <a:noFill/>
                    <a:ln>
                      <a:noFill/>
                    </a:ln>
                  </pic:spPr>
                </pic:pic>
              </a:graphicData>
            </a:graphic>
          </wp:inline>
        </w:drawing>
      </w:r>
    </w:p>
    <w:tbl>
      <w:tblPr>
        <w:tblW w:w="8905" w:type="dxa"/>
        <w:tblInd w:w="113" w:type="dxa"/>
        <w:tblLook w:val="04A0" w:firstRow="1" w:lastRow="0" w:firstColumn="1" w:lastColumn="0" w:noHBand="0" w:noVBand="1"/>
      </w:tblPr>
      <w:tblGrid>
        <w:gridCol w:w="520"/>
        <w:gridCol w:w="4155"/>
        <w:gridCol w:w="2250"/>
        <w:gridCol w:w="1980"/>
      </w:tblGrid>
      <w:tr w:rsidR="00B5291F" w:rsidRPr="00DD0FD1" w14:paraId="0ECF00C9" w14:textId="77777777" w:rsidTr="003914A2">
        <w:trPr>
          <w:trHeight w:val="51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3AB7B0C7"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17.</w:t>
            </w:r>
          </w:p>
        </w:tc>
        <w:tc>
          <w:tcPr>
            <w:tcW w:w="4155" w:type="dxa"/>
            <w:tcBorders>
              <w:top w:val="single" w:sz="4" w:space="0" w:color="7C7FAB"/>
              <w:left w:val="nil"/>
              <w:bottom w:val="single" w:sz="4" w:space="0" w:color="7C7FAB"/>
              <w:right w:val="single" w:sz="4" w:space="0" w:color="7C7FAB"/>
            </w:tcBorders>
            <w:shd w:val="clear" w:color="000000" w:fill="D6DCE4"/>
            <w:noWrap/>
            <w:vAlign w:val="center"/>
            <w:hideMark/>
          </w:tcPr>
          <w:p w14:paraId="34059F48" w14:textId="77777777" w:rsidR="00B5291F" w:rsidRPr="00DD0FD1" w:rsidRDefault="003914A2"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Sala gimnastyczna Sportowej Szkoły Podstawowej nr 1</w:t>
            </w:r>
          </w:p>
        </w:tc>
        <w:tc>
          <w:tcPr>
            <w:tcW w:w="2250" w:type="dxa"/>
            <w:tcBorders>
              <w:top w:val="single" w:sz="4" w:space="0" w:color="7C7FAB"/>
              <w:left w:val="nil"/>
              <w:bottom w:val="single" w:sz="4" w:space="0" w:color="7C7FAB"/>
              <w:right w:val="single" w:sz="4" w:space="0" w:color="7C7FAB"/>
            </w:tcBorders>
            <w:shd w:val="clear" w:color="000000" w:fill="D6DCE4"/>
            <w:vAlign w:val="center"/>
            <w:hideMark/>
          </w:tcPr>
          <w:p w14:paraId="56BC5097"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Zwycięstwa 117</w:t>
            </w:r>
          </w:p>
        </w:tc>
        <w:tc>
          <w:tcPr>
            <w:tcW w:w="1980" w:type="dxa"/>
            <w:tcBorders>
              <w:top w:val="single" w:sz="4" w:space="0" w:color="7C7FAB"/>
              <w:left w:val="nil"/>
              <w:bottom w:val="single" w:sz="4" w:space="0" w:color="7C7FAB"/>
              <w:right w:val="single" w:sz="4" w:space="0" w:color="7C7FAB"/>
            </w:tcBorders>
            <w:shd w:val="clear" w:color="000000" w:fill="D6DCE4"/>
            <w:noWrap/>
            <w:vAlign w:val="center"/>
            <w:hideMark/>
          </w:tcPr>
          <w:p w14:paraId="116C9CFB"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477</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365DC9F4" w14:textId="28BA7117" w:rsidR="00B5291F" w:rsidRPr="00DD0FD1" w:rsidRDefault="00511224" w:rsidP="00DD0FD1">
      <w:pPr>
        <w:spacing w:after="160" w:line="360" w:lineRule="auto"/>
        <w:jc w:val="both"/>
        <w:rPr>
          <w:rFonts w:ascii="Calibri" w:hAnsi="Calibri" w:cs="Calibri"/>
          <w:sz w:val="22"/>
          <w:szCs w:val="22"/>
        </w:rPr>
      </w:pPr>
      <w:r>
        <w:rPr>
          <w:rFonts w:ascii="Calibri" w:hAnsi="Calibri" w:cs="Calibri"/>
          <w:noProof/>
          <w:sz w:val="22"/>
          <w:szCs w:val="22"/>
        </w:rPr>
        <w:drawing>
          <wp:inline distT="0" distB="0" distL="0" distR="0" wp14:anchorId="4CF5E9C8" wp14:editId="49B211D0">
            <wp:extent cx="5715000" cy="3799205"/>
            <wp:effectExtent l="0" t="0" r="0" b="0"/>
            <wp:docPr id="37730228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3250" cy="3804689"/>
                    </a:xfrm>
                    <a:prstGeom prst="rect">
                      <a:avLst/>
                    </a:prstGeom>
                    <a:noFill/>
                    <a:ln>
                      <a:noFill/>
                    </a:ln>
                  </pic:spPr>
                </pic:pic>
              </a:graphicData>
            </a:graphic>
          </wp:inline>
        </w:drawing>
      </w:r>
    </w:p>
    <w:tbl>
      <w:tblPr>
        <w:tblW w:w="8905" w:type="dxa"/>
        <w:tblInd w:w="113" w:type="dxa"/>
        <w:tblLook w:val="04A0" w:firstRow="1" w:lastRow="0" w:firstColumn="1" w:lastColumn="0" w:noHBand="0" w:noVBand="1"/>
      </w:tblPr>
      <w:tblGrid>
        <w:gridCol w:w="520"/>
        <w:gridCol w:w="3345"/>
        <w:gridCol w:w="2340"/>
        <w:gridCol w:w="2700"/>
      </w:tblGrid>
      <w:tr w:rsidR="003914A2" w:rsidRPr="00DD0FD1" w14:paraId="76C13509" w14:textId="77777777" w:rsidTr="003914A2">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364C6E0E"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18.</w:t>
            </w:r>
          </w:p>
        </w:tc>
        <w:tc>
          <w:tcPr>
            <w:tcW w:w="3345" w:type="dxa"/>
            <w:tcBorders>
              <w:top w:val="single" w:sz="4" w:space="0" w:color="7C7FAB"/>
              <w:left w:val="nil"/>
              <w:bottom w:val="single" w:sz="4" w:space="0" w:color="7C7FAB"/>
              <w:right w:val="single" w:sz="4" w:space="0" w:color="7C7FAB"/>
            </w:tcBorders>
            <w:shd w:val="clear" w:color="000000" w:fill="D6DCE4"/>
            <w:noWrap/>
            <w:vAlign w:val="center"/>
            <w:hideMark/>
          </w:tcPr>
          <w:p w14:paraId="2D26D8F7"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21</w:t>
            </w:r>
          </w:p>
        </w:tc>
        <w:tc>
          <w:tcPr>
            <w:tcW w:w="2340" w:type="dxa"/>
            <w:tcBorders>
              <w:top w:val="single" w:sz="4" w:space="0" w:color="7C7FAB"/>
              <w:left w:val="nil"/>
              <w:bottom w:val="single" w:sz="4" w:space="0" w:color="7C7FAB"/>
              <w:right w:val="single" w:sz="4" w:space="0" w:color="7C7FAB"/>
            </w:tcBorders>
            <w:shd w:val="clear" w:color="000000" w:fill="D6DCE4"/>
            <w:vAlign w:val="center"/>
            <w:hideMark/>
          </w:tcPr>
          <w:p w14:paraId="465E5951"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Podgórna 55 </w:t>
            </w:r>
          </w:p>
        </w:tc>
        <w:tc>
          <w:tcPr>
            <w:tcW w:w="2700" w:type="dxa"/>
            <w:tcBorders>
              <w:top w:val="single" w:sz="4" w:space="0" w:color="7C7FAB"/>
              <w:left w:val="nil"/>
              <w:bottom w:val="single" w:sz="4" w:space="0" w:color="7C7FAB"/>
              <w:right w:val="single" w:sz="4" w:space="0" w:color="7C7FAB"/>
            </w:tcBorders>
            <w:shd w:val="clear" w:color="000000" w:fill="D6DCE4"/>
            <w:noWrap/>
            <w:vAlign w:val="center"/>
            <w:hideMark/>
          </w:tcPr>
          <w:p w14:paraId="2C954D3F"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2.461</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6D1CA196" w14:textId="3EF62DFA" w:rsidR="00B5291F"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53315852" wp14:editId="1A8016C4">
            <wp:extent cx="5695950" cy="3781425"/>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95950" cy="3781425"/>
                    </a:xfrm>
                    <a:prstGeom prst="rect">
                      <a:avLst/>
                    </a:prstGeom>
                    <a:noFill/>
                    <a:ln>
                      <a:noFill/>
                    </a:ln>
                  </pic:spPr>
                </pic:pic>
              </a:graphicData>
            </a:graphic>
          </wp:inline>
        </w:drawing>
      </w:r>
    </w:p>
    <w:p w14:paraId="3BFFD9E0" w14:textId="77777777" w:rsidR="00D16C2C" w:rsidRPr="00DD0FD1" w:rsidRDefault="00D16C2C" w:rsidP="00DD0FD1">
      <w:pPr>
        <w:spacing w:after="160" w:line="360" w:lineRule="auto"/>
        <w:jc w:val="both"/>
        <w:rPr>
          <w:rFonts w:ascii="Calibri" w:hAnsi="Calibri" w:cs="Calibri"/>
          <w:sz w:val="22"/>
          <w:szCs w:val="22"/>
        </w:rPr>
      </w:pPr>
    </w:p>
    <w:tbl>
      <w:tblPr>
        <w:tblW w:w="8725" w:type="dxa"/>
        <w:tblInd w:w="113" w:type="dxa"/>
        <w:tblLook w:val="04A0" w:firstRow="1" w:lastRow="0" w:firstColumn="1" w:lastColumn="0" w:noHBand="0" w:noVBand="1"/>
      </w:tblPr>
      <w:tblGrid>
        <w:gridCol w:w="520"/>
        <w:gridCol w:w="2535"/>
        <w:gridCol w:w="3960"/>
        <w:gridCol w:w="1710"/>
      </w:tblGrid>
      <w:tr w:rsidR="00B5291F" w:rsidRPr="00DD0FD1" w14:paraId="764D0FF7" w14:textId="77777777" w:rsidTr="003914A2">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7E6FF97D"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19.</w:t>
            </w:r>
          </w:p>
        </w:tc>
        <w:tc>
          <w:tcPr>
            <w:tcW w:w="2535" w:type="dxa"/>
            <w:tcBorders>
              <w:top w:val="single" w:sz="4" w:space="0" w:color="7C7FAB"/>
              <w:left w:val="nil"/>
              <w:bottom w:val="single" w:sz="4" w:space="0" w:color="7C7FAB"/>
              <w:right w:val="single" w:sz="4" w:space="0" w:color="7C7FAB"/>
            </w:tcBorders>
            <w:shd w:val="clear" w:color="000000" w:fill="D6DCE4"/>
            <w:noWrap/>
            <w:vAlign w:val="center"/>
            <w:hideMark/>
          </w:tcPr>
          <w:p w14:paraId="28C3364F"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xml:space="preserve">Centrum </w:t>
            </w:r>
            <w:proofErr w:type="spellStart"/>
            <w:r w:rsidRPr="00DD0FD1">
              <w:rPr>
                <w:rFonts w:ascii="Calibri" w:hAnsi="Calibri" w:cs="Calibri"/>
                <w:sz w:val="22"/>
                <w:szCs w:val="22"/>
                <w:lang w:val="en-US" w:eastAsia="en-US"/>
              </w:rPr>
              <w:t>Kształcenia</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Ustawicznego</w:t>
            </w:r>
            <w:proofErr w:type="spellEnd"/>
          </w:p>
        </w:tc>
        <w:tc>
          <w:tcPr>
            <w:tcW w:w="3960" w:type="dxa"/>
            <w:tcBorders>
              <w:top w:val="single" w:sz="4" w:space="0" w:color="7C7FAB"/>
              <w:left w:val="nil"/>
              <w:bottom w:val="single" w:sz="4" w:space="0" w:color="7C7FAB"/>
              <w:right w:val="single" w:sz="4" w:space="0" w:color="7C7FAB"/>
            </w:tcBorders>
            <w:shd w:val="clear" w:color="000000" w:fill="D6DCE4"/>
            <w:vAlign w:val="center"/>
            <w:hideMark/>
          </w:tcPr>
          <w:p w14:paraId="64073EF4"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Jana Pawła II 17</w:t>
            </w:r>
          </w:p>
        </w:tc>
        <w:tc>
          <w:tcPr>
            <w:tcW w:w="1710" w:type="dxa"/>
            <w:tcBorders>
              <w:top w:val="single" w:sz="4" w:space="0" w:color="7C7FAB"/>
              <w:left w:val="nil"/>
              <w:bottom w:val="single" w:sz="4" w:space="0" w:color="7C7FAB"/>
              <w:right w:val="single" w:sz="4" w:space="0" w:color="7C7FAB"/>
            </w:tcBorders>
            <w:shd w:val="clear" w:color="000000" w:fill="D6DCE4"/>
            <w:noWrap/>
            <w:vAlign w:val="center"/>
            <w:hideMark/>
          </w:tcPr>
          <w:p w14:paraId="0506F0B5"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12119</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056A6A20" w14:textId="4813F584"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1779524A" wp14:editId="775D0EF6">
            <wp:extent cx="5524500" cy="335280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24500" cy="3352800"/>
                    </a:xfrm>
                    <a:prstGeom prst="rect">
                      <a:avLst/>
                    </a:prstGeom>
                    <a:noFill/>
                    <a:ln>
                      <a:noFill/>
                    </a:ln>
                  </pic:spPr>
                </pic:pic>
              </a:graphicData>
            </a:graphic>
          </wp:inline>
        </w:drawing>
      </w:r>
    </w:p>
    <w:p w14:paraId="5E75F69C" w14:textId="77777777" w:rsidR="00B5291F" w:rsidRPr="00DD0FD1" w:rsidRDefault="00B5291F" w:rsidP="00DD0FD1">
      <w:pPr>
        <w:spacing w:after="160" w:line="360" w:lineRule="auto"/>
        <w:jc w:val="both"/>
        <w:rPr>
          <w:rFonts w:ascii="Calibri" w:hAnsi="Calibri" w:cs="Calibri"/>
          <w:sz w:val="22"/>
          <w:szCs w:val="22"/>
        </w:rPr>
      </w:pPr>
    </w:p>
    <w:tbl>
      <w:tblPr>
        <w:tblW w:w="8725" w:type="dxa"/>
        <w:tblInd w:w="113" w:type="dxa"/>
        <w:tblLook w:val="04A0" w:firstRow="1" w:lastRow="0" w:firstColumn="1" w:lastColumn="0" w:noHBand="0" w:noVBand="1"/>
      </w:tblPr>
      <w:tblGrid>
        <w:gridCol w:w="520"/>
        <w:gridCol w:w="1995"/>
        <w:gridCol w:w="4500"/>
        <w:gridCol w:w="1710"/>
      </w:tblGrid>
      <w:tr w:rsidR="00B5291F" w:rsidRPr="00DD0FD1" w14:paraId="296FE511" w14:textId="77777777" w:rsidTr="003914A2">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6E82A638"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20.</w:t>
            </w:r>
          </w:p>
        </w:tc>
        <w:tc>
          <w:tcPr>
            <w:tcW w:w="1995" w:type="dxa"/>
            <w:tcBorders>
              <w:top w:val="single" w:sz="4" w:space="0" w:color="7C7FAB"/>
              <w:left w:val="nil"/>
              <w:bottom w:val="single" w:sz="4" w:space="0" w:color="7C7FAB"/>
              <w:right w:val="single" w:sz="4" w:space="0" w:color="7C7FAB"/>
            </w:tcBorders>
            <w:shd w:val="clear" w:color="000000" w:fill="D6DCE4"/>
            <w:noWrap/>
            <w:vAlign w:val="center"/>
            <w:hideMark/>
          </w:tcPr>
          <w:p w14:paraId="252FB399"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Żłobek</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Skrzat</w:t>
            </w:r>
            <w:proofErr w:type="spellEnd"/>
          </w:p>
        </w:tc>
        <w:tc>
          <w:tcPr>
            <w:tcW w:w="4500" w:type="dxa"/>
            <w:tcBorders>
              <w:top w:val="single" w:sz="4" w:space="0" w:color="7C7FAB"/>
              <w:left w:val="nil"/>
              <w:bottom w:val="single" w:sz="4" w:space="0" w:color="7C7FAB"/>
              <w:right w:val="single" w:sz="4" w:space="0" w:color="7C7FAB"/>
            </w:tcBorders>
            <w:shd w:val="clear" w:color="000000" w:fill="D6DCE4"/>
            <w:vAlign w:val="center"/>
            <w:hideMark/>
          </w:tcPr>
          <w:p w14:paraId="3209B4CC" w14:textId="77777777" w:rsidR="00B5291F" w:rsidRPr="00DD0FD1" w:rsidRDefault="00B5291F"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Lelewela</w:t>
            </w:r>
            <w:proofErr w:type="spellEnd"/>
            <w:r w:rsidRPr="00DD0FD1">
              <w:rPr>
                <w:rFonts w:ascii="Calibri" w:hAnsi="Calibri" w:cs="Calibri"/>
                <w:sz w:val="22"/>
                <w:szCs w:val="22"/>
                <w:lang w:val="en-US" w:eastAsia="en-US"/>
              </w:rPr>
              <w:t xml:space="preserve"> 12</w:t>
            </w:r>
          </w:p>
        </w:tc>
        <w:tc>
          <w:tcPr>
            <w:tcW w:w="1710" w:type="dxa"/>
            <w:tcBorders>
              <w:top w:val="single" w:sz="4" w:space="0" w:color="7C7FAB"/>
              <w:left w:val="nil"/>
              <w:bottom w:val="single" w:sz="4" w:space="0" w:color="7C7FAB"/>
              <w:right w:val="single" w:sz="4" w:space="0" w:color="7C7FAB"/>
            </w:tcBorders>
            <w:shd w:val="clear" w:color="000000" w:fill="D6DCE4"/>
            <w:noWrap/>
            <w:vAlign w:val="center"/>
            <w:hideMark/>
          </w:tcPr>
          <w:p w14:paraId="3969C323"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958</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44B37E5D" w14:textId="60392EF9"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2C2C9510" wp14:editId="37BD91FE">
            <wp:extent cx="5615940" cy="3914726"/>
            <wp:effectExtent l="0" t="0" r="381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9095" cy="3916925"/>
                    </a:xfrm>
                    <a:prstGeom prst="rect">
                      <a:avLst/>
                    </a:prstGeom>
                    <a:noFill/>
                    <a:ln>
                      <a:noFill/>
                    </a:ln>
                  </pic:spPr>
                </pic:pic>
              </a:graphicData>
            </a:graphic>
          </wp:inline>
        </w:drawing>
      </w:r>
    </w:p>
    <w:p w14:paraId="350390AD" w14:textId="77777777" w:rsidR="003914A2" w:rsidRPr="00DD0FD1" w:rsidRDefault="003914A2" w:rsidP="00DD0FD1">
      <w:pPr>
        <w:spacing w:after="160" w:line="360" w:lineRule="auto"/>
        <w:jc w:val="both"/>
        <w:rPr>
          <w:rFonts w:ascii="Calibri" w:hAnsi="Calibri" w:cs="Calibri"/>
          <w:sz w:val="22"/>
          <w:szCs w:val="22"/>
        </w:rPr>
      </w:pPr>
    </w:p>
    <w:tbl>
      <w:tblPr>
        <w:tblW w:w="8635" w:type="dxa"/>
        <w:tblInd w:w="113" w:type="dxa"/>
        <w:tblLook w:val="04A0" w:firstRow="1" w:lastRow="0" w:firstColumn="1" w:lastColumn="0" w:noHBand="0" w:noVBand="1"/>
      </w:tblPr>
      <w:tblGrid>
        <w:gridCol w:w="520"/>
        <w:gridCol w:w="2355"/>
        <w:gridCol w:w="3330"/>
        <w:gridCol w:w="2430"/>
      </w:tblGrid>
      <w:tr w:rsidR="00B5291F" w:rsidRPr="00DD0FD1" w14:paraId="437914D2" w14:textId="77777777" w:rsidTr="003914A2">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64D1FCFC"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21.</w:t>
            </w:r>
          </w:p>
        </w:tc>
        <w:tc>
          <w:tcPr>
            <w:tcW w:w="2355" w:type="dxa"/>
            <w:tcBorders>
              <w:top w:val="single" w:sz="4" w:space="0" w:color="7C7FAB"/>
              <w:left w:val="nil"/>
              <w:bottom w:val="single" w:sz="4" w:space="0" w:color="7C7FAB"/>
              <w:right w:val="single" w:sz="4" w:space="0" w:color="7C7FAB"/>
            </w:tcBorders>
            <w:shd w:val="clear" w:color="000000" w:fill="D6DCE4"/>
            <w:noWrap/>
            <w:vAlign w:val="center"/>
            <w:hideMark/>
          </w:tcPr>
          <w:p w14:paraId="66E33BF7"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13</w:t>
            </w:r>
          </w:p>
        </w:tc>
        <w:tc>
          <w:tcPr>
            <w:tcW w:w="3330" w:type="dxa"/>
            <w:tcBorders>
              <w:top w:val="single" w:sz="4" w:space="0" w:color="7C7FAB"/>
              <w:left w:val="nil"/>
              <w:bottom w:val="single" w:sz="4" w:space="0" w:color="7C7FAB"/>
              <w:right w:val="single" w:sz="4" w:space="0" w:color="7C7FAB"/>
            </w:tcBorders>
            <w:shd w:val="clear" w:color="000000" w:fill="D6DCE4"/>
            <w:vAlign w:val="center"/>
            <w:hideMark/>
          </w:tcPr>
          <w:p w14:paraId="36806C91" w14:textId="77777777" w:rsidR="00B5291F" w:rsidRPr="00DD0FD1" w:rsidRDefault="00B5291F"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Franciszkańska</w:t>
            </w:r>
            <w:proofErr w:type="spellEnd"/>
            <w:r w:rsidRPr="00DD0FD1">
              <w:rPr>
                <w:rFonts w:ascii="Calibri" w:hAnsi="Calibri" w:cs="Calibri"/>
                <w:sz w:val="22"/>
                <w:szCs w:val="22"/>
                <w:lang w:val="en-US" w:eastAsia="en-US"/>
              </w:rPr>
              <w:t xml:space="preserve"> 120</w:t>
            </w:r>
          </w:p>
        </w:tc>
        <w:tc>
          <w:tcPr>
            <w:tcW w:w="2430" w:type="dxa"/>
            <w:tcBorders>
              <w:top w:val="single" w:sz="4" w:space="0" w:color="7C7FAB"/>
              <w:left w:val="nil"/>
              <w:bottom w:val="single" w:sz="4" w:space="0" w:color="7C7FAB"/>
              <w:right w:val="single" w:sz="4" w:space="0" w:color="7C7FAB"/>
            </w:tcBorders>
            <w:shd w:val="clear" w:color="000000" w:fill="D6DCE4"/>
            <w:noWrap/>
            <w:vAlign w:val="center"/>
            <w:hideMark/>
          </w:tcPr>
          <w:p w14:paraId="77D1B77C"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1.125</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17209109" w14:textId="28BBEC9C"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777BD34B" wp14:editId="0735A0A4">
            <wp:extent cx="5532120" cy="3427404"/>
            <wp:effectExtent l="0" t="0" r="0" b="190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32953" cy="3427920"/>
                    </a:xfrm>
                    <a:prstGeom prst="rect">
                      <a:avLst/>
                    </a:prstGeom>
                    <a:noFill/>
                    <a:ln>
                      <a:noFill/>
                    </a:ln>
                  </pic:spPr>
                </pic:pic>
              </a:graphicData>
            </a:graphic>
          </wp:inline>
        </w:drawing>
      </w:r>
    </w:p>
    <w:p w14:paraId="5768CA74" w14:textId="77777777" w:rsidR="00B5291F" w:rsidRPr="00DD0FD1" w:rsidRDefault="00B5291F" w:rsidP="00DD0FD1">
      <w:pPr>
        <w:spacing w:after="160" w:line="360" w:lineRule="auto"/>
        <w:jc w:val="both"/>
        <w:rPr>
          <w:rFonts w:ascii="Calibri" w:hAnsi="Calibri" w:cs="Calibri"/>
          <w:sz w:val="22"/>
          <w:szCs w:val="22"/>
        </w:rPr>
      </w:pPr>
    </w:p>
    <w:tbl>
      <w:tblPr>
        <w:tblW w:w="8565" w:type="dxa"/>
        <w:tblInd w:w="113" w:type="dxa"/>
        <w:tblLook w:val="04A0" w:firstRow="1" w:lastRow="0" w:firstColumn="1" w:lastColumn="0" w:noHBand="0" w:noVBand="1"/>
      </w:tblPr>
      <w:tblGrid>
        <w:gridCol w:w="520"/>
        <w:gridCol w:w="2445"/>
        <w:gridCol w:w="3690"/>
        <w:gridCol w:w="1910"/>
      </w:tblGrid>
      <w:tr w:rsidR="00B5291F" w:rsidRPr="00DD0FD1" w14:paraId="019E76F8" w14:textId="77777777" w:rsidTr="003914A2">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6A2BA937"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22.</w:t>
            </w:r>
          </w:p>
        </w:tc>
        <w:tc>
          <w:tcPr>
            <w:tcW w:w="2445" w:type="dxa"/>
            <w:tcBorders>
              <w:top w:val="single" w:sz="4" w:space="0" w:color="7C7FAB"/>
              <w:left w:val="nil"/>
              <w:bottom w:val="single" w:sz="4" w:space="0" w:color="7C7FAB"/>
              <w:right w:val="single" w:sz="4" w:space="0" w:color="7C7FAB"/>
            </w:tcBorders>
            <w:shd w:val="clear" w:color="000000" w:fill="D6DCE4"/>
            <w:noWrap/>
            <w:vAlign w:val="center"/>
            <w:hideMark/>
          </w:tcPr>
          <w:p w14:paraId="2807A475"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14</w:t>
            </w:r>
          </w:p>
        </w:tc>
        <w:tc>
          <w:tcPr>
            <w:tcW w:w="3690" w:type="dxa"/>
            <w:tcBorders>
              <w:top w:val="single" w:sz="4" w:space="0" w:color="7C7FAB"/>
              <w:left w:val="nil"/>
              <w:bottom w:val="single" w:sz="4" w:space="0" w:color="7C7FAB"/>
              <w:right w:val="single" w:sz="4" w:space="0" w:color="7C7FAB"/>
            </w:tcBorders>
            <w:shd w:val="clear" w:color="000000" w:fill="D6DCE4"/>
            <w:vAlign w:val="center"/>
            <w:hideMark/>
          </w:tcPr>
          <w:p w14:paraId="483CF18C" w14:textId="77777777" w:rsidR="00B5291F" w:rsidRPr="00DD0FD1" w:rsidRDefault="00B5291F"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Wańkowicza</w:t>
            </w:r>
            <w:proofErr w:type="spellEnd"/>
            <w:r w:rsidRPr="00DD0FD1">
              <w:rPr>
                <w:rFonts w:ascii="Calibri" w:hAnsi="Calibri" w:cs="Calibri"/>
                <w:sz w:val="22"/>
                <w:szCs w:val="22"/>
                <w:lang w:val="en-US" w:eastAsia="en-US"/>
              </w:rPr>
              <w:t xml:space="preserve"> 15</w:t>
            </w:r>
          </w:p>
        </w:tc>
        <w:tc>
          <w:tcPr>
            <w:tcW w:w="1910" w:type="dxa"/>
            <w:tcBorders>
              <w:top w:val="single" w:sz="4" w:space="0" w:color="7C7FAB"/>
              <w:left w:val="nil"/>
              <w:bottom w:val="single" w:sz="4" w:space="0" w:color="7C7FAB"/>
              <w:right w:val="single" w:sz="4" w:space="0" w:color="7C7FAB"/>
            </w:tcBorders>
            <w:shd w:val="clear" w:color="000000" w:fill="D6DCE4"/>
            <w:noWrap/>
            <w:vAlign w:val="center"/>
            <w:hideMark/>
          </w:tcPr>
          <w:p w14:paraId="650B67EA"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2.570</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3746BE58" w14:textId="11D670E3"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32D1CEC5" wp14:editId="657CAB94">
            <wp:extent cx="5479785" cy="3649980"/>
            <wp:effectExtent l="0" t="0" r="6985" b="762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2389" cy="3651715"/>
                    </a:xfrm>
                    <a:prstGeom prst="rect">
                      <a:avLst/>
                    </a:prstGeom>
                    <a:noFill/>
                    <a:ln>
                      <a:noFill/>
                    </a:ln>
                  </pic:spPr>
                </pic:pic>
              </a:graphicData>
            </a:graphic>
          </wp:inline>
        </w:drawing>
      </w:r>
    </w:p>
    <w:p w14:paraId="30F3F5ED" w14:textId="77777777" w:rsidR="00C012DC" w:rsidRPr="00DD0FD1" w:rsidRDefault="00C012DC" w:rsidP="00DD0FD1">
      <w:pPr>
        <w:spacing w:after="160" w:line="360" w:lineRule="auto"/>
        <w:jc w:val="both"/>
        <w:rPr>
          <w:rFonts w:ascii="Calibri" w:hAnsi="Calibri" w:cs="Calibri"/>
          <w:sz w:val="22"/>
          <w:szCs w:val="22"/>
        </w:rPr>
      </w:pPr>
    </w:p>
    <w:tbl>
      <w:tblPr>
        <w:tblW w:w="8635" w:type="dxa"/>
        <w:tblInd w:w="113" w:type="dxa"/>
        <w:tblLook w:val="04A0" w:firstRow="1" w:lastRow="0" w:firstColumn="1" w:lastColumn="0" w:noHBand="0" w:noVBand="1"/>
      </w:tblPr>
      <w:tblGrid>
        <w:gridCol w:w="520"/>
        <w:gridCol w:w="2085"/>
        <w:gridCol w:w="3960"/>
        <w:gridCol w:w="2070"/>
      </w:tblGrid>
      <w:tr w:rsidR="00B5291F" w:rsidRPr="00DD0FD1" w14:paraId="0001994D" w14:textId="77777777" w:rsidTr="003914A2">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1A2E592B"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23.</w:t>
            </w:r>
          </w:p>
        </w:tc>
        <w:tc>
          <w:tcPr>
            <w:tcW w:w="2085" w:type="dxa"/>
            <w:tcBorders>
              <w:top w:val="single" w:sz="4" w:space="0" w:color="7C7FAB"/>
              <w:left w:val="nil"/>
              <w:bottom w:val="single" w:sz="4" w:space="0" w:color="7C7FAB"/>
              <w:right w:val="single" w:sz="4" w:space="0" w:color="7C7FAB"/>
            </w:tcBorders>
            <w:shd w:val="clear" w:color="000000" w:fill="D6DCE4"/>
            <w:noWrap/>
            <w:vAlign w:val="center"/>
            <w:hideMark/>
          </w:tcPr>
          <w:p w14:paraId="7F1F98D0"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15</w:t>
            </w:r>
          </w:p>
        </w:tc>
        <w:tc>
          <w:tcPr>
            <w:tcW w:w="3960" w:type="dxa"/>
            <w:tcBorders>
              <w:top w:val="single" w:sz="4" w:space="0" w:color="7C7FAB"/>
              <w:left w:val="nil"/>
              <w:bottom w:val="single" w:sz="4" w:space="0" w:color="7C7FAB"/>
              <w:right w:val="single" w:sz="4" w:space="0" w:color="7C7FAB"/>
            </w:tcBorders>
            <w:shd w:val="clear" w:color="000000" w:fill="D6DCE4"/>
            <w:vAlign w:val="center"/>
            <w:hideMark/>
          </w:tcPr>
          <w:p w14:paraId="7A366DBA" w14:textId="77777777" w:rsidR="00B5291F" w:rsidRPr="00DD0FD1" w:rsidRDefault="00B5291F"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Staszica</w:t>
            </w:r>
            <w:proofErr w:type="spellEnd"/>
            <w:r w:rsidRPr="00DD0FD1">
              <w:rPr>
                <w:rFonts w:ascii="Calibri" w:hAnsi="Calibri" w:cs="Calibri"/>
                <w:sz w:val="22"/>
                <w:szCs w:val="22"/>
                <w:lang w:val="en-US" w:eastAsia="en-US"/>
              </w:rPr>
              <w:t xml:space="preserve"> 11</w:t>
            </w:r>
          </w:p>
        </w:tc>
        <w:tc>
          <w:tcPr>
            <w:tcW w:w="2070" w:type="dxa"/>
            <w:tcBorders>
              <w:top w:val="single" w:sz="4" w:space="0" w:color="7C7FAB"/>
              <w:left w:val="nil"/>
              <w:bottom w:val="single" w:sz="4" w:space="0" w:color="7C7FAB"/>
              <w:right w:val="single" w:sz="4" w:space="0" w:color="7C7FAB"/>
            </w:tcBorders>
            <w:shd w:val="clear" w:color="000000" w:fill="D6DCE4"/>
            <w:noWrap/>
            <w:vAlign w:val="center"/>
            <w:hideMark/>
          </w:tcPr>
          <w:p w14:paraId="151C76AD"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2.473</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6335EBAE" w14:textId="61562FBB" w:rsidR="003914A2"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41B944F6" wp14:editId="17B2B1AC">
            <wp:extent cx="5524500" cy="405765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24500" cy="4057650"/>
                    </a:xfrm>
                    <a:prstGeom prst="rect">
                      <a:avLst/>
                    </a:prstGeom>
                    <a:noFill/>
                    <a:ln>
                      <a:noFill/>
                    </a:ln>
                  </pic:spPr>
                </pic:pic>
              </a:graphicData>
            </a:graphic>
          </wp:inline>
        </w:drawing>
      </w:r>
    </w:p>
    <w:tbl>
      <w:tblPr>
        <w:tblW w:w="8835" w:type="dxa"/>
        <w:tblInd w:w="113" w:type="dxa"/>
        <w:tblLook w:val="04A0" w:firstRow="1" w:lastRow="0" w:firstColumn="1" w:lastColumn="0" w:noHBand="0" w:noVBand="1"/>
      </w:tblPr>
      <w:tblGrid>
        <w:gridCol w:w="520"/>
        <w:gridCol w:w="2265"/>
        <w:gridCol w:w="3330"/>
        <w:gridCol w:w="2720"/>
      </w:tblGrid>
      <w:tr w:rsidR="00B5291F" w:rsidRPr="00DD0FD1" w14:paraId="1CD1F6CC" w14:textId="77777777" w:rsidTr="003914A2">
        <w:trPr>
          <w:trHeight w:val="360"/>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269F6215"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24.</w:t>
            </w:r>
          </w:p>
        </w:tc>
        <w:tc>
          <w:tcPr>
            <w:tcW w:w="2265" w:type="dxa"/>
            <w:tcBorders>
              <w:top w:val="single" w:sz="4" w:space="0" w:color="7C7FAB"/>
              <w:left w:val="nil"/>
              <w:bottom w:val="single" w:sz="4" w:space="0" w:color="7C7FAB"/>
              <w:right w:val="single" w:sz="4" w:space="0" w:color="7C7FAB"/>
            </w:tcBorders>
            <w:shd w:val="clear" w:color="000000" w:fill="D6DCE4"/>
            <w:noWrap/>
            <w:vAlign w:val="center"/>
            <w:hideMark/>
          </w:tcPr>
          <w:p w14:paraId="4B827A5F"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Zespół Szkół nr 7</w:t>
            </w:r>
          </w:p>
        </w:tc>
        <w:tc>
          <w:tcPr>
            <w:tcW w:w="3330" w:type="dxa"/>
            <w:tcBorders>
              <w:top w:val="single" w:sz="4" w:space="0" w:color="7C7FAB"/>
              <w:left w:val="nil"/>
              <w:bottom w:val="single" w:sz="4" w:space="0" w:color="7C7FAB"/>
              <w:right w:val="single" w:sz="4" w:space="0" w:color="7C7FAB"/>
            </w:tcBorders>
            <w:shd w:val="clear" w:color="000000" w:fill="D6DCE4"/>
            <w:vAlign w:val="center"/>
            <w:hideMark/>
          </w:tcPr>
          <w:p w14:paraId="679D77EF"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Orląt Lwowskich 18</w:t>
            </w:r>
          </w:p>
        </w:tc>
        <w:tc>
          <w:tcPr>
            <w:tcW w:w="2720" w:type="dxa"/>
            <w:tcBorders>
              <w:top w:val="single" w:sz="4" w:space="0" w:color="7C7FAB"/>
              <w:left w:val="nil"/>
              <w:bottom w:val="single" w:sz="4" w:space="0" w:color="7C7FAB"/>
              <w:right w:val="single" w:sz="4" w:space="0" w:color="7C7FAB"/>
            </w:tcBorders>
            <w:shd w:val="clear" w:color="000000" w:fill="D6DCE4"/>
            <w:noWrap/>
            <w:vAlign w:val="center"/>
            <w:hideMark/>
          </w:tcPr>
          <w:p w14:paraId="1F0EFB78"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4.914</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3DF5BF89" w14:textId="60C92F0C"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7B79FC1A" wp14:editId="7FAE6798">
            <wp:extent cx="5524500" cy="3171825"/>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24500" cy="3171825"/>
                    </a:xfrm>
                    <a:prstGeom prst="rect">
                      <a:avLst/>
                    </a:prstGeom>
                    <a:noFill/>
                    <a:ln>
                      <a:noFill/>
                    </a:ln>
                  </pic:spPr>
                </pic:pic>
              </a:graphicData>
            </a:graphic>
          </wp:inline>
        </w:drawing>
      </w:r>
    </w:p>
    <w:p w14:paraId="17C1B2EE" w14:textId="77777777" w:rsidR="00C012DC" w:rsidRPr="00DD0FD1" w:rsidRDefault="00C012DC" w:rsidP="00DD0FD1">
      <w:pPr>
        <w:spacing w:after="160" w:line="360" w:lineRule="auto"/>
        <w:jc w:val="both"/>
        <w:rPr>
          <w:rFonts w:ascii="Calibri" w:hAnsi="Calibri" w:cs="Calibri"/>
          <w:sz w:val="22"/>
          <w:szCs w:val="22"/>
        </w:rPr>
      </w:pPr>
    </w:p>
    <w:tbl>
      <w:tblPr>
        <w:tblW w:w="8104" w:type="dxa"/>
        <w:tblInd w:w="113" w:type="dxa"/>
        <w:tblLook w:val="04A0" w:firstRow="1" w:lastRow="0" w:firstColumn="1" w:lastColumn="0" w:noHBand="0" w:noVBand="1"/>
      </w:tblPr>
      <w:tblGrid>
        <w:gridCol w:w="520"/>
        <w:gridCol w:w="2985"/>
        <w:gridCol w:w="2520"/>
        <w:gridCol w:w="2079"/>
      </w:tblGrid>
      <w:tr w:rsidR="00C012DC" w:rsidRPr="00DD0FD1" w14:paraId="162A4567" w14:textId="77777777" w:rsidTr="00A679E5">
        <w:trPr>
          <w:trHeight w:val="435"/>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7CFA04DC"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25.</w:t>
            </w:r>
          </w:p>
        </w:tc>
        <w:tc>
          <w:tcPr>
            <w:tcW w:w="2985" w:type="dxa"/>
            <w:tcBorders>
              <w:top w:val="single" w:sz="4" w:space="0" w:color="7C7FAB"/>
              <w:left w:val="nil"/>
              <w:bottom w:val="single" w:sz="4" w:space="0" w:color="7C7FAB"/>
              <w:right w:val="single" w:sz="4" w:space="0" w:color="7C7FAB"/>
            </w:tcBorders>
            <w:shd w:val="clear" w:color="000000" w:fill="D6DCE4"/>
            <w:noWrap/>
            <w:vAlign w:val="center"/>
            <w:hideMark/>
          </w:tcPr>
          <w:p w14:paraId="1E99792A"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Szkoła Podstawowa nr 10</w:t>
            </w:r>
          </w:p>
        </w:tc>
        <w:tc>
          <w:tcPr>
            <w:tcW w:w="2520" w:type="dxa"/>
            <w:tcBorders>
              <w:top w:val="single" w:sz="4" w:space="0" w:color="7C7FAB"/>
              <w:left w:val="nil"/>
              <w:bottom w:val="single" w:sz="4" w:space="0" w:color="7C7FAB"/>
              <w:right w:val="single" w:sz="4" w:space="0" w:color="7C7FAB"/>
            </w:tcBorders>
            <w:shd w:val="clear" w:color="000000" w:fill="D6DCE4"/>
            <w:vAlign w:val="center"/>
            <w:hideMark/>
          </w:tcPr>
          <w:p w14:paraId="00CA02E0"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Chopina 42</w:t>
            </w:r>
          </w:p>
        </w:tc>
        <w:tc>
          <w:tcPr>
            <w:tcW w:w="2079" w:type="dxa"/>
            <w:tcBorders>
              <w:top w:val="single" w:sz="4" w:space="0" w:color="7C7FAB"/>
              <w:left w:val="nil"/>
              <w:bottom w:val="single" w:sz="4" w:space="0" w:color="7C7FAB"/>
              <w:right w:val="single" w:sz="4" w:space="0" w:color="7C7FAB"/>
            </w:tcBorders>
            <w:shd w:val="clear" w:color="000000" w:fill="D6DCE4"/>
            <w:noWrap/>
            <w:vAlign w:val="center"/>
            <w:hideMark/>
          </w:tcPr>
          <w:p w14:paraId="60DCEAD8"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3.935</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6EB532B1" w14:textId="4B2A5157" w:rsidR="00B5291F" w:rsidRPr="00DD0FD1"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78FFB4B4" wp14:editId="791A9872">
            <wp:extent cx="5196840" cy="4169676"/>
            <wp:effectExtent l="0" t="0" r="3810" b="254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12803" cy="4182484"/>
                    </a:xfrm>
                    <a:prstGeom prst="rect">
                      <a:avLst/>
                    </a:prstGeom>
                    <a:noFill/>
                    <a:ln>
                      <a:noFill/>
                    </a:ln>
                  </pic:spPr>
                </pic:pic>
              </a:graphicData>
            </a:graphic>
          </wp:inline>
        </w:drawing>
      </w:r>
    </w:p>
    <w:p w14:paraId="3866ABEF" w14:textId="77777777" w:rsidR="00B5291F" w:rsidRPr="00DD0FD1" w:rsidRDefault="00B5291F" w:rsidP="00DD0FD1">
      <w:pPr>
        <w:spacing w:after="160" w:line="360" w:lineRule="auto"/>
        <w:jc w:val="both"/>
        <w:rPr>
          <w:rFonts w:ascii="Calibri" w:hAnsi="Calibri" w:cs="Calibri"/>
          <w:sz w:val="22"/>
          <w:szCs w:val="22"/>
        </w:rPr>
      </w:pPr>
    </w:p>
    <w:tbl>
      <w:tblPr>
        <w:tblW w:w="7825" w:type="dxa"/>
        <w:tblInd w:w="113" w:type="dxa"/>
        <w:tblLook w:val="04A0" w:firstRow="1" w:lastRow="0" w:firstColumn="1" w:lastColumn="0" w:noHBand="0" w:noVBand="1"/>
      </w:tblPr>
      <w:tblGrid>
        <w:gridCol w:w="520"/>
        <w:gridCol w:w="2265"/>
        <w:gridCol w:w="2700"/>
        <w:gridCol w:w="2340"/>
      </w:tblGrid>
      <w:tr w:rsidR="00B5291F" w:rsidRPr="00DD0FD1" w14:paraId="039DD5E1" w14:textId="77777777" w:rsidTr="003914A2">
        <w:trPr>
          <w:trHeight w:val="327"/>
        </w:trPr>
        <w:tc>
          <w:tcPr>
            <w:tcW w:w="520" w:type="dxa"/>
            <w:tcBorders>
              <w:top w:val="single" w:sz="4" w:space="0" w:color="7C7FAB"/>
              <w:left w:val="single" w:sz="4" w:space="0" w:color="7C7FAB"/>
              <w:bottom w:val="single" w:sz="4" w:space="0" w:color="7C7FAB"/>
              <w:right w:val="single" w:sz="4" w:space="0" w:color="7C7FAB"/>
            </w:tcBorders>
            <w:shd w:val="clear" w:color="000000" w:fill="D6DCE4"/>
            <w:noWrap/>
            <w:vAlign w:val="center"/>
            <w:hideMark/>
          </w:tcPr>
          <w:p w14:paraId="55DEBE93" w14:textId="77777777" w:rsidR="00B5291F" w:rsidRPr="00DD0FD1" w:rsidRDefault="00B5291F"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26.</w:t>
            </w:r>
          </w:p>
        </w:tc>
        <w:tc>
          <w:tcPr>
            <w:tcW w:w="2265" w:type="dxa"/>
            <w:tcBorders>
              <w:top w:val="single" w:sz="4" w:space="0" w:color="7C7FAB"/>
              <w:left w:val="nil"/>
              <w:bottom w:val="single" w:sz="4" w:space="0" w:color="7C7FAB"/>
              <w:right w:val="single" w:sz="4" w:space="0" w:color="7C7FAB"/>
            </w:tcBorders>
            <w:shd w:val="clear" w:color="000000" w:fill="D6DCE4"/>
            <w:noWrap/>
            <w:vAlign w:val="center"/>
            <w:hideMark/>
          </w:tcPr>
          <w:p w14:paraId="5D41E392" w14:textId="77777777" w:rsidR="00B5291F" w:rsidRPr="00DD0FD1" w:rsidRDefault="003914A2"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eastAsia="en-US"/>
              </w:rPr>
              <w:t>Zespół Szkól nr 8</w:t>
            </w:r>
          </w:p>
        </w:tc>
        <w:tc>
          <w:tcPr>
            <w:tcW w:w="2700" w:type="dxa"/>
            <w:tcBorders>
              <w:top w:val="single" w:sz="4" w:space="0" w:color="7C7FAB"/>
              <w:left w:val="nil"/>
              <w:bottom w:val="single" w:sz="4" w:space="0" w:color="7C7FAB"/>
              <w:right w:val="single" w:sz="4" w:space="0" w:color="7C7FAB"/>
            </w:tcBorders>
            <w:shd w:val="clear" w:color="000000" w:fill="D6DCE4"/>
            <w:vAlign w:val="center"/>
            <w:hideMark/>
          </w:tcPr>
          <w:p w14:paraId="43C42D88" w14:textId="77777777" w:rsidR="00B5291F" w:rsidRPr="00DD0FD1" w:rsidRDefault="00B5291F"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Morska 108</w:t>
            </w:r>
          </w:p>
        </w:tc>
        <w:tc>
          <w:tcPr>
            <w:tcW w:w="2340" w:type="dxa"/>
            <w:tcBorders>
              <w:top w:val="single" w:sz="4" w:space="0" w:color="7C7FAB"/>
              <w:left w:val="nil"/>
              <w:bottom w:val="single" w:sz="4" w:space="0" w:color="7C7FAB"/>
              <w:right w:val="single" w:sz="4" w:space="0" w:color="7C7FAB"/>
            </w:tcBorders>
            <w:shd w:val="clear" w:color="000000" w:fill="D6DCE4"/>
            <w:noWrap/>
            <w:vAlign w:val="center"/>
            <w:hideMark/>
          </w:tcPr>
          <w:p w14:paraId="58139DE9" w14:textId="77777777" w:rsidR="00B5291F" w:rsidRPr="00DD0FD1" w:rsidRDefault="003914A2" w:rsidP="00DD0FD1">
            <w:pPr>
              <w:suppressAutoHyphens w:val="0"/>
              <w:autoSpaceDN/>
              <w:jc w:val="center"/>
              <w:textAlignment w:val="auto"/>
              <w:rPr>
                <w:rFonts w:ascii="Calibri" w:hAnsi="Calibri" w:cs="Calibri"/>
                <w:sz w:val="22"/>
                <w:szCs w:val="22"/>
                <w:vertAlign w:val="superscript"/>
                <w:lang w:val="en-US" w:eastAsia="en-US"/>
              </w:rPr>
            </w:pPr>
            <w:proofErr w:type="spellStart"/>
            <w:r w:rsidRPr="00DD0FD1">
              <w:rPr>
                <w:rFonts w:ascii="Calibri" w:hAnsi="Calibri" w:cs="Calibri"/>
                <w:sz w:val="22"/>
                <w:szCs w:val="22"/>
                <w:lang w:val="en-US" w:eastAsia="en-US"/>
              </w:rPr>
              <w:t>p.u</w:t>
            </w:r>
            <w:proofErr w:type="spellEnd"/>
            <w:r w:rsidRPr="00DD0FD1">
              <w:rPr>
                <w:rFonts w:ascii="Calibri" w:hAnsi="Calibri" w:cs="Calibri"/>
                <w:sz w:val="22"/>
                <w:szCs w:val="22"/>
                <w:lang w:val="en-US" w:eastAsia="en-US"/>
              </w:rPr>
              <w:t xml:space="preserve">. </w:t>
            </w:r>
            <w:r w:rsidR="00B5291F" w:rsidRPr="00DD0FD1">
              <w:rPr>
                <w:rFonts w:ascii="Calibri" w:hAnsi="Calibri" w:cs="Calibri"/>
                <w:sz w:val="22"/>
                <w:szCs w:val="22"/>
                <w:lang w:val="en-US" w:eastAsia="en-US"/>
              </w:rPr>
              <w:t>3.743</w:t>
            </w:r>
            <w:r w:rsidRPr="00DD0FD1">
              <w:rPr>
                <w:rFonts w:ascii="Calibri" w:hAnsi="Calibri" w:cs="Calibri"/>
                <w:sz w:val="22"/>
                <w:szCs w:val="22"/>
                <w:lang w:val="en-US" w:eastAsia="en-US"/>
              </w:rPr>
              <w:t xml:space="preserve"> m</w:t>
            </w:r>
            <w:r w:rsidRPr="00DD0FD1">
              <w:rPr>
                <w:rFonts w:ascii="Calibri" w:hAnsi="Calibri" w:cs="Calibri"/>
                <w:sz w:val="22"/>
                <w:szCs w:val="22"/>
                <w:vertAlign w:val="superscript"/>
                <w:lang w:val="en-US" w:eastAsia="en-US"/>
              </w:rPr>
              <w:t>2</w:t>
            </w:r>
          </w:p>
        </w:tc>
      </w:tr>
    </w:tbl>
    <w:p w14:paraId="5922D13C" w14:textId="30EA7BD8" w:rsidR="00B5291F" w:rsidRDefault="00A35BAD" w:rsidP="00DD0FD1">
      <w:pPr>
        <w:spacing w:after="160" w:line="360" w:lineRule="auto"/>
        <w:jc w:val="both"/>
        <w:rPr>
          <w:rFonts w:ascii="Calibri" w:hAnsi="Calibri" w:cs="Calibri"/>
          <w:sz w:val="22"/>
          <w:szCs w:val="22"/>
        </w:rPr>
      </w:pPr>
      <w:r w:rsidRPr="00DD0FD1">
        <w:rPr>
          <w:rFonts w:ascii="Calibri" w:hAnsi="Calibri" w:cs="Calibri"/>
          <w:noProof/>
          <w:sz w:val="22"/>
          <w:szCs w:val="22"/>
        </w:rPr>
        <w:drawing>
          <wp:inline distT="0" distB="0" distL="0" distR="0" wp14:anchorId="79D79E1A" wp14:editId="019AF660">
            <wp:extent cx="4905375" cy="3876675"/>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05375" cy="3876675"/>
                    </a:xfrm>
                    <a:prstGeom prst="rect">
                      <a:avLst/>
                    </a:prstGeom>
                    <a:noFill/>
                    <a:ln>
                      <a:noFill/>
                    </a:ln>
                  </pic:spPr>
                </pic:pic>
              </a:graphicData>
            </a:graphic>
          </wp:inline>
        </w:drawing>
      </w:r>
    </w:p>
    <w:p w14:paraId="7872A63F" w14:textId="77777777" w:rsidR="00D16C2C" w:rsidRPr="00DD0FD1" w:rsidRDefault="00D16C2C" w:rsidP="00DD0FD1">
      <w:pPr>
        <w:spacing w:after="160" w:line="360" w:lineRule="auto"/>
        <w:jc w:val="both"/>
        <w:rPr>
          <w:rFonts w:ascii="Calibri" w:hAnsi="Calibri" w:cs="Calibri"/>
          <w:sz w:val="22"/>
          <w:szCs w:val="22"/>
        </w:rPr>
      </w:pPr>
    </w:p>
    <w:p w14:paraId="27C1C2FD" w14:textId="77777777" w:rsidR="006024DE" w:rsidRPr="00DD0FD1" w:rsidRDefault="006024DE"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bookmarkStart w:id="70" w:name="_Toc132730439"/>
      <w:r w:rsidRPr="00DD0FD1">
        <w:rPr>
          <w:rFonts w:ascii="Calibri" w:hAnsi="Calibri" w:cs="Calibri"/>
          <w:sz w:val="22"/>
          <w:szCs w:val="22"/>
        </w:rPr>
        <w:t xml:space="preserve">2.2.2 </w:t>
      </w:r>
      <w:r w:rsidRPr="00DD0FD1">
        <w:rPr>
          <w:rFonts w:ascii="Calibri" w:hAnsi="Calibri" w:cs="Calibri"/>
          <w:bCs/>
          <w:sz w:val="22"/>
          <w:szCs w:val="22"/>
        </w:rPr>
        <w:t>Zakres prac w ramach termomodernizacji uzupełniającej</w:t>
      </w:r>
      <w:bookmarkEnd w:id="70"/>
    </w:p>
    <w:p w14:paraId="4F6235BB" w14:textId="77777777" w:rsidR="006024DE" w:rsidRPr="00DD0FD1" w:rsidRDefault="006024DE"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p>
    <w:p w14:paraId="5DD41075" w14:textId="5D724649" w:rsidR="00C5034D" w:rsidRPr="00DD0FD1" w:rsidRDefault="00E460A0" w:rsidP="00D16C2C">
      <w:pPr>
        <w:pStyle w:val="Lista-kontynuacja2"/>
        <w:spacing w:line="360" w:lineRule="auto"/>
        <w:ind w:left="0"/>
        <w:jc w:val="both"/>
        <w:rPr>
          <w:rFonts w:ascii="Calibri" w:hAnsi="Calibri" w:cs="Calibri"/>
          <w:sz w:val="22"/>
          <w:szCs w:val="22"/>
        </w:rPr>
      </w:pPr>
      <w:r w:rsidRPr="00DD0FD1">
        <w:rPr>
          <w:rFonts w:ascii="Calibri" w:hAnsi="Calibri" w:cs="Calibri"/>
          <w:sz w:val="22"/>
          <w:szCs w:val="22"/>
        </w:rPr>
        <w:t xml:space="preserve">W ramach </w:t>
      </w:r>
      <w:r w:rsidR="00216461" w:rsidRPr="00DD0FD1">
        <w:rPr>
          <w:rFonts w:ascii="Calibri" w:hAnsi="Calibri" w:cs="Calibri"/>
          <w:sz w:val="22"/>
          <w:szCs w:val="22"/>
        </w:rPr>
        <w:t>Przedsięwzięcia</w:t>
      </w:r>
      <w:r w:rsidR="003318A4" w:rsidRPr="00DD0FD1">
        <w:rPr>
          <w:rFonts w:ascii="Calibri" w:hAnsi="Calibri" w:cs="Calibri"/>
          <w:sz w:val="22"/>
          <w:szCs w:val="22"/>
        </w:rPr>
        <w:t xml:space="preserve"> </w:t>
      </w:r>
      <w:r w:rsidR="0039257A" w:rsidRPr="00DD0FD1">
        <w:rPr>
          <w:rFonts w:ascii="Calibri" w:hAnsi="Calibri" w:cs="Calibri"/>
          <w:sz w:val="22"/>
          <w:szCs w:val="22"/>
        </w:rPr>
        <w:t xml:space="preserve">w poszczególnych </w:t>
      </w:r>
      <w:r w:rsidR="00A84BA8">
        <w:rPr>
          <w:rFonts w:ascii="Calibri" w:hAnsi="Calibri" w:cs="Calibri"/>
          <w:sz w:val="22"/>
          <w:szCs w:val="22"/>
        </w:rPr>
        <w:t>Obiekt</w:t>
      </w:r>
      <w:r w:rsidR="00216461" w:rsidRPr="00DD0FD1">
        <w:rPr>
          <w:rFonts w:ascii="Calibri" w:hAnsi="Calibri" w:cs="Calibri"/>
          <w:sz w:val="22"/>
          <w:szCs w:val="22"/>
        </w:rPr>
        <w:t>ach</w:t>
      </w:r>
      <w:r w:rsidR="0039257A" w:rsidRPr="00DD0FD1">
        <w:rPr>
          <w:rFonts w:ascii="Calibri" w:hAnsi="Calibri" w:cs="Calibri"/>
          <w:sz w:val="22"/>
          <w:szCs w:val="22"/>
        </w:rPr>
        <w:t xml:space="preserve"> planowany jest następujący zakres robót:</w:t>
      </w:r>
    </w:p>
    <w:p w14:paraId="60DD1737" w14:textId="67166437" w:rsidR="00E479EE" w:rsidRPr="00DD0FD1" w:rsidRDefault="00355C6C">
      <w:pPr>
        <w:pStyle w:val="Listapunktowana2"/>
        <w:numPr>
          <w:ilvl w:val="0"/>
          <w:numId w:val="6"/>
        </w:numPr>
        <w:spacing w:line="360" w:lineRule="auto"/>
        <w:ind w:hanging="270"/>
        <w:jc w:val="both"/>
        <w:rPr>
          <w:rFonts w:ascii="Calibri" w:hAnsi="Calibri" w:cs="Calibri"/>
          <w:sz w:val="22"/>
          <w:szCs w:val="22"/>
        </w:rPr>
      </w:pPr>
      <w:r w:rsidRPr="00DD0FD1">
        <w:rPr>
          <w:rFonts w:ascii="Calibri" w:hAnsi="Calibri" w:cs="Calibri"/>
          <w:sz w:val="22"/>
          <w:szCs w:val="22"/>
        </w:rPr>
        <w:t xml:space="preserve">zastosowanie rozwiązań </w:t>
      </w:r>
      <w:proofErr w:type="spellStart"/>
      <w:r w:rsidRPr="00DD0FD1">
        <w:rPr>
          <w:rFonts w:ascii="Calibri" w:hAnsi="Calibri" w:cs="Calibri"/>
          <w:sz w:val="22"/>
          <w:szCs w:val="22"/>
        </w:rPr>
        <w:t>prosumenckich</w:t>
      </w:r>
      <w:proofErr w:type="spellEnd"/>
      <w:r w:rsidRPr="00DD0FD1">
        <w:rPr>
          <w:rFonts w:ascii="Calibri" w:hAnsi="Calibri" w:cs="Calibri"/>
          <w:sz w:val="22"/>
          <w:szCs w:val="22"/>
        </w:rPr>
        <w:t xml:space="preserve"> typu OZE, w szczególności opartych na panelach fotowoltaicznych </w:t>
      </w:r>
      <w:r w:rsidR="00F23CA5" w:rsidRPr="00DD0FD1">
        <w:rPr>
          <w:rFonts w:ascii="Calibri" w:hAnsi="Calibri" w:cs="Calibri"/>
          <w:sz w:val="22"/>
          <w:szCs w:val="22"/>
        </w:rPr>
        <w:t xml:space="preserve">(z wyłączeniem </w:t>
      </w:r>
      <w:r w:rsidR="00E6047A">
        <w:rPr>
          <w:rFonts w:ascii="Calibri" w:hAnsi="Calibri" w:cs="Calibri"/>
          <w:sz w:val="22"/>
          <w:szCs w:val="22"/>
        </w:rPr>
        <w:t>o</w:t>
      </w:r>
      <w:r w:rsidR="00A84BA8">
        <w:rPr>
          <w:rFonts w:ascii="Calibri" w:hAnsi="Calibri" w:cs="Calibri"/>
          <w:sz w:val="22"/>
          <w:szCs w:val="22"/>
        </w:rPr>
        <w:t>biektów</w:t>
      </w:r>
      <w:r w:rsidR="00D16C2C">
        <w:rPr>
          <w:rFonts w:ascii="Calibri" w:hAnsi="Calibri" w:cs="Calibri"/>
          <w:sz w:val="22"/>
          <w:szCs w:val="22"/>
        </w:rPr>
        <w:t xml:space="preserve"> wg. tabeli </w:t>
      </w:r>
      <w:r w:rsidR="007F1EF2">
        <w:rPr>
          <w:rFonts w:ascii="Calibri" w:hAnsi="Calibri" w:cs="Calibri"/>
          <w:sz w:val="22"/>
          <w:szCs w:val="22"/>
        </w:rPr>
        <w:t>2.2.2.1.</w:t>
      </w:r>
      <w:r w:rsidR="00E6047A">
        <w:rPr>
          <w:rFonts w:ascii="Calibri" w:hAnsi="Calibri" w:cs="Calibri"/>
          <w:sz w:val="22"/>
          <w:szCs w:val="22"/>
        </w:rPr>
        <w:t>)</w:t>
      </w:r>
      <w:r w:rsidR="00C02D09">
        <w:rPr>
          <w:rFonts w:ascii="Calibri" w:hAnsi="Calibri" w:cs="Calibri"/>
          <w:sz w:val="22"/>
          <w:szCs w:val="22"/>
        </w:rPr>
        <w:t xml:space="preserve"> – w tabeli przy obiektach wyłączonych z OZE wskazano moc instalacji fotowoltaicznej 0,00kWp</w:t>
      </w:r>
    </w:p>
    <w:p w14:paraId="0624B932" w14:textId="556EA5CA" w:rsidR="00E479EE" w:rsidRPr="00DD0FD1" w:rsidRDefault="00C83050">
      <w:pPr>
        <w:pStyle w:val="Listapunktowana2"/>
        <w:numPr>
          <w:ilvl w:val="0"/>
          <w:numId w:val="6"/>
        </w:numPr>
        <w:spacing w:line="360" w:lineRule="auto"/>
        <w:ind w:hanging="270"/>
        <w:jc w:val="both"/>
        <w:rPr>
          <w:rFonts w:ascii="Calibri" w:hAnsi="Calibri" w:cs="Calibri"/>
          <w:sz w:val="22"/>
          <w:szCs w:val="22"/>
        </w:rPr>
      </w:pPr>
      <w:r w:rsidRPr="00DD0FD1">
        <w:rPr>
          <w:rFonts w:ascii="Calibri" w:hAnsi="Calibri" w:cs="Calibri"/>
          <w:sz w:val="22"/>
          <w:szCs w:val="22"/>
        </w:rPr>
        <w:t>montaż ochron</w:t>
      </w:r>
      <w:r w:rsidR="00F824B4" w:rsidRPr="00DD0FD1">
        <w:rPr>
          <w:rFonts w:ascii="Calibri" w:hAnsi="Calibri" w:cs="Calibri"/>
          <w:sz w:val="22"/>
          <w:szCs w:val="22"/>
        </w:rPr>
        <w:t>y</w:t>
      </w:r>
      <w:r w:rsidRPr="00DD0FD1">
        <w:rPr>
          <w:rFonts w:ascii="Calibri" w:hAnsi="Calibri" w:cs="Calibri"/>
          <w:sz w:val="22"/>
          <w:szCs w:val="22"/>
        </w:rPr>
        <w:t xml:space="preserve"> odgromow</w:t>
      </w:r>
      <w:r w:rsidR="00F824B4" w:rsidRPr="00DD0FD1">
        <w:rPr>
          <w:rFonts w:ascii="Calibri" w:hAnsi="Calibri" w:cs="Calibri"/>
          <w:sz w:val="22"/>
          <w:szCs w:val="22"/>
        </w:rPr>
        <w:t>ej</w:t>
      </w:r>
      <w:r w:rsidRPr="00DD0FD1">
        <w:rPr>
          <w:rFonts w:ascii="Calibri" w:hAnsi="Calibri" w:cs="Calibri"/>
          <w:sz w:val="22"/>
          <w:szCs w:val="22"/>
        </w:rPr>
        <w:t xml:space="preserve"> dla instalacji fotowoltaicznych</w:t>
      </w:r>
      <w:r w:rsidR="00ED0913" w:rsidRPr="00DD0FD1">
        <w:rPr>
          <w:rFonts w:ascii="Calibri" w:hAnsi="Calibri" w:cs="Calibri"/>
          <w:sz w:val="22"/>
          <w:szCs w:val="22"/>
        </w:rPr>
        <w:t>;</w:t>
      </w:r>
    </w:p>
    <w:p w14:paraId="65BE63AC" w14:textId="6A370ED6" w:rsidR="00E479EE" w:rsidRDefault="00A0240E">
      <w:pPr>
        <w:pStyle w:val="Listapunktowana2"/>
        <w:numPr>
          <w:ilvl w:val="0"/>
          <w:numId w:val="6"/>
        </w:numPr>
        <w:spacing w:line="360" w:lineRule="auto"/>
        <w:ind w:hanging="270"/>
        <w:jc w:val="both"/>
        <w:rPr>
          <w:rFonts w:ascii="Calibri" w:hAnsi="Calibri" w:cs="Calibri"/>
          <w:sz w:val="22"/>
          <w:szCs w:val="22"/>
        </w:rPr>
      </w:pPr>
      <w:bookmarkStart w:id="71" w:name="_Hlk103942712"/>
      <w:r w:rsidRPr="00DD0FD1">
        <w:rPr>
          <w:rFonts w:ascii="Calibri" w:hAnsi="Calibri" w:cs="Calibri"/>
          <w:sz w:val="22"/>
          <w:szCs w:val="22"/>
        </w:rPr>
        <w:t>montaż układu zmieszania pompowego za węzłe</w:t>
      </w:r>
      <w:r w:rsidR="009E7515" w:rsidRPr="00DD0FD1">
        <w:rPr>
          <w:rFonts w:ascii="Calibri" w:hAnsi="Calibri" w:cs="Calibri"/>
          <w:sz w:val="22"/>
          <w:szCs w:val="22"/>
        </w:rPr>
        <w:t>m</w:t>
      </w:r>
      <w:r w:rsidRPr="00DD0FD1">
        <w:rPr>
          <w:rFonts w:ascii="Calibri" w:hAnsi="Calibri" w:cs="Calibri"/>
          <w:sz w:val="22"/>
          <w:szCs w:val="22"/>
        </w:rPr>
        <w:t xml:space="preserve"> grzewczym, </w:t>
      </w:r>
      <w:r w:rsidR="00355C6C" w:rsidRPr="00DD0FD1">
        <w:rPr>
          <w:rFonts w:ascii="Calibri" w:hAnsi="Calibri" w:cs="Calibri"/>
          <w:sz w:val="22"/>
          <w:szCs w:val="22"/>
        </w:rPr>
        <w:t xml:space="preserve">automatyka w zakresie regulacji czynnika grzewczego </w:t>
      </w:r>
      <w:r w:rsidRPr="00DD0FD1">
        <w:rPr>
          <w:rFonts w:ascii="Calibri" w:hAnsi="Calibri" w:cs="Calibri"/>
          <w:sz w:val="22"/>
          <w:szCs w:val="22"/>
        </w:rPr>
        <w:t>w układzie zmieszania</w:t>
      </w:r>
      <w:r w:rsidR="00355C6C" w:rsidRPr="00DD0FD1">
        <w:rPr>
          <w:rFonts w:ascii="Calibri" w:hAnsi="Calibri" w:cs="Calibri"/>
          <w:sz w:val="22"/>
          <w:szCs w:val="22"/>
        </w:rPr>
        <w:t>, na podstawie pomiarów pogodowych oraz pomiaru temperatury referencyjnej w wybranych ogólnodostępnych częściach budynków</w:t>
      </w:r>
      <w:r w:rsidR="008F685F" w:rsidRPr="00DD0FD1">
        <w:rPr>
          <w:rFonts w:ascii="Calibri" w:hAnsi="Calibri" w:cs="Calibri"/>
          <w:sz w:val="22"/>
          <w:szCs w:val="22"/>
        </w:rPr>
        <w:t xml:space="preserve">, a także </w:t>
      </w:r>
      <w:r w:rsidR="008D7123" w:rsidRPr="00DD0FD1">
        <w:rPr>
          <w:rFonts w:ascii="Calibri" w:hAnsi="Calibri" w:cs="Calibri"/>
          <w:sz w:val="22"/>
          <w:szCs w:val="22"/>
        </w:rPr>
        <w:t>umożliwiająca</w:t>
      </w:r>
      <w:r w:rsidR="008F685F" w:rsidRPr="00DD0FD1">
        <w:rPr>
          <w:rFonts w:ascii="Calibri" w:hAnsi="Calibri" w:cs="Calibri"/>
          <w:sz w:val="22"/>
          <w:szCs w:val="22"/>
        </w:rPr>
        <w:t xml:space="preserve"> </w:t>
      </w:r>
      <w:r w:rsidR="000A75FF" w:rsidRPr="00DD0FD1">
        <w:rPr>
          <w:rFonts w:ascii="Calibri" w:hAnsi="Calibri" w:cs="Calibri"/>
          <w:sz w:val="22"/>
          <w:szCs w:val="22"/>
        </w:rPr>
        <w:t xml:space="preserve">zdalne </w:t>
      </w:r>
      <w:r w:rsidR="008F685F" w:rsidRPr="00DD0FD1">
        <w:rPr>
          <w:rFonts w:ascii="Calibri" w:hAnsi="Calibri" w:cs="Calibri"/>
          <w:sz w:val="22"/>
          <w:szCs w:val="22"/>
        </w:rPr>
        <w:t>odczyty zużycia</w:t>
      </w:r>
      <w:r w:rsidR="000A75FF" w:rsidRPr="00DD0FD1">
        <w:rPr>
          <w:rFonts w:ascii="Calibri" w:hAnsi="Calibri" w:cs="Calibri"/>
          <w:sz w:val="22"/>
          <w:szCs w:val="22"/>
        </w:rPr>
        <w:t xml:space="preserve"> energii grzewczej</w:t>
      </w:r>
      <w:r w:rsidR="008F685F" w:rsidRPr="00DD0FD1">
        <w:rPr>
          <w:rFonts w:ascii="Calibri" w:hAnsi="Calibri" w:cs="Calibri"/>
          <w:sz w:val="22"/>
          <w:szCs w:val="22"/>
        </w:rPr>
        <w:t xml:space="preserve"> i generowanie na tej podstawie raportów zużycia energii grzewczej</w:t>
      </w:r>
      <w:r w:rsidR="00E6047A">
        <w:rPr>
          <w:rFonts w:ascii="Calibri" w:hAnsi="Calibri" w:cs="Calibri"/>
          <w:sz w:val="22"/>
          <w:szCs w:val="22"/>
        </w:rPr>
        <w:t>;</w:t>
      </w:r>
    </w:p>
    <w:p w14:paraId="06E8FE06" w14:textId="5D410BC5" w:rsidR="007F1EF2" w:rsidRDefault="007F1EF2">
      <w:pPr>
        <w:pStyle w:val="Listapunktowana2"/>
        <w:numPr>
          <w:ilvl w:val="0"/>
          <w:numId w:val="6"/>
        </w:numPr>
        <w:spacing w:line="360" w:lineRule="auto"/>
        <w:ind w:hanging="270"/>
        <w:jc w:val="both"/>
        <w:rPr>
          <w:rFonts w:ascii="Calibri" w:hAnsi="Calibri" w:cs="Calibri"/>
          <w:sz w:val="22"/>
          <w:szCs w:val="22"/>
        </w:rPr>
      </w:pPr>
      <w:r>
        <w:rPr>
          <w:rFonts w:ascii="Calibri" w:hAnsi="Calibri" w:cs="Calibri"/>
          <w:sz w:val="22"/>
          <w:szCs w:val="22"/>
        </w:rPr>
        <w:t xml:space="preserve">modernizacja instalacji c.o. w zakresie doposażenia grzejników w zawory termostatyczne, automatyczne zawory </w:t>
      </w:r>
      <w:proofErr w:type="spellStart"/>
      <w:r>
        <w:rPr>
          <w:rFonts w:ascii="Calibri" w:hAnsi="Calibri" w:cs="Calibri"/>
          <w:sz w:val="22"/>
          <w:szCs w:val="22"/>
        </w:rPr>
        <w:t>podpionowe</w:t>
      </w:r>
      <w:proofErr w:type="spellEnd"/>
      <w:r>
        <w:rPr>
          <w:rFonts w:ascii="Calibri" w:hAnsi="Calibri" w:cs="Calibri"/>
          <w:sz w:val="22"/>
          <w:szCs w:val="22"/>
        </w:rPr>
        <w:t>, wykonania płukania chemicznego (w zależności od ustaleń projektowych) oraz regulacja hydrauliczna całej instalacji.</w:t>
      </w:r>
      <w:r w:rsidR="00E6047A">
        <w:rPr>
          <w:rFonts w:ascii="Calibri" w:hAnsi="Calibri" w:cs="Calibri"/>
          <w:sz w:val="22"/>
          <w:szCs w:val="22"/>
        </w:rPr>
        <w:t>;</w:t>
      </w:r>
    </w:p>
    <w:p w14:paraId="5E0D397C" w14:textId="5480B950" w:rsidR="007F1EF2" w:rsidRPr="00DD0FD1" w:rsidRDefault="007F1EF2">
      <w:pPr>
        <w:pStyle w:val="Listapunktowana2"/>
        <w:numPr>
          <w:ilvl w:val="0"/>
          <w:numId w:val="6"/>
        </w:numPr>
        <w:spacing w:line="360" w:lineRule="auto"/>
        <w:ind w:hanging="270"/>
        <w:jc w:val="both"/>
        <w:rPr>
          <w:rFonts w:ascii="Calibri" w:hAnsi="Calibri" w:cs="Calibri"/>
          <w:sz w:val="22"/>
          <w:szCs w:val="22"/>
        </w:rPr>
      </w:pPr>
      <w:r>
        <w:rPr>
          <w:rFonts w:ascii="Calibri" w:hAnsi="Calibri" w:cs="Calibri"/>
          <w:sz w:val="22"/>
          <w:szCs w:val="22"/>
        </w:rPr>
        <w:t>montaż Systemu Zarządzania Energią</w:t>
      </w:r>
      <w:r w:rsidR="00E6047A">
        <w:rPr>
          <w:rFonts w:ascii="Calibri" w:hAnsi="Calibri" w:cs="Calibri"/>
          <w:sz w:val="22"/>
          <w:szCs w:val="22"/>
        </w:rPr>
        <w:t>.</w:t>
      </w:r>
    </w:p>
    <w:bookmarkEnd w:id="71"/>
    <w:p w14:paraId="1448FEE4" w14:textId="77777777" w:rsidR="004E3894" w:rsidRDefault="004E3894" w:rsidP="00DD0FD1">
      <w:pPr>
        <w:spacing w:line="360" w:lineRule="auto"/>
        <w:jc w:val="both"/>
        <w:rPr>
          <w:rFonts w:ascii="Calibri" w:hAnsi="Calibri" w:cs="Calibri"/>
          <w:sz w:val="22"/>
          <w:szCs w:val="22"/>
        </w:rPr>
      </w:pPr>
    </w:p>
    <w:tbl>
      <w:tblPr>
        <w:tblW w:w="9445" w:type="dxa"/>
        <w:tblInd w:w="113" w:type="dxa"/>
        <w:tblLook w:val="04A0" w:firstRow="1" w:lastRow="0" w:firstColumn="1" w:lastColumn="0" w:noHBand="0" w:noVBand="1"/>
      </w:tblPr>
      <w:tblGrid>
        <w:gridCol w:w="508"/>
        <w:gridCol w:w="1028"/>
        <w:gridCol w:w="4612"/>
        <w:gridCol w:w="1407"/>
        <w:gridCol w:w="1890"/>
      </w:tblGrid>
      <w:tr w:rsidR="004E3894" w:rsidRPr="00DD0FD1" w14:paraId="42FAD897" w14:textId="77777777" w:rsidTr="00D16C2C">
        <w:trPr>
          <w:trHeight w:val="64"/>
        </w:trPr>
        <w:tc>
          <w:tcPr>
            <w:tcW w:w="508"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F673816" w14:textId="77777777" w:rsidR="004E3894" w:rsidRPr="00DD0FD1" w:rsidRDefault="004E3894"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lp</w:t>
            </w:r>
            <w:proofErr w:type="spellEnd"/>
            <w:r w:rsidRPr="00DD0FD1">
              <w:rPr>
                <w:rFonts w:ascii="Calibri" w:hAnsi="Calibri" w:cs="Calibri"/>
                <w:sz w:val="22"/>
                <w:szCs w:val="22"/>
                <w:lang w:val="en-US" w:eastAsia="en-US"/>
              </w:rPr>
              <w:t>.</w:t>
            </w:r>
          </w:p>
        </w:tc>
        <w:tc>
          <w:tcPr>
            <w:tcW w:w="1028"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5DF73DE" w14:textId="68DA91E5" w:rsidR="004E3894" w:rsidRPr="00DD0FD1" w:rsidRDefault="004E3894"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nazwa</w:t>
            </w:r>
            <w:proofErr w:type="spellEnd"/>
            <w:r w:rsidRPr="00DD0FD1">
              <w:rPr>
                <w:rFonts w:ascii="Calibri" w:hAnsi="Calibri" w:cs="Calibri"/>
                <w:sz w:val="22"/>
                <w:szCs w:val="22"/>
                <w:lang w:val="en-US" w:eastAsia="en-US"/>
              </w:rPr>
              <w:t xml:space="preserve"> </w:t>
            </w:r>
            <w:proofErr w:type="spellStart"/>
            <w:r w:rsidR="00A84BA8">
              <w:rPr>
                <w:rFonts w:ascii="Calibri" w:hAnsi="Calibri" w:cs="Calibri"/>
                <w:sz w:val="22"/>
                <w:szCs w:val="22"/>
                <w:lang w:val="en-US" w:eastAsia="en-US"/>
              </w:rPr>
              <w:t>Obiekt</w:t>
            </w:r>
            <w:r w:rsidRPr="00DD0FD1">
              <w:rPr>
                <w:rFonts w:ascii="Calibri" w:hAnsi="Calibri" w:cs="Calibri"/>
                <w:sz w:val="22"/>
                <w:szCs w:val="22"/>
                <w:lang w:val="en-US" w:eastAsia="en-US"/>
              </w:rPr>
              <w:t>u</w:t>
            </w:r>
            <w:proofErr w:type="spellEnd"/>
          </w:p>
        </w:tc>
        <w:tc>
          <w:tcPr>
            <w:tcW w:w="461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286CD741" w14:textId="5DDEFE2F" w:rsidR="004E3894" w:rsidRPr="00DD0FD1" w:rsidRDefault="004E3894"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Adres</w:t>
            </w:r>
            <w:proofErr w:type="spellEnd"/>
            <w:r w:rsidRPr="00DD0FD1">
              <w:rPr>
                <w:rFonts w:ascii="Calibri" w:hAnsi="Calibri" w:cs="Calibri"/>
                <w:sz w:val="22"/>
                <w:szCs w:val="22"/>
                <w:lang w:val="en-US" w:eastAsia="en-US"/>
              </w:rPr>
              <w:t xml:space="preserve"> </w:t>
            </w:r>
            <w:proofErr w:type="spellStart"/>
            <w:r w:rsidR="00A84BA8">
              <w:rPr>
                <w:rFonts w:ascii="Calibri" w:hAnsi="Calibri" w:cs="Calibri"/>
                <w:sz w:val="22"/>
                <w:szCs w:val="22"/>
                <w:lang w:val="en-US" w:eastAsia="en-US"/>
              </w:rPr>
              <w:t>Obiekt</w:t>
            </w:r>
            <w:r w:rsidRPr="00DD0FD1">
              <w:rPr>
                <w:rFonts w:ascii="Calibri" w:hAnsi="Calibri" w:cs="Calibri"/>
                <w:sz w:val="22"/>
                <w:szCs w:val="22"/>
                <w:lang w:val="en-US" w:eastAsia="en-US"/>
              </w:rPr>
              <w:t>u</w:t>
            </w:r>
            <w:proofErr w:type="spellEnd"/>
          </w:p>
        </w:tc>
        <w:tc>
          <w:tcPr>
            <w:tcW w:w="1407" w:type="dxa"/>
            <w:tcBorders>
              <w:top w:val="single" w:sz="4" w:space="0" w:color="auto"/>
              <w:left w:val="nil"/>
              <w:bottom w:val="single" w:sz="4" w:space="0" w:color="auto"/>
              <w:right w:val="single" w:sz="4" w:space="0" w:color="auto"/>
            </w:tcBorders>
            <w:shd w:val="clear" w:color="auto" w:fill="D9D9D9"/>
            <w:vAlign w:val="center"/>
            <w:hideMark/>
          </w:tcPr>
          <w:p w14:paraId="728A96A7" w14:textId="77777777" w:rsidR="004E3894" w:rsidRPr="00DD0FD1" w:rsidRDefault="004E3894" w:rsidP="00DD0FD1">
            <w:pPr>
              <w:suppressAutoHyphens w:val="0"/>
              <w:autoSpaceDN/>
              <w:jc w:val="center"/>
              <w:textAlignment w:val="auto"/>
              <w:rPr>
                <w:rFonts w:ascii="Calibri" w:hAnsi="Calibri" w:cs="Calibri"/>
                <w:color w:val="000000"/>
                <w:sz w:val="22"/>
                <w:szCs w:val="22"/>
                <w:lang w:val="en-US" w:eastAsia="en-US"/>
              </w:rPr>
            </w:pPr>
            <w:proofErr w:type="spellStart"/>
            <w:r w:rsidRPr="00DD0FD1">
              <w:rPr>
                <w:rFonts w:ascii="Calibri" w:hAnsi="Calibri" w:cs="Calibri"/>
                <w:color w:val="000000"/>
                <w:sz w:val="22"/>
                <w:szCs w:val="22"/>
                <w:lang w:val="en-US" w:eastAsia="en-US"/>
              </w:rPr>
              <w:t>Powierzchnia</w:t>
            </w:r>
            <w:proofErr w:type="spellEnd"/>
            <w:r w:rsidRPr="00DD0FD1">
              <w:rPr>
                <w:rFonts w:ascii="Calibri" w:hAnsi="Calibri" w:cs="Calibri"/>
                <w:color w:val="000000"/>
                <w:sz w:val="22"/>
                <w:szCs w:val="22"/>
                <w:lang w:val="en-US" w:eastAsia="en-US"/>
              </w:rPr>
              <w:t xml:space="preserve"> </w:t>
            </w:r>
            <w:proofErr w:type="spellStart"/>
            <w:r w:rsidRPr="00DD0FD1">
              <w:rPr>
                <w:rFonts w:ascii="Calibri" w:hAnsi="Calibri" w:cs="Calibri"/>
                <w:color w:val="000000"/>
                <w:sz w:val="22"/>
                <w:szCs w:val="22"/>
                <w:lang w:val="en-US" w:eastAsia="en-US"/>
              </w:rPr>
              <w:t>użytkowa</w:t>
            </w:r>
            <w:proofErr w:type="spellEnd"/>
          </w:p>
        </w:tc>
        <w:tc>
          <w:tcPr>
            <w:tcW w:w="1890" w:type="dxa"/>
            <w:tcBorders>
              <w:top w:val="single" w:sz="4" w:space="0" w:color="auto"/>
              <w:left w:val="nil"/>
              <w:bottom w:val="single" w:sz="4" w:space="0" w:color="auto"/>
              <w:right w:val="single" w:sz="4" w:space="0" w:color="auto"/>
            </w:tcBorders>
            <w:shd w:val="clear" w:color="auto" w:fill="D9D9D9"/>
            <w:vAlign w:val="center"/>
            <w:hideMark/>
          </w:tcPr>
          <w:p w14:paraId="49C26DCB" w14:textId="139146FD" w:rsidR="004E3894" w:rsidRPr="00DD0FD1" w:rsidRDefault="004E3894" w:rsidP="00DD0FD1">
            <w:pPr>
              <w:suppressAutoHyphens w:val="0"/>
              <w:autoSpaceDN/>
              <w:jc w:val="center"/>
              <w:textAlignment w:val="auto"/>
              <w:rPr>
                <w:rFonts w:ascii="Calibri" w:hAnsi="Calibri" w:cs="Calibri"/>
                <w:color w:val="000000"/>
                <w:sz w:val="22"/>
                <w:szCs w:val="22"/>
                <w:lang w:eastAsia="en-US"/>
              </w:rPr>
            </w:pPr>
            <w:r w:rsidRPr="00DD0FD1">
              <w:rPr>
                <w:rFonts w:ascii="Calibri" w:hAnsi="Calibri" w:cs="Calibri"/>
                <w:color w:val="000000"/>
                <w:sz w:val="22"/>
                <w:szCs w:val="22"/>
                <w:lang w:eastAsia="en-US"/>
              </w:rPr>
              <w:t xml:space="preserve">moc instalacji </w:t>
            </w:r>
            <w:r w:rsidR="00E46896">
              <w:rPr>
                <w:rFonts w:ascii="Calibri" w:hAnsi="Calibri" w:cs="Calibri"/>
                <w:color w:val="000000"/>
                <w:sz w:val="22"/>
                <w:szCs w:val="22"/>
                <w:lang w:eastAsia="en-US"/>
              </w:rPr>
              <w:t>Fot</w:t>
            </w:r>
            <w:r w:rsidRPr="00DD0FD1">
              <w:rPr>
                <w:rFonts w:ascii="Calibri" w:hAnsi="Calibri" w:cs="Calibri"/>
                <w:color w:val="000000"/>
                <w:sz w:val="22"/>
                <w:szCs w:val="22"/>
                <w:lang w:eastAsia="en-US"/>
              </w:rPr>
              <w:t>owoltaicznej</w:t>
            </w:r>
          </w:p>
        </w:tc>
      </w:tr>
      <w:tr w:rsidR="004E3894" w:rsidRPr="00DD0FD1" w14:paraId="409E988A" w14:textId="77777777" w:rsidTr="00D16C2C">
        <w:trPr>
          <w:trHeight w:val="64"/>
        </w:trPr>
        <w:tc>
          <w:tcPr>
            <w:tcW w:w="508"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2C53FC83" w14:textId="77777777" w:rsidR="004E3894" w:rsidRPr="00DD0FD1" w:rsidRDefault="004E3894" w:rsidP="00DD0FD1">
            <w:pPr>
              <w:suppressAutoHyphens w:val="0"/>
              <w:autoSpaceDN/>
              <w:textAlignment w:val="auto"/>
              <w:rPr>
                <w:rFonts w:ascii="Calibri" w:hAnsi="Calibri" w:cs="Calibri"/>
                <w:sz w:val="22"/>
                <w:szCs w:val="22"/>
                <w:lang w:eastAsia="en-US"/>
              </w:rPr>
            </w:pPr>
          </w:p>
        </w:tc>
        <w:tc>
          <w:tcPr>
            <w:tcW w:w="1028"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2D0AF765" w14:textId="77777777" w:rsidR="004E3894" w:rsidRPr="00DD0FD1" w:rsidRDefault="004E3894" w:rsidP="00DD0FD1">
            <w:pPr>
              <w:suppressAutoHyphens w:val="0"/>
              <w:autoSpaceDN/>
              <w:textAlignment w:val="auto"/>
              <w:rPr>
                <w:rFonts w:ascii="Calibri" w:hAnsi="Calibri" w:cs="Calibri"/>
                <w:sz w:val="22"/>
                <w:szCs w:val="22"/>
                <w:lang w:eastAsia="en-US"/>
              </w:rPr>
            </w:pPr>
          </w:p>
        </w:tc>
        <w:tc>
          <w:tcPr>
            <w:tcW w:w="4612"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18C1B450" w14:textId="77777777" w:rsidR="004E3894" w:rsidRPr="00DD0FD1" w:rsidRDefault="004E3894" w:rsidP="00DD0FD1">
            <w:pPr>
              <w:suppressAutoHyphens w:val="0"/>
              <w:autoSpaceDN/>
              <w:textAlignment w:val="auto"/>
              <w:rPr>
                <w:rFonts w:ascii="Calibri" w:hAnsi="Calibri" w:cs="Calibri"/>
                <w:sz w:val="22"/>
                <w:szCs w:val="22"/>
                <w:lang w:eastAsia="en-US"/>
              </w:rPr>
            </w:pPr>
          </w:p>
        </w:tc>
        <w:tc>
          <w:tcPr>
            <w:tcW w:w="1407" w:type="dxa"/>
            <w:tcBorders>
              <w:top w:val="nil"/>
              <w:left w:val="nil"/>
              <w:bottom w:val="single" w:sz="4" w:space="0" w:color="auto"/>
              <w:right w:val="single" w:sz="4" w:space="0" w:color="auto"/>
            </w:tcBorders>
            <w:shd w:val="clear" w:color="auto" w:fill="D9D9D9"/>
            <w:noWrap/>
            <w:vAlign w:val="center"/>
            <w:hideMark/>
          </w:tcPr>
          <w:p w14:paraId="5A2F13A3" w14:textId="77777777" w:rsidR="004E3894" w:rsidRPr="00DD0FD1" w:rsidRDefault="004E3894"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[m2]</w:t>
            </w:r>
          </w:p>
        </w:tc>
        <w:tc>
          <w:tcPr>
            <w:tcW w:w="1890" w:type="dxa"/>
            <w:tcBorders>
              <w:top w:val="nil"/>
              <w:left w:val="nil"/>
              <w:bottom w:val="single" w:sz="4" w:space="0" w:color="auto"/>
              <w:right w:val="single" w:sz="4" w:space="0" w:color="auto"/>
            </w:tcBorders>
            <w:shd w:val="clear" w:color="auto" w:fill="D9D9D9"/>
            <w:noWrap/>
            <w:vAlign w:val="center"/>
            <w:hideMark/>
          </w:tcPr>
          <w:p w14:paraId="5B11455B" w14:textId="77777777" w:rsidR="004E3894" w:rsidRPr="00DD0FD1" w:rsidRDefault="004E3894" w:rsidP="00DD0FD1">
            <w:pPr>
              <w:suppressAutoHyphens w:val="0"/>
              <w:autoSpaceDN/>
              <w:jc w:val="center"/>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moc</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kWp</w:t>
            </w:r>
            <w:proofErr w:type="spellEnd"/>
            <w:r w:rsidRPr="00DD0FD1">
              <w:rPr>
                <w:rFonts w:ascii="Calibri" w:hAnsi="Calibri" w:cs="Calibri"/>
                <w:sz w:val="22"/>
                <w:szCs w:val="22"/>
                <w:lang w:val="en-US" w:eastAsia="en-US"/>
              </w:rPr>
              <w:t>]</w:t>
            </w:r>
          </w:p>
        </w:tc>
      </w:tr>
      <w:tr w:rsidR="004E3894" w:rsidRPr="00DD0FD1" w14:paraId="149A59A4" w14:textId="77777777" w:rsidTr="00D16C2C">
        <w:trPr>
          <w:trHeight w:val="210"/>
        </w:trPr>
        <w:tc>
          <w:tcPr>
            <w:tcW w:w="508" w:type="dxa"/>
            <w:tcBorders>
              <w:top w:val="nil"/>
              <w:left w:val="nil"/>
              <w:bottom w:val="nil"/>
              <w:right w:val="nil"/>
            </w:tcBorders>
            <w:shd w:val="clear" w:color="000000" w:fill="FFFFFF"/>
            <w:noWrap/>
            <w:vAlign w:val="bottom"/>
            <w:hideMark/>
          </w:tcPr>
          <w:p w14:paraId="1F4EAFDD" w14:textId="77777777" w:rsidR="004E3894" w:rsidRPr="00DD0FD1" w:rsidRDefault="004E3894" w:rsidP="00DD0FD1">
            <w:pPr>
              <w:suppressAutoHyphens w:val="0"/>
              <w:autoSpaceDN/>
              <w:textAlignment w:val="auto"/>
              <w:rPr>
                <w:rFonts w:ascii="Calibri" w:hAnsi="Calibri" w:cs="Calibri"/>
                <w:sz w:val="22"/>
                <w:szCs w:val="22"/>
                <w:lang w:val="en-US" w:eastAsia="en-US"/>
              </w:rPr>
            </w:pPr>
            <w:r w:rsidRPr="00DD0FD1">
              <w:rPr>
                <w:rFonts w:ascii="Calibri" w:hAnsi="Calibri" w:cs="Calibri"/>
                <w:sz w:val="22"/>
                <w:szCs w:val="22"/>
                <w:lang w:val="en-US" w:eastAsia="en-US"/>
              </w:rPr>
              <w:t> </w:t>
            </w:r>
          </w:p>
        </w:tc>
        <w:tc>
          <w:tcPr>
            <w:tcW w:w="1028" w:type="dxa"/>
            <w:tcBorders>
              <w:top w:val="nil"/>
              <w:left w:val="nil"/>
              <w:bottom w:val="nil"/>
              <w:right w:val="nil"/>
            </w:tcBorders>
            <w:shd w:val="clear" w:color="000000" w:fill="FFFFFF"/>
            <w:noWrap/>
            <w:vAlign w:val="center"/>
            <w:hideMark/>
          </w:tcPr>
          <w:p w14:paraId="28BD80F0" w14:textId="77777777" w:rsidR="004E3894" w:rsidRPr="00DD0FD1" w:rsidRDefault="004E3894"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w:t>
            </w:r>
          </w:p>
        </w:tc>
        <w:tc>
          <w:tcPr>
            <w:tcW w:w="4612" w:type="dxa"/>
            <w:tcBorders>
              <w:top w:val="nil"/>
              <w:left w:val="nil"/>
              <w:bottom w:val="nil"/>
              <w:right w:val="nil"/>
            </w:tcBorders>
            <w:shd w:val="clear" w:color="000000" w:fill="FFFFFF"/>
            <w:vAlign w:val="bottom"/>
            <w:hideMark/>
          </w:tcPr>
          <w:p w14:paraId="09082DE4" w14:textId="77777777" w:rsidR="004E3894" w:rsidRPr="00DD0FD1" w:rsidRDefault="004E3894"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w:t>
            </w:r>
          </w:p>
        </w:tc>
        <w:tc>
          <w:tcPr>
            <w:tcW w:w="1407" w:type="dxa"/>
            <w:tcBorders>
              <w:top w:val="nil"/>
              <w:left w:val="nil"/>
              <w:bottom w:val="nil"/>
              <w:right w:val="nil"/>
            </w:tcBorders>
            <w:shd w:val="clear" w:color="000000" w:fill="FFFFFF"/>
            <w:noWrap/>
            <w:vAlign w:val="bottom"/>
            <w:hideMark/>
          </w:tcPr>
          <w:p w14:paraId="19D527DF" w14:textId="77777777" w:rsidR="004E3894" w:rsidRPr="00DD0FD1" w:rsidRDefault="004E3894"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w:t>
            </w:r>
          </w:p>
        </w:tc>
        <w:tc>
          <w:tcPr>
            <w:tcW w:w="1890" w:type="dxa"/>
            <w:tcBorders>
              <w:top w:val="nil"/>
              <w:left w:val="nil"/>
              <w:bottom w:val="nil"/>
              <w:right w:val="nil"/>
            </w:tcBorders>
            <w:shd w:val="clear" w:color="000000" w:fill="FFFFFF"/>
            <w:noWrap/>
            <w:vAlign w:val="bottom"/>
            <w:hideMark/>
          </w:tcPr>
          <w:p w14:paraId="216757A7" w14:textId="77777777" w:rsidR="004E3894" w:rsidRPr="00DD0FD1" w:rsidRDefault="004E3894"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 </w:t>
            </w:r>
          </w:p>
        </w:tc>
      </w:tr>
      <w:tr w:rsidR="00995FBD" w:rsidRPr="00DD0FD1" w14:paraId="44664026" w14:textId="77777777" w:rsidTr="00D16C2C">
        <w:trPr>
          <w:trHeight w:val="255"/>
        </w:trPr>
        <w:tc>
          <w:tcPr>
            <w:tcW w:w="508" w:type="dxa"/>
            <w:tcBorders>
              <w:top w:val="single" w:sz="4" w:space="0" w:color="7C7FAB"/>
              <w:left w:val="single" w:sz="4" w:space="0" w:color="7C7FAB"/>
              <w:bottom w:val="single" w:sz="4" w:space="0" w:color="7C7FAB"/>
              <w:right w:val="single" w:sz="4" w:space="0" w:color="7C7FAB"/>
            </w:tcBorders>
            <w:shd w:val="clear" w:color="000000" w:fill="FFFFFF"/>
            <w:noWrap/>
            <w:vAlign w:val="center"/>
            <w:hideMark/>
          </w:tcPr>
          <w:p w14:paraId="006DB65C"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w:t>
            </w:r>
          </w:p>
        </w:tc>
        <w:tc>
          <w:tcPr>
            <w:tcW w:w="1028" w:type="dxa"/>
            <w:tcBorders>
              <w:top w:val="single" w:sz="4" w:space="0" w:color="7C7FAB"/>
              <w:left w:val="nil"/>
              <w:bottom w:val="single" w:sz="4" w:space="0" w:color="7C7FAB"/>
              <w:right w:val="single" w:sz="4" w:space="0" w:color="7C7FAB"/>
            </w:tcBorders>
            <w:shd w:val="clear" w:color="000000" w:fill="FFFFFF"/>
            <w:noWrap/>
            <w:vAlign w:val="center"/>
            <w:hideMark/>
          </w:tcPr>
          <w:p w14:paraId="0BF9895E"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SP23</w:t>
            </w:r>
          </w:p>
        </w:tc>
        <w:tc>
          <w:tcPr>
            <w:tcW w:w="4612" w:type="dxa"/>
            <w:tcBorders>
              <w:top w:val="single" w:sz="4" w:space="0" w:color="7C7FAB"/>
              <w:left w:val="nil"/>
              <w:bottom w:val="single" w:sz="4" w:space="0" w:color="7C7FAB"/>
              <w:right w:val="single" w:sz="4" w:space="0" w:color="7C7FAB"/>
            </w:tcBorders>
            <w:shd w:val="clear" w:color="000000" w:fill="FFFFFF"/>
            <w:vAlign w:val="center"/>
            <w:hideMark/>
          </w:tcPr>
          <w:p w14:paraId="7F17997D"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Sportowa 19 - Szkoła Podstawowa nr 23</w:t>
            </w:r>
          </w:p>
        </w:tc>
        <w:tc>
          <w:tcPr>
            <w:tcW w:w="1407" w:type="dxa"/>
            <w:tcBorders>
              <w:top w:val="single" w:sz="4" w:space="0" w:color="7C7FAB"/>
              <w:left w:val="nil"/>
              <w:bottom w:val="single" w:sz="4" w:space="0" w:color="7C7FAB"/>
              <w:right w:val="single" w:sz="4" w:space="0" w:color="7C7FAB"/>
            </w:tcBorders>
            <w:shd w:val="clear" w:color="000000" w:fill="FFFFFF"/>
            <w:noWrap/>
            <w:vAlign w:val="center"/>
            <w:hideMark/>
          </w:tcPr>
          <w:p w14:paraId="47683A8C"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3.648</w:t>
            </w:r>
          </w:p>
        </w:tc>
        <w:tc>
          <w:tcPr>
            <w:tcW w:w="1890" w:type="dxa"/>
            <w:tcBorders>
              <w:top w:val="single" w:sz="4" w:space="0" w:color="7C7FAB"/>
              <w:left w:val="nil"/>
              <w:bottom w:val="single" w:sz="4" w:space="0" w:color="7C7FAB"/>
              <w:right w:val="single" w:sz="4" w:space="0" w:color="7C7FAB"/>
            </w:tcBorders>
            <w:shd w:val="clear" w:color="auto" w:fill="FFFFFF" w:themeFill="background1"/>
            <w:noWrap/>
            <w:vAlign w:val="bottom"/>
            <w:hideMark/>
          </w:tcPr>
          <w:p w14:paraId="049ADEE9" w14:textId="0A17C41F"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26,0</w:t>
            </w:r>
          </w:p>
        </w:tc>
      </w:tr>
      <w:tr w:rsidR="00995FBD" w:rsidRPr="00DD0FD1" w14:paraId="0DFDD6D5"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21B7D1CA"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w:t>
            </w:r>
          </w:p>
        </w:tc>
        <w:tc>
          <w:tcPr>
            <w:tcW w:w="1028" w:type="dxa"/>
            <w:tcBorders>
              <w:top w:val="nil"/>
              <w:left w:val="nil"/>
              <w:bottom w:val="single" w:sz="4" w:space="0" w:color="7C7FAB"/>
              <w:right w:val="single" w:sz="4" w:space="0" w:color="7C7FAB"/>
            </w:tcBorders>
            <w:shd w:val="clear" w:color="000000" w:fill="FFFFFF"/>
            <w:noWrap/>
            <w:vAlign w:val="center"/>
            <w:hideMark/>
          </w:tcPr>
          <w:p w14:paraId="23F80003"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ZS12</w:t>
            </w:r>
          </w:p>
        </w:tc>
        <w:tc>
          <w:tcPr>
            <w:tcW w:w="4612" w:type="dxa"/>
            <w:tcBorders>
              <w:top w:val="nil"/>
              <w:left w:val="nil"/>
              <w:bottom w:val="single" w:sz="4" w:space="0" w:color="7C7FAB"/>
              <w:right w:val="single" w:sz="4" w:space="0" w:color="7C7FAB"/>
            </w:tcBorders>
            <w:shd w:val="clear" w:color="000000" w:fill="FFFFFF"/>
            <w:vAlign w:val="center"/>
            <w:hideMark/>
          </w:tcPr>
          <w:p w14:paraId="7C252D75"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Krzywoustego 5 - Zespół Szkół nr 12</w:t>
            </w:r>
          </w:p>
        </w:tc>
        <w:tc>
          <w:tcPr>
            <w:tcW w:w="1407" w:type="dxa"/>
            <w:tcBorders>
              <w:top w:val="nil"/>
              <w:left w:val="nil"/>
              <w:bottom w:val="single" w:sz="4" w:space="0" w:color="7C7FAB"/>
              <w:right w:val="single" w:sz="4" w:space="0" w:color="7C7FAB"/>
            </w:tcBorders>
            <w:shd w:val="clear" w:color="000000" w:fill="FFFFFF"/>
            <w:noWrap/>
            <w:vAlign w:val="center"/>
            <w:hideMark/>
          </w:tcPr>
          <w:p w14:paraId="394DCE73"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1.968</w:t>
            </w:r>
          </w:p>
        </w:tc>
        <w:tc>
          <w:tcPr>
            <w:tcW w:w="1890" w:type="dxa"/>
            <w:tcBorders>
              <w:top w:val="nil"/>
              <w:left w:val="nil"/>
              <w:bottom w:val="single" w:sz="4" w:space="0" w:color="7C7FAB"/>
              <w:right w:val="single" w:sz="4" w:space="0" w:color="7C7FAB"/>
            </w:tcBorders>
            <w:shd w:val="clear" w:color="auto" w:fill="D9D9D9" w:themeFill="background1" w:themeFillShade="D9"/>
            <w:noWrap/>
            <w:vAlign w:val="bottom"/>
            <w:hideMark/>
          </w:tcPr>
          <w:p w14:paraId="78F5EFCF" w14:textId="5CCBDED1" w:rsidR="00995FBD" w:rsidRPr="00DD0FD1" w:rsidRDefault="00D16C2C" w:rsidP="00DD0FD1">
            <w:pPr>
              <w:suppressAutoHyphens w:val="0"/>
              <w:autoSpaceDN/>
              <w:jc w:val="center"/>
              <w:textAlignment w:val="auto"/>
              <w:rPr>
                <w:rFonts w:ascii="Calibri" w:hAnsi="Calibri" w:cs="Calibri"/>
                <w:sz w:val="22"/>
                <w:szCs w:val="22"/>
                <w:lang w:val="en-US" w:eastAsia="en-US"/>
              </w:rPr>
            </w:pPr>
            <w:r>
              <w:rPr>
                <w:rFonts w:ascii="Calibri" w:hAnsi="Calibri" w:cs="Calibri"/>
                <w:sz w:val="22"/>
                <w:szCs w:val="22"/>
              </w:rPr>
              <w:t>0,0</w:t>
            </w:r>
          </w:p>
        </w:tc>
      </w:tr>
      <w:tr w:rsidR="00995FBD" w:rsidRPr="00DD0FD1" w14:paraId="430C9CE0"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5E275BF4"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w:t>
            </w:r>
          </w:p>
        </w:tc>
        <w:tc>
          <w:tcPr>
            <w:tcW w:w="1028" w:type="dxa"/>
            <w:tcBorders>
              <w:top w:val="nil"/>
              <w:left w:val="nil"/>
              <w:bottom w:val="single" w:sz="4" w:space="0" w:color="7C7FAB"/>
              <w:right w:val="single" w:sz="4" w:space="0" w:color="7C7FAB"/>
            </w:tcBorders>
            <w:shd w:val="clear" w:color="000000" w:fill="FFFFFF"/>
            <w:noWrap/>
            <w:vAlign w:val="center"/>
            <w:hideMark/>
          </w:tcPr>
          <w:p w14:paraId="26FF90C9"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ZS9</w:t>
            </w:r>
          </w:p>
        </w:tc>
        <w:tc>
          <w:tcPr>
            <w:tcW w:w="4612" w:type="dxa"/>
            <w:tcBorders>
              <w:top w:val="nil"/>
              <w:left w:val="nil"/>
              <w:bottom w:val="single" w:sz="4" w:space="0" w:color="7C7FAB"/>
              <w:right w:val="single" w:sz="4" w:space="0" w:color="7C7FAB"/>
            </w:tcBorders>
            <w:shd w:val="clear" w:color="000000" w:fill="FFFFFF"/>
            <w:vAlign w:val="center"/>
            <w:hideMark/>
          </w:tcPr>
          <w:p w14:paraId="35622D23"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Wańkowicza 26 - Zespół Szkół nr 9</w:t>
            </w:r>
          </w:p>
        </w:tc>
        <w:tc>
          <w:tcPr>
            <w:tcW w:w="1407" w:type="dxa"/>
            <w:tcBorders>
              <w:top w:val="nil"/>
              <w:left w:val="nil"/>
              <w:bottom w:val="single" w:sz="4" w:space="0" w:color="7C7FAB"/>
              <w:right w:val="single" w:sz="4" w:space="0" w:color="7C7FAB"/>
            </w:tcBorders>
            <w:shd w:val="clear" w:color="000000" w:fill="FFFFFF"/>
            <w:noWrap/>
            <w:vAlign w:val="center"/>
            <w:hideMark/>
          </w:tcPr>
          <w:p w14:paraId="126A6173"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3.189</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16292211" w14:textId="44B526E4"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22,8</w:t>
            </w:r>
          </w:p>
        </w:tc>
      </w:tr>
      <w:tr w:rsidR="00D16C2C" w:rsidRPr="00DD0FD1" w14:paraId="09250033"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55EB07C7"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w:t>
            </w:r>
          </w:p>
        </w:tc>
        <w:tc>
          <w:tcPr>
            <w:tcW w:w="1028" w:type="dxa"/>
            <w:tcBorders>
              <w:top w:val="nil"/>
              <w:left w:val="nil"/>
              <w:bottom w:val="single" w:sz="4" w:space="0" w:color="7C7FAB"/>
              <w:right w:val="single" w:sz="4" w:space="0" w:color="7C7FAB"/>
            </w:tcBorders>
            <w:shd w:val="clear" w:color="000000" w:fill="FFFFFF"/>
            <w:noWrap/>
            <w:vAlign w:val="center"/>
            <w:hideMark/>
          </w:tcPr>
          <w:p w14:paraId="3496454B"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LO2</w:t>
            </w:r>
          </w:p>
        </w:tc>
        <w:tc>
          <w:tcPr>
            <w:tcW w:w="4612" w:type="dxa"/>
            <w:tcBorders>
              <w:top w:val="nil"/>
              <w:left w:val="nil"/>
              <w:bottom w:val="single" w:sz="4" w:space="0" w:color="7C7FAB"/>
              <w:right w:val="single" w:sz="4" w:space="0" w:color="7C7FAB"/>
            </w:tcBorders>
            <w:shd w:val="clear" w:color="000000" w:fill="FFFFFF"/>
            <w:vAlign w:val="center"/>
            <w:hideMark/>
          </w:tcPr>
          <w:p w14:paraId="03ED2C96" w14:textId="77777777" w:rsidR="00D16C2C" w:rsidRPr="00DD0FD1" w:rsidRDefault="00D16C2C" w:rsidP="00D16C2C">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Chełmońskiego 7 - II Liceum Ogólnokształcące</w:t>
            </w:r>
          </w:p>
        </w:tc>
        <w:tc>
          <w:tcPr>
            <w:tcW w:w="1407" w:type="dxa"/>
            <w:tcBorders>
              <w:top w:val="nil"/>
              <w:left w:val="nil"/>
              <w:bottom w:val="single" w:sz="4" w:space="0" w:color="7C7FAB"/>
              <w:right w:val="single" w:sz="4" w:space="0" w:color="7C7FAB"/>
            </w:tcBorders>
            <w:shd w:val="clear" w:color="000000" w:fill="FFFFFF"/>
            <w:noWrap/>
            <w:vAlign w:val="center"/>
            <w:hideMark/>
          </w:tcPr>
          <w:p w14:paraId="3CD41DE8"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6.360</w:t>
            </w:r>
          </w:p>
        </w:tc>
        <w:tc>
          <w:tcPr>
            <w:tcW w:w="1890" w:type="dxa"/>
            <w:tcBorders>
              <w:top w:val="nil"/>
              <w:left w:val="nil"/>
              <w:bottom w:val="single" w:sz="4" w:space="0" w:color="7C7FAB"/>
              <w:right w:val="single" w:sz="4" w:space="0" w:color="7C7FAB"/>
            </w:tcBorders>
            <w:shd w:val="clear" w:color="auto" w:fill="D9D9D9" w:themeFill="background1" w:themeFillShade="D9"/>
            <w:noWrap/>
            <w:vAlign w:val="bottom"/>
            <w:hideMark/>
          </w:tcPr>
          <w:p w14:paraId="308C1597" w14:textId="444AB78A" w:rsidR="00D16C2C" w:rsidRPr="00DD0FD1" w:rsidRDefault="00D16C2C" w:rsidP="00D16C2C">
            <w:pPr>
              <w:suppressAutoHyphens w:val="0"/>
              <w:autoSpaceDN/>
              <w:jc w:val="center"/>
              <w:textAlignment w:val="auto"/>
              <w:rPr>
                <w:rFonts w:ascii="Calibri" w:hAnsi="Calibri" w:cs="Calibri"/>
                <w:sz w:val="22"/>
                <w:szCs w:val="22"/>
                <w:lang w:val="en-US" w:eastAsia="en-US"/>
              </w:rPr>
            </w:pPr>
            <w:r>
              <w:rPr>
                <w:rFonts w:ascii="Calibri" w:hAnsi="Calibri" w:cs="Calibri"/>
                <w:sz w:val="22"/>
                <w:szCs w:val="22"/>
                <w:lang w:val="en-US" w:eastAsia="en-US"/>
              </w:rPr>
              <w:t>0,0</w:t>
            </w:r>
          </w:p>
        </w:tc>
      </w:tr>
      <w:tr w:rsidR="00995FBD" w:rsidRPr="00DD0FD1" w14:paraId="748FCE1B"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6B855CCC"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5.</w:t>
            </w:r>
          </w:p>
        </w:tc>
        <w:tc>
          <w:tcPr>
            <w:tcW w:w="1028" w:type="dxa"/>
            <w:tcBorders>
              <w:top w:val="nil"/>
              <w:left w:val="nil"/>
              <w:bottom w:val="single" w:sz="4" w:space="0" w:color="7C7FAB"/>
              <w:right w:val="single" w:sz="4" w:space="0" w:color="7C7FAB"/>
            </w:tcBorders>
            <w:shd w:val="clear" w:color="000000" w:fill="FFFFFF"/>
            <w:noWrap/>
            <w:vAlign w:val="center"/>
            <w:hideMark/>
          </w:tcPr>
          <w:p w14:paraId="7645E7C1"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SO17</w:t>
            </w:r>
          </w:p>
        </w:tc>
        <w:tc>
          <w:tcPr>
            <w:tcW w:w="4612" w:type="dxa"/>
            <w:tcBorders>
              <w:top w:val="nil"/>
              <w:left w:val="nil"/>
              <w:bottom w:val="single" w:sz="4" w:space="0" w:color="7C7FAB"/>
              <w:right w:val="single" w:sz="4" w:space="0" w:color="7C7FAB"/>
            </w:tcBorders>
            <w:shd w:val="clear" w:color="000000" w:fill="FFFFFF"/>
            <w:vAlign w:val="center"/>
            <w:hideMark/>
          </w:tcPr>
          <w:p w14:paraId="72D8DBCF"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Wańkowicza 11 - Szkoła Podstawowa nr 17</w:t>
            </w:r>
          </w:p>
        </w:tc>
        <w:tc>
          <w:tcPr>
            <w:tcW w:w="1407" w:type="dxa"/>
            <w:tcBorders>
              <w:top w:val="nil"/>
              <w:left w:val="nil"/>
              <w:bottom w:val="single" w:sz="4" w:space="0" w:color="7C7FAB"/>
              <w:right w:val="single" w:sz="4" w:space="0" w:color="7C7FAB"/>
            </w:tcBorders>
            <w:shd w:val="clear" w:color="000000" w:fill="FFFFFF"/>
            <w:noWrap/>
            <w:vAlign w:val="center"/>
            <w:hideMark/>
          </w:tcPr>
          <w:p w14:paraId="0475886B"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11.783</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2BFF19DC" w14:textId="1FCB6304"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49,0</w:t>
            </w:r>
          </w:p>
        </w:tc>
      </w:tr>
      <w:tr w:rsidR="00995FBD" w:rsidRPr="00DD0FD1" w14:paraId="19A3E5D8"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4BE2E30F"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6.</w:t>
            </w:r>
          </w:p>
        </w:tc>
        <w:tc>
          <w:tcPr>
            <w:tcW w:w="1028" w:type="dxa"/>
            <w:tcBorders>
              <w:top w:val="nil"/>
              <w:left w:val="nil"/>
              <w:bottom w:val="single" w:sz="4" w:space="0" w:color="7C7FAB"/>
              <w:right w:val="single" w:sz="4" w:space="0" w:color="7C7FAB"/>
            </w:tcBorders>
            <w:shd w:val="clear" w:color="000000" w:fill="FFFFFF"/>
            <w:noWrap/>
            <w:vAlign w:val="center"/>
            <w:hideMark/>
          </w:tcPr>
          <w:p w14:paraId="5A2D9D06"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SP18</w:t>
            </w:r>
          </w:p>
        </w:tc>
        <w:tc>
          <w:tcPr>
            <w:tcW w:w="4612" w:type="dxa"/>
            <w:tcBorders>
              <w:top w:val="nil"/>
              <w:left w:val="nil"/>
              <w:bottom w:val="single" w:sz="4" w:space="0" w:color="7C7FAB"/>
              <w:right w:val="single" w:sz="4" w:space="0" w:color="7C7FAB"/>
            </w:tcBorders>
            <w:shd w:val="clear" w:color="000000" w:fill="FFFFFF"/>
            <w:vAlign w:val="center"/>
            <w:hideMark/>
          </w:tcPr>
          <w:p w14:paraId="22EDE292"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Staszica 6 - Szkoła Podstawowa nr 18</w:t>
            </w:r>
          </w:p>
        </w:tc>
        <w:tc>
          <w:tcPr>
            <w:tcW w:w="1407" w:type="dxa"/>
            <w:tcBorders>
              <w:top w:val="nil"/>
              <w:left w:val="nil"/>
              <w:bottom w:val="single" w:sz="4" w:space="0" w:color="7C7FAB"/>
              <w:right w:val="single" w:sz="4" w:space="0" w:color="7C7FAB"/>
            </w:tcBorders>
            <w:shd w:val="clear" w:color="000000" w:fill="FFFFFF"/>
            <w:noWrap/>
            <w:vAlign w:val="center"/>
            <w:hideMark/>
          </w:tcPr>
          <w:p w14:paraId="1B19CA64"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10.179</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47761F84" w14:textId="244C90C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49,0</w:t>
            </w:r>
          </w:p>
        </w:tc>
      </w:tr>
      <w:tr w:rsidR="00995FBD" w:rsidRPr="00DD0FD1" w14:paraId="3352D23C"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3FB54F9C"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7.</w:t>
            </w:r>
          </w:p>
        </w:tc>
        <w:tc>
          <w:tcPr>
            <w:tcW w:w="1028" w:type="dxa"/>
            <w:tcBorders>
              <w:top w:val="nil"/>
              <w:left w:val="nil"/>
              <w:bottom w:val="single" w:sz="4" w:space="0" w:color="7C7FAB"/>
              <w:right w:val="single" w:sz="4" w:space="0" w:color="7C7FAB"/>
            </w:tcBorders>
            <w:shd w:val="clear" w:color="000000" w:fill="FFFFFF"/>
            <w:noWrap/>
            <w:vAlign w:val="center"/>
            <w:hideMark/>
          </w:tcPr>
          <w:p w14:paraId="29BBD9BB"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SP4</w:t>
            </w:r>
          </w:p>
        </w:tc>
        <w:tc>
          <w:tcPr>
            <w:tcW w:w="4612" w:type="dxa"/>
            <w:tcBorders>
              <w:top w:val="nil"/>
              <w:left w:val="nil"/>
              <w:bottom w:val="single" w:sz="4" w:space="0" w:color="7C7FAB"/>
              <w:right w:val="single" w:sz="4" w:space="0" w:color="7C7FAB"/>
            </w:tcBorders>
            <w:shd w:val="clear" w:color="000000" w:fill="FFFFFF"/>
            <w:vAlign w:val="center"/>
            <w:hideMark/>
          </w:tcPr>
          <w:p w14:paraId="269CAE68"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Podgórna 45 - Szkoła Podstawowa nr 4</w:t>
            </w:r>
          </w:p>
        </w:tc>
        <w:tc>
          <w:tcPr>
            <w:tcW w:w="1407" w:type="dxa"/>
            <w:tcBorders>
              <w:top w:val="nil"/>
              <w:left w:val="nil"/>
              <w:bottom w:val="single" w:sz="4" w:space="0" w:color="7C7FAB"/>
              <w:right w:val="single" w:sz="4" w:space="0" w:color="7C7FAB"/>
            </w:tcBorders>
            <w:shd w:val="clear" w:color="000000" w:fill="FFFFFF"/>
            <w:noWrap/>
            <w:vAlign w:val="center"/>
            <w:hideMark/>
          </w:tcPr>
          <w:p w14:paraId="63DB8C98"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3.104</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78AD81A0" w14:textId="7BE1F411"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22,2</w:t>
            </w:r>
          </w:p>
        </w:tc>
      </w:tr>
      <w:tr w:rsidR="00D16C2C" w:rsidRPr="00DD0FD1" w14:paraId="636587DA"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0B580C0F"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w:t>
            </w:r>
          </w:p>
        </w:tc>
        <w:tc>
          <w:tcPr>
            <w:tcW w:w="1028" w:type="dxa"/>
            <w:tcBorders>
              <w:top w:val="nil"/>
              <w:left w:val="nil"/>
              <w:bottom w:val="single" w:sz="4" w:space="0" w:color="7C7FAB"/>
              <w:right w:val="single" w:sz="4" w:space="0" w:color="7C7FAB"/>
            </w:tcBorders>
            <w:shd w:val="clear" w:color="000000" w:fill="FFFFFF"/>
            <w:noWrap/>
            <w:vAlign w:val="center"/>
            <w:hideMark/>
          </w:tcPr>
          <w:p w14:paraId="4BD36122"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ZS1</w:t>
            </w:r>
          </w:p>
        </w:tc>
        <w:tc>
          <w:tcPr>
            <w:tcW w:w="4612" w:type="dxa"/>
            <w:tcBorders>
              <w:top w:val="nil"/>
              <w:left w:val="nil"/>
              <w:bottom w:val="single" w:sz="4" w:space="0" w:color="7C7FAB"/>
              <w:right w:val="single" w:sz="4" w:space="0" w:color="7C7FAB"/>
            </w:tcBorders>
            <w:shd w:val="clear" w:color="000000" w:fill="FFFFFF"/>
            <w:vAlign w:val="center"/>
            <w:hideMark/>
          </w:tcPr>
          <w:p w14:paraId="07422C59" w14:textId="77777777" w:rsidR="00D16C2C" w:rsidRPr="00DD0FD1" w:rsidRDefault="00D16C2C" w:rsidP="00D16C2C">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Andersa 30 - Zespół Szkół nr 1</w:t>
            </w:r>
          </w:p>
        </w:tc>
        <w:tc>
          <w:tcPr>
            <w:tcW w:w="1407" w:type="dxa"/>
            <w:tcBorders>
              <w:top w:val="nil"/>
              <w:left w:val="nil"/>
              <w:bottom w:val="single" w:sz="4" w:space="0" w:color="7C7FAB"/>
              <w:right w:val="single" w:sz="4" w:space="0" w:color="7C7FAB"/>
            </w:tcBorders>
            <w:shd w:val="clear" w:color="000000" w:fill="FFFFFF"/>
            <w:noWrap/>
            <w:vAlign w:val="center"/>
            <w:hideMark/>
          </w:tcPr>
          <w:p w14:paraId="10AC0164"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7.167</w:t>
            </w:r>
          </w:p>
        </w:tc>
        <w:tc>
          <w:tcPr>
            <w:tcW w:w="1890" w:type="dxa"/>
            <w:tcBorders>
              <w:top w:val="nil"/>
              <w:left w:val="nil"/>
              <w:bottom w:val="single" w:sz="4" w:space="0" w:color="7C7FAB"/>
              <w:right w:val="single" w:sz="4" w:space="0" w:color="7C7FAB"/>
            </w:tcBorders>
            <w:shd w:val="clear" w:color="auto" w:fill="D9D9D9" w:themeFill="background1" w:themeFillShade="D9"/>
            <w:noWrap/>
            <w:vAlign w:val="bottom"/>
            <w:hideMark/>
          </w:tcPr>
          <w:p w14:paraId="31BE0F81" w14:textId="25FDB6C3" w:rsidR="00D16C2C" w:rsidRPr="00DD0FD1" w:rsidRDefault="00D16C2C" w:rsidP="00D16C2C">
            <w:pPr>
              <w:suppressAutoHyphens w:val="0"/>
              <w:autoSpaceDN/>
              <w:jc w:val="center"/>
              <w:textAlignment w:val="auto"/>
              <w:rPr>
                <w:rFonts w:ascii="Calibri" w:hAnsi="Calibri" w:cs="Calibri"/>
                <w:sz w:val="22"/>
                <w:szCs w:val="22"/>
                <w:lang w:val="en-US" w:eastAsia="en-US"/>
              </w:rPr>
            </w:pPr>
            <w:r>
              <w:rPr>
                <w:rFonts w:ascii="Calibri" w:hAnsi="Calibri" w:cs="Calibri"/>
                <w:sz w:val="22"/>
                <w:szCs w:val="22"/>
                <w:lang w:val="en-US" w:eastAsia="en-US"/>
              </w:rPr>
              <w:t>0,0</w:t>
            </w:r>
          </w:p>
        </w:tc>
      </w:tr>
      <w:tr w:rsidR="00995FBD" w:rsidRPr="00DD0FD1" w14:paraId="75F8674B" w14:textId="77777777" w:rsidTr="00D16C2C">
        <w:trPr>
          <w:trHeight w:val="510"/>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491994AE"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9.</w:t>
            </w:r>
          </w:p>
        </w:tc>
        <w:tc>
          <w:tcPr>
            <w:tcW w:w="1028" w:type="dxa"/>
            <w:tcBorders>
              <w:top w:val="nil"/>
              <w:left w:val="nil"/>
              <w:bottom w:val="single" w:sz="4" w:space="0" w:color="7C7FAB"/>
              <w:right w:val="single" w:sz="4" w:space="0" w:color="7C7FAB"/>
            </w:tcBorders>
            <w:shd w:val="clear" w:color="000000" w:fill="FFFFFF"/>
            <w:noWrap/>
            <w:vAlign w:val="center"/>
            <w:hideMark/>
          </w:tcPr>
          <w:p w14:paraId="7569B2EC"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LOZS9</w:t>
            </w:r>
          </w:p>
        </w:tc>
        <w:tc>
          <w:tcPr>
            <w:tcW w:w="4612" w:type="dxa"/>
            <w:tcBorders>
              <w:top w:val="nil"/>
              <w:left w:val="nil"/>
              <w:bottom w:val="single" w:sz="4" w:space="0" w:color="7C7FAB"/>
              <w:right w:val="single" w:sz="4" w:space="0" w:color="7C7FAB"/>
            </w:tcBorders>
            <w:shd w:val="clear" w:color="000000" w:fill="FFFFFF"/>
            <w:vAlign w:val="center"/>
            <w:hideMark/>
          </w:tcPr>
          <w:p w14:paraId="7301EE29"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Jedności 9 - V Liceum Ogólnokształcące, Zespół Szkół nr 9</w:t>
            </w:r>
          </w:p>
        </w:tc>
        <w:tc>
          <w:tcPr>
            <w:tcW w:w="1407" w:type="dxa"/>
            <w:tcBorders>
              <w:top w:val="nil"/>
              <w:left w:val="nil"/>
              <w:bottom w:val="single" w:sz="4" w:space="0" w:color="7C7FAB"/>
              <w:right w:val="single" w:sz="4" w:space="0" w:color="7C7FAB"/>
            </w:tcBorders>
            <w:shd w:val="clear" w:color="000000" w:fill="FFFFFF"/>
            <w:noWrap/>
            <w:vAlign w:val="center"/>
            <w:hideMark/>
          </w:tcPr>
          <w:p w14:paraId="2C1A806D"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6.841</w:t>
            </w:r>
          </w:p>
        </w:tc>
        <w:tc>
          <w:tcPr>
            <w:tcW w:w="1890" w:type="dxa"/>
            <w:tcBorders>
              <w:top w:val="nil"/>
              <w:left w:val="nil"/>
              <w:bottom w:val="single" w:sz="4" w:space="0" w:color="7C7FAB"/>
              <w:right w:val="single" w:sz="4" w:space="0" w:color="7C7FAB"/>
            </w:tcBorders>
            <w:shd w:val="clear" w:color="auto" w:fill="D9D9D9" w:themeFill="background1" w:themeFillShade="D9"/>
            <w:noWrap/>
            <w:vAlign w:val="center"/>
            <w:hideMark/>
          </w:tcPr>
          <w:p w14:paraId="0FBD8DDF" w14:textId="091B89BF"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0,0</w:t>
            </w:r>
          </w:p>
        </w:tc>
      </w:tr>
      <w:tr w:rsidR="00995FBD" w:rsidRPr="00DD0FD1" w14:paraId="00D55B6B"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559FACCB"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10.</w:t>
            </w:r>
          </w:p>
        </w:tc>
        <w:tc>
          <w:tcPr>
            <w:tcW w:w="1028" w:type="dxa"/>
            <w:tcBorders>
              <w:top w:val="nil"/>
              <w:left w:val="nil"/>
              <w:bottom w:val="single" w:sz="4" w:space="0" w:color="7C7FAB"/>
              <w:right w:val="single" w:sz="4" w:space="0" w:color="7C7FAB"/>
            </w:tcBorders>
            <w:shd w:val="clear" w:color="000000" w:fill="FFFFFF"/>
            <w:noWrap/>
            <w:vAlign w:val="center"/>
            <w:hideMark/>
          </w:tcPr>
          <w:p w14:paraId="69B4CE05"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SP5</w:t>
            </w:r>
          </w:p>
        </w:tc>
        <w:tc>
          <w:tcPr>
            <w:tcW w:w="4612" w:type="dxa"/>
            <w:tcBorders>
              <w:top w:val="nil"/>
              <w:left w:val="nil"/>
              <w:bottom w:val="single" w:sz="4" w:space="0" w:color="7C7FAB"/>
              <w:right w:val="single" w:sz="4" w:space="0" w:color="7C7FAB"/>
            </w:tcBorders>
            <w:shd w:val="clear" w:color="000000" w:fill="FFFFFF"/>
            <w:vAlign w:val="center"/>
            <w:hideMark/>
          </w:tcPr>
          <w:p w14:paraId="585093B2"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Franciszkańska 102 - Szkoła Podstawowa nr 5</w:t>
            </w:r>
          </w:p>
        </w:tc>
        <w:tc>
          <w:tcPr>
            <w:tcW w:w="1407" w:type="dxa"/>
            <w:tcBorders>
              <w:top w:val="nil"/>
              <w:left w:val="nil"/>
              <w:bottom w:val="single" w:sz="4" w:space="0" w:color="7C7FAB"/>
              <w:right w:val="single" w:sz="4" w:space="0" w:color="7C7FAB"/>
            </w:tcBorders>
            <w:shd w:val="clear" w:color="000000" w:fill="FFFFFF"/>
            <w:noWrap/>
            <w:vAlign w:val="center"/>
            <w:hideMark/>
          </w:tcPr>
          <w:p w14:paraId="263EF380"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4.558</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58103530" w14:textId="4FF025E2"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32,6</w:t>
            </w:r>
          </w:p>
        </w:tc>
      </w:tr>
      <w:tr w:rsidR="00D16C2C" w:rsidRPr="00DD0FD1" w14:paraId="6502AC8F" w14:textId="77777777" w:rsidTr="00D16C2C">
        <w:trPr>
          <w:trHeight w:val="510"/>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1420B758"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11.</w:t>
            </w:r>
          </w:p>
        </w:tc>
        <w:tc>
          <w:tcPr>
            <w:tcW w:w="1028" w:type="dxa"/>
            <w:tcBorders>
              <w:top w:val="nil"/>
              <w:left w:val="nil"/>
              <w:bottom w:val="single" w:sz="4" w:space="0" w:color="7C7FAB"/>
              <w:right w:val="single" w:sz="4" w:space="0" w:color="7C7FAB"/>
            </w:tcBorders>
            <w:shd w:val="clear" w:color="000000" w:fill="FFFFFF"/>
            <w:noWrap/>
            <w:vAlign w:val="center"/>
            <w:hideMark/>
          </w:tcPr>
          <w:p w14:paraId="46266989"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SP1</w:t>
            </w:r>
          </w:p>
        </w:tc>
        <w:tc>
          <w:tcPr>
            <w:tcW w:w="4612" w:type="dxa"/>
            <w:tcBorders>
              <w:top w:val="nil"/>
              <w:left w:val="nil"/>
              <w:bottom w:val="single" w:sz="4" w:space="0" w:color="7C7FAB"/>
              <w:right w:val="single" w:sz="4" w:space="0" w:color="7C7FAB"/>
            </w:tcBorders>
            <w:shd w:val="clear" w:color="000000" w:fill="FFFFFF"/>
            <w:vAlign w:val="center"/>
            <w:hideMark/>
          </w:tcPr>
          <w:p w14:paraId="4AAB8572" w14:textId="195AACA7" w:rsidR="00D16C2C" w:rsidRPr="00DD0FD1" w:rsidRDefault="00D16C2C" w:rsidP="00D16C2C">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ul. Zwycięstwa 117 - Sportowa Szkoła Podstawowa nr 1 </w:t>
            </w:r>
          </w:p>
        </w:tc>
        <w:tc>
          <w:tcPr>
            <w:tcW w:w="1407" w:type="dxa"/>
            <w:tcBorders>
              <w:top w:val="nil"/>
              <w:left w:val="nil"/>
              <w:bottom w:val="single" w:sz="4" w:space="0" w:color="7C7FAB"/>
              <w:right w:val="single" w:sz="4" w:space="0" w:color="7C7FAB"/>
            </w:tcBorders>
            <w:shd w:val="clear" w:color="000000" w:fill="FFFFFF"/>
            <w:noWrap/>
            <w:vAlign w:val="center"/>
            <w:hideMark/>
          </w:tcPr>
          <w:p w14:paraId="312B5250"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3.217</w:t>
            </w:r>
          </w:p>
        </w:tc>
        <w:tc>
          <w:tcPr>
            <w:tcW w:w="1890" w:type="dxa"/>
            <w:tcBorders>
              <w:top w:val="nil"/>
              <w:left w:val="nil"/>
              <w:bottom w:val="single" w:sz="4" w:space="0" w:color="7C7FAB"/>
              <w:right w:val="single" w:sz="4" w:space="0" w:color="7C7FAB"/>
            </w:tcBorders>
            <w:shd w:val="clear" w:color="auto" w:fill="D9D9D9" w:themeFill="background1" w:themeFillShade="D9"/>
            <w:noWrap/>
            <w:vAlign w:val="bottom"/>
            <w:hideMark/>
          </w:tcPr>
          <w:p w14:paraId="6601901E" w14:textId="2B840D2F" w:rsidR="00D16C2C" w:rsidRPr="00DD0FD1" w:rsidRDefault="00D16C2C" w:rsidP="00D16C2C">
            <w:pPr>
              <w:suppressAutoHyphens w:val="0"/>
              <w:autoSpaceDN/>
              <w:jc w:val="center"/>
              <w:textAlignment w:val="auto"/>
              <w:rPr>
                <w:rFonts w:ascii="Calibri" w:hAnsi="Calibri" w:cs="Calibri"/>
                <w:sz w:val="22"/>
                <w:szCs w:val="22"/>
                <w:lang w:val="en-US" w:eastAsia="en-US"/>
              </w:rPr>
            </w:pPr>
            <w:r>
              <w:rPr>
                <w:rFonts w:ascii="Calibri" w:hAnsi="Calibri" w:cs="Calibri"/>
                <w:sz w:val="22"/>
                <w:szCs w:val="22"/>
                <w:lang w:val="en-US" w:eastAsia="en-US"/>
              </w:rPr>
              <w:t>0,0</w:t>
            </w:r>
          </w:p>
        </w:tc>
      </w:tr>
      <w:tr w:rsidR="00D16C2C" w:rsidRPr="00DD0FD1" w14:paraId="7D881A51"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32A2C5BD"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12.</w:t>
            </w:r>
          </w:p>
        </w:tc>
        <w:tc>
          <w:tcPr>
            <w:tcW w:w="1028" w:type="dxa"/>
            <w:tcBorders>
              <w:top w:val="nil"/>
              <w:left w:val="nil"/>
              <w:bottom w:val="single" w:sz="4" w:space="0" w:color="7C7FAB"/>
              <w:right w:val="single" w:sz="4" w:space="0" w:color="7C7FAB"/>
            </w:tcBorders>
            <w:shd w:val="clear" w:color="000000" w:fill="FFFFFF"/>
            <w:noWrap/>
            <w:vAlign w:val="center"/>
            <w:hideMark/>
          </w:tcPr>
          <w:p w14:paraId="2988AAB2"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P22</w:t>
            </w:r>
          </w:p>
        </w:tc>
        <w:tc>
          <w:tcPr>
            <w:tcW w:w="4612" w:type="dxa"/>
            <w:tcBorders>
              <w:top w:val="nil"/>
              <w:left w:val="nil"/>
              <w:bottom w:val="single" w:sz="4" w:space="0" w:color="7C7FAB"/>
              <w:right w:val="single" w:sz="4" w:space="0" w:color="7C7FAB"/>
            </w:tcBorders>
            <w:shd w:val="clear" w:color="000000" w:fill="FFFFFF"/>
            <w:vAlign w:val="center"/>
            <w:hideMark/>
          </w:tcPr>
          <w:p w14:paraId="7B0929A1" w14:textId="77777777" w:rsidR="00D16C2C" w:rsidRPr="00DD0FD1" w:rsidRDefault="00D16C2C" w:rsidP="00D16C2C">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Chałubińskiego</w:t>
            </w:r>
            <w:proofErr w:type="spellEnd"/>
            <w:r w:rsidRPr="00DD0FD1">
              <w:rPr>
                <w:rFonts w:ascii="Calibri" w:hAnsi="Calibri" w:cs="Calibri"/>
                <w:sz w:val="22"/>
                <w:szCs w:val="22"/>
                <w:lang w:val="en-US" w:eastAsia="en-US"/>
              </w:rPr>
              <w:t xml:space="preserve"> 6 - </w:t>
            </w: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22</w:t>
            </w:r>
          </w:p>
        </w:tc>
        <w:tc>
          <w:tcPr>
            <w:tcW w:w="1407" w:type="dxa"/>
            <w:tcBorders>
              <w:top w:val="nil"/>
              <w:left w:val="nil"/>
              <w:bottom w:val="single" w:sz="4" w:space="0" w:color="7C7FAB"/>
              <w:right w:val="single" w:sz="4" w:space="0" w:color="7C7FAB"/>
            </w:tcBorders>
            <w:shd w:val="clear" w:color="000000" w:fill="FFFFFF"/>
            <w:noWrap/>
            <w:vAlign w:val="center"/>
            <w:hideMark/>
          </w:tcPr>
          <w:p w14:paraId="298F03D2"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841</w:t>
            </w:r>
          </w:p>
        </w:tc>
        <w:tc>
          <w:tcPr>
            <w:tcW w:w="1890" w:type="dxa"/>
            <w:tcBorders>
              <w:top w:val="nil"/>
              <w:left w:val="nil"/>
              <w:bottom w:val="single" w:sz="4" w:space="0" w:color="7C7FAB"/>
              <w:right w:val="single" w:sz="4" w:space="0" w:color="7C7FAB"/>
            </w:tcBorders>
            <w:shd w:val="clear" w:color="auto" w:fill="D9D9D9" w:themeFill="background1" w:themeFillShade="D9"/>
            <w:noWrap/>
            <w:vAlign w:val="bottom"/>
            <w:hideMark/>
          </w:tcPr>
          <w:p w14:paraId="6E924C5A" w14:textId="40B129DF" w:rsidR="00D16C2C" w:rsidRPr="00DD0FD1" w:rsidRDefault="00D16C2C" w:rsidP="00D16C2C">
            <w:pPr>
              <w:suppressAutoHyphens w:val="0"/>
              <w:autoSpaceDN/>
              <w:jc w:val="center"/>
              <w:textAlignment w:val="auto"/>
              <w:rPr>
                <w:rFonts w:ascii="Calibri" w:hAnsi="Calibri" w:cs="Calibri"/>
                <w:sz w:val="22"/>
                <w:szCs w:val="22"/>
                <w:lang w:val="en-US" w:eastAsia="en-US"/>
              </w:rPr>
            </w:pPr>
            <w:r>
              <w:rPr>
                <w:rFonts w:ascii="Calibri" w:hAnsi="Calibri" w:cs="Calibri"/>
                <w:sz w:val="22"/>
                <w:szCs w:val="22"/>
                <w:lang w:val="en-US" w:eastAsia="en-US"/>
              </w:rPr>
              <w:t>0,0</w:t>
            </w:r>
          </w:p>
        </w:tc>
      </w:tr>
      <w:tr w:rsidR="00D16C2C" w:rsidRPr="00DD0FD1" w14:paraId="73CDF6D2"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69669EEB"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13.</w:t>
            </w:r>
          </w:p>
        </w:tc>
        <w:tc>
          <w:tcPr>
            <w:tcW w:w="1028" w:type="dxa"/>
            <w:tcBorders>
              <w:top w:val="nil"/>
              <w:left w:val="nil"/>
              <w:bottom w:val="single" w:sz="4" w:space="0" w:color="7C7FAB"/>
              <w:right w:val="single" w:sz="4" w:space="0" w:color="7C7FAB"/>
            </w:tcBorders>
            <w:shd w:val="clear" w:color="000000" w:fill="FFFFFF"/>
            <w:noWrap/>
            <w:vAlign w:val="center"/>
            <w:hideMark/>
          </w:tcPr>
          <w:p w14:paraId="20EB8333"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P19</w:t>
            </w:r>
          </w:p>
        </w:tc>
        <w:tc>
          <w:tcPr>
            <w:tcW w:w="4612" w:type="dxa"/>
            <w:tcBorders>
              <w:top w:val="nil"/>
              <w:left w:val="nil"/>
              <w:bottom w:val="single" w:sz="4" w:space="0" w:color="7C7FAB"/>
              <w:right w:val="single" w:sz="4" w:space="0" w:color="7C7FAB"/>
            </w:tcBorders>
            <w:shd w:val="clear" w:color="000000" w:fill="FFFFFF"/>
            <w:vAlign w:val="center"/>
            <w:hideMark/>
          </w:tcPr>
          <w:p w14:paraId="06150F9A" w14:textId="77777777" w:rsidR="00D16C2C" w:rsidRPr="00DD0FD1" w:rsidRDefault="00D16C2C" w:rsidP="00D16C2C">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Giełdowa</w:t>
            </w:r>
            <w:proofErr w:type="spellEnd"/>
            <w:r w:rsidRPr="00DD0FD1">
              <w:rPr>
                <w:rFonts w:ascii="Calibri" w:hAnsi="Calibri" w:cs="Calibri"/>
                <w:sz w:val="22"/>
                <w:szCs w:val="22"/>
                <w:lang w:val="en-US" w:eastAsia="en-US"/>
              </w:rPr>
              <w:t xml:space="preserve"> 20 - </w:t>
            </w: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19</w:t>
            </w:r>
          </w:p>
        </w:tc>
        <w:tc>
          <w:tcPr>
            <w:tcW w:w="1407" w:type="dxa"/>
            <w:tcBorders>
              <w:top w:val="nil"/>
              <w:left w:val="nil"/>
              <w:bottom w:val="single" w:sz="4" w:space="0" w:color="7C7FAB"/>
              <w:right w:val="single" w:sz="4" w:space="0" w:color="7C7FAB"/>
            </w:tcBorders>
            <w:shd w:val="clear" w:color="000000" w:fill="FFFFFF"/>
            <w:noWrap/>
            <w:vAlign w:val="center"/>
            <w:hideMark/>
          </w:tcPr>
          <w:p w14:paraId="710432C7"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841</w:t>
            </w:r>
          </w:p>
        </w:tc>
        <w:tc>
          <w:tcPr>
            <w:tcW w:w="1890" w:type="dxa"/>
            <w:tcBorders>
              <w:top w:val="nil"/>
              <w:left w:val="nil"/>
              <w:bottom w:val="single" w:sz="4" w:space="0" w:color="7C7FAB"/>
              <w:right w:val="single" w:sz="4" w:space="0" w:color="7C7FAB"/>
            </w:tcBorders>
            <w:shd w:val="clear" w:color="auto" w:fill="D9D9D9" w:themeFill="background1" w:themeFillShade="D9"/>
            <w:noWrap/>
            <w:vAlign w:val="bottom"/>
            <w:hideMark/>
          </w:tcPr>
          <w:p w14:paraId="491CE019" w14:textId="037B8403" w:rsidR="00D16C2C" w:rsidRPr="00DD0FD1" w:rsidRDefault="00D16C2C" w:rsidP="00D16C2C">
            <w:pPr>
              <w:suppressAutoHyphens w:val="0"/>
              <w:autoSpaceDN/>
              <w:jc w:val="center"/>
              <w:textAlignment w:val="auto"/>
              <w:rPr>
                <w:rFonts w:ascii="Calibri" w:hAnsi="Calibri" w:cs="Calibri"/>
                <w:sz w:val="22"/>
                <w:szCs w:val="22"/>
                <w:lang w:val="en-US" w:eastAsia="en-US"/>
              </w:rPr>
            </w:pPr>
            <w:r>
              <w:rPr>
                <w:rFonts w:ascii="Calibri" w:hAnsi="Calibri" w:cs="Calibri"/>
                <w:sz w:val="22"/>
                <w:szCs w:val="22"/>
                <w:lang w:val="en-US" w:eastAsia="en-US"/>
              </w:rPr>
              <w:t>0,0</w:t>
            </w:r>
          </w:p>
        </w:tc>
      </w:tr>
      <w:tr w:rsidR="00D16C2C" w:rsidRPr="00DD0FD1" w14:paraId="4EC8C1B4"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3F82CB07"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14.</w:t>
            </w:r>
          </w:p>
        </w:tc>
        <w:tc>
          <w:tcPr>
            <w:tcW w:w="1028" w:type="dxa"/>
            <w:tcBorders>
              <w:top w:val="nil"/>
              <w:left w:val="nil"/>
              <w:bottom w:val="single" w:sz="4" w:space="0" w:color="7C7FAB"/>
              <w:right w:val="single" w:sz="4" w:space="0" w:color="7C7FAB"/>
            </w:tcBorders>
            <w:shd w:val="clear" w:color="000000" w:fill="FFFFFF"/>
            <w:noWrap/>
            <w:vAlign w:val="center"/>
            <w:hideMark/>
          </w:tcPr>
          <w:p w14:paraId="17B3A563"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P20</w:t>
            </w:r>
          </w:p>
        </w:tc>
        <w:tc>
          <w:tcPr>
            <w:tcW w:w="4612" w:type="dxa"/>
            <w:tcBorders>
              <w:top w:val="nil"/>
              <w:left w:val="nil"/>
              <w:bottom w:val="single" w:sz="4" w:space="0" w:color="7C7FAB"/>
              <w:right w:val="single" w:sz="4" w:space="0" w:color="7C7FAB"/>
            </w:tcBorders>
            <w:shd w:val="clear" w:color="000000" w:fill="FFFFFF"/>
            <w:vAlign w:val="center"/>
            <w:hideMark/>
          </w:tcPr>
          <w:p w14:paraId="61DC7246" w14:textId="77777777" w:rsidR="00D16C2C" w:rsidRPr="00DD0FD1" w:rsidRDefault="00D16C2C" w:rsidP="00D16C2C">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Piaskowa</w:t>
            </w:r>
            <w:proofErr w:type="spellEnd"/>
            <w:r w:rsidRPr="00DD0FD1">
              <w:rPr>
                <w:rFonts w:ascii="Calibri" w:hAnsi="Calibri" w:cs="Calibri"/>
                <w:sz w:val="22"/>
                <w:szCs w:val="22"/>
                <w:lang w:val="en-US" w:eastAsia="en-US"/>
              </w:rPr>
              <w:t xml:space="preserve"> 4 - </w:t>
            </w: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20</w:t>
            </w:r>
          </w:p>
        </w:tc>
        <w:tc>
          <w:tcPr>
            <w:tcW w:w="1407" w:type="dxa"/>
            <w:tcBorders>
              <w:top w:val="nil"/>
              <w:left w:val="nil"/>
              <w:bottom w:val="single" w:sz="4" w:space="0" w:color="7C7FAB"/>
              <w:right w:val="single" w:sz="4" w:space="0" w:color="7C7FAB"/>
            </w:tcBorders>
            <w:shd w:val="clear" w:color="000000" w:fill="FFFFFF"/>
            <w:noWrap/>
            <w:vAlign w:val="center"/>
            <w:hideMark/>
          </w:tcPr>
          <w:p w14:paraId="6118C0D1" w14:textId="77777777" w:rsidR="00D16C2C" w:rsidRPr="00DD0FD1" w:rsidRDefault="00D16C2C" w:rsidP="00D16C2C">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841</w:t>
            </w:r>
          </w:p>
        </w:tc>
        <w:tc>
          <w:tcPr>
            <w:tcW w:w="1890" w:type="dxa"/>
            <w:tcBorders>
              <w:top w:val="nil"/>
              <w:left w:val="nil"/>
              <w:bottom w:val="single" w:sz="4" w:space="0" w:color="7C7FAB"/>
              <w:right w:val="single" w:sz="4" w:space="0" w:color="7C7FAB"/>
            </w:tcBorders>
            <w:shd w:val="clear" w:color="auto" w:fill="D9D9D9" w:themeFill="background1" w:themeFillShade="D9"/>
            <w:noWrap/>
            <w:vAlign w:val="bottom"/>
            <w:hideMark/>
          </w:tcPr>
          <w:p w14:paraId="0DAA0685" w14:textId="4CFBA754" w:rsidR="00D16C2C" w:rsidRPr="00DD0FD1" w:rsidRDefault="00D16C2C" w:rsidP="00D16C2C">
            <w:pPr>
              <w:suppressAutoHyphens w:val="0"/>
              <w:autoSpaceDN/>
              <w:jc w:val="center"/>
              <w:textAlignment w:val="auto"/>
              <w:rPr>
                <w:rFonts w:ascii="Calibri" w:hAnsi="Calibri" w:cs="Calibri"/>
                <w:sz w:val="22"/>
                <w:szCs w:val="22"/>
                <w:lang w:val="en-US" w:eastAsia="en-US"/>
              </w:rPr>
            </w:pPr>
            <w:r>
              <w:rPr>
                <w:rFonts w:ascii="Calibri" w:hAnsi="Calibri" w:cs="Calibri"/>
                <w:sz w:val="22"/>
                <w:szCs w:val="22"/>
                <w:lang w:val="en-US" w:eastAsia="en-US"/>
              </w:rPr>
              <w:t>0,0</w:t>
            </w:r>
          </w:p>
        </w:tc>
      </w:tr>
      <w:tr w:rsidR="00995FBD" w:rsidRPr="00DD0FD1" w14:paraId="5B7E2608"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06BC08BC"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15.</w:t>
            </w:r>
          </w:p>
        </w:tc>
        <w:tc>
          <w:tcPr>
            <w:tcW w:w="1028" w:type="dxa"/>
            <w:tcBorders>
              <w:top w:val="nil"/>
              <w:left w:val="nil"/>
              <w:bottom w:val="single" w:sz="4" w:space="0" w:color="7C7FAB"/>
              <w:right w:val="single" w:sz="4" w:space="0" w:color="7C7FAB"/>
            </w:tcBorders>
            <w:shd w:val="clear" w:color="000000" w:fill="FFFFFF"/>
            <w:noWrap/>
            <w:vAlign w:val="center"/>
            <w:hideMark/>
          </w:tcPr>
          <w:p w14:paraId="76A7CED0"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ZS12SG</w:t>
            </w:r>
          </w:p>
        </w:tc>
        <w:tc>
          <w:tcPr>
            <w:tcW w:w="4612" w:type="dxa"/>
            <w:tcBorders>
              <w:top w:val="nil"/>
              <w:left w:val="nil"/>
              <w:bottom w:val="single" w:sz="4" w:space="0" w:color="7C7FAB"/>
              <w:right w:val="single" w:sz="4" w:space="0" w:color="7C7FAB"/>
            </w:tcBorders>
            <w:shd w:val="clear" w:color="000000" w:fill="FFFFFF"/>
            <w:vAlign w:val="center"/>
            <w:hideMark/>
          </w:tcPr>
          <w:p w14:paraId="1EB5FC72" w14:textId="77777777" w:rsidR="00995FBD" w:rsidRPr="00DD0FD1" w:rsidRDefault="00995FBD"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Krzywoustego</w:t>
            </w:r>
            <w:proofErr w:type="spellEnd"/>
            <w:r w:rsidRPr="00DD0FD1">
              <w:rPr>
                <w:rFonts w:ascii="Calibri" w:hAnsi="Calibri" w:cs="Calibri"/>
                <w:sz w:val="22"/>
                <w:szCs w:val="22"/>
                <w:lang w:val="en-US" w:eastAsia="en-US"/>
              </w:rPr>
              <w:t xml:space="preserve"> 5 - Sala </w:t>
            </w:r>
            <w:proofErr w:type="spellStart"/>
            <w:r w:rsidRPr="00DD0FD1">
              <w:rPr>
                <w:rFonts w:ascii="Calibri" w:hAnsi="Calibri" w:cs="Calibri"/>
                <w:sz w:val="22"/>
                <w:szCs w:val="22"/>
                <w:lang w:val="en-US" w:eastAsia="en-US"/>
              </w:rPr>
              <w:t>gimnastyczna</w:t>
            </w:r>
            <w:proofErr w:type="spellEnd"/>
          </w:p>
        </w:tc>
        <w:tc>
          <w:tcPr>
            <w:tcW w:w="1407" w:type="dxa"/>
            <w:tcBorders>
              <w:top w:val="nil"/>
              <w:left w:val="nil"/>
              <w:bottom w:val="single" w:sz="4" w:space="0" w:color="7C7FAB"/>
              <w:right w:val="single" w:sz="4" w:space="0" w:color="7C7FAB"/>
            </w:tcBorders>
            <w:shd w:val="clear" w:color="000000" w:fill="FFFFFF"/>
            <w:noWrap/>
            <w:vAlign w:val="center"/>
            <w:hideMark/>
          </w:tcPr>
          <w:p w14:paraId="46A2770F"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420</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61BE4587" w14:textId="7C912172"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5,0</w:t>
            </w:r>
          </w:p>
        </w:tc>
      </w:tr>
      <w:tr w:rsidR="00995FBD" w:rsidRPr="00DD0FD1" w14:paraId="567FDBA0" w14:textId="77777777" w:rsidTr="00D16C2C">
        <w:trPr>
          <w:trHeight w:val="510"/>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1185E085"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16.</w:t>
            </w:r>
          </w:p>
        </w:tc>
        <w:tc>
          <w:tcPr>
            <w:tcW w:w="1028" w:type="dxa"/>
            <w:tcBorders>
              <w:top w:val="nil"/>
              <w:left w:val="nil"/>
              <w:bottom w:val="single" w:sz="4" w:space="0" w:color="7C7FAB"/>
              <w:right w:val="single" w:sz="4" w:space="0" w:color="7C7FAB"/>
            </w:tcBorders>
            <w:shd w:val="clear" w:color="000000" w:fill="FFFFFF"/>
            <w:noWrap/>
            <w:vAlign w:val="center"/>
            <w:hideMark/>
          </w:tcPr>
          <w:p w14:paraId="5802F919"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LO5SG</w:t>
            </w:r>
          </w:p>
        </w:tc>
        <w:tc>
          <w:tcPr>
            <w:tcW w:w="4612" w:type="dxa"/>
            <w:tcBorders>
              <w:top w:val="nil"/>
              <w:left w:val="nil"/>
              <w:bottom w:val="single" w:sz="4" w:space="0" w:color="7C7FAB"/>
              <w:right w:val="single" w:sz="4" w:space="0" w:color="7C7FAB"/>
            </w:tcBorders>
            <w:shd w:val="clear" w:color="000000" w:fill="FFFFFF"/>
            <w:vAlign w:val="center"/>
            <w:hideMark/>
          </w:tcPr>
          <w:p w14:paraId="051B296C"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Jedności 6 - Sala gimnastyczna V Liceum Ogólnokształcącego</w:t>
            </w:r>
          </w:p>
        </w:tc>
        <w:tc>
          <w:tcPr>
            <w:tcW w:w="1407" w:type="dxa"/>
            <w:tcBorders>
              <w:top w:val="nil"/>
              <w:left w:val="nil"/>
              <w:bottom w:val="single" w:sz="4" w:space="0" w:color="7C7FAB"/>
              <w:right w:val="single" w:sz="4" w:space="0" w:color="7C7FAB"/>
            </w:tcBorders>
            <w:shd w:val="clear" w:color="000000" w:fill="FFFFFF"/>
            <w:noWrap/>
            <w:vAlign w:val="center"/>
            <w:hideMark/>
          </w:tcPr>
          <w:p w14:paraId="7E10D8F1"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1.177</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675F850B" w14:textId="0EE02983"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8,4</w:t>
            </w:r>
          </w:p>
        </w:tc>
      </w:tr>
      <w:tr w:rsidR="00995FBD" w:rsidRPr="00DD0FD1" w14:paraId="79475FE4" w14:textId="77777777" w:rsidTr="00D16C2C">
        <w:trPr>
          <w:trHeight w:val="510"/>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021960CC"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17.</w:t>
            </w:r>
          </w:p>
        </w:tc>
        <w:tc>
          <w:tcPr>
            <w:tcW w:w="1028" w:type="dxa"/>
            <w:tcBorders>
              <w:top w:val="nil"/>
              <w:left w:val="nil"/>
              <w:bottom w:val="single" w:sz="4" w:space="0" w:color="7C7FAB"/>
              <w:right w:val="single" w:sz="4" w:space="0" w:color="7C7FAB"/>
            </w:tcBorders>
            <w:shd w:val="clear" w:color="000000" w:fill="FFFFFF"/>
            <w:noWrap/>
            <w:vAlign w:val="center"/>
            <w:hideMark/>
          </w:tcPr>
          <w:p w14:paraId="22A31328"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SP1SG</w:t>
            </w:r>
          </w:p>
        </w:tc>
        <w:tc>
          <w:tcPr>
            <w:tcW w:w="4612" w:type="dxa"/>
            <w:tcBorders>
              <w:top w:val="nil"/>
              <w:left w:val="nil"/>
              <w:bottom w:val="single" w:sz="4" w:space="0" w:color="7C7FAB"/>
              <w:right w:val="single" w:sz="4" w:space="0" w:color="7C7FAB"/>
            </w:tcBorders>
            <w:shd w:val="clear" w:color="000000" w:fill="FFFFFF"/>
            <w:vAlign w:val="center"/>
            <w:hideMark/>
          </w:tcPr>
          <w:p w14:paraId="65229CFB"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Zwycięstwa 117- Sala gimnastyczna Sportowej Szkoły Podstawowej nr 1</w:t>
            </w:r>
          </w:p>
        </w:tc>
        <w:tc>
          <w:tcPr>
            <w:tcW w:w="1407" w:type="dxa"/>
            <w:tcBorders>
              <w:top w:val="nil"/>
              <w:left w:val="nil"/>
              <w:bottom w:val="single" w:sz="4" w:space="0" w:color="7C7FAB"/>
              <w:right w:val="single" w:sz="4" w:space="0" w:color="7C7FAB"/>
            </w:tcBorders>
            <w:shd w:val="clear" w:color="000000" w:fill="FFFFFF"/>
            <w:noWrap/>
            <w:vAlign w:val="center"/>
            <w:hideMark/>
          </w:tcPr>
          <w:p w14:paraId="7BED238B"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477</w:t>
            </w:r>
          </w:p>
        </w:tc>
        <w:tc>
          <w:tcPr>
            <w:tcW w:w="1890" w:type="dxa"/>
            <w:tcBorders>
              <w:top w:val="nil"/>
              <w:left w:val="nil"/>
              <w:bottom w:val="single" w:sz="4" w:space="0" w:color="7C7FAB"/>
              <w:right w:val="single" w:sz="4" w:space="0" w:color="7C7FAB"/>
            </w:tcBorders>
            <w:shd w:val="clear" w:color="auto" w:fill="D9D9D9" w:themeFill="background1" w:themeFillShade="D9"/>
            <w:noWrap/>
            <w:vAlign w:val="bottom"/>
            <w:hideMark/>
          </w:tcPr>
          <w:p w14:paraId="53798DF2" w14:textId="31B6EE2A" w:rsidR="00995FBD" w:rsidRPr="00DD0FD1" w:rsidRDefault="00D16C2C" w:rsidP="00DD0FD1">
            <w:pPr>
              <w:suppressAutoHyphens w:val="0"/>
              <w:autoSpaceDN/>
              <w:jc w:val="center"/>
              <w:textAlignment w:val="auto"/>
              <w:rPr>
                <w:rFonts w:ascii="Calibri" w:hAnsi="Calibri" w:cs="Calibri"/>
                <w:sz w:val="22"/>
                <w:szCs w:val="22"/>
                <w:lang w:val="en-US" w:eastAsia="en-US"/>
              </w:rPr>
            </w:pPr>
            <w:r>
              <w:rPr>
                <w:rFonts w:ascii="Calibri" w:hAnsi="Calibri" w:cs="Calibri"/>
                <w:sz w:val="22"/>
                <w:szCs w:val="22"/>
                <w:lang w:val="en-US" w:eastAsia="en-US"/>
              </w:rPr>
              <w:t>0,0</w:t>
            </w:r>
          </w:p>
        </w:tc>
      </w:tr>
      <w:tr w:rsidR="00995FBD" w:rsidRPr="00DD0FD1" w14:paraId="006FE3F1"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4236AC02"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18.</w:t>
            </w:r>
          </w:p>
        </w:tc>
        <w:tc>
          <w:tcPr>
            <w:tcW w:w="1028" w:type="dxa"/>
            <w:tcBorders>
              <w:top w:val="nil"/>
              <w:left w:val="nil"/>
              <w:bottom w:val="single" w:sz="4" w:space="0" w:color="7C7FAB"/>
              <w:right w:val="single" w:sz="4" w:space="0" w:color="7C7FAB"/>
            </w:tcBorders>
            <w:shd w:val="clear" w:color="000000" w:fill="FFFFFF"/>
            <w:noWrap/>
            <w:vAlign w:val="center"/>
            <w:hideMark/>
          </w:tcPr>
          <w:p w14:paraId="46719E12"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SP21</w:t>
            </w:r>
          </w:p>
        </w:tc>
        <w:tc>
          <w:tcPr>
            <w:tcW w:w="4612" w:type="dxa"/>
            <w:tcBorders>
              <w:top w:val="nil"/>
              <w:left w:val="nil"/>
              <w:bottom w:val="single" w:sz="4" w:space="0" w:color="7C7FAB"/>
              <w:right w:val="single" w:sz="4" w:space="0" w:color="7C7FAB"/>
            </w:tcBorders>
            <w:shd w:val="clear" w:color="000000" w:fill="FFFFFF"/>
            <w:vAlign w:val="center"/>
            <w:hideMark/>
          </w:tcPr>
          <w:p w14:paraId="0FC9EE1C"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Podgórna 55 - Szkoła Podstawowa nr 21</w:t>
            </w:r>
          </w:p>
        </w:tc>
        <w:tc>
          <w:tcPr>
            <w:tcW w:w="1407" w:type="dxa"/>
            <w:tcBorders>
              <w:top w:val="nil"/>
              <w:left w:val="nil"/>
              <w:bottom w:val="single" w:sz="4" w:space="0" w:color="7C7FAB"/>
              <w:right w:val="single" w:sz="4" w:space="0" w:color="7C7FAB"/>
            </w:tcBorders>
            <w:shd w:val="clear" w:color="000000" w:fill="FFFFFF"/>
            <w:noWrap/>
            <w:vAlign w:val="center"/>
            <w:hideMark/>
          </w:tcPr>
          <w:p w14:paraId="50C06C48"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2.461</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0106E445" w14:textId="4BAFCDCF"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17,6</w:t>
            </w:r>
          </w:p>
        </w:tc>
      </w:tr>
      <w:tr w:rsidR="00995FBD" w:rsidRPr="00DD0FD1" w14:paraId="6230DBEF"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5F8842DB"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19.</w:t>
            </w:r>
          </w:p>
        </w:tc>
        <w:tc>
          <w:tcPr>
            <w:tcW w:w="1028" w:type="dxa"/>
            <w:tcBorders>
              <w:top w:val="nil"/>
              <w:left w:val="nil"/>
              <w:bottom w:val="single" w:sz="4" w:space="0" w:color="7C7FAB"/>
              <w:right w:val="single" w:sz="4" w:space="0" w:color="7C7FAB"/>
            </w:tcBorders>
            <w:shd w:val="clear" w:color="000000" w:fill="FFFFFF"/>
            <w:noWrap/>
            <w:vAlign w:val="center"/>
            <w:hideMark/>
          </w:tcPr>
          <w:p w14:paraId="0979BAA4"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CKU</w:t>
            </w:r>
          </w:p>
        </w:tc>
        <w:tc>
          <w:tcPr>
            <w:tcW w:w="4612" w:type="dxa"/>
            <w:tcBorders>
              <w:top w:val="nil"/>
              <w:left w:val="nil"/>
              <w:bottom w:val="single" w:sz="4" w:space="0" w:color="7C7FAB"/>
              <w:right w:val="single" w:sz="4" w:space="0" w:color="7C7FAB"/>
            </w:tcBorders>
            <w:shd w:val="clear" w:color="000000" w:fill="FFFFFF"/>
            <w:vAlign w:val="center"/>
            <w:hideMark/>
          </w:tcPr>
          <w:p w14:paraId="1DF9E019"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Jana Pawła II 17, CKU</w:t>
            </w:r>
          </w:p>
        </w:tc>
        <w:tc>
          <w:tcPr>
            <w:tcW w:w="1407" w:type="dxa"/>
            <w:tcBorders>
              <w:top w:val="nil"/>
              <w:left w:val="nil"/>
              <w:bottom w:val="single" w:sz="4" w:space="0" w:color="7C7FAB"/>
              <w:right w:val="single" w:sz="4" w:space="0" w:color="7C7FAB"/>
            </w:tcBorders>
            <w:shd w:val="clear" w:color="000000" w:fill="FFFFFF"/>
            <w:noWrap/>
            <w:vAlign w:val="center"/>
            <w:hideMark/>
          </w:tcPr>
          <w:p w14:paraId="1616F39B"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12119</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098C3098" w14:textId="04BE061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49,0</w:t>
            </w:r>
          </w:p>
        </w:tc>
      </w:tr>
      <w:tr w:rsidR="00995FBD" w:rsidRPr="00DD0FD1" w14:paraId="10CCB534"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077239D1"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20.</w:t>
            </w:r>
          </w:p>
        </w:tc>
        <w:tc>
          <w:tcPr>
            <w:tcW w:w="1028" w:type="dxa"/>
            <w:tcBorders>
              <w:top w:val="nil"/>
              <w:left w:val="nil"/>
              <w:bottom w:val="single" w:sz="4" w:space="0" w:color="7C7FAB"/>
              <w:right w:val="single" w:sz="4" w:space="0" w:color="7C7FAB"/>
            </w:tcBorders>
            <w:shd w:val="clear" w:color="000000" w:fill="FFFFFF"/>
            <w:noWrap/>
            <w:vAlign w:val="center"/>
            <w:hideMark/>
          </w:tcPr>
          <w:p w14:paraId="4420C02C"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ZL</w:t>
            </w:r>
          </w:p>
        </w:tc>
        <w:tc>
          <w:tcPr>
            <w:tcW w:w="4612" w:type="dxa"/>
            <w:tcBorders>
              <w:top w:val="nil"/>
              <w:left w:val="nil"/>
              <w:bottom w:val="single" w:sz="4" w:space="0" w:color="7C7FAB"/>
              <w:right w:val="single" w:sz="4" w:space="0" w:color="7C7FAB"/>
            </w:tcBorders>
            <w:shd w:val="clear" w:color="000000" w:fill="FFFFFF"/>
            <w:vAlign w:val="center"/>
            <w:hideMark/>
          </w:tcPr>
          <w:p w14:paraId="37792922" w14:textId="77777777" w:rsidR="00995FBD" w:rsidRPr="00DD0FD1" w:rsidRDefault="00995FBD"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Lelewela</w:t>
            </w:r>
            <w:proofErr w:type="spellEnd"/>
            <w:r w:rsidRPr="00DD0FD1">
              <w:rPr>
                <w:rFonts w:ascii="Calibri" w:hAnsi="Calibri" w:cs="Calibri"/>
                <w:sz w:val="22"/>
                <w:szCs w:val="22"/>
                <w:lang w:val="en-US" w:eastAsia="en-US"/>
              </w:rPr>
              <w:t xml:space="preserve"> 12, </w:t>
            </w:r>
            <w:proofErr w:type="spellStart"/>
            <w:r w:rsidRPr="00DD0FD1">
              <w:rPr>
                <w:rFonts w:ascii="Calibri" w:hAnsi="Calibri" w:cs="Calibri"/>
                <w:sz w:val="22"/>
                <w:szCs w:val="22"/>
                <w:lang w:val="en-US" w:eastAsia="en-US"/>
              </w:rPr>
              <w:t>Żłobek</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Skrzat</w:t>
            </w:r>
            <w:proofErr w:type="spellEnd"/>
          </w:p>
        </w:tc>
        <w:tc>
          <w:tcPr>
            <w:tcW w:w="1407" w:type="dxa"/>
            <w:tcBorders>
              <w:top w:val="nil"/>
              <w:left w:val="nil"/>
              <w:bottom w:val="nil"/>
              <w:right w:val="nil"/>
            </w:tcBorders>
            <w:shd w:val="clear" w:color="000000" w:fill="FFFFFF"/>
            <w:noWrap/>
            <w:vAlign w:val="bottom"/>
            <w:hideMark/>
          </w:tcPr>
          <w:p w14:paraId="3E2BCC54" w14:textId="236D713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958</w:t>
            </w:r>
          </w:p>
        </w:tc>
        <w:tc>
          <w:tcPr>
            <w:tcW w:w="1890" w:type="dxa"/>
            <w:tcBorders>
              <w:top w:val="nil"/>
              <w:left w:val="single" w:sz="4" w:space="0" w:color="7C7FAB"/>
              <w:bottom w:val="single" w:sz="4" w:space="0" w:color="7C7FAB"/>
              <w:right w:val="single" w:sz="4" w:space="0" w:color="7C7FAB"/>
            </w:tcBorders>
            <w:shd w:val="clear" w:color="auto" w:fill="FFFFFF" w:themeFill="background1"/>
            <w:noWrap/>
            <w:vAlign w:val="bottom"/>
            <w:hideMark/>
          </w:tcPr>
          <w:p w14:paraId="314A773A" w14:textId="58AEC025"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15,0</w:t>
            </w:r>
          </w:p>
        </w:tc>
      </w:tr>
      <w:tr w:rsidR="00995FBD" w:rsidRPr="00DD0FD1" w14:paraId="779949A1"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18504A29"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21.</w:t>
            </w:r>
          </w:p>
        </w:tc>
        <w:tc>
          <w:tcPr>
            <w:tcW w:w="1028" w:type="dxa"/>
            <w:tcBorders>
              <w:top w:val="nil"/>
              <w:left w:val="nil"/>
              <w:bottom w:val="single" w:sz="4" w:space="0" w:color="7C7FAB"/>
              <w:right w:val="single" w:sz="4" w:space="0" w:color="7C7FAB"/>
            </w:tcBorders>
            <w:shd w:val="clear" w:color="000000" w:fill="FFFFFF"/>
            <w:noWrap/>
            <w:vAlign w:val="center"/>
            <w:hideMark/>
          </w:tcPr>
          <w:p w14:paraId="5B39B832"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P13</w:t>
            </w:r>
          </w:p>
        </w:tc>
        <w:tc>
          <w:tcPr>
            <w:tcW w:w="4612" w:type="dxa"/>
            <w:tcBorders>
              <w:top w:val="nil"/>
              <w:left w:val="nil"/>
              <w:bottom w:val="single" w:sz="4" w:space="0" w:color="7C7FAB"/>
              <w:right w:val="single" w:sz="4" w:space="0" w:color="7C7FAB"/>
            </w:tcBorders>
            <w:shd w:val="clear" w:color="000000" w:fill="FFFFFF"/>
            <w:vAlign w:val="center"/>
            <w:hideMark/>
          </w:tcPr>
          <w:p w14:paraId="505C43EF" w14:textId="77777777" w:rsidR="00995FBD" w:rsidRPr="00DD0FD1" w:rsidRDefault="00995FBD"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Franciszkańska</w:t>
            </w:r>
            <w:proofErr w:type="spellEnd"/>
            <w:r w:rsidRPr="00DD0FD1">
              <w:rPr>
                <w:rFonts w:ascii="Calibri" w:hAnsi="Calibri" w:cs="Calibri"/>
                <w:sz w:val="22"/>
                <w:szCs w:val="22"/>
                <w:lang w:val="en-US" w:eastAsia="en-US"/>
              </w:rPr>
              <w:t xml:space="preserve"> 120, </w:t>
            </w: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13</w:t>
            </w:r>
          </w:p>
        </w:tc>
        <w:tc>
          <w:tcPr>
            <w:tcW w:w="1407" w:type="dxa"/>
            <w:tcBorders>
              <w:top w:val="single" w:sz="4" w:space="0" w:color="7C7FAB"/>
              <w:left w:val="nil"/>
              <w:bottom w:val="single" w:sz="4" w:space="0" w:color="7C7FAB"/>
              <w:right w:val="single" w:sz="4" w:space="0" w:color="7C7FAB"/>
            </w:tcBorders>
            <w:shd w:val="clear" w:color="000000" w:fill="FFFFFF"/>
            <w:noWrap/>
            <w:vAlign w:val="center"/>
            <w:hideMark/>
          </w:tcPr>
          <w:p w14:paraId="7EA705A2"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1.125</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68900193" w14:textId="53D6D48D"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18,0</w:t>
            </w:r>
          </w:p>
        </w:tc>
      </w:tr>
      <w:tr w:rsidR="00995FBD" w:rsidRPr="00DD0FD1" w14:paraId="3E4D71D0"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4EAA8E8A"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22.</w:t>
            </w:r>
          </w:p>
        </w:tc>
        <w:tc>
          <w:tcPr>
            <w:tcW w:w="1028" w:type="dxa"/>
            <w:tcBorders>
              <w:top w:val="nil"/>
              <w:left w:val="nil"/>
              <w:bottom w:val="single" w:sz="4" w:space="0" w:color="7C7FAB"/>
              <w:right w:val="single" w:sz="4" w:space="0" w:color="7C7FAB"/>
            </w:tcBorders>
            <w:shd w:val="clear" w:color="000000" w:fill="FFFFFF"/>
            <w:noWrap/>
            <w:vAlign w:val="center"/>
            <w:hideMark/>
          </w:tcPr>
          <w:p w14:paraId="002B1117"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P14</w:t>
            </w:r>
          </w:p>
        </w:tc>
        <w:tc>
          <w:tcPr>
            <w:tcW w:w="4612" w:type="dxa"/>
            <w:tcBorders>
              <w:top w:val="nil"/>
              <w:left w:val="nil"/>
              <w:bottom w:val="single" w:sz="4" w:space="0" w:color="7C7FAB"/>
              <w:right w:val="single" w:sz="4" w:space="0" w:color="7C7FAB"/>
            </w:tcBorders>
            <w:shd w:val="clear" w:color="000000" w:fill="FFFFFF"/>
            <w:vAlign w:val="center"/>
            <w:hideMark/>
          </w:tcPr>
          <w:p w14:paraId="0F3B4160" w14:textId="77777777" w:rsidR="00995FBD" w:rsidRPr="00DD0FD1" w:rsidRDefault="00995FBD"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Wańkowicza</w:t>
            </w:r>
            <w:proofErr w:type="spellEnd"/>
            <w:r w:rsidRPr="00DD0FD1">
              <w:rPr>
                <w:rFonts w:ascii="Calibri" w:hAnsi="Calibri" w:cs="Calibri"/>
                <w:sz w:val="22"/>
                <w:szCs w:val="22"/>
                <w:lang w:val="en-US" w:eastAsia="en-US"/>
              </w:rPr>
              <w:t xml:space="preserve"> 15, </w:t>
            </w: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14</w:t>
            </w:r>
          </w:p>
        </w:tc>
        <w:tc>
          <w:tcPr>
            <w:tcW w:w="1407" w:type="dxa"/>
            <w:tcBorders>
              <w:top w:val="nil"/>
              <w:left w:val="nil"/>
              <w:bottom w:val="single" w:sz="4" w:space="0" w:color="7C7FAB"/>
              <w:right w:val="single" w:sz="4" w:space="0" w:color="7C7FAB"/>
            </w:tcBorders>
            <w:shd w:val="clear" w:color="000000" w:fill="FFFFFF"/>
            <w:noWrap/>
            <w:vAlign w:val="center"/>
            <w:hideMark/>
          </w:tcPr>
          <w:p w14:paraId="6F47C52F"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2.570</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2F6484F5" w14:textId="313782E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18,4</w:t>
            </w:r>
          </w:p>
        </w:tc>
      </w:tr>
      <w:tr w:rsidR="00995FBD" w:rsidRPr="00DD0FD1" w14:paraId="42F8B9FA"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3C1404FD"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23.</w:t>
            </w:r>
          </w:p>
        </w:tc>
        <w:tc>
          <w:tcPr>
            <w:tcW w:w="1028" w:type="dxa"/>
            <w:tcBorders>
              <w:top w:val="nil"/>
              <w:left w:val="nil"/>
              <w:bottom w:val="single" w:sz="4" w:space="0" w:color="7C7FAB"/>
              <w:right w:val="single" w:sz="4" w:space="0" w:color="7C7FAB"/>
            </w:tcBorders>
            <w:shd w:val="clear" w:color="000000" w:fill="FFFFFF"/>
            <w:noWrap/>
            <w:vAlign w:val="center"/>
            <w:hideMark/>
          </w:tcPr>
          <w:p w14:paraId="6710423D"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P15</w:t>
            </w:r>
          </w:p>
        </w:tc>
        <w:tc>
          <w:tcPr>
            <w:tcW w:w="4612" w:type="dxa"/>
            <w:tcBorders>
              <w:top w:val="nil"/>
              <w:left w:val="nil"/>
              <w:bottom w:val="single" w:sz="4" w:space="0" w:color="7C7FAB"/>
              <w:right w:val="single" w:sz="4" w:space="0" w:color="7C7FAB"/>
            </w:tcBorders>
            <w:shd w:val="clear" w:color="000000" w:fill="FFFFFF"/>
            <w:vAlign w:val="center"/>
            <w:hideMark/>
          </w:tcPr>
          <w:p w14:paraId="75CA0050" w14:textId="77777777" w:rsidR="00995FBD" w:rsidRPr="00DD0FD1" w:rsidRDefault="00995FBD" w:rsidP="00DD0FD1">
            <w:pPr>
              <w:suppressAutoHyphens w:val="0"/>
              <w:autoSpaceDN/>
              <w:textAlignment w:val="auto"/>
              <w:rPr>
                <w:rFonts w:ascii="Calibri" w:hAnsi="Calibri" w:cs="Calibri"/>
                <w:sz w:val="22"/>
                <w:szCs w:val="22"/>
                <w:lang w:val="en-US" w:eastAsia="en-US"/>
              </w:rPr>
            </w:pPr>
            <w:proofErr w:type="spellStart"/>
            <w:r w:rsidRPr="00DD0FD1">
              <w:rPr>
                <w:rFonts w:ascii="Calibri" w:hAnsi="Calibri" w:cs="Calibri"/>
                <w:sz w:val="22"/>
                <w:szCs w:val="22"/>
                <w:lang w:val="en-US" w:eastAsia="en-US"/>
              </w:rPr>
              <w:t>ul</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Staszica</w:t>
            </w:r>
            <w:proofErr w:type="spellEnd"/>
            <w:r w:rsidRPr="00DD0FD1">
              <w:rPr>
                <w:rFonts w:ascii="Calibri" w:hAnsi="Calibri" w:cs="Calibri"/>
                <w:sz w:val="22"/>
                <w:szCs w:val="22"/>
                <w:lang w:val="en-US" w:eastAsia="en-US"/>
              </w:rPr>
              <w:t xml:space="preserve"> 11, </w:t>
            </w:r>
            <w:proofErr w:type="spellStart"/>
            <w:r w:rsidRPr="00DD0FD1">
              <w:rPr>
                <w:rFonts w:ascii="Calibri" w:hAnsi="Calibri" w:cs="Calibri"/>
                <w:sz w:val="22"/>
                <w:szCs w:val="22"/>
                <w:lang w:val="en-US" w:eastAsia="en-US"/>
              </w:rPr>
              <w:t>Przedszkole</w:t>
            </w:r>
            <w:proofErr w:type="spellEnd"/>
            <w:r w:rsidRPr="00DD0FD1">
              <w:rPr>
                <w:rFonts w:ascii="Calibri" w:hAnsi="Calibri" w:cs="Calibri"/>
                <w:sz w:val="22"/>
                <w:szCs w:val="22"/>
                <w:lang w:val="en-US" w:eastAsia="en-US"/>
              </w:rPr>
              <w:t xml:space="preserve"> </w:t>
            </w:r>
            <w:proofErr w:type="spellStart"/>
            <w:r w:rsidRPr="00DD0FD1">
              <w:rPr>
                <w:rFonts w:ascii="Calibri" w:hAnsi="Calibri" w:cs="Calibri"/>
                <w:sz w:val="22"/>
                <w:szCs w:val="22"/>
                <w:lang w:val="en-US" w:eastAsia="en-US"/>
              </w:rPr>
              <w:t>nr</w:t>
            </w:r>
            <w:proofErr w:type="spellEnd"/>
            <w:r w:rsidRPr="00DD0FD1">
              <w:rPr>
                <w:rFonts w:ascii="Calibri" w:hAnsi="Calibri" w:cs="Calibri"/>
                <w:sz w:val="22"/>
                <w:szCs w:val="22"/>
                <w:lang w:val="en-US" w:eastAsia="en-US"/>
              </w:rPr>
              <w:t xml:space="preserve"> 15</w:t>
            </w:r>
          </w:p>
        </w:tc>
        <w:tc>
          <w:tcPr>
            <w:tcW w:w="1407" w:type="dxa"/>
            <w:tcBorders>
              <w:top w:val="nil"/>
              <w:left w:val="nil"/>
              <w:bottom w:val="single" w:sz="4" w:space="0" w:color="7C7FAB"/>
              <w:right w:val="single" w:sz="4" w:space="0" w:color="7C7FAB"/>
            </w:tcBorders>
            <w:shd w:val="clear" w:color="000000" w:fill="FFFFFF"/>
            <w:noWrap/>
            <w:vAlign w:val="center"/>
            <w:hideMark/>
          </w:tcPr>
          <w:p w14:paraId="617AFB51"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2.473</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46082ED0" w14:textId="7AC70016"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24,0</w:t>
            </w:r>
          </w:p>
        </w:tc>
      </w:tr>
      <w:tr w:rsidR="00995FBD" w:rsidRPr="00DD0FD1" w14:paraId="1C59D960"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5B03928C"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24.</w:t>
            </w:r>
          </w:p>
        </w:tc>
        <w:tc>
          <w:tcPr>
            <w:tcW w:w="1028" w:type="dxa"/>
            <w:tcBorders>
              <w:top w:val="nil"/>
              <w:left w:val="nil"/>
              <w:bottom w:val="single" w:sz="4" w:space="0" w:color="7C7FAB"/>
              <w:right w:val="single" w:sz="4" w:space="0" w:color="7C7FAB"/>
            </w:tcBorders>
            <w:shd w:val="clear" w:color="000000" w:fill="FFFFFF"/>
            <w:noWrap/>
            <w:vAlign w:val="center"/>
            <w:hideMark/>
          </w:tcPr>
          <w:p w14:paraId="3319DFD3"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ZS7</w:t>
            </w:r>
          </w:p>
        </w:tc>
        <w:tc>
          <w:tcPr>
            <w:tcW w:w="4612" w:type="dxa"/>
            <w:tcBorders>
              <w:top w:val="nil"/>
              <w:left w:val="nil"/>
              <w:bottom w:val="single" w:sz="4" w:space="0" w:color="7C7FAB"/>
              <w:right w:val="single" w:sz="4" w:space="0" w:color="7C7FAB"/>
            </w:tcBorders>
            <w:shd w:val="clear" w:color="000000" w:fill="FFFFFF"/>
            <w:vAlign w:val="center"/>
            <w:hideMark/>
          </w:tcPr>
          <w:p w14:paraId="02AC68C3"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Orląt Lwowskich 18, Zespół Szkół nr 7</w:t>
            </w:r>
          </w:p>
        </w:tc>
        <w:tc>
          <w:tcPr>
            <w:tcW w:w="1407" w:type="dxa"/>
            <w:tcBorders>
              <w:top w:val="nil"/>
              <w:left w:val="nil"/>
              <w:bottom w:val="single" w:sz="4" w:space="0" w:color="7C7FAB"/>
              <w:right w:val="single" w:sz="4" w:space="0" w:color="7C7FAB"/>
            </w:tcBorders>
            <w:shd w:val="clear" w:color="000000" w:fill="FFFFFF"/>
            <w:noWrap/>
            <w:vAlign w:val="center"/>
            <w:hideMark/>
          </w:tcPr>
          <w:p w14:paraId="2B3BC2C7"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4.914</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2EAC2024" w14:textId="564B3DF8"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35,1</w:t>
            </w:r>
          </w:p>
        </w:tc>
      </w:tr>
      <w:tr w:rsidR="00995FBD" w:rsidRPr="00DD0FD1" w14:paraId="525D058C" w14:textId="77777777" w:rsidTr="00D16C2C">
        <w:trPr>
          <w:trHeight w:val="255"/>
        </w:trPr>
        <w:tc>
          <w:tcPr>
            <w:tcW w:w="508" w:type="dxa"/>
            <w:tcBorders>
              <w:top w:val="nil"/>
              <w:left w:val="single" w:sz="4" w:space="0" w:color="7C7FAB"/>
              <w:bottom w:val="single" w:sz="4" w:space="0" w:color="7C7FAB"/>
              <w:right w:val="single" w:sz="4" w:space="0" w:color="7C7FAB"/>
            </w:tcBorders>
            <w:shd w:val="clear" w:color="000000" w:fill="FFFFFF"/>
            <w:noWrap/>
            <w:vAlign w:val="center"/>
            <w:hideMark/>
          </w:tcPr>
          <w:p w14:paraId="3DF4F89D"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25.</w:t>
            </w:r>
          </w:p>
        </w:tc>
        <w:tc>
          <w:tcPr>
            <w:tcW w:w="1028" w:type="dxa"/>
            <w:tcBorders>
              <w:top w:val="nil"/>
              <w:left w:val="nil"/>
              <w:bottom w:val="single" w:sz="4" w:space="0" w:color="7C7FAB"/>
              <w:right w:val="single" w:sz="4" w:space="0" w:color="7C7FAB"/>
            </w:tcBorders>
            <w:shd w:val="clear" w:color="000000" w:fill="FFFFFF"/>
            <w:noWrap/>
            <w:vAlign w:val="center"/>
            <w:hideMark/>
          </w:tcPr>
          <w:p w14:paraId="79F27679"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SP10</w:t>
            </w:r>
          </w:p>
        </w:tc>
        <w:tc>
          <w:tcPr>
            <w:tcW w:w="4612" w:type="dxa"/>
            <w:tcBorders>
              <w:top w:val="nil"/>
              <w:left w:val="nil"/>
              <w:bottom w:val="single" w:sz="4" w:space="0" w:color="7C7FAB"/>
              <w:right w:val="single" w:sz="4" w:space="0" w:color="7C7FAB"/>
            </w:tcBorders>
            <w:shd w:val="clear" w:color="000000" w:fill="FFFFFF"/>
            <w:vAlign w:val="center"/>
            <w:hideMark/>
          </w:tcPr>
          <w:p w14:paraId="65B7FF2F"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Chopina 42, Szkoła Podstawowa nr 10</w:t>
            </w:r>
          </w:p>
        </w:tc>
        <w:tc>
          <w:tcPr>
            <w:tcW w:w="1407" w:type="dxa"/>
            <w:tcBorders>
              <w:top w:val="nil"/>
              <w:left w:val="nil"/>
              <w:bottom w:val="single" w:sz="4" w:space="0" w:color="7C7FAB"/>
              <w:right w:val="single" w:sz="4" w:space="0" w:color="7C7FAB"/>
            </w:tcBorders>
            <w:shd w:val="clear" w:color="000000" w:fill="FFFFFF"/>
            <w:noWrap/>
            <w:vAlign w:val="center"/>
            <w:hideMark/>
          </w:tcPr>
          <w:p w14:paraId="5EC59865"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3.935</w:t>
            </w:r>
          </w:p>
        </w:tc>
        <w:tc>
          <w:tcPr>
            <w:tcW w:w="1890" w:type="dxa"/>
            <w:tcBorders>
              <w:top w:val="nil"/>
              <w:left w:val="nil"/>
              <w:bottom w:val="single" w:sz="4" w:space="0" w:color="7C7FAB"/>
              <w:right w:val="single" w:sz="4" w:space="0" w:color="7C7FAB"/>
            </w:tcBorders>
            <w:shd w:val="clear" w:color="auto" w:fill="FFFFFF" w:themeFill="background1"/>
            <w:noWrap/>
            <w:vAlign w:val="bottom"/>
            <w:hideMark/>
          </w:tcPr>
          <w:p w14:paraId="5D74513A" w14:textId="2EB6241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28,1</w:t>
            </w:r>
          </w:p>
        </w:tc>
      </w:tr>
      <w:tr w:rsidR="00995FBD" w:rsidRPr="00DD0FD1" w14:paraId="39222A1D" w14:textId="77777777" w:rsidTr="00D16C2C">
        <w:trPr>
          <w:trHeight w:val="255"/>
        </w:trPr>
        <w:tc>
          <w:tcPr>
            <w:tcW w:w="508" w:type="dxa"/>
            <w:tcBorders>
              <w:top w:val="nil"/>
              <w:left w:val="single" w:sz="4" w:space="0" w:color="7C7FAB"/>
              <w:bottom w:val="nil"/>
              <w:right w:val="single" w:sz="4" w:space="0" w:color="7C7FAB"/>
            </w:tcBorders>
            <w:shd w:val="clear" w:color="000000" w:fill="FFFFFF"/>
            <w:noWrap/>
            <w:vAlign w:val="center"/>
            <w:hideMark/>
          </w:tcPr>
          <w:p w14:paraId="55AA9FC7"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26.</w:t>
            </w:r>
          </w:p>
        </w:tc>
        <w:tc>
          <w:tcPr>
            <w:tcW w:w="1028" w:type="dxa"/>
            <w:tcBorders>
              <w:top w:val="nil"/>
              <w:left w:val="nil"/>
              <w:bottom w:val="nil"/>
              <w:right w:val="single" w:sz="4" w:space="0" w:color="7C7FAB"/>
            </w:tcBorders>
            <w:shd w:val="clear" w:color="000000" w:fill="FFFFFF"/>
            <w:noWrap/>
            <w:vAlign w:val="center"/>
            <w:hideMark/>
          </w:tcPr>
          <w:p w14:paraId="0DC07FEB"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ZS8</w:t>
            </w:r>
          </w:p>
        </w:tc>
        <w:tc>
          <w:tcPr>
            <w:tcW w:w="4612" w:type="dxa"/>
            <w:tcBorders>
              <w:top w:val="nil"/>
              <w:left w:val="nil"/>
              <w:bottom w:val="nil"/>
              <w:right w:val="single" w:sz="4" w:space="0" w:color="7C7FAB"/>
            </w:tcBorders>
            <w:shd w:val="clear" w:color="000000" w:fill="FFFFFF"/>
            <w:vAlign w:val="center"/>
            <w:hideMark/>
          </w:tcPr>
          <w:p w14:paraId="2CF8200E" w14:textId="77777777" w:rsidR="00995FBD" w:rsidRPr="00DD0FD1" w:rsidRDefault="00995FB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ul. Morska 108, Zespół Szkól nr 8</w:t>
            </w:r>
          </w:p>
        </w:tc>
        <w:tc>
          <w:tcPr>
            <w:tcW w:w="1407" w:type="dxa"/>
            <w:tcBorders>
              <w:top w:val="nil"/>
              <w:left w:val="nil"/>
              <w:bottom w:val="nil"/>
              <w:right w:val="single" w:sz="4" w:space="0" w:color="7C7FAB"/>
            </w:tcBorders>
            <w:shd w:val="clear" w:color="000000" w:fill="FFFFFF"/>
            <w:noWrap/>
            <w:vAlign w:val="center"/>
            <w:hideMark/>
          </w:tcPr>
          <w:p w14:paraId="45F29014" w14:textId="77777777"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lang w:val="en-US" w:eastAsia="en-US"/>
              </w:rPr>
              <w:t>3.743</w:t>
            </w:r>
          </w:p>
        </w:tc>
        <w:tc>
          <w:tcPr>
            <w:tcW w:w="1890" w:type="dxa"/>
            <w:tcBorders>
              <w:top w:val="nil"/>
              <w:left w:val="nil"/>
              <w:bottom w:val="nil"/>
              <w:right w:val="single" w:sz="4" w:space="0" w:color="7C7FAB"/>
            </w:tcBorders>
            <w:shd w:val="clear" w:color="auto" w:fill="FFFFFF" w:themeFill="background1"/>
            <w:noWrap/>
            <w:vAlign w:val="bottom"/>
            <w:hideMark/>
          </w:tcPr>
          <w:p w14:paraId="058E24B0" w14:textId="1DB3E5A9" w:rsidR="00995FBD" w:rsidRPr="00DD0FD1" w:rsidRDefault="00995FBD" w:rsidP="00DD0FD1">
            <w:pPr>
              <w:suppressAutoHyphens w:val="0"/>
              <w:autoSpaceDN/>
              <w:jc w:val="center"/>
              <w:textAlignment w:val="auto"/>
              <w:rPr>
                <w:rFonts w:ascii="Calibri" w:hAnsi="Calibri" w:cs="Calibri"/>
                <w:sz w:val="22"/>
                <w:szCs w:val="22"/>
                <w:lang w:val="en-US" w:eastAsia="en-US"/>
              </w:rPr>
            </w:pPr>
            <w:r w:rsidRPr="00DD0FD1">
              <w:rPr>
                <w:rFonts w:ascii="Calibri" w:hAnsi="Calibri" w:cs="Calibri"/>
                <w:sz w:val="22"/>
                <w:szCs w:val="22"/>
              </w:rPr>
              <w:t>26,7</w:t>
            </w:r>
          </w:p>
        </w:tc>
      </w:tr>
      <w:tr w:rsidR="004E3894" w:rsidRPr="00DD0FD1" w14:paraId="4478575C" w14:textId="77777777" w:rsidTr="00D16C2C">
        <w:trPr>
          <w:trHeight w:val="300"/>
        </w:trPr>
        <w:tc>
          <w:tcPr>
            <w:tcW w:w="50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B65A85" w14:textId="77777777" w:rsidR="004E3894" w:rsidRPr="00DD0FD1" w:rsidRDefault="004E3894" w:rsidP="00DD0FD1">
            <w:pPr>
              <w:suppressAutoHyphens w:val="0"/>
              <w:autoSpaceDN/>
              <w:textAlignment w:val="auto"/>
              <w:rPr>
                <w:rFonts w:ascii="Calibri" w:hAnsi="Calibri" w:cs="Calibri"/>
                <w:sz w:val="22"/>
                <w:szCs w:val="22"/>
                <w:lang w:val="en-US" w:eastAsia="en-US"/>
              </w:rPr>
            </w:pPr>
            <w:r w:rsidRPr="00DD0FD1">
              <w:rPr>
                <w:rFonts w:ascii="Calibri" w:hAnsi="Calibri" w:cs="Calibri"/>
                <w:sz w:val="22"/>
                <w:szCs w:val="22"/>
                <w:lang w:val="en-US" w:eastAsia="en-US"/>
              </w:rPr>
              <w:t> </w:t>
            </w:r>
          </w:p>
        </w:tc>
        <w:tc>
          <w:tcPr>
            <w:tcW w:w="1028" w:type="dxa"/>
            <w:tcBorders>
              <w:top w:val="single" w:sz="4" w:space="0" w:color="auto"/>
              <w:left w:val="nil"/>
              <w:bottom w:val="single" w:sz="4" w:space="0" w:color="auto"/>
              <w:right w:val="single" w:sz="4" w:space="0" w:color="auto"/>
            </w:tcBorders>
            <w:shd w:val="clear" w:color="000000" w:fill="FFFFFF"/>
            <w:noWrap/>
            <w:vAlign w:val="bottom"/>
            <w:hideMark/>
          </w:tcPr>
          <w:p w14:paraId="64BBA52A" w14:textId="77777777" w:rsidR="004E3894" w:rsidRPr="00DD0FD1" w:rsidRDefault="004E3894" w:rsidP="00DD0FD1">
            <w:pPr>
              <w:suppressAutoHyphens w:val="0"/>
              <w:autoSpaceDN/>
              <w:textAlignment w:val="auto"/>
              <w:rPr>
                <w:rFonts w:ascii="Calibri" w:hAnsi="Calibri" w:cs="Calibri"/>
                <w:sz w:val="22"/>
                <w:szCs w:val="22"/>
                <w:lang w:val="en-US" w:eastAsia="en-US"/>
              </w:rPr>
            </w:pPr>
            <w:r w:rsidRPr="00DD0FD1">
              <w:rPr>
                <w:rFonts w:ascii="Calibri" w:hAnsi="Calibri" w:cs="Calibri"/>
                <w:sz w:val="22"/>
                <w:szCs w:val="22"/>
                <w:lang w:val="en-US" w:eastAsia="en-US"/>
              </w:rPr>
              <w:t> </w:t>
            </w:r>
          </w:p>
        </w:tc>
        <w:tc>
          <w:tcPr>
            <w:tcW w:w="4612" w:type="dxa"/>
            <w:tcBorders>
              <w:top w:val="single" w:sz="4" w:space="0" w:color="7C7FAB"/>
              <w:left w:val="nil"/>
              <w:bottom w:val="single" w:sz="4" w:space="0" w:color="auto"/>
              <w:right w:val="single" w:sz="4" w:space="0" w:color="auto"/>
            </w:tcBorders>
            <w:shd w:val="clear" w:color="000000" w:fill="FFFFFF"/>
            <w:vAlign w:val="center"/>
            <w:hideMark/>
          </w:tcPr>
          <w:p w14:paraId="0DBC180C" w14:textId="77777777" w:rsidR="004E3894" w:rsidRPr="00DD0FD1" w:rsidRDefault="004E3894" w:rsidP="00DD0FD1">
            <w:pPr>
              <w:suppressAutoHyphens w:val="0"/>
              <w:autoSpaceDN/>
              <w:jc w:val="right"/>
              <w:textAlignment w:val="auto"/>
              <w:rPr>
                <w:rFonts w:ascii="Calibri" w:hAnsi="Calibri" w:cs="Calibri"/>
                <w:b/>
                <w:bCs/>
                <w:sz w:val="22"/>
                <w:szCs w:val="22"/>
                <w:lang w:val="en-US" w:eastAsia="en-US"/>
              </w:rPr>
            </w:pPr>
            <w:proofErr w:type="spellStart"/>
            <w:r w:rsidRPr="00DD0FD1">
              <w:rPr>
                <w:rFonts w:ascii="Calibri" w:hAnsi="Calibri" w:cs="Calibri"/>
                <w:b/>
                <w:bCs/>
                <w:sz w:val="22"/>
                <w:szCs w:val="22"/>
                <w:lang w:val="en-US" w:eastAsia="en-US"/>
              </w:rPr>
              <w:t>Łącznie</w:t>
            </w:r>
            <w:proofErr w:type="spellEnd"/>
            <w:r w:rsidRPr="00DD0FD1">
              <w:rPr>
                <w:rFonts w:ascii="Calibri" w:hAnsi="Calibri" w:cs="Calibri"/>
                <w:b/>
                <w:bCs/>
                <w:sz w:val="22"/>
                <w:szCs w:val="22"/>
                <w:lang w:val="en-US" w:eastAsia="en-US"/>
              </w:rPr>
              <w:t>:</w:t>
            </w:r>
          </w:p>
        </w:tc>
        <w:tc>
          <w:tcPr>
            <w:tcW w:w="1407" w:type="dxa"/>
            <w:tcBorders>
              <w:top w:val="single" w:sz="4" w:space="0" w:color="auto"/>
              <w:left w:val="nil"/>
              <w:bottom w:val="single" w:sz="4" w:space="0" w:color="auto"/>
              <w:right w:val="single" w:sz="4" w:space="0" w:color="auto"/>
            </w:tcBorders>
            <w:shd w:val="clear" w:color="000000" w:fill="FFFFFF"/>
            <w:noWrap/>
            <w:vAlign w:val="bottom"/>
            <w:hideMark/>
          </w:tcPr>
          <w:p w14:paraId="03F34B65" w14:textId="77777777" w:rsidR="004E3894" w:rsidRPr="00DD0FD1" w:rsidRDefault="004E3894" w:rsidP="00DD0FD1">
            <w:pPr>
              <w:suppressAutoHyphens w:val="0"/>
              <w:autoSpaceDN/>
              <w:jc w:val="center"/>
              <w:textAlignment w:val="auto"/>
              <w:rPr>
                <w:rFonts w:ascii="Calibri" w:hAnsi="Calibri" w:cs="Calibri"/>
                <w:b/>
                <w:bCs/>
                <w:color w:val="000000"/>
                <w:sz w:val="22"/>
                <w:szCs w:val="22"/>
                <w:lang w:val="en-US" w:eastAsia="en-US"/>
              </w:rPr>
            </w:pPr>
            <w:r w:rsidRPr="00DD0FD1">
              <w:rPr>
                <w:rFonts w:ascii="Calibri" w:hAnsi="Calibri" w:cs="Calibri"/>
                <w:b/>
                <w:bCs/>
                <w:color w:val="000000"/>
                <w:sz w:val="22"/>
                <w:szCs w:val="22"/>
                <w:lang w:val="en-US" w:eastAsia="en-US"/>
              </w:rPr>
              <w:t>100.909</w:t>
            </w:r>
            <w:r w:rsidR="00703F0B" w:rsidRPr="00DD0FD1">
              <w:rPr>
                <w:rFonts w:ascii="Calibri" w:hAnsi="Calibri" w:cs="Calibri"/>
                <w:b/>
                <w:bCs/>
                <w:color w:val="000000"/>
                <w:sz w:val="22"/>
                <w:szCs w:val="22"/>
                <w:lang w:val="en-US" w:eastAsia="en-US"/>
              </w:rPr>
              <w:t xml:space="preserve"> m2</w:t>
            </w:r>
          </w:p>
        </w:tc>
        <w:tc>
          <w:tcPr>
            <w:tcW w:w="1890" w:type="dxa"/>
            <w:tcBorders>
              <w:top w:val="single" w:sz="4" w:space="0" w:color="auto"/>
              <w:left w:val="nil"/>
              <w:bottom w:val="single" w:sz="4" w:space="0" w:color="auto"/>
              <w:right w:val="single" w:sz="4" w:space="0" w:color="auto"/>
            </w:tcBorders>
            <w:shd w:val="clear" w:color="000000" w:fill="FFFFFF"/>
            <w:noWrap/>
            <w:vAlign w:val="bottom"/>
            <w:hideMark/>
          </w:tcPr>
          <w:p w14:paraId="27A01CA9" w14:textId="389D0CFE" w:rsidR="004E3894" w:rsidRPr="00DD0FD1" w:rsidRDefault="002C2B9E" w:rsidP="00DD0FD1">
            <w:pPr>
              <w:suppressAutoHyphens w:val="0"/>
              <w:autoSpaceDN/>
              <w:jc w:val="center"/>
              <w:textAlignment w:val="auto"/>
              <w:rPr>
                <w:rFonts w:ascii="Calibri" w:hAnsi="Calibri" w:cs="Calibri"/>
                <w:b/>
                <w:bCs/>
                <w:color w:val="000000"/>
                <w:sz w:val="22"/>
                <w:szCs w:val="22"/>
                <w:lang w:val="en-US" w:eastAsia="en-US"/>
              </w:rPr>
            </w:pPr>
            <w:r>
              <w:rPr>
                <w:rFonts w:ascii="Calibri" w:hAnsi="Calibri" w:cs="Calibri"/>
                <w:b/>
                <w:bCs/>
                <w:color w:val="000000"/>
                <w:sz w:val="22"/>
                <w:szCs w:val="22"/>
                <w:lang w:val="en-US" w:eastAsia="en-US"/>
              </w:rPr>
              <w:t>446,90</w:t>
            </w:r>
            <w:r w:rsidR="00703F0B" w:rsidRPr="00DD0FD1">
              <w:rPr>
                <w:rFonts w:ascii="Calibri" w:hAnsi="Calibri" w:cs="Calibri"/>
                <w:b/>
                <w:bCs/>
                <w:color w:val="000000"/>
                <w:sz w:val="22"/>
                <w:szCs w:val="22"/>
                <w:lang w:val="en-US" w:eastAsia="en-US"/>
              </w:rPr>
              <w:t xml:space="preserve"> </w:t>
            </w:r>
            <w:proofErr w:type="spellStart"/>
            <w:r w:rsidR="00703F0B" w:rsidRPr="00DD0FD1">
              <w:rPr>
                <w:rFonts w:ascii="Calibri" w:hAnsi="Calibri" w:cs="Calibri"/>
                <w:b/>
                <w:bCs/>
                <w:color w:val="000000"/>
                <w:sz w:val="22"/>
                <w:szCs w:val="22"/>
                <w:lang w:val="en-US" w:eastAsia="en-US"/>
              </w:rPr>
              <w:t>kWp</w:t>
            </w:r>
            <w:proofErr w:type="spellEnd"/>
          </w:p>
        </w:tc>
      </w:tr>
    </w:tbl>
    <w:p w14:paraId="57BC47B3" w14:textId="079DB0B7" w:rsidR="00703F0B" w:rsidRPr="00D16C2C" w:rsidRDefault="00D16C2C" w:rsidP="00D16C2C">
      <w:pPr>
        <w:spacing w:line="360" w:lineRule="auto"/>
        <w:jc w:val="both"/>
        <w:rPr>
          <w:rFonts w:ascii="Calibri" w:hAnsi="Calibri" w:cs="Calibri"/>
          <w:sz w:val="22"/>
          <w:szCs w:val="22"/>
        </w:rPr>
      </w:pPr>
      <w:r>
        <w:rPr>
          <w:rFonts w:ascii="Calibri" w:hAnsi="Calibri" w:cs="Calibri"/>
          <w:sz w:val="22"/>
          <w:szCs w:val="22"/>
        </w:rPr>
        <w:t xml:space="preserve">Tabela 2.2.2.1 Wykaz </w:t>
      </w:r>
      <w:r w:rsidR="00A84BA8">
        <w:rPr>
          <w:rFonts w:ascii="Calibri" w:hAnsi="Calibri" w:cs="Calibri"/>
          <w:sz w:val="22"/>
          <w:szCs w:val="22"/>
        </w:rPr>
        <w:t>Obiektów</w:t>
      </w:r>
      <w:r w:rsidR="007F1EF2">
        <w:rPr>
          <w:rFonts w:ascii="Calibri" w:hAnsi="Calibri" w:cs="Calibri"/>
          <w:sz w:val="22"/>
          <w:szCs w:val="22"/>
        </w:rPr>
        <w:t xml:space="preserve"> wraz z planowaną mocą instalacji fotowoltaicznych. </w:t>
      </w:r>
    </w:p>
    <w:p w14:paraId="4E0D8744" w14:textId="02BE1DAA" w:rsidR="00D938CD" w:rsidRPr="00DD0FD1" w:rsidRDefault="00D938CD" w:rsidP="00DD0FD1">
      <w:pPr>
        <w:pStyle w:val="Nagwek2"/>
        <w:suppressAutoHyphens w:val="0"/>
        <w:autoSpaceDN/>
        <w:textAlignment w:val="auto"/>
        <w:rPr>
          <w:rFonts w:ascii="Calibri" w:hAnsi="Calibri" w:cs="Calibri"/>
          <w:sz w:val="22"/>
          <w:szCs w:val="22"/>
        </w:rPr>
      </w:pPr>
      <w:bookmarkStart w:id="72" w:name="_Toc132730440"/>
      <w:r w:rsidRPr="00DD0FD1">
        <w:rPr>
          <w:rFonts w:ascii="Calibri" w:hAnsi="Calibri" w:cs="Calibri"/>
          <w:sz w:val="22"/>
          <w:szCs w:val="22"/>
        </w:rPr>
        <w:t xml:space="preserve">2.3 Granica własności instalacji cieplnej </w:t>
      </w:r>
      <w:r w:rsidR="0059462D" w:rsidRPr="00DD0FD1">
        <w:rPr>
          <w:rFonts w:ascii="Calibri" w:hAnsi="Calibri" w:cs="Calibri"/>
          <w:sz w:val="22"/>
          <w:szCs w:val="22"/>
        </w:rPr>
        <w:t>Miejskiej Energetyki Cieplnej</w:t>
      </w:r>
      <w:bookmarkEnd w:id="72"/>
    </w:p>
    <w:p w14:paraId="2599E9ED" w14:textId="2639B34D" w:rsidR="00D938CD" w:rsidRPr="00DD0FD1" w:rsidRDefault="00D938CD" w:rsidP="00DD0FD1">
      <w:pPr>
        <w:rPr>
          <w:rFonts w:ascii="Calibri" w:hAnsi="Calibri" w:cs="Calibri"/>
          <w:sz w:val="22"/>
          <w:szCs w:val="22"/>
        </w:rPr>
      </w:pPr>
    </w:p>
    <w:p w14:paraId="0614930E" w14:textId="38D70E2B" w:rsidR="00E479EE" w:rsidRPr="00DD0FD1" w:rsidRDefault="00D938CD"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Wszystkie </w:t>
      </w:r>
      <w:r w:rsidR="00A84BA8">
        <w:rPr>
          <w:rFonts w:ascii="Calibri" w:hAnsi="Calibri" w:cs="Calibri"/>
          <w:sz w:val="22"/>
          <w:szCs w:val="22"/>
        </w:rPr>
        <w:t>Obiekt</w:t>
      </w:r>
      <w:r w:rsidRPr="00DD0FD1">
        <w:rPr>
          <w:rFonts w:ascii="Calibri" w:hAnsi="Calibri" w:cs="Calibri"/>
          <w:sz w:val="22"/>
          <w:szCs w:val="22"/>
        </w:rPr>
        <w:t>y, z wyjątkiem Szkoły Podstawowej nr 3 na ul. Jabłoniowej</w:t>
      </w:r>
      <w:r w:rsidR="00F3223B" w:rsidRPr="00DD0FD1">
        <w:rPr>
          <w:rFonts w:ascii="Calibri" w:hAnsi="Calibri" w:cs="Calibri"/>
          <w:sz w:val="22"/>
          <w:szCs w:val="22"/>
        </w:rPr>
        <w:t xml:space="preserve"> 23, która posiada kotłownię gazową, są zasilane z sieci miejskiej, którą ciepło jest dostarczane w tzw. wysokim parametrze. Wymiana ciepła z czynnika o wysokim parametrze następuje w indywidualnych węzłach grzewczych zlokalizowanych w </w:t>
      </w:r>
      <w:r w:rsidR="00A84BA8">
        <w:rPr>
          <w:rFonts w:ascii="Calibri" w:hAnsi="Calibri" w:cs="Calibri"/>
          <w:sz w:val="22"/>
          <w:szCs w:val="22"/>
        </w:rPr>
        <w:t>Obiekt</w:t>
      </w:r>
      <w:r w:rsidR="00216461" w:rsidRPr="00DD0FD1">
        <w:rPr>
          <w:rFonts w:ascii="Calibri" w:hAnsi="Calibri" w:cs="Calibri"/>
          <w:sz w:val="22"/>
          <w:szCs w:val="22"/>
        </w:rPr>
        <w:t>ach</w:t>
      </w:r>
      <w:r w:rsidR="00F3223B" w:rsidRPr="00DD0FD1">
        <w:rPr>
          <w:rFonts w:ascii="Calibri" w:hAnsi="Calibri" w:cs="Calibri"/>
          <w:sz w:val="22"/>
          <w:szCs w:val="22"/>
        </w:rPr>
        <w:t xml:space="preserve">, bądź </w:t>
      </w:r>
      <w:r w:rsidR="0059462D" w:rsidRPr="00DD0FD1">
        <w:rPr>
          <w:rFonts w:ascii="Calibri" w:hAnsi="Calibri" w:cs="Calibri"/>
          <w:sz w:val="22"/>
          <w:szCs w:val="22"/>
        </w:rPr>
        <w:t xml:space="preserve">też </w:t>
      </w:r>
      <w:r w:rsidR="00F3223B" w:rsidRPr="00DD0FD1">
        <w:rPr>
          <w:rFonts w:ascii="Calibri" w:hAnsi="Calibri" w:cs="Calibri"/>
          <w:sz w:val="22"/>
          <w:szCs w:val="22"/>
        </w:rPr>
        <w:t xml:space="preserve">w węzłach grupowych, obsługujących lokalnie kilka </w:t>
      </w:r>
      <w:r w:rsidR="00A84BA8">
        <w:rPr>
          <w:rFonts w:ascii="Calibri" w:hAnsi="Calibri" w:cs="Calibri"/>
          <w:sz w:val="22"/>
          <w:szCs w:val="22"/>
        </w:rPr>
        <w:t>Obiektów</w:t>
      </w:r>
      <w:r w:rsidR="00F3223B" w:rsidRPr="00DD0FD1">
        <w:rPr>
          <w:rFonts w:ascii="Calibri" w:hAnsi="Calibri" w:cs="Calibri"/>
          <w:sz w:val="22"/>
          <w:szCs w:val="22"/>
        </w:rPr>
        <w:t xml:space="preserve">. </w:t>
      </w:r>
      <w:r w:rsidR="00A03C7F">
        <w:rPr>
          <w:rFonts w:ascii="Calibri" w:hAnsi="Calibri" w:cs="Calibri"/>
          <w:sz w:val="22"/>
          <w:szCs w:val="22"/>
        </w:rPr>
        <w:br/>
      </w:r>
      <w:r w:rsidR="00F3223B" w:rsidRPr="00DD0FD1">
        <w:rPr>
          <w:rFonts w:ascii="Calibri" w:hAnsi="Calibri" w:cs="Calibri"/>
          <w:sz w:val="22"/>
          <w:szCs w:val="22"/>
        </w:rPr>
        <w:t xml:space="preserve">W przypadku </w:t>
      </w:r>
      <w:r w:rsidR="00A84BA8">
        <w:rPr>
          <w:rFonts w:ascii="Calibri" w:hAnsi="Calibri" w:cs="Calibri"/>
          <w:sz w:val="22"/>
          <w:szCs w:val="22"/>
        </w:rPr>
        <w:t>Obiektów</w:t>
      </w:r>
      <w:r w:rsidR="00F3223B" w:rsidRPr="00DD0FD1">
        <w:rPr>
          <w:rFonts w:ascii="Calibri" w:hAnsi="Calibri" w:cs="Calibri"/>
          <w:sz w:val="22"/>
          <w:szCs w:val="22"/>
        </w:rPr>
        <w:t xml:space="preserve"> zasilanych z węzłów grupowych</w:t>
      </w:r>
      <w:r w:rsidR="0059462D" w:rsidRPr="00DD0FD1">
        <w:rPr>
          <w:rFonts w:ascii="Calibri" w:hAnsi="Calibri" w:cs="Calibri"/>
          <w:sz w:val="22"/>
          <w:szCs w:val="22"/>
        </w:rPr>
        <w:t>,</w:t>
      </w:r>
      <w:r w:rsidR="00F3223B" w:rsidRPr="00DD0FD1">
        <w:rPr>
          <w:rFonts w:ascii="Calibri" w:hAnsi="Calibri" w:cs="Calibri"/>
          <w:sz w:val="22"/>
          <w:szCs w:val="22"/>
        </w:rPr>
        <w:t xml:space="preserve"> wewnątrz </w:t>
      </w:r>
      <w:r w:rsidR="00A84BA8">
        <w:rPr>
          <w:rFonts w:ascii="Calibri" w:hAnsi="Calibri" w:cs="Calibri"/>
          <w:sz w:val="22"/>
          <w:szCs w:val="22"/>
        </w:rPr>
        <w:t>Obiektów</w:t>
      </w:r>
      <w:r w:rsidR="00F3223B" w:rsidRPr="00DD0FD1">
        <w:rPr>
          <w:rFonts w:ascii="Calibri" w:hAnsi="Calibri" w:cs="Calibri"/>
          <w:sz w:val="22"/>
          <w:szCs w:val="22"/>
        </w:rPr>
        <w:t xml:space="preserve"> zlokalizowane są rozdzielnie, które zasilają instalacje wewnętrzne </w:t>
      </w:r>
      <w:r w:rsidR="00A84BA8">
        <w:rPr>
          <w:rFonts w:ascii="Calibri" w:hAnsi="Calibri" w:cs="Calibri"/>
          <w:sz w:val="22"/>
          <w:szCs w:val="22"/>
        </w:rPr>
        <w:t>Obiektów</w:t>
      </w:r>
      <w:r w:rsidR="00F3223B" w:rsidRPr="00DD0FD1">
        <w:rPr>
          <w:rFonts w:ascii="Calibri" w:hAnsi="Calibri" w:cs="Calibri"/>
          <w:sz w:val="22"/>
          <w:szCs w:val="22"/>
        </w:rPr>
        <w:t xml:space="preserve">. </w:t>
      </w:r>
    </w:p>
    <w:p w14:paraId="472539B7" w14:textId="7C084715" w:rsidR="00E479EE" w:rsidRPr="00DD0FD1" w:rsidRDefault="0059462D"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zależności od danego </w:t>
      </w:r>
      <w:r w:rsidR="00A84BA8">
        <w:rPr>
          <w:rFonts w:ascii="Calibri" w:hAnsi="Calibri" w:cs="Calibri"/>
          <w:sz w:val="22"/>
          <w:szCs w:val="22"/>
        </w:rPr>
        <w:t>Obiekt</w:t>
      </w:r>
      <w:r w:rsidRPr="00DD0FD1">
        <w:rPr>
          <w:rFonts w:ascii="Calibri" w:hAnsi="Calibri" w:cs="Calibri"/>
          <w:sz w:val="22"/>
          <w:szCs w:val="22"/>
        </w:rPr>
        <w:t>u, granice własności instalacji cieplnej należącej do M</w:t>
      </w:r>
      <w:r w:rsidR="002C2B9E">
        <w:rPr>
          <w:rFonts w:ascii="Calibri" w:hAnsi="Calibri" w:cs="Calibri"/>
          <w:sz w:val="22"/>
          <w:szCs w:val="22"/>
        </w:rPr>
        <w:t>i</w:t>
      </w:r>
      <w:r w:rsidRPr="00DD0FD1">
        <w:rPr>
          <w:rFonts w:ascii="Calibri" w:hAnsi="Calibri" w:cs="Calibri"/>
          <w:sz w:val="22"/>
          <w:szCs w:val="22"/>
        </w:rPr>
        <w:t>ejskiej Energetyki Cieplnej</w:t>
      </w:r>
      <w:r w:rsidR="00ED0913" w:rsidRPr="00DD0FD1">
        <w:rPr>
          <w:rFonts w:ascii="Calibri" w:hAnsi="Calibri" w:cs="Calibri"/>
          <w:sz w:val="22"/>
          <w:szCs w:val="22"/>
        </w:rPr>
        <w:t>.</w:t>
      </w:r>
      <w:r w:rsidRPr="00DD0FD1">
        <w:rPr>
          <w:rFonts w:ascii="Calibri" w:hAnsi="Calibri" w:cs="Calibri"/>
          <w:sz w:val="22"/>
          <w:szCs w:val="22"/>
        </w:rPr>
        <w:t xml:space="preserve"> </w:t>
      </w:r>
    </w:p>
    <w:p w14:paraId="5BA96C52" w14:textId="77777777" w:rsidR="00D938CD" w:rsidRPr="00DD0FD1" w:rsidRDefault="00D938CD" w:rsidP="00DD0FD1">
      <w:pPr>
        <w:rPr>
          <w:rFonts w:ascii="Calibri" w:hAnsi="Calibri" w:cs="Calibri"/>
          <w:sz w:val="22"/>
          <w:szCs w:val="22"/>
        </w:rPr>
      </w:pPr>
    </w:p>
    <w:p w14:paraId="780B25A6" w14:textId="4F3E9AF6" w:rsidR="00D938CD" w:rsidRPr="00DD0FD1" w:rsidRDefault="00D938CD"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bookmarkStart w:id="73" w:name="_Toc132730441"/>
      <w:r w:rsidRPr="00DD0FD1">
        <w:rPr>
          <w:rFonts w:ascii="Calibri" w:hAnsi="Calibri" w:cs="Calibri"/>
          <w:sz w:val="22"/>
          <w:szCs w:val="22"/>
        </w:rPr>
        <w:t>2.</w:t>
      </w:r>
      <w:r w:rsidR="00F3223B" w:rsidRPr="00DD0FD1">
        <w:rPr>
          <w:rFonts w:ascii="Calibri" w:hAnsi="Calibri" w:cs="Calibri"/>
          <w:sz w:val="22"/>
          <w:szCs w:val="22"/>
        </w:rPr>
        <w:t>3</w:t>
      </w:r>
      <w:r w:rsidRPr="00DD0FD1">
        <w:rPr>
          <w:rFonts w:ascii="Calibri" w:hAnsi="Calibri" w:cs="Calibri"/>
          <w:sz w:val="22"/>
          <w:szCs w:val="22"/>
        </w:rPr>
        <w:t xml:space="preserve">.1 </w:t>
      </w:r>
      <w:r w:rsidR="0059462D" w:rsidRPr="00DD0FD1">
        <w:rPr>
          <w:rFonts w:ascii="Calibri" w:hAnsi="Calibri" w:cs="Calibri"/>
          <w:bCs/>
          <w:sz w:val="22"/>
          <w:szCs w:val="22"/>
        </w:rPr>
        <w:t xml:space="preserve">Granice własności instalacji cieplnej w </w:t>
      </w:r>
      <w:r w:rsidR="00A84BA8">
        <w:rPr>
          <w:rFonts w:ascii="Calibri" w:hAnsi="Calibri" w:cs="Calibri"/>
          <w:bCs/>
          <w:sz w:val="22"/>
          <w:szCs w:val="22"/>
        </w:rPr>
        <w:t>Obiekt</w:t>
      </w:r>
      <w:r w:rsidR="00216461" w:rsidRPr="00DD0FD1">
        <w:rPr>
          <w:rFonts w:ascii="Calibri" w:hAnsi="Calibri" w:cs="Calibri"/>
          <w:bCs/>
          <w:sz w:val="22"/>
          <w:szCs w:val="22"/>
        </w:rPr>
        <w:t>ach</w:t>
      </w:r>
      <w:r w:rsidR="0059462D" w:rsidRPr="00DD0FD1">
        <w:rPr>
          <w:rFonts w:ascii="Calibri" w:hAnsi="Calibri" w:cs="Calibri"/>
          <w:bCs/>
          <w:sz w:val="22"/>
          <w:szCs w:val="22"/>
        </w:rPr>
        <w:t xml:space="preserve"> głębokiej termomodernizacji</w:t>
      </w:r>
      <w:bookmarkEnd w:id="73"/>
    </w:p>
    <w:p w14:paraId="5EB04B5D" w14:textId="77777777" w:rsidR="00D938CD" w:rsidRPr="00DD0FD1" w:rsidRDefault="00D938CD"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p>
    <w:tbl>
      <w:tblPr>
        <w:tblW w:w="9445" w:type="dxa"/>
        <w:jc w:val="center"/>
        <w:tblLook w:val="04A0" w:firstRow="1" w:lastRow="0" w:firstColumn="1" w:lastColumn="0" w:noHBand="0" w:noVBand="1"/>
      </w:tblPr>
      <w:tblGrid>
        <w:gridCol w:w="620"/>
        <w:gridCol w:w="3875"/>
        <w:gridCol w:w="4950"/>
      </w:tblGrid>
      <w:tr w:rsidR="0059462D" w:rsidRPr="00DD0FD1" w14:paraId="04946744" w14:textId="77777777" w:rsidTr="0058661C">
        <w:trPr>
          <w:trHeight w:val="543"/>
          <w:jc w:val="center"/>
        </w:trPr>
        <w:tc>
          <w:tcPr>
            <w:tcW w:w="620" w:type="dxa"/>
            <w:tcBorders>
              <w:top w:val="single" w:sz="4" w:space="0" w:color="000000"/>
              <w:left w:val="single" w:sz="4" w:space="0" w:color="000000"/>
              <w:bottom w:val="single" w:sz="4" w:space="0" w:color="000000"/>
              <w:right w:val="single" w:sz="4" w:space="0" w:color="000000"/>
            </w:tcBorders>
            <w:shd w:val="clear" w:color="auto" w:fill="D9D9D9"/>
            <w:noWrap/>
            <w:vAlign w:val="center"/>
            <w:hideMark/>
          </w:tcPr>
          <w:p w14:paraId="26934A7D" w14:textId="77777777" w:rsidR="0059462D" w:rsidRPr="00DD0FD1" w:rsidRDefault="0059462D" w:rsidP="00DD0FD1">
            <w:pPr>
              <w:suppressAutoHyphens w:val="0"/>
              <w:autoSpaceDN/>
              <w:jc w:val="center"/>
              <w:textAlignment w:val="auto"/>
              <w:rPr>
                <w:rFonts w:ascii="Calibri" w:hAnsi="Calibri" w:cs="Calibri"/>
                <w:b/>
                <w:bCs/>
                <w:sz w:val="22"/>
                <w:szCs w:val="22"/>
                <w:lang w:eastAsia="en-US"/>
              </w:rPr>
            </w:pPr>
            <w:r w:rsidRPr="00DD0FD1">
              <w:rPr>
                <w:rFonts w:ascii="Calibri" w:hAnsi="Calibri" w:cs="Calibri"/>
                <w:b/>
                <w:bCs/>
                <w:sz w:val="22"/>
                <w:szCs w:val="22"/>
                <w:lang w:eastAsia="en-US"/>
              </w:rPr>
              <w:t>LP</w:t>
            </w:r>
          </w:p>
        </w:tc>
        <w:tc>
          <w:tcPr>
            <w:tcW w:w="3875" w:type="dxa"/>
            <w:tcBorders>
              <w:top w:val="single" w:sz="4" w:space="0" w:color="000000"/>
              <w:left w:val="nil"/>
              <w:bottom w:val="single" w:sz="4" w:space="0" w:color="000000"/>
              <w:right w:val="single" w:sz="4" w:space="0" w:color="000000"/>
            </w:tcBorders>
            <w:shd w:val="clear" w:color="auto" w:fill="D9D9D9"/>
            <w:vAlign w:val="center"/>
            <w:hideMark/>
          </w:tcPr>
          <w:p w14:paraId="7B9D52D5" w14:textId="2244A1CA" w:rsidR="0059462D" w:rsidRPr="00DD0FD1" w:rsidRDefault="0059462D" w:rsidP="00DD0FD1">
            <w:pPr>
              <w:suppressAutoHyphens w:val="0"/>
              <w:autoSpaceDN/>
              <w:jc w:val="center"/>
              <w:textAlignment w:val="auto"/>
              <w:rPr>
                <w:rFonts w:ascii="Calibri" w:hAnsi="Calibri" w:cs="Calibri"/>
                <w:b/>
                <w:bCs/>
                <w:sz w:val="22"/>
                <w:szCs w:val="22"/>
                <w:lang w:eastAsia="en-US"/>
              </w:rPr>
            </w:pPr>
            <w:r w:rsidRPr="00DD0FD1">
              <w:rPr>
                <w:rFonts w:ascii="Calibri" w:hAnsi="Calibri" w:cs="Calibri"/>
                <w:b/>
                <w:bCs/>
                <w:sz w:val="22"/>
                <w:szCs w:val="22"/>
                <w:lang w:eastAsia="en-US"/>
              </w:rPr>
              <w:t xml:space="preserve">NAZWA, ADRES </w:t>
            </w:r>
            <w:r w:rsidR="00A84BA8">
              <w:rPr>
                <w:rFonts w:ascii="Calibri" w:hAnsi="Calibri" w:cs="Calibri"/>
                <w:b/>
                <w:bCs/>
                <w:sz w:val="22"/>
                <w:szCs w:val="22"/>
                <w:lang w:eastAsia="en-US"/>
              </w:rPr>
              <w:t>OBIEKT</w:t>
            </w:r>
            <w:r w:rsidRPr="00DD0FD1">
              <w:rPr>
                <w:rFonts w:ascii="Calibri" w:hAnsi="Calibri" w:cs="Calibri"/>
                <w:b/>
                <w:bCs/>
                <w:sz w:val="22"/>
                <w:szCs w:val="22"/>
                <w:lang w:eastAsia="en-US"/>
              </w:rPr>
              <w:t>U</w:t>
            </w:r>
          </w:p>
        </w:tc>
        <w:tc>
          <w:tcPr>
            <w:tcW w:w="4950" w:type="dxa"/>
            <w:tcBorders>
              <w:top w:val="single" w:sz="4" w:space="0" w:color="000000"/>
              <w:left w:val="nil"/>
              <w:bottom w:val="single" w:sz="4" w:space="0" w:color="000000"/>
              <w:right w:val="single" w:sz="4" w:space="0" w:color="000000"/>
            </w:tcBorders>
            <w:shd w:val="clear" w:color="auto" w:fill="D9D9D9"/>
            <w:vAlign w:val="center"/>
            <w:hideMark/>
          </w:tcPr>
          <w:p w14:paraId="5D7FA2C6" w14:textId="77777777" w:rsidR="0059462D" w:rsidRPr="00DD0FD1" w:rsidRDefault="0059462D" w:rsidP="00DD0FD1">
            <w:pPr>
              <w:suppressAutoHyphens w:val="0"/>
              <w:autoSpaceDN/>
              <w:jc w:val="center"/>
              <w:textAlignment w:val="auto"/>
              <w:rPr>
                <w:rFonts w:ascii="Calibri" w:hAnsi="Calibri" w:cs="Calibri"/>
                <w:b/>
                <w:bCs/>
                <w:sz w:val="22"/>
                <w:szCs w:val="22"/>
                <w:lang w:eastAsia="en-US"/>
              </w:rPr>
            </w:pPr>
            <w:r w:rsidRPr="00DD0FD1">
              <w:rPr>
                <w:rFonts w:ascii="Calibri" w:hAnsi="Calibri" w:cs="Calibri"/>
                <w:b/>
                <w:bCs/>
                <w:sz w:val="22"/>
                <w:szCs w:val="22"/>
                <w:lang w:eastAsia="en-US"/>
              </w:rPr>
              <w:t>GRANICA EKPLOATACJI</w:t>
            </w:r>
          </w:p>
        </w:tc>
      </w:tr>
      <w:tr w:rsidR="0059462D" w:rsidRPr="00DD0FD1" w14:paraId="79F2E26D" w14:textId="77777777" w:rsidTr="0058661C">
        <w:trPr>
          <w:trHeight w:val="417"/>
          <w:jc w:val="center"/>
        </w:trPr>
        <w:tc>
          <w:tcPr>
            <w:tcW w:w="620" w:type="dxa"/>
            <w:tcBorders>
              <w:top w:val="nil"/>
              <w:left w:val="single" w:sz="4" w:space="0" w:color="000000"/>
              <w:bottom w:val="nil"/>
              <w:right w:val="single" w:sz="4" w:space="0" w:color="000000"/>
            </w:tcBorders>
            <w:shd w:val="clear" w:color="auto" w:fill="auto"/>
            <w:noWrap/>
            <w:vAlign w:val="center"/>
            <w:hideMark/>
          </w:tcPr>
          <w:p w14:paraId="4C4A4D4E" w14:textId="77777777" w:rsidR="0059462D" w:rsidRPr="00DD0FD1" w:rsidRDefault="0059462D"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1.</w:t>
            </w:r>
          </w:p>
        </w:tc>
        <w:tc>
          <w:tcPr>
            <w:tcW w:w="3875" w:type="dxa"/>
            <w:tcBorders>
              <w:top w:val="nil"/>
              <w:left w:val="nil"/>
              <w:bottom w:val="single" w:sz="4" w:space="0" w:color="000000"/>
              <w:right w:val="nil"/>
            </w:tcBorders>
            <w:shd w:val="clear" w:color="auto" w:fill="auto"/>
            <w:vAlign w:val="center"/>
            <w:hideMark/>
          </w:tcPr>
          <w:p w14:paraId="59848C9D"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SP nr 3 ul. Jabłoniowa 23</w:t>
            </w:r>
          </w:p>
        </w:tc>
        <w:tc>
          <w:tcPr>
            <w:tcW w:w="4950" w:type="dxa"/>
            <w:tcBorders>
              <w:top w:val="nil"/>
              <w:left w:val="single" w:sz="4" w:space="0" w:color="000000"/>
              <w:bottom w:val="single" w:sz="4" w:space="0" w:color="000000"/>
              <w:right w:val="single" w:sz="4" w:space="0" w:color="000000"/>
            </w:tcBorders>
            <w:shd w:val="clear" w:color="auto" w:fill="FFFFFF"/>
            <w:vAlign w:val="center"/>
          </w:tcPr>
          <w:p w14:paraId="4D1356B9" w14:textId="5C03DBA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Kotłownia gazowa, własność szkoły</w:t>
            </w:r>
            <w:r w:rsidR="002C2B9E">
              <w:rPr>
                <w:rFonts w:ascii="Calibri" w:hAnsi="Calibri" w:cs="Calibri"/>
                <w:sz w:val="22"/>
                <w:szCs w:val="22"/>
                <w:lang w:eastAsia="en-US"/>
              </w:rPr>
              <w:t>.</w:t>
            </w:r>
          </w:p>
        </w:tc>
      </w:tr>
      <w:tr w:rsidR="0059462D" w:rsidRPr="00DD0FD1" w14:paraId="077FAED5" w14:textId="77777777" w:rsidTr="0058661C">
        <w:trPr>
          <w:trHeight w:val="855"/>
          <w:jc w:val="center"/>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75E56D06" w14:textId="77777777" w:rsidR="0059462D" w:rsidRPr="00DD0FD1" w:rsidRDefault="0059462D"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2.</w:t>
            </w:r>
          </w:p>
        </w:tc>
        <w:tc>
          <w:tcPr>
            <w:tcW w:w="3875" w:type="dxa"/>
            <w:tcBorders>
              <w:top w:val="nil"/>
              <w:left w:val="nil"/>
              <w:bottom w:val="single" w:sz="4" w:space="0" w:color="000000"/>
              <w:right w:val="nil"/>
            </w:tcBorders>
            <w:shd w:val="clear" w:color="auto" w:fill="auto"/>
            <w:vAlign w:val="center"/>
            <w:hideMark/>
          </w:tcPr>
          <w:p w14:paraId="7D948213"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ZS nr 10 ul. Gnieźnieńska 8, bud. Szkoły</w:t>
            </w:r>
          </w:p>
        </w:tc>
        <w:tc>
          <w:tcPr>
            <w:tcW w:w="4950" w:type="dxa"/>
            <w:tcBorders>
              <w:top w:val="nil"/>
              <w:left w:val="single" w:sz="4" w:space="0" w:color="000000"/>
              <w:bottom w:val="single" w:sz="4" w:space="0" w:color="000000"/>
              <w:right w:val="single" w:sz="4" w:space="0" w:color="000000"/>
            </w:tcBorders>
            <w:shd w:val="clear" w:color="auto" w:fill="FFFFFF"/>
            <w:vAlign w:val="center"/>
          </w:tcPr>
          <w:p w14:paraId="454F1FB1"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7AAF38A6" w14:textId="77777777" w:rsidTr="0058661C">
        <w:trPr>
          <w:trHeight w:val="838"/>
          <w:jc w:val="center"/>
        </w:trPr>
        <w:tc>
          <w:tcPr>
            <w:tcW w:w="620" w:type="dxa"/>
            <w:tcBorders>
              <w:top w:val="nil"/>
              <w:left w:val="single" w:sz="4" w:space="0" w:color="auto"/>
              <w:bottom w:val="nil"/>
              <w:right w:val="single" w:sz="4" w:space="0" w:color="auto"/>
            </w:tcBorders>
            <w:shd w:val="clear" w:color="auto" w:fill="auto"/>
            <w:noWrap/>
            <w:vAlign w:val="center"/>
            <w:hideMark/>
          </w:tcPr>
          <w:p w14:paraId="4862D993" w14:textId="77777777" w:rsidR="0059462D" w:rsidRPr="00DD0FD1" w:rsidRDefault="0059462D"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 </w:t>
            </w:r>
          </w:p>
        </w:tc>
        <w:tc>
          <w:tcPr>
            <w:tcW w:w="3875" w:type="dxa"/>
            <w:tcBorders>
              <w:top w:val="nil"/>
              <w:left w:val="nil"/>
              <w:bottom w:val="single" w:sz="4" w:space="0" w:color="000000"/>
              <w:right w:val="nil"/>
            </w:tcBorders>
            <w:shd w:val="clear" w:color="auto" w:fill="auto"/>
            <w:vAlign w:val="center"/>
            <w:hideMark/>
          </w:tcPr>
          <w:p w14:paraId="1341BF16"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ZS nr 10 ul. Gnieźnieńska 8, bud. Internatu</w:t>
            </w:r>
          </w:p>
        </w:tc>
        <w:tc>
          <w:tcPr>
            <w:tcW w:w="4950" w:type="dxa"/>
            <w:tcBorders>
              <w:top w:val="nil"/>
              <w:left w:val="single" w:sz="4" w:space="0" w:color="000000"/>
              <w:bottom w:val="single" w:sz="4" w:space="0" w:color="000000"/>
              <w:right w:val="single" w:sz="4" w:space="0" w:color="000000"/>
            </w:tcBorders>
            <w:shd w:val="clear" w:color="auto" w:fill="FFFFFF"/>
            <w:vAlign w:val="center"/>
          </w:tcPr>
          <w:p w14:paraId="5C4C6AEF"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1FA39A4F" w14:textId="77777777" w:rsidTr="0058661C">
        <w:trPr>
          <w:trHeight w:val="850"/>
          <w:jc w:val="center"/>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2F1D32BD" w14:textId="77777777" w:rsidR="0059462D" w:rsidRPr="00DD0FD1" w:rsidRDefault="0059462D"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 </w:t>
            </w:r>
          </w:p>
        </w:tc>
        <w:tc>
          <w:tcPr>
            <w:tcW w:w="3875" w:type="dxa"/>
            <w:tcBorders>
              <w:top w:val="nil"/>
              <w:left w:val="nil"/>
              <w:bottom w:val="single" w:sz="4" w:space="0" w:color="000000"/>
              <w:right w:val="nil"/>
            </w:tcBorders>
            <w:shd w:val="clear" w:color="auto" w:fill="auto"/>
            <w:vAlign w:val="center"/>
            <w:hideMark/>
          </w:tcPr>
          <w:p w14:paraId="0E304F02"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ZS nr 10 ul. Gnieźnieńska 8, Stacja obsługi</w:t>
            </w:r>
          </w:p>
        </w:tc>
        <w:tc>
          <w:tcPr>
            <w:tcW w:w="4950" w:type="dxa"/>
            <w:tcBorders>
              <w:top w:val="nil"/>
              <w:left w:val="single" w:sz="4" w:space="0" w:color="000000"/>
              <w:bottom w:val="single" w:sz="4" w:space="0" w:color="000000"/>
              <w:right w:val="single" w:sz="4" w:space="0" w:color="000000"/>
            </w:tcBorders>
            <w:shd w:val="clear" w:color="auto" w:fill="FFFFFF"/>
            <w:vAlign w:val="center"/>
          </w:tcPr>
          <w:p w14:paraId="6E53CB1A"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3484BB81" w14:textId="77777777" w:rsidTr="0058661C">
        <w:trPr>
          <w:trHeight w:val="550"/>
          <w:jc w:val="center"/>
        </w:trPr>
        <w:tc>
          <w:tcPr>
            <w:tcW w:w="620" w:type="dxa"/>
            <w:tcBorders>
              <w:top w:val="nil"/>
              <w:left w:val="single" w:sz="4" w:space="0" w:color="000000"/>
              <w:bottom w:val="single" w:sz="4" w:space="0" w:color="000000"/>
              <w:right w:val="single" w:sz="4" w:space="0" w:color="000000"/>
            </w:tcBorders>
            <w:shd w:val="clear" w:color="auto" w:fill="auto"/>
            <w:noWrap/>
            <w:vAlign w:val="center"/>
            <w:hideMark/>
          </w:tcPr>
          <w:p w14:paraId="626397E6" w14:textId="77777777" w:rsidR="0059462D" w:rsidRPr="00DD0FD1" w:rsidRDefault="0059462D"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3.</w:t>
            </w:r>
          </w:p>
        </w:tc>
        <w:tc>
          <w:tcPr>
            <w:tcW w:w="3875" w:type="dxa"/>
            <w:tcBorders>
              <w:top w:val="nil"/>
              <w:left w:val="nil"/>
              <w:bottom w:val="single" w:sz="4" w:space="0" w:color="000000"/>
              <w:right w:val="nil"/>
            </w:tcBorders>
            <w:shd w:val="clear" w:color="auto" w:fill="auto"/>
            <w:vAlign w:val="center"/>
            <w:hideMark/>
          </w:tcPr>
          <w:p w14:paraId="21C72C2C"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SP nr 6 ul. Gnieźnieńska 3</w:t>
            </w:r>
          </w:p>
        </w:tc>
        <w:tc>
          <w:tcPr>
            <w:tcW w:w="4950" w:type="dxa"/>
            <w:tcBorders>
              <w:top w:val="nil"/>
              <w:left w:val="single" w:sz="4" w:space="0" w:color="000000"/>
              <w:bottom w:val="single" w:sz="4" w:space="0" w:color="000000"/>
              <w:right w:val="single" w:sz="4" w:space="0" w:color="000000"/>
            </w:tcBorders>
            <w:shd w:val="clear" w:color="auto" w:fill="auto"/>
            <w:vAlign w:val="center"/>
          </w:tcPr>
          <w:p w14:paraId="70F650C0"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(79) Ściana węzła cieplnego od strony instalacji odbiorczej. (węzeł cieplny zlokalizowany w budynku w całości należy do MEC do granicy ściany pomieszczenia węzła).</w:t>
            </w:r>
          </w:p>
        </w:tc>
      </w:tr>
      <w:tr w:rsidR="0059462D" w:rsidRPr="00DD0FD1" w14:paraId="6E2BCE20" w14:textId="77777777" w:rsidTr="0058661C">
        <w:trPr>
          <w:trHeight w:val="558"/>
          <w:jc w:val="center"/>
        </w:trPr>
        <w:tc>
          <w:tcPr>
            <w:tcW w:w="62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31A111D" w14:textId="77777777" w:rsidR="0059462D" w:rsidRPr="00DD0FD1" w:rsidRDefault="0059462D"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4.</w:t>
            </w:r>
          </w:p>
        </w:tc>
        <w:tc>
          <w:tcPr>
            <w:tcW w:w="3875" w:type="dxa"/>
            <w:tcBorders>
              <w:top w:val="single" w:sz="4" w:space="0" w:color="000000"/>
              <w:left w:val="nil"/>
              <w:bottom w:val="single" w:sz="4" w:space="0" w:color="000000"/>
              <w:right w:val="nil"/>
            </w:tcBorders>
            <w:shd w:val="clear" w:color="auto" w:fill="auto"/>
            <w:vAlign w:val="center"/>
            <w:hideMark/>
          </w:tcPr>
          <w:p w14:paraId="7A0F69C9"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SOSW ul. Rzeczna 5</w:t>
            </w:r>
          </w:p>
        </w:tc>
        <w:tc>
          <w:tcPr>
            <w:tcW w:w="4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5A4592" w14:textId="649BF686"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(79) Ściana węzła cieplnego od strony instalacji odbiorczej</w:t>
            </w:r>
            <w:r w:rsidRPr="00DD0FD1">
              <w:rPr>
                <w:rFonts w:ascii="Calibri" w:hAnsi="Calibri" w:cs="Calibri"/>
                <w:color w:val="FF0000"/>
                <w:sz w:val="22"/>
                <w:szCs w:val="22"/>
                <w:lang w:eastAsia="en-US"/>
              </w:rPr>
              <w:t xml:space="preserve"> </w:t>
            </w:r>
            <w:r w:rsidRPr="00DD0FD1">
              <w:rPr>
                <w:rFonts w:ascii="Calibri" w:hAnsi="Calibri" w:cs="Calibri"/>
                <w:sz w:val="22"/>
                <w:szCs w:val="22"/>
                <w:lang w:eastAsia="en-US"/>
              </w:rPr>
              <w:t>(węzeł cieplny zlokalizowany w budynku w całości należy do MEC do granicy ściany pomieszczenia węzła).</w:t>
            </w:r>
          </w:p>
        </w:tc>
      </w:tr>
      <w:tr w:rsidR="0059462D" w:rsidRPr="00DD0FD1" w14:paraId="7C968575" w14:textId="77777777" w:rsidTr="0058661C">
        <w:trPr>
          <w:trHeight w:val="1119"/>
          <w:jc w:val="center"/>
        </w:trPr>
        <w:tc>
          <w:tcPr>
            <w:tcW w:w="62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18F8488" w14:textId="77777777" w:rsidR="0059462D" w:rsidRPr="00DD0FD1" w:rsidRDefault="0059462D"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5.</w:t>
            </w:r>
          </w:p>
        </w:tc>
        <w:tc>
          <w:tcPr>
            <w:tcW w:w="3875" w:type="dxa"/>
            <w:tcBorders>
              <w:top w:val="single" w:sz="4" w:space="0" w:color="000000"/>
              <w:left w:val="nil"/>
              <w:bottom w:val="single" w:sz="4" w:space="0" w:color="000000"/>
              <w:right w:val="nil"/>
            </w:tcBorders>
            <w:shd w:val="clear" w:color="auto" w:fill="auto"/>
            <w:vAlign w:val="center"/>
            <w:hideMark/>
          </w:tcPr>
          <w:p w14:paraId="19DC2642"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SP nr 9 ul. Powstańców Wielkopolskich 23</w:t>
            </w:r>
          </w:p>
        </w:tc>
        <w:tc>
          <w:tcPr>
            <w:tcW w:w="49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B46514"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(72) W rozdzielni ciepła ostatnie zawory odcinające przed rozdzielaczami instalacji odbiorczej od strony zewnętrznej instalacji odbiorczej sprzedawcy łącznie z tymi zaworami.</w:t>
            </w:r>
          </w:p>
        </w:tc>
      </w:tr>
      <w:tr w:rsidR="0059462D" w:rsidRPr="00DD0FD1" w14:paraId="26B7C2DD" w14:textId="77777777" w:rsidTr="0058661C">
        <w:trPr>
          <w:trHeight w:val="554"/>
          <w:jc w:val="center"/>
        </w:trPr>
        <w:tc>
          <w:tcPr>
            <w:tcW w:w="62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58AC780" w14:textId="77777777" w:rsidR="0059462D" w:rsidRPr="00DD0FD1" w:rsidRDefault="0059462D"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6.</w:t>
            </w:r>
          </w:p>
        </w:tc>
        <w:tc>
          <w:tcPr>
            <w:tcW w:w="3875" w:type="dxa"/>
            <w:tcBorders>
              <w:top w:val="single" w:sz="4" w:space="0" w:color="000000"/>
              <w:left w:val="nil"/>
              <w:bottom w:val="single" w:sz="4" w:space="0" w:color="000000"/>
              <w:right w:val="nil"/>
            </w:tcBorders>
            <w:shd w:val="clear" w:color="auto" w:fill="auto"/>
            <w:vAlign w:val="center"/>
            <w:hideMark/>
          </w:tcPr>
          <w:p w14:paraId="281445DB"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SP nr 13 ul. Rzemieślnicza 9</w:t>
            </w:r>
          </w:p>
        </w:tc>
        <w:tc>
          <w:tcPr>
            <w:tcW w:w="4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8998F"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(79) Ściana węzła cieplnego od strony instalacji odbiorczej.</w:t>
            </w:r>
            <w:r w:rsidRPr="00DD0FD1">
              <w:rPr>
                <w:rFonts w:ascii="Calibri" w:hAnsi="Calibri" w:cs="Calibri"/>
                <w:color w:val="FF0000"/>
                <w:sz w:val="22"/>
                <w:szCs w:val="22"/>
                <w:lang w:eastAsia="en-US"/>
              </w:rPr>
              <w:t xml:space="preserve"> </w:t>
            </w:r>
            <w:r w:rsidRPr="00DD0FD1">
              <w:rPr>
                <w:rFonts w:ascii="Calibri" w:hAnsi="Calibri" w:cs="Calibri"/>
                <w:sz w:val="22"/>
                <w:szCs w:val="22"/>
                <w:lang w:eastAsia="en-US"/>
              </w:rPr>
              <w:t>(węzeł cieplny zlokalizowany w budynku w całości należy do MEC do granicy ściany pomieszczenia węzła).</w:t>
            </w:r>
          </w:p>
        </w:tc>
      </w:tr>
      <w:tr w:rsidR="0059462D" w:rsidRPr="00DD0FD1" w14:paraId="2F249FD0" w14:textId="77777777" w:rsidTr="0058661C">
        <w:trPr>
          <w:trHeight w:val="846"/>
          <w:jc w:val="center"/>
        </w:trPr>
        <w:tc>
          <w:tcPr>
            <w:tcW w:w="62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2BB6FCC" w14:textId="77777777" w:rsidR="0059462D" w:rsidRPr="00DD0FD1" w:rsidRDefault="0059462D"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7.</w:t>
            </w:r>
          </w:p>
        </w:tc>
        <w:tc>
          <w:tcPr>
            <w:tcW w:w="3875" w:type="dxa"/>
            <w:tcBorders>
              <w:top w:val="single" w:sz="4" w:space="0" w:color="000000"/>
              <w:left w:val="nil"/>
              <w:bottom w:val="single" w:sz="4" w:space="0" w:color="000000"/>
              <w:right w:val="nil"/>
            </w:tcBorders>
            <w:shd w:val="clear" w:color="auto" w:fill="auto"/>
            <w:vAlign w:val="center"/>
            <w:hideMark/>
          </w:tcPr>
          <w:p w14:paraId="1BBCEB4F"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 xml:space="preserve">ZBM i </w:t>
            </w:r>
            <w:proofErr w:type="spellStart"/>
            <w:r w:rsidRPr="00DD0FD1">
              <w:rPr>
                <w:rFonts w:ascii="Calibri" w:hAnsi="Calibri" w:cs="Calibri"/>
                <w:sz w:val="22"/>
                <w:szCs w:val="22"/>
                <w:lang w:eastAsia="en-US"/>
              </w:rPr>
              <w:t>ZDiT</w:t>
            </w:r>
            <w:proofErr w:type="spellEnd"/>
            <w:r w:rsidRPr="00DD0FD1">
              <w:rPr>
                <w:rFonts w:ascii="Calibri" w:hAnsi="Calibri" w:cs="Calibri"/>
                <w:sz w:val="22"/>
                <w:szCs w:val="22"/>
                <w:lang w:eastAsia="en-US"/>
              </w:rPr>
              <w:t xml:space="preserve"> ul. Połczyńska 24</w:t>
            </w:r>
          </w:p>
        </w:tc>
        <w:tc>
          <w:tcPr>
            <w:tcW w:w="49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9BF577"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7D08BC51" w14:textId="77777777" w:rsidTr="0058661C">
        <w:trPr>
          <w:trHeight w:val="1128"/>
          <w:jc w:val="center"/>
        </w:trPr>
        <w:tc>
          <w:tcPr>
            <w:tcW w:w="620" w:type="dxa"/>
            <w:tcBorders>
              <w:top w:val="single" w:sz="4" w:space="0" w:color="000000"/>
              <w:left w:val="single" w:sz="4" w:space="0" w:color="000000"/>
              <w:bottom w:val="single" w:sz="4" w:space="0" w:color="auto"/>
              <w:right w:val="single" w:sz="4" w:space="0" w:color="000000"/>
            </w:tcBorders>
            <w:shd w:val="clear" w:color="auto" w:fill="auto"/>
            <w:noWrap/>
            <w:vAlign w:val="center"/>
            <w:hideMark/>
          </w:tcPr>
          <w:p w14:paraId="2B13B047" w14:textId="77777777" w:rsidR="0059462D" w:rsidRPr="00DD0FD1" w:rsidRDefault="0059462D" w:rsidP="00DD0FD1">
            <w:pPr>
              <w:suppressAutoHyphens w:val="0"/>
              <w:autoSpaceDN/>
              <w:jc w:val="center"/>
              <w:textAlignment w:val="auto"/>
              <w:rPr>
                <w:rFonts w:ascii="Calibri" w:hAnsi="Calibri" w:cs="Calibri"/>
                <w:sz w:val="22"/>
                <w:szCs w:val="22"/>
                <w:lang w:eastAsia="en-US"/>
              </w:rPr>
            </w:pPr>
            <w:r w:rsidRPr="00DD0FD1">
              <w:rPr>
                <w:rFonts w:ascii="Calibri" w:hAnsi="Calibri" w:cs="Calibri"/>
                <w:sz w:val="22"/>
                <w:szCs w:val="22"/>
                <w:lang w:eastAsia="en-US"/>
              </w:rPr>
              <w:t>8.</w:t>
            </w:r>
          </w:p>
        </w:tc>
        <w:tc>
          <w:tcPr>
            <w:tcW w:w="3875" w:type="dxa"/>
            <w:tcBorders>
              <w:top w:val="single" w:sz="4" w:space="0" w:color="000000"/>
              <w:left w:val="nil"/>
              <w:bottom w:val="single" w:sz="4" w:space="0" w:color="auto"/>
              <w:right w:val="nil"/>
            </w:tcBorders>
            <w:shd w:val="clear" w:color="auto" w:fill="auto"/>
            <w:vAlign w:val="center"/>
            <w:hideMark/>
          </w:tcPr>
          <w:p w14:paraId="2D5E52BC" w14:textId="4675FD11"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Urząd Miasta ul. Rynek</w:t>
            </w:r>
            <w:r w:rsidR="007D6DD7" w:rsidRPr="00DD0FD1">
              <w:rPr>
                <w:rFonts w:ascii="Calibri" w:hAnsi="Calibri" w:cs="Calibri"/>
                <w:sz w:val="22"/>
                <w:szCs w:val="22"/>
                <w:lang w:eastAsia="en-US"/>
              </w:rPr>
              <w:t xml:space="preserve"> Staromiejski</w:t>
            </w:r>
            <w:r w:rsidRPr="00DD0FD1">
              <w:rPr>
                <w:rFonts w:ascii="Calibri" w:hAnsi="Calibri" w:cs="Calibri"/>
                <w:sz w:val="22"/>
                <w:szCs w:val="22"/>
                <w:lang w:eastAsia="en-US"/>
              </w:rPr>
              <w:t xml:space="preserve"> 6-7</w:t>
            </w:r>
          </w:p>
        </w:tc>
        <w:tc>
          <w:tcPr>
            <w:tcW w:w="4950" w:type="dxa"/>
            <w:tcBorders>
              <w:top w:val="single" w:sz="4" w:space="0" w:color="000000"/>
              <w:left w:val="single" w:sz="4" w:space="0" w:color="000000"/>
              <w:bottom w:val="single" w:sz="4" w:space="0" w:color="auto"/>
              <w:right w:val="single" w:sz="4" w:space="0" w:color="000000"/>
            </w:tcBorders>
            <w:shd w:val="clear" w:color="auto" w:fill="FFFFFF" w:themeFill="background1"/>
            <w:vAlign w:val="center"/>
          </w:tcPr>
          <w:p w14:paraId="1698BFF4" w14:textId="77777777" w:rsidR="0059462D" w:rsidRPr="00DD0FD1" w:rsidRDefault="0059462D" w:rsidP="00DD0FD1">
            <w:pPr>
              <w:suppressAutoHyphens w:val="0"/>
              <w:autoSpaceDN/>
              <w:textAlignment w:val="auto"/>
              <w:rPr>
                <w:rFonts w:ascii="Calibri" w:hAnsi="Calibri" w:cs="Calibri"/>
                <w:sz w:val="22"/>
                <w:szCs w:val="22"/>
                <w:lang w:eastAsia="en-US"/>
              </w:rPr>
            </w:pPr>
            <w:r w:rsidRPr="00DD0FD1">
              <w:rPr>
                <w:rFonts w:ascii="Calibri" w:hAnsi="Calibri" w:cs="Calibri"/>
                <w:sz w:val="22"/>
                <w:szCs w:val="22"/>
                <w:lang w:eastAsia="en-US"/>
              </w:rPr>
              <w:t>(72) W rozdzielni ciepła ostatnie zawory odcinające przed rozdzielaczami instalacji odbiorczej od strony zewnętrznej instalacji odbiorczej sprzedawcy łącznie z tymi zaworami.</w:t>
            </w:r>
          </w:p>
        </w:tc>
      </w:tr>
    </w:tbl>
    <w:p w14:paraId="7038614E" w14:textId="4B054C45" w:rsidR="0059462D" w:rsidRDefault="0059462D" w:rsidP="00DD0FD1">
      <w:pPr>
        <w:suppressAutoHyphens w:val="0"/>
        <w:autoSpaceDE w:val="0"/>
        <w:adjustRightInd w:val="0"/>
        <w:spacing w:line="360" w:lineRule="auto"/>
        <w:jc w:val="both"/>
        <w:textAlignment w:val="auto"/>
        <w:rPr>
          <w:rFonts w:ascii="Calibri" w:hAnsi="Calibri" w:cs="Calibri"/>
          <w:sz w:val="22"/>
          <w:szCs w:val="22"/>
        </w:rPr>
      </w:pPr>
    </w:p>
    <w:p w14:paraId="621F8BFF" w14:textId="77777777" w:rsidR="00DE16AB" w:rsidRDefault="00DE16AB" w:rsidP="00DD0FD1">
      <w:pPr>
        <w:suppressAutoHyphens w:val="0"/>
        <w:autoSpaceDE w:val="0"/>
        <w:adjustRightInd w:val="0"/>
        <w:spacing w:line="360" w:lineRule="auto"/>
        <w:jc w:val="both"/>
        <w:textAlignment w:val="auto"/>
        <w:rPr>
          <w:rFonts w:ascii="Calibri" w:hAnsi="Calibri" w:cs="Calibri"/>
          <w:sz w:val="22"/>
          <w:szCs w:val="22"/>
        </w:rPr>
      </w:pPr>
    </w:p>
    <w:p w14:paraId="1C51F745" w14:textId="77777777" w:rsidR="00DE16AB" w:rsidRDefault="00DE16AB" w:rsidP="00DD0FD1">
      <w:pPr>
        <w:suppressAutoHyphens w:val="0"/>
        <w:autoSpaceDE w:val="0"/>
        <w:adjustRightInd w:val="0"/>
        <w:spacing w:line="360" w:lineRule="auto"/>
        <w:jc w:val="both"/>
        <w:textAlignment w:val="auto"/>
        <w:rPr>
          <w:rFonts w:ascii="Calibri" w:hAnsi="Calibri" w:cs="Calibri"/>
          <w:sz w:val="22"/>
          <w:szCs w:val="22"/>
        </w:rPr>
      </w:pPr>
    </w:p>
    <w:p w14:paraId="06618D32" w14:textId="77777777" w:rsidR="007F1EF2" w:rsidRPr="00DD0FD1" w:rsidRDefault="007F1EF2" w:rsidP="00DD0FD1">
      <w:pPr>
        <w:suppressAutoHyphens w:val="0"/>
        <w:autoSpaceDE w:val="0"/>
        <w:adjustRightInd w:val="0"/>
        <w:spacing w:line="360" w:lineRule="auto"/>
        <w:jc w:val="both"/>
        <w:textAlignment w:val="auto"/>
        <w:rPr>
          <w:rFonts w:ascii="Calibri" w:hAnsi="Calibri" w:cs="Calibri"/>
          <w:sz w:val="22"/>
          <w:szCs w:val="22"/>
        </w:rPr>
      </w:pPr>
    </w:p>
    <w:p w14:paraId="254BD227" w14:textId="0F084BB0" w:rsidR="0059462D" w:rsidRPr="00DD0FD1" w:rsidRDefault="0059462D" w:rsidP="00DD0FD1">
      <w:pPr>
        <w:pStyle w:val="Nagwek3"/>
        <w:suppressAutoHyphens w:val="0"/>
        <w:overflowPunct w:val="0"/>
        <w:autoSpaceDE w:val="0"/>
        <w:adjustRightInd w:val="0"/>
        <w:spacing w:before="60" w:after="60" w:line="280" w:lineRule="exact"/>
        <w:ind w:left="720" w:hanging="720"/>
        <w:rPr>
          <w:rFonts w:ascii="Calibri" w:hAnsi="Calibri" w:cs="Calibri"/>
          <w:sz w:val="22"/>
          <w:szCs w:val="22"/>
        </w:rPr>
      </w:pPr>
      <w:bookmarkStart w:id="74" w:name="_Toc132730442"/>
      <w:r w:rsidRPr="00DD0FD1">
        <w:rPr>
          <w:rFonts w:ascii="Calibri" w:hAnsi="Calibri" w:cs="Calibri"/>
          <w:sz w:val="22"/>
          <w:szCs w:val="22"/>
        </w:rPr>
        <w:t xml:space="preserve">2.3.2 Granice własności instalacji cieplnej </w:t>
      </w:r>
      <w:r w:rsidR="00A84BA8">
        <w:rPr>
          <w:rFonts w:ascii="Calibri" w:hAnsi="Calibri" w:cs="Calibri"/>
          <w:sz w:val="22"/>
          <w:szCs w:val="22"/>
        </w:rPr>
        <w:t>Obiektów</w:t>
      </w:r>
      <w:r w:rsidRPr="00DD0FD1">
        <w:rPr>
          <w:rFonts w:ascii="Calibri" w:hAnsi="Calibri" w:cs="Calibri"/>
          <w:sz w:val="22"/>
          <w:szCs w:val="22"/>
        </w:rPr>
        <w:t xml:space="preserve"> termomodernizacji uzupełniającej</w:t>
      </w:r>
      <w:bookmarkEnd w:id="74"/>
    </w:p>
    <w:p w14:paraId="3A496E98" w14:textId="27B28B74" w:rsidR="0059462D" w:rsidRPr="00DD0FD1" w:rsidRDefault="0059462D" w:rsidP="00DD0FD1">
      <w:pPr>
        <w:rPr>
          <w:rFonts w:ascii="Calibri" w:hAnsi="Calibri" w:cs="Calibri"/>
          <w:sz w:val="22"/>
          <w:szCs w:val="22"/>
        </w:rPr>
      </w:pPr>
    </w:p>
    <w:p w14:paraId="2254B70B" w14:textId="1614D4CA" w:rsidR="0059462D" w:rsidRPr="00DD0FD1" w:rsidRDefault="0059462D" w:rsidP="00DD0FD1">
      <w:pPr>
        <w:rPr>
          <w:rFonts w:ascii="Calibri" w:hAnsi="Calibri" w:cs="Calibri"/>
          <w:sz w:val="22"/>
          <w:szCs w:val="22"/>
        </w:rPr>
      </w:pPr>
    </w:p>
    <w:tbl>
      <w:tblPr>
        <w:tblW w:w="9872" w:type="dxa"/>
        <w:tblInd w:w="113" w:type="dxa"/>
        <w:tblLook w:val="04A0" w:firstRow="1" w:lastRow="0" w:firstColumn="1" w:lastColumn="0" w:noHBand="0" w:noVBand="1"/>
      </w:tblPr>
      <w:tblGrid>
        <w:gridCol w:w="497"/>
        <w:gridCol w:w="3100"/>
        <w:gridCol w:w="2431"/>
        <w:gridCol w:w="3844"/>
      </w:tblGrid>
      <w:tr w:rsidR="0059462D" w:rsidRPr="00DD0FD1" w14:paraId="200623F6" w14:textId="77777777" w:rsidTr="0058661C">
        <w:trPr>
          <w:trHeight w:val="512"/>
        </w:trPr>
        <w:tc>
          <w:tcPr>
            <w:tcW w:w="49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D49DB3" w14:textId="77777777" w:rsidR="0059462D" w:rsidRPr="00DD0FD1" w:rsidRDefault="0059462D" w:rsidP="00DD0FD1">
            <w:pPr>
              <w:suppressAutoHyphens w:val="0"/>
              <w:autoSpaceDN/>
              <w:jc w:val="center"/>
              <w:textAlignment w:val="auto"/>
              <w:rPr>
                <w:rFonts w:ascii="Calibri" w:hAnsi="Calibri" w:cs="Calibri"/>
                <w:b/>
                <w:bCs/>
                <w:sz w:val="22"/>
                <w:szCs w:val="22"/>
                <w:lang w:eastAsia="en-US"/>
              </w:rPr>
            </w:pPr>
            <w:r w:rsidRPr="00DD0FD1">
              <w:rPr>
                <w:rFonts w:ascii="Calibri" w:hAnsi="Calibri" w:cs="Calibri"/>
                <w:b/>
                <w:bCs/>
                <w:sz w:val="22"/>
                <w:szCs w:val="22"/>
                <w:lang w:eastAsia="en-US"/>
              </w:rPr>
              <w:t>LP.</w:t>
            </w:r>
          </w:p>
        </w:tc>
        <w:tc>
          <w:tcPr>
            <w:tcW w:w="310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B2D198" w14:textId="02E90D06" w:rsidR="0059462D" w:rsidRPr="00DD0FD1" w:rsidRDefault="0059462D" w:rsidP="00DD0FD1">
            <w:pPr>
              <w:suppressAutoHyphens w:val="0"/>
              <w:autoSpaceDN/>
              <w:jc w:val="center"/>
              <w:textAlignment w:val="auto"/>
              <w:rPr>
                <w:rFonts w:ascii="Calibri" w:hAnsi="Calibri" w:cs="Calibri"/>
                <w:b/>
                <w:bCs/>
                <w:sz w:val="22"/>
                <w:szCs w:val="22"/>
                <w:lang w:eastAsia="en-US"/>
              </w:rPr>
            </w:pPr>
            <w:r w:rsidRPr="00DD0FD1">
              <w:rPr>
                <w:rFonts w:ascii="Calibri" w:hAnsi="Calibri" w:cs="Calibri"/>
                <w:b/>
                <w:bCs/>
                <w:sz w:val="22"/>
                <w:szCs w:val="22"/>
                <w:lang w:eastAsia="en-US"/>
              </w:rPr>
              <w:t xml:space="preserve">NAZWA </w:t>
            </w:r>
            <w:r w:rsidR="00A84BA8">
              <w:rPr>
                <w:rFonts w:ascii="Calibri" w:hAnsi="Calibri" w:cs="Calibri"/>
                <w:b/>
                <w:bCs/>
                <w:sz w:val="22"/>
                <w:szCs w:val="22"/>
                <w:lang w:eastAsia="en-US"/>
              </w:rPr>
              <w:t>OBIEKT</w:t>
            </w:r>
            <w:r w:rsidRPr="00DD0FD1">
              <w:rPr>
                <w:rFonts w:ascii="Calibri" w:hAnsi="Calibri" w:cs="Calibri"/>
                <w:b/>
                <w:bCs/>
                <w:sz w:val="22"/>
                <w:szCs w:val="22"/>
                <w:lang w:eastAsia="en-US"/>
              </w:rPr>
              <w:t>U</w:t>
            </w:r>
          </w:p>
        </w:tc>
        <w:tc>
          <w:tcPr>
            <w:tcW w:w="243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1F6778" w14:textId="7F1020D0" w:rsidR="0059462D" w:rsidRPr="00DD0FD1" w:rsidRDefault="0059462D" w:rsidP="00DD0FD1">
            <w:pPr>
              <w:suppressAutoHyphens w:val="0"/>
              <w:autoSpaceDN/>
              <w:jc w:val="center"/>
              <w:textAlignment w:val="auto"/>
              <w:rPr>
                <w:rFonts w:ascii="Calibri" w:hAnsi="Calibri" w:cs="Calibri"/>
                <w:b/>
                <w:bCs/>
                <w:sz w:val="22"/>
                <w:szCs w:val="22"/>
                <w:lang w:eastAsia="en-US"/>
              </w:rPr>
            </w:pPr>
            <w:r w:rsidRPr="00DD0FD1">
              <w:rPr>
                <w:rFonts w:ascii="Calibri" w:hAnsi="Calibri" w:cs="Calibri"/>
                <w:b/>
                <w:bCs/>
                <w:sz w:val="22"/>
                <w:szCs w:val="22"/>
                <w:lang w:eastAsia="en-US"/>
              </w:rPr>
              <w:t xml:space="preserve">ADRES </w:t>
            </w:r>
            <w:r w:rsidR="00A84BA8">
              <w:rPr>
                <w:rFonts w:ascii="Calibri" w:hAnsi="Calibri" w:cs="Calibri"/>
                <w:b/>
                <w:bCs/>
                <w:sz w:val="22"/>
                <w:szCs w:val="22"/>
                <w:lang w:eastAsia="en-US"/>
              </w:rPr>
              <w:t>OBIEKT</w:t>
            </w:r>
            <w:r w:rsidRPr="00DD0FD1">
              <w:rPr>
                <w:rFonts w:ascii="Calibri" w:hAnsi="Calibri" w:cs="Calibri"/>
                <w:b/>
                <w:bCs/>
                <w:sz w:val="22"/>
                <w:szCs w:val="22"/>
                <w:lang w:eastAsia="en-US"/>
              </w:rPr>
              <w:t>U</w:t>
            </w:r>
          </w:p>
        </w:tc>
        <w:tc>
          <w:tcPr>
            <w:tcW w:w="3844" w:type="dxa"/>
            <w:tcBorders>
              <w:top w:val="single" w:sz="4" w:space="0" w:color="auto"/>
              <w:left w:val="nil"/>
              <w:bottom w:val="single" w:sz="4" w:space="0" w:color="auto"/>
              <w:right w:val="single" w:sz="4" w:space="0" w:color="auto"/>
            </w:tcBorders>
            <w:shd w:val="clear" w:color="auto" w:fill="D9D9D9"/>
            <w:vAlign w:val="center"/>
            <w:hideMark/>
          </w:tcPr>
          <w:p w14:paraId="48D149B9" w14:textId="77777777" w:rsidR="0059462D" w:rsidRPr="00DD0FD1" w:rsidRDefault="0059462D" w:rsidP="00DD0FD1">
            <w:pPr>
              <w:suppressAutoHyphens w:val="0"/>
              <w:autoSpaceDN/>
              <w:jc w:val="center"/>
              <w:textAlignment w:val="auto"/>
              <w:rPr>
                <w:rFonts w:ascii="Calibri" w:hAnsi="Calibri" w:cs="Calibri"/>
                <w:b/>
                <w:bCs/>
                <w:sz w:val="22"/>
                <w:szCs w:val="22"/>
                <w:lang w:eastAsia="en-US"/>
              </w:rPr>
            </w:pPr>
            <w:r w:rsidRPr="00DD0FD1">
              <w:rPr>
                <w:rFonts w:ascii="Calibri" w:hAnsi="Calibri" w:cs="Calibri"/>
                <w:b/>
                <w:bCs/>
                <w:sz w:val="22"/>
                <w:szCs w:val="22"/>
                <w:lang w:eastAsia="en-US"/>
              </w:rPr>
              <w:t>GRANICA EKSPLOATACJI</w:t>
            </w:r>
          </w:p>
        </w:tc>
      </w:tr>
      <w:tr w:rsidR="0059462D" w:rsidRPr="00DD0FD1" w14:paraId="5854963D" w14:textId="77777777" w:rsidTr="0058661C">
        <w:trPr>
          <w:trHeight w:val="174"/>
        </w:trPr>
        <w:tc>
          <w:tcPr>
            <w:tcW w:w="497" w:type="dxa"/>
            <w:tcBorders>
              <w:top w:val="nil"/>
              <w:left w:val="nil"/>
              <w:bottom w:val="single" w:sz="4" w:space="0" w:color="auto"/>
              <w:right w:val="nil"/>
            </w:tcBorders>
            <w:shd w:val="clear" w:color="auto" w:fill="FFFFFF"/>
            <w:noWrap/>
            <w:vAlign w:val="bottom"/>
            <w:hideMark/>
          </w:tcPr>
          <w:p w14:paraId="269E6178" w14:textId="77777777" w:rsidR="0059462D" w:rsidRPr="00DD0FD1" w:rsidRDefault="0059462D" w:rsidP="00DD0FD1">
            <w:pPr>
              <w:suppressAutoHyphens w:val="0"/>
              <w:autoSpaceDN/>
              <w:jc w:val="center"/>
              <w:textAlignment w:val="auto"/>
              <w:rPr>
                <w:rFonts w:ascii="Calibri" w:hAnsi="Calibri" w:cs="Calibri"/>
                <w:b/>
                <w:bCs/>
                <w:sz w:val="22"/>
                <w:szCs w:val="22"/>
                <w:lang w:eastAsia="en-US"/>
              </w:rPr>
            </w:pPr>
          </w:p>
        </w:tc>
        <w:tc>
          <w:tcPr>
            <w:tcW w:w="3100" w:type="dxa"/>
            <w:tcBorders>
              <w:top w:val="nil"/>
              <w:left w:val="nil"/>
              <w:bottom w:val="single" w:sz="4" w:space="0" w:color="auto"/>
              <w:right w:val="nil"/>
            </w:tcBorders>
            <w:shd w:val="clear" w:color="auto" w:fill="FFFFFF"/>
            <w:noWrap/>
            <w:vAlign w:val="center"/>
            <w:hideMark/>
          </w:tcPr>
          <w:p w14:paraId="250E0EEA" w14:textId="77777777" w:rsidR="0059462D" w:rsidRPr="00DD0FD1" w:rsidRDefault="0059462D" w:rsidP="00DD0FD1">
            <w:pPr>
              <w:suppressAutoHyphens w:val="0"/>
              <w:autoSpaceDN/>
              <w:textAlignment w:val="auto"/>
              <w:rPr>
                <w:rFonts w:ascii="Calibri" w:hAnsi="Calibri" w:cs="Calibri"/>
                <w:sz w:val="22"/>
                <w:szCs w:val="22"/>
                <w:lang w:eastAsia="en-US"/>
              </w:rPr>
            </w:pPr>
          </w:p>
        </w:tc>
        <w:tc>
          <w:tcPr>
            <w:tcW w:w="2431" w:type="dxa"/>
            <w:tcBorders>
              <w:top w:val="nil"/>
              <w:left w:val="nil"/>
              <w:bottom w:val="single" w:sz="4" w:space="0" w:color="auto"/>
              <w:right w:val="nil"/>
            </w:tcBorders>
            <w:shd w:val="clear" w:color="auto" w:fill="FFFFFF"/>
            <w:vAlign w:val="bottom"/>
            <w:hideMark/>
          </w:tcPr>
          <w:p w14:paraId="275EE414" w14:textId="77777777" w:rsidR="0059462D" w:rsidRPr="00DD0FD1" w:rsidRDefault="0059462D" w:rsidP="00DD0FD1">
            <w:pPr>
              <w:suppressAutoHyphens w:val="0"/>
              <w:autoSpaceDN/>
              <w:textAlignment w:val="auto"/>
              <w:rPr>
                <w:rFonts w:ascii="Calibri" w:hAnsi="Calibri" w:cs="Calibri"/>
                <w:sz w:val="22"/>
                <w:szCs w:val="22"/>
                <w:lang w:eastAsia="en-US"/>
              </w:rPr>
            </w:pPr>
          </w:p>
        </w:tc>
        <w:tc>
          <w:tcPr>
            <w:tcW w:w="3844" w:type="dxa"/>
            <w:tcBorders>
              <w:top w:val="single" w:sz="4" w:space="0" w:color="auto"/>
              <w:left w:val="nil"/>
              <w:bottom w:val="single" w:sz="4" w:space="0" w:color="auto"/>
              <w:right w:val="nil"/>
            </w:tcBorders>
            <w:shd w:val="clear" w:color="auto" w:fill="FFFFFF"/>
            <w:noWrap/>
            <w:vAlign w:val="bottom"/>
            <w:hideMark/>
          </w:tcPr>
          <w:p w14:paraId="7E608829" w14:textId="77777777" w:rsidR="0059462D" w:rsidRPr="00DD0FD1" w:rsidRDefault="0059462D" w:rsidP="00DD0FD1">
            <w:pPr>
              <w:suppressAutoHyphens w:val="0"/>
              <w:autoSpaceDN/>
              <w:jc w:val="center"/>
              <w:textAlignment w:val="auto"/>
              <w:rPr>
                <w:rFonts w:ascii="Calibri" w:hAnsi="Calibri" w:cs="Calibri"/>
                <w:sz w:val="22"/>
                <w:szCs w:val="22"/>
                <w:lang w:eastAsia="en-US"/>
              </w:rPr>
            </w:pPr>
          </w:p>
        </w:tc>
      </w:tr>
      <w:tr w:rsidR="0059462D" w:rsidRPr="00DD0FD1" w14:paraId="029E8AFB"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0147A0D"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C9B2108"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Szkoła Podstawowa nr 23</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4F27B8"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Sportowa 19 </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B38266"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(79) Ściana węzła cieplnego od strony instalacji odbiorczej (węzeł cieplny zlokalizowany w budynku w całości należy do MEC do granicy ściany pomieszczenia węzła).</w:t>
            </w:r>
          </w:p>
        </w:tc>
      </w:tr>
      <w:tr w:rsidR="0059462D" w:rsidRPr="00DD0FD1" w14:paraId="18339EA6"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7465F7B"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2.</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1C9B02E"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Zespół Szkół nr 12</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788B8F"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Krzywoustego 5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8EC54A"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6DDEA287"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F59F60A"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3.</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94085CC"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Zespół Szkół nr 9</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59A460"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Wańkowicza 26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03B25F"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32061B90"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0E01D8"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4.</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169650D"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II Liceum Ogólnokształcące</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569CA9"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Chełmońskiego 7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CC4B950"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77341D2D"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F5C3390"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5.</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32E364"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Szkoła Podstawowa nr 17</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4A697D"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Wańkowicza 11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7BDCB7B"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4FDF2C39"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5502BFA"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6.</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FB3ED91"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Szkoła Podstawowa nr 18</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4AD7BB1"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Staszica 6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E6EE8A1"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3F05D33E"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FB06857"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7.</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D9F9F14"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Szkoła Podstawowa nr 4</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A6BB6D"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Podgórna 45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A71137F"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(71) W rozdzielni ciepła pierwsze zawory odcinające za licznikiem ciepła od strony zewnętrznej instalacji odbiorczej sprzedawcy łącznie z tymi zaworami.</w:t>
            </w:r>
          </w:p>
        </w:tc>
      </w:tr>
      <w:tr w:rsidR="0059462D" w:rsidRPr="00DD0FD1" w14:paraId="47F74A81"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D85BEC6"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8.</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EF4962E"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Zespół Szkół nr 1</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326443"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Andersa 30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03D3A6E"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r w:rsidRPr="00DD0FD1">
              <w:rPr>
                <w:rFonts w:ascii="Calibri" w:hAnsi="Calibri" w:cs="Calibri"/>
                <w:color w:val="FF0000"/>
                <w:sz w:val="22"/>
                <w:szCs w:val="22"/>
                <w:lang w:eastAsia="en-US"/>
              </w:rPr>
              <w:t xml:space="preserve"> </w:t>
            </w:r>
          </w:p>
        </w:tc>
      </w:tr>
      <w:tr w:rsidR="0059462D" w:rsidRPr="00DD0FD1" w14:paraId="09906416" w14:textId="77777777" w:rsidTr="0058661C">
        <w:trPr>
          <w:trHeight w:val="510"/>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4F207B6"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9.</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1EB8F9"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V Liceum Ogólnokształcące, Zespół Szkół nr 9</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AAD2A5"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Jedności 9 </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5FC189" w14:textId="77777777" w:rsidR="0059462D" w:rsidRPr="00DD0FD1" w:rsidRDefault="0059462D" w:rsidP="00DD0FD1">
            <w:pPr>
              <w:suppressAutoHyphens w:val="0"/>
              <w:autoSpaceDN/>
              <w:spacing w:before="60" w:after="60"/>
              <w:jc w:val="both"/>
              <w:textAlignment w:val="auto"/>
              <w:rPr>
                <w:rFonts w:ascii="Calibri" w:hAnsi="Calibri" w:cs="Calibri"/>
                <w:b/>
                <w:bCs/>
                <w:color w:val="FF0000"/>
                <w:sz w:val="22"/>
                <w:szCs w:val="22"/>
                <w:lang w:eastAsia="en-US"/>
              </w:rPr>
            </w:pPr>
            <w:r w:rsidRPr="00DD0FD1">
              <w:rPr>
                <w:rFonts w:ascii="Calibri" w:hAnsi="Calibri" w:cs="Calibri"/>
                <w:sz w:val="22"/>
                <w:szCs w:val="22"/>
                <w:lang w:eastAsia="en-US"/>
              </w:rPr>
              <w:t>(79) Ściana węzła cieplnego od strony instalacji odbiorczej (węzeł cieplny zlokalizowany w budynku w całości należy do MEC do granicy ściany pomieszczenia węzła).</w:t>
            </w:r>
          </w:p>
        </w:tc>
      </w:tr>
      <w:tr w:rsidR="0059462D" w:rsidRPr="00DD0FD1" w14:paraId="61BB368B"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5C6621"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10.</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C6B411"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Szkoła Podstawowa nr 5</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F6ACDF"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Franciszkańska 102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9529F6F"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6CB438A5" w14:textId="77777777" w:rsidTr="0058661C">
        <w:trPr>
          <w:trHeight w:val="510"/>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6286ECD"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11.</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82F956D" w14:textId="469E2EF3"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Sportowa Szkoła Podstawowa nr 1 </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84401B"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Zwycięstwa 117 </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9C068E" w14:textId="77777777" w:rsidR="0059462D" w:rsidRPr="00DD0FD1" w:rsidRDefault="0059462D" w:rsidP="00DD0FD1">
            <w:pPr>
              <w:suppressAutoHyphens w:val="0"/>
              <w:autoSpaceDN/>
              <w:spacing w:before="60" w:after="60"/>
              <w:jc w:val="both"/>
              <w:textAlignment w:val="auto"/>
              <w:rPr>
                <w:rFonts w:ascii="Calibri" w:hAnsi="Calibri" w:cs="Calibri"/>
                <w:b/>
                <w:bCs/>
                <w:sz w:val="22"/>
                <w:szCs w:val="22"/>
                <w:lang w:eastAsia="en-US"/>
              </w:rPr>
            </w:pPr>
            <w:r w:rsidRPr="00DD0FD1">
              <w:rPr>
                <w:rFonts w:ascii="Calibri" w:hAnsi="Calibri" w:cs="Calibri"/>
                <w:sz w:val="22"/>
                <w:szCs w:val="22"/>
                <w:lang w:eastAsia="en-US"/>
              </w:rPr>
              <w:t>(79) Ściana węzła cieplnego od strony instalacji odbiorczej.</w:t>
            </w:r>
            <w:r w:rsidRPr="00DD0FD1">
              <w:rPr>
                <w:rFonts w:ascii="Calibri" w:hAnsi="Calibri" w:cs="Calibri"/>
                <w:color w:val="FF0000"/>
                <w:sz w:val="22"/>
                <w:szCs w:val="22"/>
                <w:lang w:eastAsia="en-US"/>
              </w:rPr>
              <w:t xml:space="preserve"> </w:t>
            </w:r>
            <w:r w:rsidRPr="00DD0FD1">
              <w:rPr>
                <w:rFonts w:ascii="Calibri" w:hAnsi="Calibri" w:cs="Calibri"/>
                <w:sz w:val="22"/>
                <w:szCs w:val="22"/>
                <w:lang w:eastAsia="en-US"/>
              </w:rPr>
              <w:t>(węzeł cieplny zlokalizowany w budynku w całości należy do MEC do granicy ściany pomieszczenia węzła).</w:t>
            </w:r>
          </w:p>
        </w:tc>
      </w:tr>
      <w:tr w:rsidR="0059462D" w:rsidRPr="00DD0FD1" w14:paraId="20DCB5D7"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8EE0195"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12.</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DBFA3D8"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Przedszkole nr 22</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BFD72D3"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Chałubińskiego 6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52B154B"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19E071EC"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E38B98B"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13.</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132EB6D"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Przedszkole nr 19</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7E9DF2"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Giełdowa 20</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97E35BE"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3F1F9FDB"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27F318A"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14.</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49C6DEC"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Przedszkole nr 20</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31DB11"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Piaskowa 4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3ADD70C"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(71) W rozdzielni ciepła pierwsze zawory odcinające za licznikiem ciepła od strony zewnętrznej instalacji odbiorczej sprzedawcy łącznie z tymi zaworami.</w:t>
            </w:r>
          </w:p>
        </w:tc>
      </w:tr>
      <w:tr w:rsidR="0059462D" w:rsidRPr="00DD0FD1" w14:paraId="098AF7DB"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B446CC0"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15.</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0CD392"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Sala gimnastyczna Zespołu Szkół nr 12 </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1D6F5D"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Krzywoustego 5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2462F21" w14:textId="77777777" w:rsidR="0059462D" w:rsidRPr="00DD0FD1" w:rsidRDefault="0059462D" w:rsidP="00DD0FD1">
            <w:pPr>
              <w:suppressAutoHyphens w:val="0"/>
              <w:autoSpaceDN/>
              <w:spacing w:before="60" w:after="60"/>
              <w:jc w:val="both"/>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72B41163" w14:textId="77777777" w:rsidTr="0058661C">
        <w:trPr>
          <w:trHeight w:val="510"/>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535192"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16.</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6D0CAE"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Sala gimnastyczna V Liceum Ogólnokształcącego</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8C435B"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Jedności 6 </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00D33A" w14:textId="77777777" w:rsidR="0059462D" w:rsidRPr="00DD0FD1" w:rsidRDefault="0059462D" w:rsidP="00DD0FD1">
            <w:pPr>
              <w:suppressAutoHyphens w:val="0"/>
              <w:autoSpaceDN/>
              <w:spacing w:before="60" w:after="60"/>
              <w:textAlignment w:val="auto"/>
              <w:rPr>
                <w:rFonts w:ascii="Calibri" w:hAnsi="Calibri" w:cs="Calibri"/>
                <w:b/>
                <w:bCs/>
                <w:sz w:val="22"/>
                <w:szCs w:val="22"/>
                <w:lang w:eastAsia="en-US"/>
              </w:rPr>
            </w:pPr>
            <w:r w:rsidRPr="00DD0FD1">
              <w:rPr>
                <w:rFonts w:ascii="Calibri" w:hAnsi="Calibri" w:cs="Calibri"/>
                <w:sz w:val="22"/>
                <w:szCs w:val="22"/>
                <w:lang w:eastAsia="en-US"/>
              </w:rPr>
              <w:t>(79) Ściana węzła cieplnego od strony instalacji odbiorczej. (węzeł cieplny zlokalizowany w budynku w całości należy do MEC do granicy ściany pomieszczenia węzła).</w:t>
            </w:r>
          </w:p>
        </w:tc>
      </w:tr>
      <w:tr w:rsidR="0059462D" w:rsidRPr="00DD0FD1" w14:paraId="3C8DA488" w14:textId="77777777" w:rsidTr="0058661C">
        <w:trPr>
          <w:trHeight w:val="510"/>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10C0173"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17.</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A03D44"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Sala gimnastyczna Sportowej Szkoły Podstawowej nr 1</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25B4527"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Zwycięstwa 117</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78BA3E" w14:textId="77777777" w:rsidR="0059462D" w:rsidRPr="00DD0FD1" w:rsidRDefault="0059462D" w:rsidP="00DD0FD1">
            <w:pPr>
              <w:suppressAutoHyphens w:val="0"/>
              <w:autoSpaceDN/>
              <w:spacing w:before="60" w:after="60"/>
              <w:textAlignment w:val="auto"/>
              <w:rPr>
                <w:rFonts w:ascii="Calibri" w:hAnsi="Calibri" w:cs="Calibri"/>
                <w:b/>
                <w:bCs/>
                <w:sz w:val="22"/>
                <w:szCs w:val="22"/>
                <w:lang w:eastAsia="en-US"/>
              </w:rPr>
            </w:pPr>
            <w:r w:rsidRPr="00DD0FD1">
              <w:rPr>
                <w:rFonts w:ascii="Calibri" w:hAnsi="Calibri" w:cs="Calibri"/>
                <w:sz w:val="22"/>
                <w:szCs w:val="22"/>
                <w:lang w:eastAsia="en-US"/>
              </w:rPr>
              <w:t>(79) Ściana węzła cieplnego od strony instalacji odbiorczej.</w:t>
            </w:r>
            <w:r w:rsidRPr="00DD0FD1">
              <w:rPr>
                <w:rFonts w:ascii="Calibri" w:hAnsi="Calibri" w:cs="Calibri"/>
                <w:color w:val="FF0000"/>
                <w:sz w:val="22"/>
                <w:szCs w:val="22"/>
                <w:lang w:eastAsia="en-US"/>
              </w:rPr>
              <w:t xml:space="preserve"> </w:t>
            </w:r>
            <w:r w:rsidRPr="00DD0FD1">
              <w:rPr>
                <w:rFonts w:ascii="Calibri" w:hAnsi="Calibri" w:cs="Calibri"/>
                <w:sz w:val="22"/>
                <w:szCs w:val="22"/>
                <w:lang w:eastAsia="en-US"/>
              </w:rPr>
              <w:t>(węzeł cieplny zlokalizowany w budynku w całości należy do MEC do granicy ściany pomieszczenia węzła).</w:t>
            </w:r>
          </w:p>
        </w:tc>
      </w:tr>
      <w:tr w:rsidR="0059462D" w:rsidRPr="00DD0FD1" w14:paraId="3F9DE15F"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0EDBE3D"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18.</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BA7F2EA"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Szkoła Podstawowa nr 21</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1EE328"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 xml:space="preserve">ul. Podgórna 55 </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CFD61CE"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07589E86"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6DBC292"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19.</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7C41256"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Centrum Kształcenia Ustawicznego</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004908"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Jana Pawła II 17</w:t>
            </w:r>
          </w:p>
        </w:tc>
        <w:tc>
          <w:tcPr>
            <w:tcW w:w="384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DFE7EF0"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(78) W węźle cieplnym ostatnie zawory odcinające przed rozdzielaczami instalacji odbiorczej od strony sieci cieplnej sprzedawcy łącznie z tymi zaworami.</w:t>
            </w:r>
          </w:p>
        </w:tc>
      </w:tr>
      <w:tr w:rsidR="0059462D" w:rsidRPr="00DD0FD1" w14:paraId="5D437705"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DC62C48"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bookmarkStart w:id="75" w:name="_Hlk105146512"/>
            <w:r w:rsidRPr="00DD0FD1">
              <w:rPr>
                <w:rFonts w:ascii="Calibri" w:hAnsi="Calibri" w:cs="Calibri"/>
                <w:sz w:val="22"/>
                <w:szCs w:val="22"/>
                <w:lang w:eastAsia="en-US"/>
              </w:rPr>
              <w:t>20.</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69DA96F"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Żłobek Skrzat</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79FB17"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Lelewela 12</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A26D2E" w14:textId="77777777" w:rsidR="0059462D" w:rsidRPr="00DD0FD1" w:rsidRDefault="0059462D" w:rsidP="00DD0FD1">
            <w:pPr>
              <w:suppressAutoHyphens w:val="0"/>
              <w:autoSpaceDN/>
              <w:spacing w:before="60" w:after="60"/>
              <w:textAlignment w:val="auto"/>
              <w:rPr>
                <w:rFonts w:ascii="Calibri" w:hAnsi="Calibri" w:cs="Calibri"/>
                <w:color w:val="000000" w:themeColor="text1"/>
                <w:sz w:val="22"/>
                <w:szCs w:val="22"/>
                <w:lang w:eastAsia="en-US"/>
              </w:rPr>
            </w:pPr>
            <w:r w:rsidRPr="00DD0FD1">
              <w:rPr>
                <w:rFonts w:ascii="Calibri" w:hAnsi="Calibri" w:cs="Calibri"/>
                <w:color w:val="000000" w:themeColor="text1"/>
                <w:sz w:val="22"/>
                <w:szCs w:val="22"/>
                <w:lang w:eastAsia="en-US"/>
              </w:rPr>
              <w:t>(82) Miejsce włączenia sieci cieplnej odbiorcy do sieci cieplnej sprzedawcy. (Węzeł cieplny zlokalizowany w budynku w całości należy do odbiorcy)</w:t>
            </w:r>
          </w:p>
        </w:tc>
      </w:tr>
      <w:tr w:rsidR="0059462D" w:rsidRPr="00DD0FD1" w14:paraId="79A7B0C3"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039D795"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21.</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6101DA9"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Przedszkole nr 13</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4EAE84"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Franciszkańska 120</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9E92D" w14:textId="77777777" w:rsidR="0059462D" w:rsidRPr="00DD0FD1" w:rsidRDefault="0059462D" w:rsidP="00DD0FD1">
            <w:pPr>
              <w:suppressAutoHyphens w:val="0"/>
              <w:autoSpaceDN/>
              <w:spacing w:before="60" w:after="60"/>
              <w:textAlignment w:val="auto"/>
              <w:rPr>
                <w:rFonts w:ascii="Calibri" w:hAnsi="Calibri" w:cs="Calibri"/>
                <w:color w:val="000000" w:themeColor="text1"/>
                <w:sz w:val="22"/>
                <w:szCs w:val="22"/>
                <w:lang w:eastAsia="en-US"/>
              </w:rPr>
            </w:pPr>
            <w:r w:rsidRPr="00DD0FD1">
              <w:rPr>
                <w:rFonts w:ascii="Calibri" w:hAnsi="Calibri" w:cs="Calibri"/>
                <w:color w:val="000000" w:themeColor="text1"/>
                <w:sz w:val="22"/>
                <w:szCs w:val="22"/>
                <w:lang w:eastAsia="en-US"/>
              </w:rPr>
              <w:t>(83) Ściana komory.</w:t>
            </w:r>
          </w:p>
          <w:p w14:paraId="41C33A7D" w14:textId="77777777" w:rsidR="0059462D" w:rsidRPr="00DD0FD1" w:rsidRDefault="0059462D" w:rsidP="00DD0FD1">
            <w:pPr>
              <w:suppressAutoHyphens w:val="0"/>
              <w:autoSpaceDN/>
              <w:spacing w:before="60" w:after="60"/>
              <w:textAlignment w:val="auto"/>
              <w:rPr>
                <w:rFonts w:ascii="Calibri" w:hAnsi="Calibri" w:cs="Calibri"/>
                <w:color w:val="000000" w:themeColor="text1"/>
                <w:sz w:val="22"/>
                <w:szCs w:val="22"/>
                <w:lang w:eastAsia="en-US"/>
              </w:rPr>
            </w:pPr>
            <w:r w:rsidRPr="00DD0FD1">
              <w:rPr>
                <w:rFonts w:ascii="Calibri" w:hAnsi="Calibri" w:cs="Calibri"/>
                <w:color w:val="000000" w:themeColor="text1"/>
                <w:sz w:val="22"/>
                <w:szCs w:val="22"/>
                <w:lang w:eastAsia="en-US"/>
              </w:rPr>
              <w:t>(Węzeł cieplny zlokalizowany w budynku w całości należy do odbiorcy)</w:t>
            </w:r>
          </w:p>
        </w:tc>
      </w:tr>
      <w:tr w:rsidR="0059462D" w:rsidRPr="00DD0FD1" w14:paraId="3F42887B"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1352380"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22.</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E9FA650"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Przedszkole nr 14</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BC2979"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Wańkowicza 15</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8FDBB4" w14:textId="77777777" w:rsidR="0059462D" w:rsidRPr="00DD0FD1" w:rsidRDefault="0059462D" w:rsidP="00DD0FD1">
            <w:pPr>
              <w:suppressAutoHyphens w:val="0"/>
              <w:autoSpaceDN/>
              <w:spacing w:before="60" w:after="60"/>
              <w:textAlignment w:val="auto"/>
              <w:rPr>
                <w:rFonts w:ascii="Calibri" w:hAnsi="Calibri" w:cs="Calibri"/>
                <w:color w:val="000000" w:themeColor="text1"/>
                <w:sz w:val="22"/>
                <w:szCs w:val="22"/>
                <w:lang w:eastAsia="en-US"/>
              </w:rPr>
            </w:pPr>
            <w:r w:rsidRPr="00DD0FD1">
              <w:rPr>
                <w:rFonts w:ascii="Calibri" w:hAnsi="Calibri" w:cs="Calibri"/>
                <w:color w:val="000000" w:themeColor="text1"/>
                <w:sz w:val="22"/>
                <w:szCs w:val="22"/>
                <w:lang w:eastAsia="en-US"/>
              </w:rPr>
              <w:t>(81) Ściana budynku od strony przyłącza lub zewnętrznej instalacji odbiorczej sprzedawcy.</w:t>
            </w:r>
          </w:p>
          <w:p w14:paraId="77EC4C93" w14:textId="77777777" w:rsidR="0059462D" w:rsidRPr="00DD0FD1" w:rsidRDefault="0059462D" w:rsidP="00DD0FD1">
            <w:pPr>
              <w:suppressAutoHyphens w:val="0"/>
              <w:autoSpaceDN/>
              <w:spacing w:before="60" w:after="60"/>
              <w:textAlignment w:val="auto"/>
              <w:rPr>
                <w:rFonts w:ascii="Calibri" w:hAnsi="Calibri" w:cs="Calibri"/>
                <w:color w:val="000000" w:themeColor="text1"/>
                <w:sz w:val="22"/>
                <w:szCs w:val="22"/>
                <w:lang w:eastAsia="en-US"/>
              </w:rPr>
            </w:pPr>
            <w:r w:rsidRPr="00DD0FD1">
              <w:rPr>
                <w:rFonts w:ascii="Calibri" w:hAnsi="Calibri" w:cs="Calibri"/>
                <w:color w:val="000000" w:themeColor="text1"/>
                <w:sz w:val="22"/>
                <w:szCs w:val="22"/>
                <w:lang w:eastAsia="en-US"/>
              </w:rPr>
              <w:t>(Węzeł cieplny zlokalizowany w budynku w całości należy do odbiorcy)</w:t>
            </w:r>
          </w:p>
        </w:tc>
      </w:tr>
      <w:tr w:rsidR="0059462D" w:rsidRPr="00DD0FD1" w14:paraId="12937ABE"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67AB1DE"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23.</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C069406"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Przedszkole nr 15</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69861F"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Staszica 11</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B01DF" w14:textId="77777777" w:rsidR="0059462D" w:rsidRPr="00DD0FD1" w:rsidRDefault="0059462D" w:rsidP="00DD0FD1">
            <w:pPr>
              <w:suppressAutoHyphens w:val="0"/>
              <w:autoSpaceDN/>
              <w:spacing w:before="60" w:after="60"/>
              <w:textAlignment w:val="auto"/>
              <w:rPr>
                <w:rFonts w:ascii="Calibri" w:hAnsi="Calibri" w:cs="Calibri"/>
                <w:color w:val="000000" w:themeColor="text1"/>
                <w:sz w:val="22"/>
                <w:szCs w:val="22"/>
                <w:lang w:eastAsia="en-US"/>
              </w:rPr>
            </w:pPr>
            <w:r w:rsidRPr="00DD0FD1">
              <w:rPr>
                <w:rFonts w:ascii="Calibri" w:hAnsi="Calibri" w:cs="Calibri"/>
                <w:color w:val="000000" w:themeColor="text1"/>
                <w:sz w:val="22"/>
                <w:szCs w:val="22"/>
                <w:lang w:eastAsia="en-US"/>
              </w:rPr>
              <w:t>(83) Ściana komory. (Węzeł cieplny zlokalizowany w budynku w całości należy do odbiorcy)</w:t>
            </w:r>
          </w:p>
        </w:tc>
      </w:tr>
      <w:bookmarkEnd w:id="75"/>
      <w:tr w:rsidR="0059462D" w:rsidRPr="00DD0FD1" w14:paraId="2B10A4EA"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D87D61"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24.</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24EBF1E"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Zespół Szkół nr 7</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06A34F"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Orląt Lwowskich 18</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B3FD7F"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(79) Ściana węzła cieplnego od strony instalacji odbiorczej. (węzeł cieplny zlokalizowany w budynku w całości należy do MEC do granicy ściany pomieszczenia węzła).</w:t>
            </w:r>
          </w:p>
        </w:tc>
      </w:tr>
      <w:tr w:rsidR="0059462D" w:rsidRPr="00DD0FD1" w14:paraId="55F6B1FA" w14:textId="77777777" w:rsidTr="0058661C">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8936C31"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25.</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AA5CB6"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Szkoła Podstawowa nr 10</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4B35B7A"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Chopina 42</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C93B5A"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(79) Ściana węzła cieplnego od strony instalacji odbiorczej. (węzeł cieplny zlokalizowany w budynku w całości należy do MEC do granicy ściany pomieszczenia węzła).</w:t>
            </w:r>
          </w:p>
        </w:tc>
      </w:tr>
      <w:tr w:rsidR="0059462D" w:rsidRPr="00DD0FD1" w14:paraId="67BD3A41" w14:textId="77777777" w:rsidTr="0058661C">
        <w:trPr>
          <w:trHeight w:val="270"/>
        </w:trPr>
        <w:tc>
          <w:tcPr>
            <w:tcW w:w="4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416AC31" w14:textId="77777777" w:rsidR="0059462D" w:rsidRPr="00DD0FD1" w:rsidRDefault="0059462D" w:rsidP="00DD0FD1">
            <w:pPr>
              <w:suppressAutoHyphens w:val="0"/>
              <w:autoSpaceDN/>
              <w:spacing w:before="60" w:after="60"/>
              <w:jc w:val="center"/>
              <w:textAlignment w:val="auto"/>
              <w:rPr>
                <w:rFonts w:ascii="Calibri" w:hAnsi="Calibri" w:cs="Calibri"/>
                <w:sz w:val="22"/>
                <w:szCs w:val="22"/>
                <w:lang w:eastAsia="en-US"/>
              </w:rPr>
            </w:pPr>
            <w:r w:rsidRPr="00DD0FD1">
              <w:rPr>
                <w:rFonts w:ascii="Calibri" w:hAnsi="Calibri" w:cs="Calibri"/>
                <w:sz w:val="22"/>
                <w:szCs w:val="22"/>
                <w:lang w:eastAsia="en-US"/>
              </w:rPr>
              <w:t>26.</w:t>
            </w:r>
          </w:p>
        </w:tc>
        <w:tc>
          <w:tcPr>
            <w:tcW w:w="3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D8D4FB"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Zespół Szkól nr 8</w:t>
            </w:r>
          </w:p>
        </w:tc>
        <w:tc>
          <w:tcPr>
            <w:tcW w:w="24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6F5A5B"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ul. Morska 108</w:t>
            </w:r>
          </w:p>
        </w:tc>
        <w:tc>
          <w:tcPr>
            <w:tcW w:w="38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A1F3D" w14:textId="77777777" w:rsidR="0059462D" w:rsidRPr="00DD0FD1" w:rsidRDefault="0059462D" w:rsidP="00DD0FD1">
            <w:pPr>
              <w:suppressAutoHyphens w:val="0"/>
              <w:autoSpaceDN/>
              <w:spacing w:before="60" w:after="60"/>
              <w:textAlignment w:val="auto"/>
              <w:rPr>
                <w:rFonts w:ascii="Calibri" w:hAnsi="Calibri" w:cs="Calibri"/>
                <w:sz w:val="22"/>
                <w:szCs w:val="22"/>
                <w:lang w:eastAsia="en-US"/>
              </w:rPr>
            </w:pPr>
            <w:r w:rsidRPr="00DD0FD1">
              <w:rPr>
                <w:rFonts w:ascii="Calibri" w:hAnsi="Calibri" w:cs="Calibri"/>
                <w:sz w:val="22"/>
                <w:szCs w:val="22"/>
                <w:lang w:eastAsia="en-US"/>
              </w:rPr>
              <w:t>(79) Ściana węzła cieplnego od strony instalacji odbiorczej. (węzeł cieplny zlokalizowany w budynku w całości należy do MEC do granicy ściany pomieszczenia węzła).</w:t>
            </w:r>
          </w:p>
        </w:tc>
      </w:tr>
    </w:tbl>
    <w:p w14:paraId="38340E64" w14:textId="13D9A6BA" w:rsidR="0059462D" w:rsidRPr="00DD0FD1" w:rsidRDefault="0059462D" w:rsidP="00DD0FD1">
      <w:pPr>
        <w:rPr>
          <w:rFonts w:ascii="Calibri" w:hAnsi="Calibri" w:cs="Calibri"/>
          <w:sz w:val="22"/>
          <w:szCs w:val="22"/>
        </w:rPr>
      </w:pPr>
    </w:p>
    <w:p w14:paraId="3C3E04B4" w14:textId="22E262E5" w:rsidR="00271729" w:rsidRPr="00DD0FD1" w:rsidRDefault="00D1606A" w:rsidP="00DD0FD1">
      <w:pPr>
        <w:pStyle w:val="Nagwek1"/>
        <w:suppressAutoHyphens w:val="0"/>
        <w:autoSpaceDN/>
        <w:spacing w:line="360" w:lineRule="auto"/>
        <w:ind w:left="181" w:hanging="181"/>
        <w:textAlignment w:val="auto"/>
        <w:rPr>
          <w:rFonts w:ascii="Calibri" w:hAnsi="Calibri" w:cs="Calibri"/>
          <w:sz w:val="22"/>
          <w:szCs w:val="22"/>
        </w:rPr>
      </w:pPr>
      <w:bookmarkStart w:id="76" w:name="_Toc132730443"/>
      <w:bookmarkStart w:id="77" w:name="_Toc133033154"/>
      <w:bookmarkStart w:id="78" w:name="_Toc133033344"/>
      <w:bookmarkEnd w:id="56"/>
      <w:bookmarkEnd w:id="57"/>
      <w:r w:rsidRPr="00DD0FD1">
        <w:rPr>
          <w:rFonts w:ascii="Calibri" w:hAnsi="Calibri" w:cs="Calibri"/>
          <w:sz w:val="22"/>
          <w:szCs w:val="22"/>
        </w:rPr>
        <w:t xml:space="preserve">3.  </w:t>
      </w:r>
      <w:r w:rsidR="00271729" w:rsidRPr="00DD0FD1">
        <w:rPr>
          <w:rFonts w:ascii="Calibri" w:hAnsi="Calibri" w:cs="Calibri"/>
          <w:sz w:val="22"/>
          <w:szCs w:val="22"/>
        </w:rPr>
        <w:t xml:space="preserve">WYMAGANIA </w:t>
      </w:r>
      <w:r w:rsidR="00135FDF" w:rsidRPr="00DD0FD1">
        <w:rPr>
          <w:rFonts w:ascii="Calibri" w:hAnsi="Calibri" w:cs="Calibri"/>
          <w:sz w:val="22"/>
          <w:szCs w:val="22"/>
        </w:rPr>
        <w:t>PODMIOTU PUBLICZNEGO</w:t>
      </w:r>
      <w:r w:rsidR="00271729" w:rsidRPr="00DD0FD1">
        <w:rPr>
          <w:rFonts w:ascii="Calibri" w:hAnsi="Calibri" w:cs="Calibri"/>
          <w:sz w:val="22"/>
          <w:szCs w:val="22"/>
        </w:rPr>
        <w:t xml:space="preserve"> W STOSUNKU DO PRZEDMIOTU ZAMÓWIENIA</w:t>
      </w:r>
      <w:bookmarkEnd w:id="76"/>
    </w:p>
    <w:p w14:paraId="32474489" w14:textId="3903F504" w:rsidR="00D1606A" w:rsidRPr="00DD0FD1" w:rsidRDefault="00D1606A" w:rsidP="007F1EF2">
      <w:pPr>
        <w:pStyle w:val="Nagwek2"/>
        <w:suppressAutoHyphens w:val="0"/>
        <w:autoSpaceDN/>
        <w:ind w:left="360" w:hanging="360"/>
        <w:jc w:val="both"/>
        <w:textAlignment w:val="auto"/>
        <w:rPr>
          <w:rFonts w:ascii="Calibri" w:hAnsi="Calibri" w:cs="Calibri"/>
          <w:sz w:val="22"/>
          <w:szCs w:val="22"/>
        </w:rPr>
      </w:pPr>
      <w:bookmarkStart w:id="79" w:name="_Toc132730444"/>
      <w:r w:rsidRPr="00DD0FD1">
        <w:rPr>
          <w:rFonts w:ascii="Calibri" w:hAnsi="Calibri" w:cs="Calibri"/>
          <w:sz w:val="22"/>
          <w:szCs w:val="22"/>
        </w:rPr>
        <w:t xml:space="preserve">3.1 Charakterystyka głównych elementów robót </w:t>
      </w:r>
      <w:r w:rsidR="00544402" w:rsidRPr="00DD0FD1">
        <w:rPr>
          <w:rFonts w:ascii="Calibri" w:hAnsi="Calibri" w:cs="Calibri"/>
          <w:sz w:val="22"/>
          <w:szCs w:val="22"/>
        </w:rPr>
        <w:t xml:space="preserve"> </w:t>
      </w:r>
      <w:r w:rsidR="00A84BA8">
        <w:rPr>
          <w:rFonts w:ascii="Calibri" w:hAnsi="Calibri" w:cs="Calibri"/>
          <w:sz w:val="22"/>
          <w:szCs w:val="22"/>
        </w:rPr>
        <w:t>Obiektów</w:t>
      </w:r>
      <w:r w:rsidR="00544402" w:rsidRPr="00DD0FD1">
        <w:rPr>
          <w:rFonts w:ascii="Calibri" w:hAnsi="Calibri" w:cs="Calibri"/>
          <w:sz w:val="22"/>
          <w:szCs w:val="22"/>
        </w:rPr>
        <w:t xml:space="preserve"> grupy I: głęboka modernizacja energetyczna</w:t>
      </w:r>
      <w:bookmarkEnd w:id="79"/>
    </w:p>
    <w:p w14:paraId="731CF8C2" w14:textId="77777777" w:rsidR="00D1606A" w:rsidRPr="00DD0FD1" w:rsidRDefault="00D1606A" w:rsidP="00DD0FD1">
      <w:pPr>
        <w:suppressAutoHyphens w:val="0"/>
        <w:autoSpaceDN/>
        <w:textAlignment w:val="auto"/>
        <w:rPr>
          <w:rFonts w:ascii="Calibri" w:hAnsi="Calibri" w:cs="Calibri"/>
          <w:sz w:val="22"/>
          <w:szCs w:val="22"/>
        </w:rPr>
      </w:pPr>
    </w:p>
    <w:p w14:paraId="39802523" w14:textId="36891E36" w:rsidR="00D1606A" w:rsidRPr="00DD0FD1" w:rsidRDefault="00D1606A"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bookmarkStart w:id="80" w:name="_Toc132730445"/>
      <w:r w:rsidRPr="00DD0FD1">
        <w:rPr>
          <w:rFonts w:ascii="Calibri" w:hAnsi="Calibri" w:cs="Calibri"/>
          <w:sz w:val="22"/>
          <w:szCs w:val="22"/>
        </w:rPr>
        <w:t xml:space="preserve">3.1.1 </w:t>
      </w:r>
      <w:r w:rsidR="00BB1CAD" w:rsidRPr="00DD0FD1">
        <w:rPr>
          <w:rFonts w:ascii="Calibri" w:hAnsi="Calibri" w:cs="Calibri"/>
          <w:bCs/>
          <w:sz w:val="22"/>
          <w:szCs w:val="22"/>
        </w:rPr>
        <w:t xml:space="preserve">Istniejące instalacje i urządzenia na elewacjach </w:t>
      </w:r>
      <w:r w:rsidR="00FC6BB1" w:rsidRPr="00DD0FD1">
        <w:rPr>
          <w:rFonts w:ascii="Calibri" w:hAnsi="Calibri" w:cs="Calibri"/>
          <w:bCs/>
          <w:sz w:val="22"/>
          <w:szCs w:val="22"/>
        </w:rPr>
        <w:t xml:space="preserve">oraz dachach </w:t>
      </w:r>
      <w:r w:rsidR="00BB1CAD" w:rsidRPr="00DD0FD1">
        <w:rPr>
          <w:rFonts w:ascii="Calibri" w:hAnsi="Calibri" w:cs="Calibri"/>
          <w:bCs/>
          <w:sz w:val="22"/>
          <w:szCs w:val="22"/>
        </w:rPr>
        <w:t xml:space="preserve">objętych zakresem robót </w:t>
      </w:r>
      <w:proofErr w:type="spellStart"/>
      <w:r w:rsidR="00BB1CAD" w:rsidRPr="00DD0FD1">
        <w:rPr>
          <w:rFonts w:ascii="Calibri" w:hAnsi="Calibri" w:cs="Calibri"/>
          <w:bCs/>
          <w:sz w:val="22"/>
          <w:szCs w:val="22"/>
        </w:rPr>
        <w:t>ociepleniowych</w:t>
      </w:r>
      <w:bookmarkEnd w:id="80"/>
      <w:proofErr w:type="spellEnd"/>
    </w:p>
    <w:p w14:paraId="041D7088" w14:textId="2CA5C1E2" w:rsidR="00D1606A" w:rsidRPr="00DD0FD1" w:rsidRDefault="00D1606A" w:rsidP="00DD0FD1">
      <w:pPr>
        <w:spacing w:after="160" w:line="360" w:lineRule="auto"/>
        <w:jc w:val="both"/>
        <w:rPr>
          <w:rFonts w:ascii="Calibri" w:hAnsi="Calibri" w:cs="Calibri"/>
          <w:sz w:val="22"/>
          <w:szCs w:val="22"/>
        </w:rPr>
      </w:pPr>
    </w:p>
    <w:p w14:paraId="415838B8" w14:textId="05DC9111" w:rsidR="00BB1CAD" w:rsidRPr="00DD0FD1" w:rsidRDefault="00BB1CAD" w:rsidP="007F1EF2">
      <w:pPr>
        <w:pStyle w:val="Tekstpodstawowy"/>
        <w:spacing w:line="360" w:lineRule="auto"/>
        <w:rPr>
          <w:rFonts w:ascii="Calibri" w:hAnsi="Calibri" w:cs="Calibri"/>
          <w:sz w:val="22"/>
          <w:szCs w:val="22"/>
        </w:rPr>
      </w:pPr>
      <w:r w:rsidRPr="00DD0FD1">
        <w:rPr>
          <w:rFonts w:ascii="Calibri" w:hAnsi="Calibri" w:cs="Calibri"/>
          <w:sz w:val="22"/>
          <w:szCs w:val="22"/>
        </w:rPr>
        <w:t>Dotyczy takich instalacji i urządzeń, jak m.in.: klimatyzacja, oświetlenie zewnętrzne, instalacje elektryczne, kanalizacyjne, sygnalizatory, czujniki, e</w:t>
      </w:r>
      <w:r w:rsidR="00870472">
        <w:rPr>
          <w:rFonts w:ascii="Calibri" w:hAnsi="Calibri" w:cs="Calibri"/>
          <w:sz w:val="22"/>
          <w:szCs w:val="22"/>
        </w:rPr>
        <w:t>tc.</w:t>
      </w:r>
      <w:r w:rsidRPr="00DD0FD1">
        <w:rPr>
          <w:rFonts w:ascii="Calibri" w:hAnsi="Calibri" w:cs="Calibri"/>
          <w:sz w:val="22"/>
          <w:szCs w:val="22"/>
        </w:rPr>
        <w:t>: w zakresie instalacji i urządzeń będący</w:t>
      </w:r>
      <w:r w:rsidR="002C2B9E">
        <w:rPr>
          <w:rFonts w:ascii="Calibri" w:hAnsi="Calibri" w:cs="Calibri"/>
          <w:sz w:val="22"/>
          <w:szCs w:val="22"/>
        </w:rPr>
        <w:t>ch</w:t>
      </w:r>
      <w:r w:rsidRPr="00DD0FD1">
        <w:rPr>
          <w:rFonts w:ascii="Calibri" w:hAnsi="Calibri" w:cs="Calibri"/>
          <w:sz w:val="22"/>
          <w:szCs w:val="22"/>
        </w:rPr>
        <w:t xml:space="preserve"> własnością Podmiotu Publicznego demontaż, zabezpieczenie, odtworzenie lub ponowny montaż leży po stronie Partnera Prywatnego. W przypadku instalacji i urządzeń niebędących własnością Podmiotu Publicznego, Podmiot Publiczny odpowiada za wezwanie właściciela tychże do dokonania demontażu na czas prowadzenia robót budowlanych i ponownego montażu po zakończeniu robót budowlanych.</w:t>
      </w:r>
    </w:p>
    <w:p w14:paraId="71869B48" w14:textId="0AF32649" w:rsidR="00E479EE" w:rsidRPr="00DD0FD1" w:rsidRDefault="00E479EE" w:rsidP="00DD0FD1">
      <w:pPr>
        <w:pStyle w:val="Tekstpodstawowy"/>
        <w:rPr>
          <w:rFonts w:ascii="Calibri" w:hAnsi="Calibri" w:cs="Calibri"/>
          <w:sz w:val="22"/>
          <w:szCs w:val="22"/>
        </w:rPr>
      </w:pPr>
    </w:p>
    <w:p w14:paraId="3A605137" w14:textId="77777777" w:rsidR="00D1606A" w:rsidRPr="00DD0FD1" w:rsidRDefault="00D1606A"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81" w:name="_Toc132730446"/>
      <w:r w:rsidRPr="00DD0FD1">
        <w:rPr>
          <w:rFonts w:ascii="Calibri" w:hAnsi="Calibri" w:cs="Calibri"/>
          <w:sz w:val="22"/>
          <w:szCs w:val="22"/>
        </w:rPr>
        <w:t xml:space="preserve">3.1.2 </w:t>
      </w:r>
      <w:bookmarkStart w:id="82" w:name="_Toc66781932"/>
      <w:bookmarkStart w:id="83" w:name="_Toc66789365"/>
      <w:r w:rsidRPr="00DD0FD1">
        <w:rPr>
          <w:rFonts w:ascii="Calibri" w:hAnsi="Calibri" w:cs="Calibri"/>
          <w:bCs/>
          <w:sz w:val="22"/>
          <w:szCs w:val="22"/>
        </w:rPr>
        <w:t>Izolacje przeciwwilgociowe oraz ocieplenie ścian poniżej poziomu gruntu</w:t>
      </w:r>
      <w:bookmarkEnd w:id="81"/>
      <w:bookmarkEnd w:id="82"/>
      <w:bookmarkEnd w:id="83"/>
    </w:p>
    <w:p w14:paraId="1C187F21" w14:textId="77777777" w:rsidR="00D1606A" w:rsidRPr="00DD0FD1" w:rsidRDefault="00D1606A" w:rsidP="00DD0FD1">
      <w:pPr>
        <w:pStyle w:val="Nagwek3"/>
        <w:suppressAutoHyphens w:val="0"/>
        <w:overflowPunct w:val="0"/>
        <w:autoSpaceDE w:val="0"/>
        <w:adjustRightInd w:val="0"/>
        <w:spacing w:before="60" w:after="60" w:line="280" w:lineRule="exact"/>
        <w:ind w:left="720" w:hanging="720"/>
        <w:rPr>
          <w:rFonts w:ascii="Calibri" w:hAnsi="Calibri" w:cs="Calibri"/>
          <w:bCs/>
          <w:sz w:val="22"/>
          <w:szCs w:val="22"/>
          <w:u w:val="single"/>
        </w:rPr>
      </w:pPr>
    </w:p>
    <w:p w14:paraId="65E17F21" w14:textId="0A3231C2" w:rsidR="008B2C68"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budynkach </w:t>
      </w:r>
      <w:r w:rsidR="008B2C68" w:rsidRPr="00DD0FD1">
        <w:rPr>
          <w:rFonts w:ascii="Calibri" w:hAnsi="Calibri" w:cs="Calibri"/>
          <w:sz w:val="22"/>
          <w:szCs w:val="22"/>
        </w:rPr>
        <w:t xml:space="preserve">edukacyjnych </w:t>
      </w:r>
      <w:r w:rsidR="001B2428" w:rsidRPr="00DD0FD1">
        <w:rPr>
          <w:rFonts w:ascii="Calibri" w:hAnsi="Calibri" w:cs="Calibri"/>
          <w:sz w:val="22"/>
          <w:szCs w:val="22"/>
        </w:rPr>
        <w:t>o</w:t>
      </w:r>
      <w:r w:rsidRPr="00DD0FD1">
        <w:rPr>
          <w:rFonts w:ascii="Calibri" w:hAnsi="Calibri" w:cs="Calibri"/>
          <w:sz w:val="22"/>
          <w:szCs w:val="22"/>
        </w:rPr>
        <w:t xml:space="preserve">bjętych głęboką termomodernizacją przewiduje się całkowite odsłonięcie ścian </w:t>
      </w:r>
      <w:r w:rsidR="001B2428" w:rsidRPr="00DD0FD1">
        <w:rPr>
          <w:rFonts w:ascii="Calibri" w:hAnsi="Calibri" w:cs="Calibri"/>
          <w:sz w:val="22"/>
          <w:szCs w:val="22"/>
        </w:rPr>
        <w:t xml:space="preserve">piwnic ogrzewanych </w:t>
      </w:r>
      <w:r w:rsidR="008B2C68" w:rsidRPr="00DD0FD1">
        <w:rPr>
          <w:rFonts w:ascii="Calibri" w:hAnsi="Calibri" w:cs="Calibri"/>
          <w:sz w:val="22"/>
          <w:szCs w:val="22"/>
        </w:rPr>
        <w:t>(w zależności od zakresu prac wskazanego w opisie danego budynku), osuszenie murów oraz wykonanie izolacji pionowej i poziomej ścian piwnicznych i fundamentowych</w:t>
      </w:r>
      <w:r w:rsidR="00A03C7F">
        <w:rPr>
          <w:rFonts w:ascii="Calibri" w:hAnsi="Calibri" w:cs="Calibri"/>
          <w:sz w:val="22"/>
          <w:szCs w:val="22"/>
        </w:rPr>
        <w:t>,</w:t>
      </w:r>
      <w:r w:rsidR="008B2C68" w:rsidRPr="00DD0FD1">
        <w:rPr>
          <w:rFonts w:ascii="Calibri" w:hAnsi="Calibri" w:cs="Calibri"/>
          <w:sz w:val="22"/>
          <w:szCs w:val="22"/>
        </w:rPr>
        <w:t xml:space="preserve"> wykonanie izolacji cieplnej ścian piwnicznych pomieszczeń ogrzewanych dla uzyskania współczynnika przenikania ciepła zgodnego z Rozporządzeniem Ministra Infrastruktury z dnia 12 kwietnia 2002 r. w sprawie warunków technicznych, jakim powinny odpowiadać budynki i ich usytuowanie, załącznik nr 2 Wymagania izolacyjności cieplnej i inne wymagania związane z oszczędnością energii, ust. 1 Izolacyjność cieplna przegród.</w:t>
      </w:r>
    </w:p>
    <w:p w14:paraId="07F1E431" w14:textId="77777777" w:rsidR="00E479EE" w:rsidRDefault="00C12B6D"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przypadku okienek piwnicznych w budynkach objętych głęboką </w:t>
      </w:r>
      <w:r w:rsidR="00344575" w:rsidRPr="00DD0FD1">
        <w:rPr>
          <w:rFonts w:ascii="Calibri" w:hAnsi="Calibri" w:cs="Calibri"/>
          <w:sz w:val="22"/>
          <w:szCs w:val="22"/>
        </w:rPr>
        <w:t>termomodernizacją</w:t>
      </w:r>
      <w:r w:rsidRPr="00DD0FD1">
        <w:rPr>
          <w:rFonts w:ascii="Calibri" w:hAnsi="Calibri" w:cs="Calibri"/>
          <w:sz w:val="22"/>
          <w:szCs w:val="22"/>
        </w:rPr>
        <w:t xml:space="preserve"> należy stosować </w:t>
      </w:r>
      <w:proofErr w:type="spellStart"/>
      <w:r w:rsidRPr="00DD0FD1">
        <w:rPr>
          <w:rFonts w:ascii="Calibri" w:hAnsi="Calibri" w:cs="Calibri"/>
          <w:sz w:val="22"/>
          <w:szCs w:val="22"/>
        </w:rPr>
        <w:t>doświetlacze</w:t>
      </w:r>
      <w:proofErr w:type="spellEnd"/>
      <w:r w:rsidRPr="00DD0FD1">
        <w:rPr>
          <w:rFonts w:ascii="Calibri" w:hAnsi="Calibri" w:cs="Calibri"/>
          <w:sz w:val="22"/>
          <w:szCs w:val="22"/>
        </w:rPr>
        <w:t xml:space="preserve"> okienne systemowe, wykonane z syntetyków (np. kompozyty żywicy poliestrowej), poprawiające parametry doświetlenia pomieszczeń piwnicznych światłem dziennym, oraz wyposażone w odpływy do kanalizacji deszczowej. </w:t>
      </w:r>
    </w:p>
    <w:p w14:paraId="25AD2943" w14:textId="77777777" w:rsidR="007F1EF2" w:rsidRPr="00DD0FD1" w:rsidRDefault="007F1EF2" w:rsidP="00DD0FD1">
      <w:pPr>
        <w:pStyle w:val="Tekstpodstawowy"/>
        <w:rPr>
          <w:rFonts w:ascii="Calibri" w:hAnsi="Calibri" w:cs="Calibri"/>
          <w:sz w:val="22"/>
          <w:szCs w:val="22"/>
        </w:rPr>
      </w:pPr>
    </w:p>
    <w:p w14:paraId="16A64F1C" w14:textId="1B676BC1" w:rsidR="00D1606A" w:rsidRPr="00DD0FD1" w:rsidRDefault="00D1606A"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84" w:name="_Toc132730447"/>
      <w:r w:rsidRPr="00DD0FD1">
        <w:rPr>
          <w:rFonts w:ascii="Calibri" w:hAnsi="Calibri" w:cs="Calibri"/>
          <w:sz w:val="22"/>
          <w:szCs w:val="22"/>
        </w:rPr>
        <w:t xml:space="preserve">3.1.3 </w:t>
      </w:r>
      <w:bookmarkStart w:id="85" w:name="_Toc66781933"/>
      <w:bookmarkStart w:id="86" w:name="_Toc66789366"/>
      <w:r w:rsidRPr="00DD0FD1">
        <w:rPr>
          <w:rFonts w:ascii="Calibri" w:hAnsi="Calibri" w:cs="Calibri"/>
          <w:bCs/>
          <w:sz w:val="22"/>
          <w:szCs w:val="22"/>
        </w:rPr>
        <w:t>Ocieplenie ścian zewnętrznych ponad poziomem gruntu</w:t>
      </w:r>
      <w:bookmarkEnd w:id="84"/>
      <w:bookmarkEnd w:id="85"/>
      <w:bookmarkEnd w:id="86"/>
    </w:p>
    <w:p w14:paraId="699D7F30" w14:textId="77777777" w:rsidR="00DD321D" w:rsidRPr="00DD0FD1" w:rsidRDefault="00DD321D" w:rsidP="00DD0FD1">
      <w:pPr>
        <w:rPr>
          <w:rFonts w:ascii="Calibri" w:hAnsi="Calibri" w:cs="Calibri"/>
          <w:sz w:val="22"/>
          <w:szCs w:val="22"/>
        </w:rPr>
      </w:pPr>
    </w:p>
    <w:p w14:paraId="7EA4B77A" w14:textId="77777777" w:rsidR="00E479EE" w:rsidRPr="00DD0FD1" w:rsidRDefault="00DD321D"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Rusztowania zewnętrzne na potrzeby robót </w:t>
      </w:r>
      <w:proofErr w:type="spellStart"/>
      <w:r w:rsidRPr="00DD0FD1">
        <w:rPr>
          <w:rFonts w:ascii="Calibri" w:hAnsi="Calibri" w:cs="Calibri"/>
          <w:sz w:val="22"/>
          <w:szCs w:val="22"/>
        </w:rPr>
        <w:t>ociepleniowych</w:t>
      </w:r>
      <w:proofErr w:type="spellEnd"/>
      <w:r w:rsidRPr="00DD0FD1">
        <w:rPr>
          <w:rFonts w:ascii="Calibri" w:hAnsi="Calibri" w:cs="Calibri"/>
          <w:sz w:val="22"/>
          <w:szCs w:val="22"/>
        </w:rPr>
        <w:t xml:space="preserve"> elewacji należy zabezpieczać siatką ochronną na całej wysokości.</w:t>
      </w:r>
    </w:p>
    <w:p w14:paraId="2E82B315" w14:textId="09622256" w:rsidR="00E479EE" w:rsidRPr="00DD0FD1" w:rsidRDefault="00BB1CAD"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Technologię ocieplenia ścian zewnętrznych należy przyjąć w projekcie budowlanym w odniesieniu do wymagań wynikających z Warunków Technicznych, i w uzgodnieniu z Podmiotem Publicznym. </w:t>
      </w:r>
      <w:r w:rsidR="00D1606A" w:rsidRPr="00DD0FD1">
        <w:rPr>
          <w:rFonts w:ascii="Calibri" w:hAnsi="Calibri" w:cs="Calibri"/>
          <w:sz w:val="22"/>
          <w:szCs w:val="22"/>
        </w:rPr>
        <w:t xml:space="preserve"> </w:t>
      </w:r>
      <w:r w:rsidRPr="00DD0FD1">
        <w:rPr>
          <w:rFonts w:ascii="Calibri" w:hAnsi="Calibri" w:cs="Calibri"/>
          <w:sz w:val="22"/>
          <w:szCs w:val="22"/>
        </w:rPr>
        <w:t xml:space="preserve"> </w:t>
      </w:r>
    </w:p>
    <w:p w14:paraId="5A73A8F3" w14:textId="3D7C0787" w:rsidR="00682B7A" w:rsidRPr="00DD0FD1" w:rsidRDefault="00682B7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Wszystkie modernizowane przegrody </w:t>
      </w:r>
      <w:r w:rsidR="002C2B9E">
        <w:rPr>
          <w:rFonts w:ascii="Calibri" w:hAnsi="Calibri" w:cs="Calibri"/>
          <w:sz w:val="22"/>
          <w:szCs w:val="22"/>
        </w:rPr>
        <w:t>muszą</w:t>
      </w:r>
      <w:r w:rsidRPr="00DD0FD1">
        <w:rPr>
          <w:rFonts w:ascii="Calibri" w:hAnsi="Calibri" w:cs="Calibri"/>
          <w:sz w:val="22"/>
          <w:szCs w:val="22"/>
        </w:rPr>
        <w:t xml:space="preserve"> spełniać wymagania Rozporządzenia Ministra Infrastruktury z dnia 12 kwietnia 2002 r. w sprawie warunków technicznych, jakim powinny odpowiadać budynki i ich usytuowanie  (dalej: „Warunki techniczne”) dotyczące izolacyjności cieplnej przegród, o której mowa w Załącznik</w:t>
      </w:r>
      <w:r w:rsidR="002C2B9E">
        <w:rPr>
          <w:rFonts w:ascii="Calibri" w:hAnsi="Calibri" w:cs="Calibri"/>
          <w:sz w:val="22"/>
          <w:szCs w:val="22"/>
        </w:rPr>
        <w:t>u</w:t>
      </w:r>
      <w:r w:rsidRPr="00DD0FD1">
        <w:rPr>
          <w:rFonts w:ascii="Calibri" w:hAnsi="Calibri" w:cs="Calibri"/>
          <w:sz w:val="22"/>
          <w:szCs w:val="22"/>
        </w:rPr>
        <w:t xml:space="preserve"> 2, </w:t>
      </w:r>
      <w:r w:rsidR="005940FE">
        <w:rPr>
          <w:rFonts w:ascii="Calibri" w:hAnsi="Calibri" w:cs="Calibri"/>
          <w:sz w:val="22"/>
          <w:szCs w:val="22"/>
        </w:rPr>
        <w:t>„</w:t>
      </w:r>
      <w:r w:rsidRPr="00DD0FD1">
        <w:rPr>
          <w:rFonts w:ascii="Calibri" w:hAnsi="Calibri" w:cs="Calibri"/>
          <w:sz w:val="22"/>
          <w:szCs w:val="22"/>
        </w:rPr>
        <w:t>Wymagania izolacyjności cieplnej i inne wymagania związane z oszczędnością energii”.</w:t>
      </w:r>
    </w:p>
    <w:p w14:paraId="5D1E3754" w14:textId="5FF2EBC4" w:rsidR="00E479EE" w:rsidRPr="00DD0FD1" w:rsidRDefault="005B43BE" w:rsidP="007F1EF2">
      <w:pPr>
        <w:pStyle w:val="Tekstpodstawowy"/>
        <w:spacing w:line="360" w:lineRule="auto"/>
        <w:rPr>
          <w:rFonts w:ascii="Calibri" w:hAnsi="Calibri" w:cs="Calibri"/>
          <w:sz w:val="22"/>
          <w:szCs w:val="22"/>
        </w:rPr>
      </w:pPr>
      <w:r w:rsidRPr="00DD0FD1">
        <w:rPr>
          <w:rFonts w:ascii="Calibri" w:hAnsi="Calibri" w:cs="Calibri"/>
          <w:sz w:val="22"/>
          <w:szCs w:val="22"/>
        </w:rPr>
        <w:t>Powierzchnia ściany przeznaczona do izolacji powinna być oczyszczona i wolna od resztek zaprawy, luźnych kawałków tynków, pyłu, tłuszczu, nalotów czy wykwitów, które mogłyby spowodować rozwarstwienie ocieplonej ściany. W przypadku stwierdzenia pęknięć, uszkodzeń na ścianach zewnętrznych</w:t>
      </w:r>
      <w:r w:rsidR="002C2B9E">
        <w:rPr>
          <w:rFonts w:ascii="Calibri" w:hAnsi="Calibri" w:cs="Calibri"/>
          <w:sz w:val="22"/>
          <w:szCs w:val="22"/>
        </w:rPr>
        <w:t xml:space="preserve"> Podmiot Prywatny</w:t>
      </w:r>
      <w:r w:rsidRPr="00DD0FD1">
        <w:rPr>
          <w:rFonts w:ascii="Calibri" w:hAnsi="Calibri" w:cs="Calibri"/>
          <w:sz w:val="22"/>
          <w:szCs w:val="22"/>
        </w:rPr>
        <w:t xml:space="preserve"> wskaże odpowiednią metodę naprawy. </w:t>
      </w:r>
    </w:p>
    <w:p w14:paraId="2DA68B6C" w14:textId="77777777" w:rsidR="00BB1CAD"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Warstwy izolacji termicznej należy wykończyć tynkiem mineralnym barwionym w masie, w kolorystyce zgodnej z projektem budowlanym. </w:t>
      </w:r>
    </w:p>
    <w:p w14:paraId="30041FF2" w14:textId="42AB97E6" w:rsidR="00E479EE"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ramach wykonania ocieplenia i wykończenia ścian zewnętrznych należy ponadto wymienić tzw. opierzenie, na które składają się różnego rodzaju obróbki blacharskie takie jak parapety zewnętrzne, zabezpieczenia gzymsów, </w:t>
      </w:r>
      <w:proofErr w:type="spellStart"/>
      <w:r w:rsidRPr="00DD0FD1">
        <w:rPr>
          <w:rFonts w:ascii="Calibri" w:hAnsi="Calibri" w:cs="Calibri"/>
          <w:sz w:val="22"/>
          <w:szCs w:val="22"/>
        </w:rPr>
        <w:t>ogniomurów</w:t>
      </w:r>
      <w:proofErr w:type="spellEnd"/>
      <w:r w:rsidRPr="00DD0FD1">
        <w:rPr>
          <w:rFonts w:ascii="Calibri" w:hAnsi="Calibri" w:cs="Calibri"/>
          <w:sz w:val="22"/>
          <w:szCs w:val="22"/>
        </w:rPr>
        <w:t xml:space="preserve">, </w:t>
      </w:r>
      <w:r w:rsidR="00BF2BD7" w:rsidRPr="00DD0FD1">
        <w:rPr>
          <w:rFonts w:ascii="Calibri" w:hAnsi="Calibri" w:cs="Calibri"/>
          <w:sz w:val="22"/>
          <w:szCs w:val="22"/>
        </w:rPr>
        <w:t>jak również wykonane z blachy elementy elewacyjne</w:t>
      </w:r>
      <w:r w:rsidR="009707DA" w:rsidRPr="00DD0FD1">
        <w:rPr>
          <w:rFonts w:ascii="Calibri" w:hAnsi="Calibri" w:cs="Calibri"/>
          <w:sz w:val="22"/>
          <w:szCs w:val="22"/>
        </w:rPr>
        <w:t xml:space="preserve"> oraz wszelkiego rodzaju zadaszenia nad wejściami do budynku</w:t>
      </w:r>
      <w:r w:rsidR="00A03C7F">
        <w:rPr>
          <w:rFonts w:ascii="Calibri" w:hAnsi="Calibri" w:cs="Calibri"/>
          <w:sz w:val="22"/>
          <w:szCs w:val="22"/>
        </w:rPr>
        <w:t>.</w:t>
      </w:r>
    </w:p>
    <w:p w14:paraId="22DF3B46" w14:textId="5A39AB6B" w:rsidR="00E479EE" w:rsidRPr="00DD0FD1" w:rsidRDefault="009707D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Wszelkiego rodzaju skrzynki instalacyjne, m.in. gazowe, energetyczne, teletechniczne itp. w zależności od ich stopnia zużycia należy odmalować, </w:t>
      </w:r>
      <w:r w:rsidR="005F2C39" w:rsidRPr="00DD0FD1">
        <w:rPr>
          <w:rFonts w:ascii="Calibri" w:hAnsi="Calibri" w:cs="Calibri"/>
          <w:sz w:val="22"/>
          <w:szCs w:val="22"/>
        </w:rPr>
        <w:t xml:space="preserve">wyremontować drzwiczki </w:t>
      </w:r>
      <w:r w:rsidRPr="00DD0FD1">
        <w:rPr>
          <w:rFonts w:ascii="Calibri" w:hAnsi="Calibri" w:cs="Calibri"/>
          <w:sz w:val="22"/>
          <w:szCs w:val="22"/>
        </w:rPr>
        <w:t>lub w przypadku dużego stopnia wyeksploatowania wymienić na nowe</w:t>
      </w:r>
      <w:r w:rsidR="00C02D09">
        <w:rPr>
          <w:rFonts w:ascii="Calibri" w:hAnsi="Calibri" w:cs="Calibri"/>
          <w:sz w:val="22"/>
          <w:szCs w:val="22"/>
        </w:rPr>
        <w:t xml:space="preserve"> (duży stopień wyeksploatowania oznacza: brak elementów, np. drzwiczek, uszkodzenie zawiasów uniemożliwiające otwarcie lub zamknięcie, dziury w powłokach, korozja uniemożliwiająca odmalowanie, </w:t>
      </w:r>
      <w:proofErr w:type="spellStart"/>
      <w:r w:rsidR="00C02D09">
        <w:rPr>
          <w:rFonts w:ascii="Calibri" w:hAnsi="Calibri" w:cs="Calibri"/>
          <w:sz w:val="22"/>
          <w:szCs w:val="22"/>
        </w:rPr>
        <w:t>wct</w:t>
      </w:r>
      <w:proofErr w:type="spellEnd"/>
      <w:r w:rsidR="00C02D09">
        <w:rPr>
          <w:rFonts w:ascii="Calibri" w:hAnsi="Calibri" w:cs="Calibri"/>
          <w:sz w:val="22"/>
          <w:szCs w:val="22"/>
        </w:rPr>
        <w:t xml:space="preserve">.) </w:t>
      </w:r>
      <w:r w:rsidR="00C55BFB">
        <w:rPr>
          <w:rFonts w:ascii="Calibri" w:hAnsi="Calibri" w:cs="Calibri"/>
          <w:sz w:val="22"/>
          <w:szCs w:val="22"/>
        </w:rPr>
        <w:t>.</w:t>
      </w:r>
      <w:r w:rsidR="002C2B9E">
        <w:rPr>
          <w:rFonts w:ascii="Calibri" w:hAnsi="Calibri" w:cs="Calibri"/>
          <w:sz w:val="22"/>
          <w:szCs w:val="22"/>
        </w:rPr>
        <w:t xml:space="preserve"> </w:t>
      </w:r>
      <w:r w:rsidR="00C55BFB">
        <w:rPr>
          <w:rFonts w:ascii="Calibri" w:hAnsi="Calibri" w:cs="Calibri"/>
          <w:sz w:val="22"/>
          <w:szCs w:val="22"/>
        </w:rPr>
        <w:t>D</w:t>
      </w:r>
      <w:r w:rsidR="002C2B9E">
        <w:rPr>
          <w:rFonts w:ascii="Calibri" w:hAnsi="Calibri" w:cs="Calibri"/>
          <w:sz w:val="22"/>
          <w:szCs w:val="22"/>
        </w:rPr>
        <w:t>ecyzja o wymianie powinna zostać uzgodniona i zaakceptowana przez Podmiot Publiczny</w:t>
      </w:r>
      <w:r w:rsidRPr="00DD0FD1">
        <w:rPr>
          <w:rFonts w:ascii="Calibri" w:hAnsi="Calibri" w:cs="Calibri"/>
          <w:sz w:val="22"/>
          <w:szCs w:val="22"/>
        </w:rPr>
        <w:t>. Kolorystyka dostosowana do projektu elewacji</w:t>
      </w:r>
      <w:r w:rsidR="00C55BFB">
        <w:rPr>
          <w:rFonts w:ascii="Calibri" w:hAnsi="Calibri" w:cs="Calibri"/>
          <w:sz w:val="22"/>
          <w:szCs w:val="22"/>
        </w:rPr>
        <w:t>.</w:t>
      </w:r>
    </w:p>
    <w:p w14:paraId="1B537924" w14:textId="4F2121D9" w:rsidR="00E479EE" w:rsidRPr="00DD0FD1" w:rsidRDefault="002B0A58"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Po wykonaniu ocieplenia ścian zewnętrznych i zakończeniu prac elewacyjnych należy wykonać opaski wokół </w:t>
      </w:r>
      <w:r w:rsidR="002C2B9E" w:rsidRPr="00DD0FD1">
        <w:rPr>
          <w:rFonts w:ascii="Calibri" w:hAnsi="Calibri" w:cs="Calibri"/>
          <w:sz w:val="22"/>
          <w:szCs w:val="22"/>
        </w:rPr>
        <w:t>budynk</w:t>
      </w:r>
      <w:r w:rsidR="002C2B9E">
        <w:rPr>
          <w:rFonts w:ascii="Calibri" w:hAnsi="Calibri" w:cs="Calibri"/>
          <w:sz w:val="22"/>
          <w:szCs w:val="22"/>
        </w:rPr>
        <w:t>ów</w:t>
      </w:r>
      <w:r w:rsidR="002C2B9E" w:rsidRPr="00DD0FD1">
        <w:rPr>
          <w:rFonts w:ascii="Calibri" w:hAnsi="Calibri" w:cs="Calibri"/>
          <w:sz w:val="22"/>
          <w:szCs w:val="22"/>
        </w:rPr>
        <w:t xml:space="preserve"> </w:t>
      </w:r>
      <w:r w:rsidRPr="00DD0FD1">
        <w:rPr>
          <w:rFonts w:ascii="Calibri" w:hAnsi="Calibri" w:cs="Calibri"/>
          <w:sz w:val="22"/>
          <w:szCs w:val="22"/>
        </w:rPr>
        <w:t xml:space="preserve">zgodnie z zatwierdzoną dokumentacją projektową. </w:t>
      </w:r>
    </w:p>
    <w:p w14:paraId="21564B55" w14:textId="3CD3444C" w:rsidR="00353AB8" w:rsidRDefault="002B0A58"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związku z koniecznością opracowania ekspertyzy ornitologicznej oraz </w:t>
      </w:r>
      <w:proofErr w:type="spellStart"/>
      <w:r w:rsidRPr="00DD0FD1">
        <w:rPr>
          <w:rFonts w:ascii="Calibri" w:hAnsi="Calibri" w:cs="Calibri"/>
          <w:sz w:val="22"/>
          <w:szCs w:val="22"/>
        </w:rPr>
        <w:t>chiropterologicznej</w:t>
      </w:r>
      <w:proofErr w:type="spellEnd"/>
      <w:r w:rsidRPr="00DD0FD1">
        <w:rPr>
          <w:rFonts w:ascii="Calibri" w:hAnsi="Calibri" w:cs="Calibri"/>
          <w:sz w:val="22"/>
          <w:szCs w:val="22"/>
        </w:rPr>
        <w:t>, należy w przypadku stwierdzenia siedlisk ptaków lub nietoperzy przewidzieć montaż odpowiednich elementów siedliskowych (budki lęgowe</w:t>
      </w:r>
      <w:r w:rsidR="002C2B9E">
        <w:rPr>
          <w:rFonts w:ascii="Calibri" w:hAnsi="Calibri" w:cs="Calibri"/>
          <w:sz w:val="22"/>
          <w:szCs w:val="22"/>
        </w:rPr>
        <w:t>,</w:t>
      </w:r>
      <w:r w:rsidRPr="00DD0FD1">
        <w:rPr>
          <w:rFonts w:ascii="Calibri" w:hAnsi="Calibri" w:cs="Calibri"/>
          <w:sz w:val="22"/>
          <w:szCs w:val="22"/>
        </w:rPr>
        <w:t xml:space="preserve"> itp.).</w:t>
      </w:r>
    </w:p>
    <w:p w14:paraId="2FFBEAF5" w14:textId="77777777" w:rsidR="007F1EF2" w:rsidRPr="00DD0FD1" w:rsidRDefault="007F1EF2" w:rsidP="00DD0FD1">
      <w:pPr>
        <w:pStyle w:val="Tekstpodstawowy"/>
        <w:rPr>
          <w:rFonts w:ascii="Calibri" w:hAnsi="Calibri" w:cs="Calibri"/>
          <w:sz w:val="22"/>
          <w:szCs w:val="22"/>
        </w:rPr>
      </w:pPr>
    </w:p>
    <w:p w14:paraId="303DEA50" w14:textId="77777777" w:rsidR="00D1606A" w:rsidRPr="00DD0FD1" w:rsidRDefault="00D1606A"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87" w:name="_Toc132730448"/>
      <w:r w:rsidRPr="00DD0FD1">
        <w:rPr>
          <w:rFonts w:ascii="Calibri" w:hAnsi="Calibri" w:cs="Calibri"/>
          <w:sz w:val="22"/>
          <w:szCs w:val="22"/>
        </w:rPr>
        <w:t xml:space="preserve">3.1.4 </w:t>
      </w:r>
      <w:r w:rsidRPr="00DD0FD1">
        <w:rPr>
          <w:rFonts w:ascii="Calibri" w:hAnsi="Calibri" w:cs="Calibri"/>
          <w:bCs/>
          <w:sz w:val="22"/>
          <w:szCs w:val="22"/>
        </w:rPr>
        <w:t>Wymiana stolarki okiennej i drzwiowej</w:t>
      </w:r>
      <w:bookmarkEnd w:id="87"/>
    </w:p>
    <w:p w14:paraId="5252C7F8" w14:textId="77777777" w:rsidR="00D1606A" w:rsidRPr="00DD0FD1" w:rsidRDefault="00D1606A" w:rsidP="00DD0FD1">
      <w:pPr>
        <w:pStyle w:val="Nagwek3"/>
        <w:suppressAutoHyphens w:val="0"/>
        <w:overflowPunct w:val="0"/>
        <w:autoSpaceDE w:val="0"/>
        <w:adjustRightInd w:val="0"/>
        <w:spacing w:before="60" w:after="60" w:line="280" w:lineRule="exact"/>
        <w:rPr>
          <w:rFonts w:ascii="Calibri" w:hAnsi="Calibri" w:cs="Calibri"/>
          <w:bCs/>
          <w:sz w:val="22"/>
          <w:szCs w:val="22"/>
        </w:rPr>
      </w:pPr>
    </w:p>
    <w:p w14:paraId="22709379" w14:textId="06565AFD" w:rsidR="00097F58"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u w:val="single"/>
        </w:rPr>
        <w:t>Stolarka okienna</w:t>
      </w:r>
      <w:r w:rsidRPr="00DD0FD1">
        <w:rPr>
          <w:rFonts w:ascii="Calibri" w:hAnsi="Calibri" w:cs="Calibri"/>
          <w:sz w:val="22"/>
          <w:szCs w:val="22"/>
        </w:rPr>
        <w:t xml:space="preserve"> - w części </w:t>
      </w:r>
      <w:r w:rsidR="00A84BA8">
        <w:rPr>
          <w:rFonts w:ascii="Calibri" w:hAnsi="Calibri" w:cs="Calibri"/>
          <w:sz w:val="22"/>
          <w:szCs w:val="22"/>
        </w:rPr>
        <w:t>Obiektów</w:t>
      </w:r>
      <w:r w:rsidRPr="00DD0FD1">
        <w:rPr>
          <w:rFonts w:ascii="Calibri" w:hAnsi="Calibri" w:cs="Calibri"/>
          <w:sz w:val="22"/>
          <w:szCs w:val="22"/>
        </w:rPr>
        <w:t xml:space="preserve"> objętych głęboką termomodernizacją w ubiegłych latach wymieniono część pierwotnej stolarki drewnianej na okna wykonane z profili PVC. W ramach </w:t>
      </w:r>
      <w:r w:rsidR="00216461" w:rsidRPr="00DD0FD1">
        <w:rPr>
          <w:rFonts w:ascii="Calibri" w:hAnsi="Calibri" w:cs="Calibri"/>
          <w:sz w:val="22"/>
          <w:szCs w:val="22"/>
        </w:rPr>
        <w:t>Przedsięwzięcia</w:t>
      </w:r>
      <w:r w:rsidRPr="00DD0FD1">
        <w:rPr>
          <w:rFonts w:ascii="Calibri" w:hAnsi="Calibri" w:cs="Calibri"/>
          <w:sz w:val="22"/>
          <w:szCs w:val="22"/>
        </w:rPr>
        <w:t xml:space="preserve"> planowana jest wymiana pozostałej części stolarki okiennej, wskazanej</w:t>
      </w:r>
      <w:r w:rsidR="0060623F" w:rsidRPr="00DD0FD1">
        <w:rPr>
          <w:rFonts w:ascii="Calibri" w:hAnsi="Calibri" w:cs="Calibri"/>
          <w:sz w:val="22"/>
          <w:szCs w:val="22"/>
        </w:rPr>
        <w:t xml:space="preserve"> w niniejszej dokumentacji PFU dla każdego </w:t>
      </w:r>
      <w:r w:rsidR="00A84BA8">
        <w:rPr>
          <w:rFonts w:ascii="Calibri" w:hAnsi="Calibri" w:cs="Calibri"/>
          <w:sz w:val="22"/>
          <w:szCs w:val="22"/>
        </w:rPr>
        <w:t>Obiekt</w:t>
      </w:r>
      <w:r w:rsidR="0060623F" w:rsidRPr="00DD0FD1">
        <w:rPr>
          <w:rFonts w:ascii="Calibri" w:hAnsi="Calibri" w:cs="Calibri"/>
          <w:sz w:val="22"/>
          <w:szCs w:val="22"/>
        </w:rPr>
        <w:t>u z osobna, na podstawie opracowanych audytów energetycz</w:t>
      </w:r>
      <w:r w:rsidR="00C6293A">
        <w:rPr>
          <w:rFonts w:ascii="Calibri" w:hAnsi="Calibri" w:cs="Calibri"/>
          <w:sz w:val="22"/>
          <w:szCs w:val="22"/>
        </w:rPr>
        <w:t>n</w:t>
      </w:r>
      <w:r w:rsidR="0060623F" w:rsidRPr="00DD0FD1">
        <w:rPr>
          <w:rFonts w:ascii="Calibri" w:hAnsi="Calibri" w:cs="Calibri"/>
          <w:sz w:val="22"/>
          <w:szCs w:val="22"/>
        </w:rPr>
        <w:t>ych</w:t>
      </w:r>
      <w:r w:rsidR="00C6293A">
        <w:rPr>
          <w:rFonts w:ascii="Calibri" w:hAnsi="Calibri" w:cs="Calibri"/>
          <w:sz w:val="22"/>
          <w:szCs w:val="22"/>
        </w:rPr>
        <w:t>.</w:t>
      </w:r>
      <w:r w:rsidRPr="00DD0FD1">
        <w:rPr>
          <w:rFonts w:ascii="Calibri" w:hAnsi="Calibri" w:cs="Calibri"/>
          <w:sz w:val="22"/>
          <w:szCs w:val="22"/>
        </w:rPr>
        <w:t xml:space="preserve"> Wszystkie </w:t>
      </w:r>
      <w:r w:rsidR="0060623F" w:rsidRPr="00DD0FD1">
        <w:rPr>
          <w:rFonts w:ascii="Calibri" w:hAnsi="Calibri" w:cs="Calibri"/>
          <w:sz w:val="22"/>
          <w:szCs w:val="22"/>
        </w:rPr>
        <w:t xml:space="preserve">okna </w:t>
      </w:r>
      <w:r w:rsidRPr="00DD0FD1">
        <w:rPr>
          <w:rFonts w:ascii="Calibri" w:hAnsi="Calibri" w:cs="Calibri"/>
          <w:sz w:val="22"/>
          <w:szCs w:val="22"/>
        </w:rPr>
        <w:t xml:space="preserve">należy wyposażyć w nawiewniki </w:t>
      </w:r>
      <w:proofErr w:type="spellStart"/>
      <w:r w:rsidRPr="00DD0FD1">
        <w:rPr>
          <w:rFonts w:ascii="Calibri" w:hAnsi="Calibri" w:cs="Calibri"/>
          <w:sz w:val="22"/>
          <w:szCs w:val="22"/>
        </w:rPr>
        <w:t>higrosterowalne</w:t>
      </w:r>
      <w:proofErr w:type="spellEnd"/>
      <w:r w:rsidRPr="00DD0FD1">
        <w:rPr>
          <w:rFonts w:ascii="Calibri" w:hAnsi="Calibri" w:cs="Calibri"/>
          <w:sz w:val="22"/>
          <w:szCs w:val="22"/>
        </w:rPr>
        <w:t xml:space="preserve"> zgodnie z dokumentacją projektową, która powinna uwzględniać właściwe warunki wentylacyjne dla istniejących systemów grawitacyjnych. </w:t>
      </w:r>
    </w:p>
    <w:p w14:paraId="20756997" w14:textId="10A4A02C" w:rsidR="00E479EE"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u w:val="single"/>
        </w:rPr>
        <w:t>Stolarka drzwiowa</w:t>
      </w:r>
      <w:r w:rsidRPr="00DD0FD1">
        <w:rPr>
          <w:rFonts w:ascii="Calibri" w:hAnsi="Calibri" w:cs="Calibri"/>
          <w:sz w:val="22"/>
          <w:szCs w:val="22"/>
        </w:rPr>
        <w:t xml:space="preserve"> </w:t>
      </w:r>
      <w:r w:rsidR="001B2428" w:rsidRPr="00DD0FD1">
        <w:rPr>
          <w:rFonts w:ascii="Calibri" w:hAnsi="Calibri" w:cs="Calibri"/>
          <w:sz w:val="22"/>
          <w:szCs w:val="22"/>
        </w:rPr>
        <w:t>oraz witryny wejściowe</w:t>
      </w:r>
      <w:r w:rsidR="00C6293A">
        <w:rPr>
          <w:rFonts w:ascii="Calibri" w:hAnsi="Calibri" w:cs="Calibri"/>
          <w:sz w:val="22"/>
          <w:szCs w:val="22"/>
        </w:rPr>
        <w:t xml:space="preserve"> </w:t>
      </w:r>
      <w:r w:rsidRPr="00DD0FD1">
        <w:rPr>
          <w:rFonts w:ascii="Calibri" w:hAnsi="Calibri" w:cs="Calibri"/>
          <w:sz w:val="22"/>
          <w:szCs w:val="22"/>
        </w:rPr>
        <w:t>–</w:t>
      </w:r>
      <w:r w:rsidR="00C6293A">
        <w:rPr>
          <w:rFonts w:ascii="Calibri" w:hAnsi="Calibri" w:cs="Calibri"/>
          <w:sz w:val="22"/>
          <w:szCs w:val="22"/>
        </w:rPr>
        <w:t xml:space="preserve"> </w:t>
      </w:r>
      <w:r w:rsidRPr="00DD0FD1">
        <w:rPr>
          <w:rFonts w:ascii="Calibri" w:hAnsi="Calibri" w:cs="Calibri"/>
          <w:sz w:val="22"/>
          <w:szCs w:val="22"/>
        </w:rPr>
        <w:t xml:space="preserve">należy zastosować rozwiązania oparte o profile aluminiowe, z całkowitym lub częściowym szkleniem szybami zespolonymi o odporności na uderzenie klasy </w:t>
      </w:r>
      <w:r w:rsidR="00C86712" w:rsidRPr="00DD0FD1">
        <w:rPr>
          <w:rFonts w:ascii="Calibri" w:hAnsi="Calibri" w:cs="Calibri"/>
          <w:sz w:val="22"/>
          <w:szCs w:val="22"/>
        </w:rPr>
        <w:t>P</w:t>
      </w:r>
      <w:r w:rsidR="00C86712">
        <w:rPr>
          <w:rFonts w:ascii="Calibri" w:hAnsi="Calibri" w:cs="Calibri"/>
          <w:sz w:val="22"/>
          <w:szCs w:val="22"/>
        </w:rPr>
        <w:t>2</w:t>
      </w:r>
      <w:r w:rsidRPr="00DD0FD1">
        <w:rPr>
          <w:rFonts w:ascii="Calibri" w:hAnsi="Calibri" w:cs="Calibri"/>
          <w:sz w:val="22"/>
          <w:szCs w:val="22"/>
        </w:rPr>
        <w:t xml:space="preserve">, w zależności od lokalizacji uwzględniające ewentualne wymagania w zakresie ochrony przeciw pożarowej (drzwi w odpowiedniej klasie ochrony p.poż.). </w:t>
      </w:r>
    </w:p>
    <w:p w14:paraId="3DBC5E13" w14:textId="303C5F3D" w:rsidR="0060623F" w:rsidRPr="00DD0FD1" w:rsidRDefault="0060623F"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Drzwi techniczne – </w:t>
      </w:r>
      <w:r w:rsidR="00C76CDE" w:rsidRPr="00DD0FD1">
        <w:rPr>
          <w:rFonts w:ascii="Calibri" w:hAnsi="Calibri" w:cs="Calibri"/>
          <w:sz w:val="22"/>
          <w:szCs w:val="22"/>
        </w:rPr>
        <w:t xml:space="preserve">stalowe, ciepłe, </w:t>
      </w:r>
      <w:r w:rsidR="001B2428" w:rsidRPr="00DD0FD1">
        <w:rPr>
          <w:rFonts w:ascii="Calibri" w:hAnsi="Calibri" w:cs="Calibri"/>
          <w:sz w:val="22"/>
          <w:szCs w:val="22"/>
        </w:rPr>
        <w:t xml:space="preserve">np. </w:t>
      </w:r>
      <w:r w:rsidR="00C76CDE" w:rsidRPr="00DD0FD1">
        <w:rPr>
          <w:rFonts w:ascii="Calibri" w:hAnsi="Calibri" w:cs="Calibri"/>
          <w:sz w:val="22"/>
          <w:szCs w:val="22"/>
        </w:rPr>
        <w:t>z wypełnieniem styropianowym, klamka stalowa, zamek z wkładką patentową</w:t>
      </w:r>
      <w:r w:rsidR="00A03C7F">
        <w:rPr>
          <w:rFonts w:ascii="Calibri" w:hAnsi="Calibri" w:cs="Calibri"/>
          <w:sz w:val="22"/>
          <w:szCs w:val="22"/>
        </w:rPr>
        <w:t>.</w:t>
      </w:r>
    </w:p>
    <w:p w14:paraId="213F1C43" w14:textId="3F8AB400" w:rsidR="0060623F" w:rsidRPr="00DD0FD1" w:rsidRDefault="0060623F" w:rsidP="007F1EF2">
      <w:pPr>
        <w:pStyle w:val="Tekstpodstawowy"/>
        <w:spacing w:line="360" w:lineRule="auto"/>
        <w:rPr>
          <w:rFonts w:ascii="Calibri" w:hAnsi="Calibri" w:cs="Calibri"/>
          <w:sz w:val="22"/>
          <w:szCs w:val="22"/>
        </w:rPr>
      </w:pPr>
      <w:r w:rsidRPr="00250364">
        <w:rPr>
          <w:rFonts w:ascii="Calibri" w:hAnsi="Calibri" w:cs="Calibri"/>
          <w:sz w:val="22"/>
          <w:szCs w:val="22"/>
          <w:u w:val="single"/>
        </w:rPr>
        <w:t>Istniejące kraty okienne</w:t>
      </w:r>
      <w:r w:rsidRPr="00DD0FD1">
        <w:rPr>
          <w:rFonts w:ascii="Calibri" w:hAnsi="Calibri" w:cs="Calibri"/>
          <w:sz w:val="22"/>
          <w:szCs w:val="22"/>
        </w:rPr>
        <w:t xml:space="preserve"> – </w:t>
      </w:r>
      <w:r w:rsidR="00C86712">
        <w:rPr>
          <w:rFonts w:ascii="Calibri" w:hAnsi="Calibri" w:cs="Calibri"/>
          <w:sz w:val="22"/>
          <w:szCs w:val="22"/>
        </w:rPr>
        <w:t>do usunięcia lub zachowania, w zależności od konkretnego budynku i lokalizacji (wskazania szczegółowe znajdują się w tabelach zakresu robót dla każdego budynku grupy I)</w:t>
      </w:r>
    </w:p>
    <w:p w14:paraId="4008D016" w14:textId="71721EDB" w:rsidR="00C76CDE" w:rsidRPr="00DD0FD1" w:rsidRDefault="00C76CDE" w:rsidP="007F1EF2">
      <w:pPr>
        <w:pStyle w:val="Tekstpodstawowy"/>
        <w:spacing w:line="360" w:lineRule="auto"/>
        <w:rPr>
          <w:rFonts w:ascii="Calibri" w:hAnsi="Calibri" w:cs="Calibri"/>
          <w:sz w:val="22"/>
          <w:szCs w:val="22"/>
        </w:rPr>
      </w:pPr>
      <w:r w:rsidRPr="00250364">
        <w:rPr>
          <w:rFonts w:ascii="Calibri" w:hAnsi="Calibri" w:cs="Calibri"/>
          <w:sz w:val="22"/>
          <w:szCs w:val="22"/>
          <w:u w:val="single"/>
        </w:rPr>
        <w:t>Bramy wjazdowe</w:t>
      </w:r>
      <w:r w:rsidRPr="00DD0FD1">
        <w:rPr>
          <w:rFonts w:ascii="Calibri" w:hAnsi="Calibri" w:cs="Calibri"/>
          <w:sz w:val="22"/>
          <w:szCs w:val="22"/>
        </w:rPr>
        <w:t xml:space="preserve"> </w:t>
      </w:r>
      <w:r w:rsidR="001B2428" w:rsidRPr="00DD0FD1">
        <w:rPr>
          <w:rFonts w:ascii="Calibri" w:hAnsi="Calibri" w:cs="Calibri"/>
          <w:sz w:val="22"/>
          <w:szCs w:val="22"/>
        </w:rPr>
        <w:t>–</w:t>
      </w:r>
      <w:r w:rsidRPr="00DD0FD1">
        <w:rPr>
          <w:rFonts w:ascii="Calibri" w:hAnsi="Calibri" w:cs="Calibri"/>
          <w:sz w:val="22"/>
          <w:szCs w:val="22"/>
        </w:rPr>
        <w:t xml:space="preserve"> </w:t>
      </w:r>
      <w:r w:rsidR="001B2428" w:rsidRPr="00DD0FD1">
        <w:rPr>
          <w:rFonts w:ascii="Calibri" w:hAnsi="Calibri" w:cs="Calibri"/>
          <w:sz w:val="22"/>
          <w:szCs w:val="22"/>
        </w:rPr>
        <w:t>segmentowe, stalowe, z naświetlami w zakresie odpowiadającym funkcji pomieszczenia (stacja obsługi w ZS10 powinna być doświetlona</w:t>
      </w:r>
      <w:r w:rsidR="00C6293A">
        <w:rPr>
          <w:rFonts w:ascii="Calibri" w:hAnsi="Calibri" w:cs="Calibri"/>
          <w:sz w:val="22"/>
          <w:szCs w:val="22"/>
        </w:rPr>
        <w:t>, zgodnie z przepisami</w:t>
      </w:r>
      <w:r w:rsidR="001B2428" w:rsidRPr="00DD0FD1">
        <w:rPr>
          <w:rFonts w:ascii="Calibri" w:hAnsi="Calibri" w:cs="Calibri"/>
          <w:sz w:val="22"/>
          <w:szCs w:val="22"/>
        </w:rPr>
        <w:t>). W budynku Stacji Obsługi ZS10 w co najmniej 1 bramie powinny być przewidziane drzwi wejściowe umożliwiające wejście/wyjście bez konieczności otwarcia bramy; prowadnice stalowe; podnoszenie elektryczne; kolorystyka dobrana do projektu elewacji.</w:t>
      </w:r>
    </w:p>
    <w:p w14:paraId="4F5EE62C" w14:textId="77777777" w:rsidR="001B2428" w:rsidRPr="00DD0FD1" w:rsidRDefault="001B2428" w:rsidP="007F1EF2">
      <w:pPr>
        <w:pStyle w:val="Tekstpodstawowy"/>
        <w:spacing w:line="360" w:lineRule="auto"/>
        <w:rPr>
          <w:rFonts w:ascii="Calibri" w:hAnsi="Calibri" w:cs="Calibri"/>
          <w:sz w:val="22"/>
          <w:szCs w:val="22"/>
        </w:rPr>
      </w:pPr>
    </w:p>
    <w:p w14:paraId="52778491" w14:textId="7BDDD051" w:rsidR="001B2428"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objętych formą ochrony konserwatorskiej należy dla projektowanej stolarki okiennej i drzwiowej uwzględnić zalecenia wydane przez odpowiedni organ nadzoru konserwatorskiego. </w:t>
      </w:r>
    </w:p>
    <w:p w14:paraId="185E444C" w14:textId="3EC55195" w:rsidR="001B2428" w:rsidRPr="00DD0FD1" w:rsidRDefault="001B2428"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Wszystkie zastosowane rozwiązania powinny spełniać aktualne wymagania Rozporządzenia Ministra Infrastruktury z dnia 12.04.2002 r. </w:t>
      </w:r>
      <w:r w:rsidRPr="00A03C7F">
        <w:rPr>
          <w:rFonts w:ascii="Calibri" w:hAnsi="Calibri" w:cs="Calibri"/>
          <w:sz w:val="22"/>
          <w:szCs w:val="22"/>
        </w:rPr>
        <w:t>w sprawie warunków technicznych jakim powinny odpowiadać budynki i ich usytuowanie</w:t>
      </w:r>
      <w:r w:rsidRPr="00DD0FD1">
        <w:rPr>
          <w:rFonts w:ascii="Calibri" w:hAnsi="Calibri" w:cs="Calibri"/>
          <w:sz w:val="22"/>
          <w:szCs w:val="22"/>
        </w:rPr>
        <w:t>.</w:t>
      </w:r>
      <w:r w:rsidR="00A03C7F">
        <w:rPr>
          <w:rFonts w:ascii="Calibri" w:hAnsi="Calibri" w:cs="Calibri"/>
          <w:sz w:val="22"/>
          <w:szCs w:val="22"/>
        </w:rPr>
        <w:t xml:space="preserve"> </w:t>
      </w:r>
    </w:p>
    <w:p w14:paraId="5ADEA065" w14:textId="44068E79" w:rsidR="00FC6BB1" w:rsidRDefault="00FC6BB1" w:rsidP="007F1EF2">
      <w:pPr>
        <w:pStyle w:val="Tekstpodstawowy"/>
        <w:spacing w:line="360" w:lineRule="auto"/>
        <w:rPr>
          <w:rFonts w:ascii="Calibri" w:hAnsi="Calibri" w:cs="Calibri"/>
          <w:sz w:val="22"/>
          <w:szCs w:val="22"/>
        </w:rPr>
      </w:pPr>
      <w:r w:rsidRPr="00DD0FD1">
        <w:rPr>
          <w:rFonts w:ascii="Calibri" w:hAnsi="Calibri" w:cs="Calibri"/>
          <w:sz w:val="22"/>
          <w:szCs w:val="22"/>
        </w:rPr>
        <w:t>W ramach wymiany opisanych elementów należy uwzględnić wykonanie prac towarzyszących, zgodnie z pkt. 3.1.1</w:t>
      </w:r>
      <w:r w:rsidR="00C6293A">
        <w:rPr>
          <w:rFonts w:ascii="Calibri" w:hAnsi="Calibri" w:cs="Calibri"/>
          <w:sz w:val="22"/>
          <w:szCs w:val="22"/>
        </w:rPr>
        <w:t>4</w:t>
      </w:r>
      <w:r w:rsidRPr="00DD0FD1">
        <w:rPr>
          <w:rFonts w:ascii="Calibri" w:hAnsi="Calibri" w:cs="Calibri"/>
          <w:sz w:val="22"/>
          <w:szCs w:val="22"/>
        </w:rPr>
        <w:t>.</w:t>
      </w:r>
    </w:p>
    <w:p w14:paraId="7FDB074C" w14:textId="77777777" w:rsidR="007F1EF2" w:rsidRPr="00DD0FD1" w:rsidRDefault="007F1EF2" w:rsidP="00DD0FD1">
      <w:pPr>
        <w:pStyle w:val="Tekstpodstawowy"/>
        <w:rPr>
          <w:rFonts w:ascii="Calibri" w:hAnsi="Calibri" w:cs="Calibri"/>
          <w:sz w:val="22"/>
          <w:szCs w:val="22"/>
        </w:rPr>
      </w:pPr>
    </w:p>
    <w:p w14:paraId="5A5498BB" w14:textId="77777777" w:rsidR="00D1606A" w:rsidRPr="00DD0FD1" w:rsidRDefault="00D1606A"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88" w:name="_Toc132730449"/>
      <w:r w:rsidRPr="00DD0FD1">
        <w:rPr>
          <w:rFonts w:ascii="Calibri" w:hAnsi="Calibri" w:cs="Calibri"/>
          <w:sz w:val="22"/>
          <w:szCs w:val="22"/>
        </w:rPr>
        <w:t xml:space="preserve">3.1.5 </w:t>
      </w:r>
      <w:r w:rsidRPr="00DD0FD1">
        <w:rPr>
          <w:rFonts w:ascii="Calibri" w:hAnsi="Calibri" w:cs="Calibri"/>
          <w:bCs/>
          <w:sz w:val="22"/>
          <w:szCs w:val="22"/>
        </w:rPr>
        <w:t>Ocieplenie dachów</w:t>
      </w:r>
      <w:bookmarkEnd w:id="88"/>
    </w:p>
    <w:p w14:paraId="7A743764" w14:textId="77777777" w:rsidR="00D1606A" w:rsidRPr="00DD0FD1" w:rsidRDefault="00D1606A" w:rsidP="007F1EF2">
      <w:pPr>
        <w:pStyle w:val="Nagwek3"/>
        <w:suppressAutoHyphens w:val="0"/>
        <w:overflowPunct w:val="0"/>
        <w:autoSpaceDE w:val="0"/>
        <w:adjustRightInd w:val="0"/>
        <w:spacing w:before="60" w:after="60" w:line="360" w:lineRule="auto"/>
        <w:rPr>
          <w:rFonts w:ascii="Calibri" w:hAnsi="Calibri" w:cs="Calibri"/>
          <w:bCs/>
          <w:sz w:val="22"/>
          <w:szCs w:val="22"/>
        </w:rPr>
      </w:pPr>
    </w:p>
    <w:p w14:paraId="762E63CA" w14:textId="4216A27B" w:rsidR="00E479EE" w:rsidRPr="00DD0FD1" w:rsidRDefault="00FC6BB1" w:rsidP="007F1EF2">
      <w:pPr>
        <w:pStyle w:val="Tekstpodstawowy"/>
        <w:spacing w:line="360" w:lineRule="auto"/>
        <w:rPr>
          <w:rFonts w:ascii="Calibri" w:hAnsi="Calibri" w:cs="Calibri"/>
          <w:sz w:val="22"/>
          <w:szCs w:val="22"/>
        </w:rPr>
      </w:pPr>
      <w:r w:rsidRPr="00DD0FD1">
        <w:rPr>
          <w:rFonts w:ascii="Calibri" w:hAnsi="Calibri" w:cs="Calibri"/>
          <w:sz w:val="22"/>
          <w:szCs w:val="22"/>
        </w:rPr>
        <w:t>Wstępne założenia odnośnie zakresu i technologii wykonania ocieplenia dachów przedstawiono w audytach energetycznych.</w:t>
      </w:r>
      <w:r w:rsidR="00D1606A" w:rsidRPr="00DD0FD1">
        <w:rPr>
          <w:rFonts w:ascii="Calibri" w:hAnsi="Calibri" w:cs="Calibri"/>
          <w:sz w:val="22"/>
          <w:szCs w:val="22"/>
        </w:rPr>
        <w:t xml:space="preserve"> W zależności od konstrukcji dachu przewiduje się różne formy wykonania ocieplenia, przy czym na etapie opracowania projektu budowlanego wskazane technologie </w:t>
      </w:r>
      <w:r w:rsidR="00C6293A">
        <w:rPr>
          <w:rFonts w:ascii="Calibri" w:hAnsi="Calibri" w:cs="Calibri"/>
          <w:sz w:val="22"/>
          <w:szCs w:val="22"/>
        </w:rPr>
        <w:t>mogą zostać</w:t>
      </w:r>
      <w:r w:rsidR="00C6293A" w:rsidRPr="00DD0FD1">
        <w:rPr>
          <w:rFonts w:ascii="Calibri" w:hAnsi="Calibri" w:cs="Calibri"/>
          <w:sz w:val="22"/>
          <w:szCs w:val="22"/>
        </w:rPr>
        <w:t xml:space="preserve"> </w:t>
      </w:r>
      <w:r w:rsidR="00D1606A" w:rsidRPr="00DD0FD1">
        <w:rPr>
          <w:rFonts w:ascii="Calibri" w:hAnsi="Calibri" w:cs="Calibri"/>
          <w:sz w:val="22"/>
          <w:szCs w:val="22"/>
        </w:rPr>
        <w:t>zweryfikowane pod względem wykonalności danej lokalizacji</w:t>
      </w:r>
      <w:r w:rsidR="001B2428" w:rsidRPr="00DD0FD1">
        <w:rPr>
          <w:rFonts w:ascii="Calibri" w:hAnsi="Calibri" w:cs="Calibri"/>
          <w:sz w:val="22"/>
          <w:szCs w:val="22"/>
        </w:rPr>
        <w:t xml:space="preserve"> (Partner </w:t>
      </w:r>
      <w:r w:rsidR="00C55BFB">
        <w:rPr>
          <w:rFonts w:ascii="Calibri" w:hAnsi="Calibri" w:cs="Calibri"/>
          <w:sz w:val="22"/>
          <w:szCs w:val="22"/>
        </w:rPr>
        <w:t>P</w:t>
      </w:r>
      <w:r w:rsidR="001B2428" w:rsidRPr="00DD0FD1">
        <w:rPr>
          <w:rFonts w:ascii="Calibri" w:hAnsi="Calibri" w:cs="Calibri"/>
          <w:sz w:val="22"/>
          <w:szCs w:val="22"/>
        </w:rPr>
        <w:t>rywatny może w dokumentacji projekt</w:t>
      </w:r>
      <w:r w:rsidR="00A03C7F">
        <w:rPr>
          <w:rFonts w:ascii="Calibri" w:hAnsi="Calibri" w:cs="Calibri"/>
          <w:sz w:val="22"/>
          <w:szCs w:val="22"/>
        </w:rPr>
        <w:t>o</w:t>
      </w:r>
      <w:r w:rsidR="001B2428" w:rsidRPr="00DD0FD1">
        <w:rPr>
          <w:rFonts w:ascii="Calibri" w:hAnsi="Calibri" w:cs="Calibri"/>
          <w:sz w:val="22"/>
          <w:szCs w:val="22"/>
        </w:rPr>
        <w:t>wej zaproponować rozwiązania alternatywn</w:t>
      </w:r>
      <w:r w:rsidR="00C6293A">
        <w:rPr>
          <w:rFonts w:ascii="Calibri" w:hAnsi="Calibri" w:cs="Calibri"/>
          <w:sz w:val="22"/>
          <w:szCs w:val="22"/>
        </w:rPr>
        <w:t>e</w:t>
      </w:r>
      <w:r w:rsidR="001B2428" w:rsidRPr="00DD0FD1">
        <w:rPr>
          <w:rFonts w:ascii="Calibri" w:hAnsi="Calibri" w:cs="Calibri"/>
          <w:sz w:val="22"/>
          <w:szCs w:val="22"/>
        </w:rPr>
        <w:t xml:space="preserve"> w stosunku do opisanych w niniejszym PFU).</w:t>
      </w:r>
    </w:p>
    <w:p w14:paraId="17327D05" w14:textId="32D78A56" w:rsidR="00E479EE" w:rsidRPr="007F1EF2" w:rsidRDefault="00FC6BB1" w:rsidP="007F1EF2">
      <w:pPr>
        <w:pStyle w:val="Nagwek8"/>
        <w:spacing w:line="360" w:lineRule="auto"/>
        <w:rPr>
          <w:rFonts w:ascii="Calibri" w:hAnsi="Calibri" w:cs="Calibri"/>
          <w:b/>
          <w:bCs/>
          <w:i w:val="0"/>
          <w:iCs w:val="0"/>
          <w:sz w:val="22"/>
          <w:szCs w:val="22"/>
        </w:rPr>
      </w:pPr>
      <w:r w:rsidRPr="007F1EF2">
        <w:rPr>
          <w:rFonts w:ascii="Calibri" w:hAnsi="Calibri" w:cs="Calibri"/>
          <w:b/>
          <w:bCs/>
          <w:i w:val="0"/>
          <w:iCs w:val="0"/>
          <w:sz w:val="22"/>
          <w:szCs w:val="22"/>
        </w:rPr>
        <w:t>Założenia odnośnie stosowanych technologii:</w:t>
      </w:r>
      <w:bookmarkStart w:id="89" w:name="_Toc66781936"/>
      <w:r w:rsidR="00A03C7F">
        <w:rPr>
          <w:rFonts w:ascii="Calibri" w:hAnsi="Calibri" w:cs="Calibri"/>
          <w:b/>
          <w:bCs/>
          <w:i w:val="0"/>
          <w:iCs w:val="0"/>
          <w:sz w:val="22"/>
          <w:szCs w:val="22"/>
        </w:rPr>
        <w:t xml:space="preserve"> </w:t>
      </w:r>
      <w:r w:rsidR="00D1606A" w:rsidRPr="007F1EF2">
        <w:rPr>
          <w:rFonts w:ascii="Calibri" w:hAnsi="Calibri" w:cs="Calibri"/>
          <w:b/>
          <w:bCs/>
          <w:i w:val="0"/>
          <w:iCs w:val="0"/>
          <w:sz w:val="22"/>
          <w:szCs w:val="22"/>
        </w:rPr>
        <w:t>Ocieplenie połaci dachowych od góry</w:t>
      </w:r>
      <w:bookmarkEnd w:id="89"/>
    </w:p>
    <w:p w14:paraId="2D33A3D8" w14:textId="12B832E8" w:rsidR="00E479EE"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rPr>
        <w:t>Ocieplenie dachów pełnych, stropodachów niewentylowanych oraz stropodachów wentylowanych</w:t>
      </w:r>
      <w:r w:rsidR="00C55BFB">
        <w:rPr>
          <w:rFonts w:ascii="Calibri" w:hAnsi="Calibri" w:cs="Calibri"/>
          <w:sz w:val="22"/>
          <w:szCs w:val="22"/>
        </w:rPr>
        <w:t>,</w:t>
      </w:r>
      <w:r w:rsidRPr="00DD0FD1">
        <w:rPr>
          <w:rFonts w:ascii="Calibri" w:hAnsi="Calibri" w:cs="Calibri"/>
          <w:sz w:val="22"/>
          <w:szCs w:val="22"/>
        </w:rPr>
        <w:t xml:space="preserve"> w których nie ma możliwości zastosowania innej metody, lub zostanie podjęta decyzja o wyborze takiej metody, zostanie wykonane poprzez umocowanie (przyklejenie i zakołkowanie) do istniejącego poszycia dachowego płyt z polistyrenu ekstrudowanego lub wełny mineralnej, o odpowiednim współczynniku przewodzenia ciepła przyjętym zgodnie z aktualnymi warunkami technicznymi dla danego rozwiązania technicznego. </w:t>
      </w:r>
      <w:r w:rsidR="009707DA" w:rsidRPr="00DD0FD1">
        <w:rPr>
          <w:rFonts w:ascii="Calibri" w:hAnsi="Calibri" w:cs="Calibri"/>
          <w:sz w:val="22"/>
          <w:szCs w:val="22"/>
        </w:rPr>
        <w:t xml:space="preserve">Przed  montażem warstw </w:t>
      </w:r>
      <w:proofErr w:type="spellStart"/>
      <w:r w:rsidR="009707DA" w:rsidRPr="00DD0FD1">
        <w:rPr>
          <w:rFonts w:ascii="Calibri" w:hAnsi="Calibri" w:cs="Calibri"/>
          <w:sz w:val="22"/>
          <w:szCs w:val="22"/>
        </w:rPr>
        <w:t>ociepleniowych</w:t>
      </w:r>
      <w:proofErr w:type="spellEnd"/>
      <w:r w:rsidR="009707DA" w:rsidRPr="00DD0FD1">
        <w:rPr>
          <w:rFonts w:ascii="Calibri" w:hAnsi="Calibri" w:cs="Calibri"/>
          <w:sz w:val="22"/>
          <w:szCs w:val="22"/>
        </w:rPr>
        <w:t xml:space="preserve"> należy usunąć istniejące pokrycie dachowe, w większości przypadków wykonane z papy bitumicznej; materiały z rozbiórki należy wywieźć i zutylizować. </w:t>
      </w:r>
      <w:r w:rsidRPr="00DD0FD1">
        <w:rPr>
          <w:rFonts w:ascii="Calibri" w:hAnsi="Calibri" w:cs="Calibri"/>
          <w:sz w:val="22"/>
          <w:szCs w:val="22"/>
        </w:rPr>
        <w:t xml:space="preserve">Po wykonaniu warstw ocieplenia zostanie wykonana warstwa </w:t>
      </w:r>
      <w:r w:rsidR="00C6293A" w:rsidRPr="00DD0FD1">
        <w:rPr>
          <w:rFonts w:ascii="Calibri" w:hAnsi="Calibri" w:cs="Calibri"/>
          <w:sz w:val="22"/>
          <w:szCs w:val="22"/>
        </w:rPr>
        <w:t>wodochronna</w:t>
      </w:r>
      <w:r w:rsidRPr="00DD0FD1">
        <w:rPr>
          <w:rFonts w:ascii="Calibri" w:hAnsi="Calibri" w:cs="Calibri"/>
          <w:sz w:val="22"/>
          <w:szCs w:val="22"/>
        </w:rPr>
        <w:t xml:space="preserve"> z dwóch warstw papy bitumicznej termozgrzewalnej, o właściwościach </w:t>
      </w:r>
      <w:proofErr w:type="spellStart"/>
      <w:r w:rsidRPr="00DD0FD1">
        <w:rPr>
          <w:rFonts w:ascii="Calibri" w:hAnsi="Calibri" w:cs="Calibri"/>
          <w:sz w:val="22"/>
          <w:szCs w:val="22"/>
        </w:rPr>
        <w:t>trudnozapalnych</w:t>
      </w:r>
      <w:proofErr w:type="spellEnd"/>
      <w:r w:rsidRPr="00DD0FD1">
        <w:rPr>
          <w:rFonts w:ascii="Calibri" w:hAnsi="Calibri" w:cs="Calibri"/>
          <w:sz w:val="22"/>
          <w:szCs w:val="22"/>
        </w:rPr>
        <w:t xml:space="preserve">. Wraz z ociepleniem i wymianą pokrycia dachowego zostaną wykonane wszystkie prace towarzyszące, związane z wykonaniem nowej instalacji odgromowej, wymianą wywietrzaków dachowych wentylacyjnych oraz kanalizacyjnych, </w:t>
      </w:r>
      <w:r w:rsidR="009707DA" w:rsidRPr="00DD0FD1">
        <w:rPr>
          <w:rFonts w:ascii="Calibri" w:hAnsi="Calibri" w:cs="Calibri"/>
          <w:sz w:val="22"/>
          <w:szCs w:val="22"/>
        </w:rPr>
        <w:t xml:space="preserve">wymianą obróbek blacharskich, </w:t>
      </w:r>
      <w:r w:rsidR="00C6293A" w:rsidRPr="00DD0FD1">
        <w:rPr>
          <w:rFonts w:ascii="Calibri" w:hAnsi="Calibri" w:cs="Calibri"/>
          <w:sz w:val="22"/>
          <w:szCs w:val="22"/>
        </w:rPr>
        <w:t>wykonani</w:t>
      </w:r>
      <w:r w:rsidR="00C6293A">
        <w:rPr>
          <w:rFonts w:ascii="Calibri" w:hAnsi="Calibri" w:cs="Calibri"/>
          <w:sz w:val="22"/>
          <w:szCs w:val="22"/>
        </w:rPr>
        <w:t>em</w:t>
      </w:r>
      <w:r w:rsidR="00C6293A" w:rsidRPr="00DD0FD1">
        <w:rPr>
          <w:rFonts w:ascii="Calibri" w:hAnsi="Calibri" w:cs="Calibri"/>
          <w:sz w:val="22"/>
          <w:szCs w:val="22"/>
        </w:rPr>
        <w:t xml:space="preserve"> </w:t>
      </w:r>
      <w:r w:rsidRPr="00DD0FD1">
        <w:rPr>
          <w:rFonts w:ascii="Calibri" w:hAnsi="Calibri" w:cs="Calibri"/>
          <w:sz w:val="22"/>
          <w:szCs w:val="22"/>
        </w:rPr>
        <w:t xml:space="preserve">odpowiednich podmurówek, </w:t>
      </w:r>
      <w:r w:rsidR="00C6293A" w:rsidRPr="00DD0FD1">
        <w:rPr>
          <w:rFonts w:ascii="Calibri" w:hAnsi="Calibri" w:cs="Calibri"/>
          <w:sz w:val="22"/>
          <w:szCs w:val="22"/>
        </w:rPr>
        <w:t>tynkowani</w:t>
      </w:r>
      <w:r w:rsidR="00C6293A">
        <w:rPr>
          <w:rFonts w:ascii="Calibri" w:hAnsi="Calibri" w:cs="Calibri"/>
          <w:sz w:val="22"/>
          <w:szCs w:val="22"/>
        </w:rPr>
        <w:t>em</w:t>
      </w:r>
      <w:r w:rsidR="00C6293A" w:rsidRPr="00DD0FD1">
        <w:rPr>
          <w:rFonts w:ascii="Calibri" w:hAnsi="Calibri" w:cs="Calibri"/>
          <w:sz w:val="22"/>
          <w:szCs w:val="22"/>
        </w:rPr>
        <w:t xml:space="preserve"> </w:t>
      </w:r>
      <w:r w:rsidRPr="00DD0FD1">
        <w:rPr>
          <w:rFonts w:ascii="Calibri" w:hAnsi="Calibri" w:cs="Calibri"/>
          <w:sz w:val="22"/>
          <w:szCs w:val="22"/>
        </w:rPr>
        <w:t>i napraw elementów takich jak: kominki wentylacyjne, gzymsy, murki ogniowe, czapy kominowe, kratki wentylacyjne</w:t>
      </w:r>
      <w:r w:rsidR="00A03C7F">
        <w:rPr>
          <w:rFonts w:ascii="Calibri" w:hAnsi="Calibri" w:cs="Calibri"/>
          <w:sz w:val="22"/>
          <w:szCs w:val="22"/>
        </w:rPr>
        <w:t xml:space="preserve"> </w:t>
      </w:r>
      <w:r w:rsidRPr="00DD0FD1">
        <w:rPr>
          <w:rFonts w:ascii="Calibri" w:hAnsi="Calibri" w:cs="Calibri"/>
          <w:sz w:val="22"/>
          <w:szCs w:val="22"/>
        </w:rPr>
        <w:t>oraz zabezpieczenie elementów typu maszty, anteny</w:t>
      </w:r>
      <w:r w:rsidR="00C55BFB">
        <w:rPr>
          <w:rFonts w:ascii="Calibri" w:hAnsi="Calibri" w:cs="Calibri"/>
          <w:sz w:val="22"/>
          <w:szCs w:val="22"/>
        </w:rPr>
        <w:t>,</w:t>
      </w:r>
      <w:r w:rsidRPr="00DD0FD1">
        <w:rPr>
          <w:rFonts w:ascii="Calibri" w:hAnsi="Calibri" w:cs="Calibri"/>
          <w:sz w:val="22"/>
          <w:szCs w:val="22"/>
        </w:rPr>
        <w:t xml:space="preserve"> itp.</w:t>
      </w:r>
      <w:r w:rsidR="009707DA" w:rsidRPr="00DD0FD1">
        <w:rPr>
          <w:rFonts w:ascii="Calibri" w:hAnsi="Calibri" w:cs="Calibri"/>
          <w:sz w:val="22"/>
          <w:szCs w:val="22"/>
        </w:rPr>
        <w:t xml:space="preserve"> w tym również demontaż </w:t>
      </w:r>
      <w:r w:rsidR="005F2C39" w:rsidRPr="00DD0FD1">
        <w:rPr>
          <w:rFonts w:ascii="Calibri" w:hAnsi="Calibri" w:cs="Calibri"/>
          <w:sz w:val="22"/>
          <w:szCs w:val="22"/>
        </w:rPr>
        <w:t xml:space="preserve">urządzeń oraz </w:t>
      </w:r>
      <w:r w:rsidR="009707DA" w:rsidRPr="00DD0FD1">
        <w:rPr>
          <w:rFonts w:ascii="Calibri" w:hAnsi="Calibri" w:cs="Calibri"/>
          <w:sz w:val="22"/>
          <w:szCs w:val="22"/>
        </w:rPr>
        <w:t xml:space="preserve">elementów zamontowanych na dachu i ich ponowny montaż po wykonaniu prac </w:t>
      </w:r>
      <w:proofErr w:type="spellStart"/>
      <w:r w:rsidR="009707DA" w:rsidRPr="00DD0FD1">
        <w:rPr>
          <w:rFonts w:ascii="Calibri" w:hAnsi="Calibri" w:cs="Calibri"/>
          <w:sz w:val="22"/>
          <w:szCs w:val="22"/>
        </w:rPr>
        <w:t>ociepleniowych</w:t>
      </w:r>
      <w:proofErr w:type="spellEnd"/>
      <w:r w:rsidR="009707DA" w:rsidRPr="00DD0FD1">
        <w:rPr>
          <w:rFonts w:ascii="Calibri" w:hAnsi="Calibri" w:cs="Calibri"/>
          <w:sz w:val="22"/>
          <w:szCs w:val="22"/>
        </w:rPr>
        <w:t>, w przypadku wystąpienia takiej konieczności.</w:t>
      </w:r>
    </w:p>
    <w:p w14:paraId="70C24877" w14:textId="77777777" w:rsidR="00E479EE" w:rsidRPr="007F1EF2" w:rsidRDefault="00D1606A" w:rsidP="007F1EF2">
      <w:pPr>
        <w:pStyle w:val="Nagwek8"/>
        <w:spacing w:line="360" w:lineRule="auto"/>
        <w:rPr>
          <w:rFonts w:ascii="Calibri" w:hAnsi="Calibri" w:cs="Calibri"/>
          <w:b/>
          <w:bCs/>
          <w:i w:val="0"/>
          <w:iCs w:val="0"/>
          <w:sz w:val="22"/>
          <w:szCs w:val="22"/>
        </w:rPr>
      </w:pPr>
      <w:bookmarkStart w:id="90" w:name="_Toc66781937"/>
      <w:r w:rsidRPr="007F1EF2">
        <w:rPr>
          <w:rFonts w:ascii="Calibri" w:hAnsi="Calibri" w:cs="Calibri"/>
          <w:b/>
          <w:bCs/>
          <w:i w:val="0"/>
          <w:iCs w:val="0"/>
          <w:sz w:val="22"/>
          <w:szCs w:val="22"/>
        </w:rPr>
        <w:t>Ocieplenie stropodachu wentylowanego metodą pneumatyczną</w:t>
      </w:r>
      <w:bookmarkEnd w:id="90"/>
    </w:p>
    <w:p w14:paraId="36E6B0FD" w14:textId="77777777" w:rsidR="00E479EE"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budynkach posiadających stropy wentylowane z nieużytkową i niedostępną przestrzenią wentylowaną przewiduje się wykonanie ocieplenia metodą pneumatyczną, poprzez wdmuchanie w przestrzeń wentylowaną granulatu wełny mineralnej o odpowiednim współczynniku przewodzenia ciepła, zgodnym ze wskazaniami określonymi w audycie energetycznym. Do przeprowadzenia procesu technologicznego należy w miarę możliwości wykorzystać istniejące otwory wentylacyjne, a w przypadku braku lub niewłaściwych wymiarów należy zaprojektować wykonanie dodatkowych otworów, z wykonaniem ich właściwego wykończenia i zabezpieczenia po przeprowadzeniu prac </w:t>
      </w:r>
      <w:proofErr w:type="spellStart"/>
      <w:r w:rsidRPr="00DD0FD1">
        <w:rPr>
          <w:rFonts w:ascii="Calibri" w:hAnsi="Calibri" w:cs="Calibri"/>
          <w:sz w:val="22"/>
          <w:szCs w:val="22"/>
        </w:rPr>
        <w:t>ociepleniowych</w:t>
      </w:r>
      <w:proofErr w:type="spellEnd"/>
      <w:r w:rsidRPr="00DD0FD1">
        <w:rPr>
          <w:rFonts w:ascii="Calibri" w:hAnsi="Calibri" w:cs="Calibri"/>
          <w:sz w:val="22"/>
          <w:szCs w:val="22"/>
        </w:rPr>
        <w:t xml:space="preserve">. </w:t>
      </w:r>
    </w:p>
    <w:p w14:paraId="3EF6116F" w14:textId="6014918C" w:rsidR="00E479EE"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Miąższość wynikowej warstwy granulatu w projekcie budowlanym należy przyjmować zgodnie z wymaganiami określonymi w audycie energetycznym opracowanym dla danego </w:t>
      </w:r>
      <w:r w:rsidR="00A84BA8">
        <w:rPr>
          <w:rFonts w:ascii="Calibri" w:hAnsi="Calibri" w:cs="Calibri"/>
          <w:sz w:val="22"/>
          <w:szCs w:val="22"/>
        </w:rPr>
        <w:t>Obiekt</w:t>
      </w:r>
      <w:r w:rsidRPr="00DD0FD1">
        <w:rPr>
          <w:rFonts w:ascii="Calibri" w:hAnsi="Calibri" w:cs="Calibri"/>
          <w:sz w:val="22"/>
          <w:szCs w:val="22"/>
        </w:rPr>
        <w:t xml:space="preserve">u. </w:t>
      </w:r>
    </w:p>
    <w:p w14:paraId="1CACB08C" w14:textId="77777777" w:rsidR="00E479EE" w:rsidRPr="007F1EF2" w:rsidRDefault="00D1606A" w:rsidP="007F1EF2">
      <w:pPr>
        <w:pStyle w:val="Nagwek8"/>
        <w:spacing w:line="360" w:lineRule="auto"/>
        <w:rPr>
          <w:rFonts w:ascii="Calibri" w:hAnsi="Calibri" w:cs="Calibri"/>
          <w:b/>
          <w:bCs/>
          <w:i w:val="0"/>
          <w:iCs w:val="0"/>
          <w:sz w:val="22"/>
          <w:szCs w:val="22"/>
        </w:rPr>
      </w:pPr>
      <w:bookmarkStart w:id="91" w:name="_Toc66781938"/>
      <w:r w:rsidRPr="007F1EF2">
        <w:rPr>
          <w:rFonts w:ascii="Calibri" w:hAnsi="Calibri" w:cs="Calibri"/>
          <w:b/>
          <w:bCs/>
          <w:i w:val="0"/>
          <w:iCs w:val="0"/>
          <w:sz w:val="22"/>
          <w:szCs w:val="22"/>
        </w:rPr>
        <w:t>Ocieplenie stropodachu wentylowanego metodą natryskową od spodu</w:t>
      </w:r>
      <w:bookmarkEnd w:id="91"/>
    </w:p>
    <w:p w14:paraId="486AFE02" w14:textId="77777777" w:rsidR="00E479EE"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Metodę przewiduje się zastosować tam, gdzie przestrzeń wentylowana pozwala na fizyczny dostęp osób obsługi budynku i dostęp ten jest niezbędny ze względu na obsługę instalacji tam zlokalizowanych (np. oświetlenie górnej linii okien na elewacji </w:t>
      </w:r>
      <w:r w:rsidR="00BD0526" w:rsidRPr="00DD0FD1">
        <w:rPr>
          <w:rFonts w:ascii="Calibri" w:hAnsi="Calibri" w:cs="Calibri"/>
          <w:sz w:val="22"/>
          <w:szCs w:val="22"/>
        </w:rPr>
        <w:t>Urzędu M</w:t>
      </w:r>
      <w:r w:rsidRPr="00DD0FD1">
        <w:rPr>
          <w:rFonts w:ascii="Calibri" w:hAnsi="Calibri" w:cs="Calibri"/>
          <w:sz w:val="22"/>
          <w:szCs w:val="22"/>
        </w:rPr>
        <w:t xml:space="preserve">iejskiego). </w:t>
      </w:r>
    </w:p>
    <w:p w14:paraId="404F5EA4" w14:textId="6E0EE860" w:rsidR="00E479EE"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Metoda polega na mechanicznym rozprowadzeniu warstwy izolacyjnej na daną powierzchnię w sposób ciągły, unikając przerw technologicznych i łączeń materiału. Jako materiał izolacyjny przewiduje się piankę </w:t>
      </w:r>
      <w:proofErr w:type="spellStart"/>
      <w:r w:rsidRPr="00DD0FD1">
        <w:rPr>
          <w:rFonts w:ascii="Calibri" w:hAnsi="Calibri" w:cs="Calibri"/>
          <w:sz w:val="22"/>
          <w:szCs w:val="22"/>
        </w:rPr>
        <w:t>zamkniętokomórkową</w:t>
      </w:r>
      <w:proofErr w:type="spellEnd"/>
      <w:r w:rsidRPr="00DD0FD1">
        <w:rPr>
          <w:rFonts w:ascii="Calibri" w:hAnsi="Calibri" w:cs="Calibri"/>
          <w:sz w:val="22"/>
          <w:szCs w:val="22"/>
        </w:rPr>
        <w:t xml:space="preserve"> w zależności od wymagań ochrony pożarowej zabezpieczonej dodatkowo warstwą z płyt g-k ognioochronnej. </w:t>
      </w:r>
    </w:p>
    <w:p w14:paraId="2E047FC8" w14:textId="4CF59C64" w:rsidR="00097F58" w:rsidRPr="00DD0FD1" w:rsidRDefault="00D1606A"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w:t>
      </w:r>
      <w:r w:rsidR="008D7123" w:rsidRPr="00DD0FD1">
        <w:rPr>
          <w:rFonts w:ascii="Calibri" w:hAnsi="Calibri" w:cs="Calibri"/>
          <w:sz w:val="22"/>
          <w:szCs w:val="22"/>
        </w:rPr>
        <w:t xml:space="preserve">przypadku </w:t>
      </w:r>
      <w:r w:rsidRPr="00DD0FD1">
        <w:rPr>
          <w:rFonts w:ascii="Calibri" w:hAnsi="Calibri" w:cs="Calibri"/>
          <w:sz w:val="22"/>
          <w:szCs w:val="22"/>
        </w:rPr>
        <w:t xml:space="preserve">zastosowania pianki </w:t>
      </w:r>
      <w:proofErr w:type="spellStart"/>
      <w:r w:rsidRPr="00DD0FD1">
        <w:rPr>
          <w:rFonts w:ascii="Calibri" w:hAnsi="Calibri" w:cs="Calibri"/>
          <w:sz w:val="22"/>
          <w:szCs w:val="22"/>
        </w:rPr>
        <w:t>otwartokomórkowej</w:t>
      </w:r>
      <w:proofErr w:type="spellEnd"/>
      <w:r w:rsidRPr="00DD0FD1">
        <w:rPr>
          <w:rFonts w:ascii="Calibri" w:hAnsi="Calibri" w:cs="Calibri"/>
          <w:sz w:val="22"/>
          <w:szCs w:val="22"/>
        </w:rPr>
        <w:t xml:space="preserve">, należy dodatkowo wykonać warstwę paroizolacyjną. </w:t>
      </w:r>
    </w:p>
    <w:p w14:paraId="0987E9E1" w14:textId="057D895D" w:rsidR="00FC6BB1" w:rsidRPr="00DD0FD1" w:rsidRDefault="00FC6BB1"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Parter Prywatny na etapie opracowywania dokumentacji projektowej może zaproponować odmienne rozwiązanie techniczne, które zapewni odpowiednie parametry, zgodnie z Rozporządzeniem Ministra Infrastruktury z dnia 12.04.2002 r. </w:t>
      </w:r>
      <w:r w:rsidRPr="00DD0FD1">
        <w:rPr>
          <w:rFonts w:ascii="Calibri" w:hAnsi="Calibri" w:cs="Calibri"/>
          <w:i/>
          <w:iCs/>
          <w:sz w:val="22"/>
          <w:szCs w:val="22"/>
        </w:rPr>
        <w:t>w sprawie warunków technicznych jakim powinny odpowiadać budynki i ich usytuowanie</w:t>
      </w:r>
      <w:r w:rsidRPr="00DD0FD1">
        <w:rPr>
          <w:rFonts w:ascii="Calibri" w:hAnsi="Calibri" w:cs="Calibri"/>
          <w:sz w:val="22"/>
          <w:szCs w:val="22"/>
        </w:rPr>
        <w:t xml:space="preserve">. </w:t>
      </w:r>
    </w:p>
    <w:p w14:paraId="6B5A382F" w14:textId="77777777" w:rsidR="00097F58" w:rsidRPr="00DD0FD1" w:rsidRDefault="00097F58" w:rsidP="00DD0FD1">
      <w:pPr>
        <w:pStyle w:val="Tekstpodstawowy"/>
        <w:rPr>
          <w:rFonts w:ascii="Calibri" w:hAnsi="Calibri" w:cs="Calibri"/>
          <w:sz w:val="22"/>
          <w:szCs w:val="22"/>
        </w:rPr>
      </w:pPr>
    </w:p>
    <w:p w14:paraId="2AED007E" w14:textId="77777777" w:rsidR="000A5596" w:rsidRPr="00DD0FD1"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92" w:name="_Toc132730450"/>
      <w:r w:rsidRPr="00DD0FD1">
        <w:rPr>
          <w:rFonts w:ascii="Calibri" w:hAnsi="Calibri" w:cs="Calibri"/>
          <w:sz w:val="22"/>
          <w:szCs w:val="22"/>
        </w:rPr>
        <w:t xml:space="preserve">3.1.6 </w:t>
      </w:r>
      <w:r w:rsidRPr="00DD0FD1">
        <w:rPr>
          <w:rFonts w:ascii="Calibri" w:hAnsi="Calibri" w:cs="Calibri"/>
          <w:bCs/>
          <w:sz w:val="22"/>
          <w:szCs w:val="22"/>
        </w:rPr>
        <w:t>Wymiana instalacji c.o. w budynkach szkolnych</w:t>
      </w:r>
      <w:bookmarkEnd w:id="92"/>
    </w:p>
    <w:p w14:paraId="6138B0F9" w14:textId="77777777" w:rsidR="000A5596" w:rsidRPr="00DD0FD1"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p>
    <w:p w14:paraId="6BA89A30" w14:textId="4C360984" w:rsidR="00A65EA1"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We wszystkich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szkolnych w ramach głębokiej modernizacji energetycznej przewiduje się wymianę wewnętrznej instalacji grzewczej.</w:t>
      </w:r>
    </w:p>
    <w:p w14:paraId="6591F2A9" w14:textId="77777777" w:rsidR="00E479EE" w:rsidRPr="00DD0FD1" w:rsidRDefault="000A5596" w:rsidP="007F1EF2">
      <w:pPr>
        <w:pStyle w:val="Tekstpodstawowy"/>
        <w:spacing w:line="360" w:lineRule="auto"/>
        <w:rPr>
          <w:rFonts w:ascii="Calibri" w:hAnsi="Calibri" w:cs="Calibri"/>
          <w:sz w:val="22"/>
          <w:szCs w:val="22"/>
        </w:rPr>
      </w:pPr>
      <w:bookmarkStart w:id="93" w:name="_Hlk125460590"/>
      <w:r w:rsidRPr="00DD0FD1">
        <w:rPr>
          <w:rFonts w:ascii="Calibri" w:hAnsi="Calibri" w:cs="Calibri"/>
          <w:sz w:val="22"/>
          <w:szCs w:val="22"/>
        </w:rPr>
        <w:t xml:space="preserve">Projektowany system powinien umożliwiać regulację temperatury indywidualnie w każdej </w:t>
      </w:r>
      <w:r w:rsidR="00647933" w:rsidRPr="00DD0FD1">
        <w:rPr>
          <w:rFonts w:ascii="Calibri" w:hAnsi="Calibri" w:cs="Calibri"/>
          <w:sz w:val="22"/>
          <w:szCs w:val="22"/>
        </w:rPr>
        <w:t xml:space="preserve">sali </w:t>
      </w:r>
      <w:r w:rsidRPr="00DD0FD1">
        <w:rPr>
          <w:rFonts w:ascii="Calibri" w:hAnsi="Calibri" w:cs="Calibri"/>
          <w:sz w:val="22"/>
          <w:szCs w:val="22"/>
        </w:rPr>
        <w:t>edukacyjnej, a także w pomieszczeniach administracyjnych oraz korytarzach komunikacyjnych.</w:t>
      </w:r>
    </w:p>
    <w:p w14:paraId="3186D797" w14:textId="3F859ADD"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Ogrzewanie realizowane być powinno za pomocą instalacji grzejnikowej typu rozdzielczego. Do każdego grzejnika lub grupy grzejników – w ramach jednego pomieszczenia (np. jednej sali lekcyjnej) przewidzieć należy odrębny obieg instalacji cieplnej</w:t>
      </w:r>
      <w:r w:rsidR="009512F7" w:rsidRPr="00DD0FD1">
        <w:rPr>
          <w:rFonts w:ascii="Calibri" w:hAnsi="Calibri" w:cs="Calibri"/>
          <w:sz w:val="22"/>
          <w:szCs w:val="22"/>
        </w:rPr>
        <w:t>, grupując</w:t>
      </w:r>
      <w:r w:rsidR="00A65EA1" w:rsidRPr="00DD0FD1">
        <w:rPr>
          <w:rFonts w:ascii="Calibri" w:hAnsi="Calibri" w:cs="Calibri"/>
          <w:sz w:val="22"/>
          <w:szCs w:val="22"/>
        </w:rPr>
        <w:t xml:space="preserve">y </w:t>
      </w:r>
      <w:r w:rsidR="009512F7" w:rsidRPr="00DD0FD1">
        <w:rPr>
          <w:rFonts w:ascii="Calibri" w:hAnsi="Calibri" w:cs="Calibri"/>
          <w:sz w:val="22"/>
          <w:szCs w:val="22"/>
        </w:rPr>
        <w:t>grzejniki w ramach rozdzielacza.</w:t>
      </w:r>
    </w:p>
    <w:p w14:paraId="0FC14D61"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ramach grupy pomieszczeń (np. kilka sal na piętrze) przewidzieć należy rozdzielacz instalacji grzewczej. Rozdzielacz w szafce w wykonaniu podtynkowym (szafka zamykana na klucz) bez możliwości dostępu dla osób trzecich. </w:t>
      </w:r>
    </w:p>
    <w:p w14:paraId="07E6AFE5"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Każdy obieg wyposażony zostanie w siłownik </w:t>
      </w:r>
      <w:r w:rsidR="008D7123" w:rsidRPr="00DD0FD1">
        <w:rPr>
          <w:rFonts w:ascii="Calibri" w:hAnsi="Calibri" w:cs="Calibri"/>
          <w:sz w:val="22"/>
          <w:szCs w:val="22"/>
        </w:rPr>
        <w:t xml:space="preserve">zamontowany </w:t>
      </w:r>
      <w:r w:rsidRPr="00DD0FD1">
        <w:rPr>
          <w:rFonts w:ascii="Calibri" w:hAnsi="Calibri" w:cs="Calibri"/>
          <w:sz w:val="22"/>
          <w:szCs w:val="22"/>
        </w:rPr>
        <w:t>na rozdzielaczu.</w:t>
      </w:r>
    </w:p>
    <w:p w14:paraId="0BF1381B"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Każdy z siłowników obsługiwał będzie grzejnik lub grupę grzejników (sala lekcyjna).</w:t>
      </w:r>
    </w:p>
    <w:p w14:paraId="2A1EEA62"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Siłowniki za pomocą automatyki (zlokalizowanej w szafce z rozdzielaczami) obsługiwały będą poszczególne pomieszczenia. </w:t>
      </w:r>
    </w:p>
    <w:p w14:paraId="052BC359" w14:textId="1DF63524"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W każdym pomieszczeniu zlokalizować pokojowy czujnik temperatury. Czujnik montowany podtynkowo w ramce. Wysokość montażu 1-1,5</w:t>
      </w:r>
      <w:r w:rsidR="00F824B4" w:rsidRPr="00DD0FD1">
        <w:rPr>
          <w:rFonts w:ascii="Calibri" w:hAnsi="Calibri" w:cs="Calibri"/>
          <w:sz w:val="22"/>
          <w:szCs w:val="22"/>
        </w:rPr>
        <w:t>m</w:t>
      </w:r>
      <w:r w:rsidRPr="00DD0FD1">
        <w:rPr>
          <w:rFonts w:ascii="Calibri" w:hAnsi="Calibri" w:cs="Calibri"/>
          <w:sz w:val="22"/>
          <w:szCs w:val="22"/>
        </w:rPr>
        <w:t xml:space="preserve">  nad poziomem posadzki. Ewentualnie czujnik wyposażony w wyświetlacz odczuwalnej temperatury w pomieszczeniu. </w:t>
      </w:r>
      <w:r w:rsidR="00F824B4" w:rsidRPr="00DD0FD1">
        <w:rPr>
          <w:rFonts w:ascii="Calibri" w:hAnsi="Calibri" w:cs="Calibri"/>
          <w:sz w:val="22"/>
          <w:szCs w:val="22"/>
        </w:rPr>
        <w:t>Czujnik podaje temperaturę referencyjną do systemu zarządzania</w:t>
      </w:r>
      <w:r w:rsidR="00525B64" w:rsidRPr="00DD0FD1">
        <w:rPr>
          <w:rFonts w:ascii="Calibri" w:hAnsi="Calibri" w:cs="Calibri"/>
          <w:sz w:val="22"/>
          <w:szCs w:val="22"/>
        </w:rPr>
        <w:t>, na tej podstawie system zarządzania steruje siłownikami w odniesieniu do zaprogramowanych przez użytkownika parametrów. Czuj</w:t>
      </w:r>
      <w:r w:rsidR="00216461" w:rsidRPr="00DD0FD1">
        <w:rPr>
          <w:rFonts w:ascii="Calibri" w:hAnsi="Calibri" w:cs="Calibri"/>
          <w:sz w:val="22"/>
          <w:szCs w:val="22"/>
        </w:rPr>
        <w:t>n</w:t>
      </w:r>
      <w:r w:rsidR="00525B64" w:rsidRPr="00DD0FD1">
        <w:rPr>
          <w:rFonts w:ascii="Calibri" w:hAnsi="Calibri" w:cs="Calibri"/>
          <w:sz w:val="22"/>
          <w:szCs w:val="22"/>
        </w:rPr>
        <w:t>ik temperatury powinien być wyposażony w manipulator umożliwiający manualne zaprogramowanie temperatury</w:t>
      </w:r>
      <w:r w:rsidR="009512F7" w:rsidRPr="00DD0FD1">
        <w:rPr>
          <w:rFonts w:ascii="Calibri" w:hAnsi="Calibri" w:cs="Calibri"/>
          <w:sz w:val="22"/>
          <w:szCs w:val="22"/>
        </w:rPr>
        <w:t xml:space="preserve"> w  zakresie +-1st. Ce</w:t>
      </w:r>
      <w:r w:rsidR="00573930" w:rsidRPr="00DD0FD1">
        <w:rPr>
          <w:rFonts w:ascii="Calibri" w:hAnsi="Calibri" w:cs="Calibri"/>
          <w:sz w:val="22"/>
          <w:szCs w:val="22"/>
        </w:rPr>
        <w:t>l</w:t>
      </w:r>
      <w:r w:rsidR="00C6293A">
        <w:rPr>
          <w:rFonts w:ascii="Calibri" w:hAnsi="Calibri" w:cs="Calibri"/>
          <w:sz w:val="22"/>
          <w:szCs w:val="22"/>
        </w:rPr>
        <w:t>s</w:t>
      </w:r>
      <w:r w:rsidR="00573930" w:rsidRPr="00DD0FD1">
        <w:rPr>
          <w:rFonts w:ascii="Calibri" w:hAnsi="Calibri" w:cs="Calibri"/>
          <w:sz w:val="22"/>
          <w:szCs w:val="22"/>
        </w:rPr>
        <w:t>jusza</w:t>
      </w:r>
      <w:r w:rsidR="00525B64" w:rsidRPr="00DD0FD1">
        <w:rPr>
          <w:rFonts w:ascii="Calibri" w:hAnsi="Calibri" w:cs="Calibri"/>
          <w:sz w:val="22"/>
          <w:szCs w:val="22"/>
        </w:rPr>
        <w:t xml:space="preserve">, przy czym ustawienie manualne powinno utrzymywać się przez </w:t>
      </w:r>
      <w:r w:rsidR="00C6293A">
        <w:rPr>
          <w:rFonts w:ascii="Calibri" w:hAnsi="Calibri" w:cs="Calibri"/>
          <w:sz w:val="22"/>
          <w:szCs w:val="22"/>
        </w:rPr>
        <w:t>trzy</w:t>
      </w:r>
      <w:r w:rsidR="00525B64" w:rsidRPr="00DD0FD1">
        <w:rPr>
          <w:rFonts w:ascii="Calibri" w:hAnsi="Calibri" w:cs="Calibri"/>
          <w:sz w:val="22"/>
          <w:szCs w:val="22"/>
        </w:rPr>
        <w:t xml:space="preserve"> godziny, po czym system powinien powrócić do parametrów zaprogramowanych w systemie. </w:t>
      </w:r>
    </w:p>
    <w:p w14:paraId="2C4A36DF"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Przy grzejnikach nie przewiduje się żadnego elementu sterowania (termostatu) – element wykonawczy, siłownik znajduje się w szafce z rozdzielaczem.</w:t>
      </w:r>
    </w:p>
    <w:p w14:paraId="332B1763" w14:textId="77777777" w:rsidR="00E479EE" w:rsidRPr="00DD0FD1" w:rsidRDefault="00525B64" w:rsidP="007F1EF2">
      <w:pPr>
        <w:pStyle w:val="Tekstpodstawowy"/>
        <w:spacing w:line="360" w:lineRule="auto"/>
        <w:rPr>
          <w:rFonts w:ascii="Calibri" w:hAnsi="Calibri" w:cs="Calibri"/>
          <w:sz w:val="22"/>
          <w:szCs w:val="22"/>
        </w:rPr>
      </w:pPr>
      <w:r w:rsidRPr="00DD0FD1">
        <w:rPr>
          <w:rFonts w:ascii="Calibri" w:hAnsi="Calibri" w:cs="Calibri"/>
          <w:sz w:val="22"/>
          <w:szCs w:val="22"/>
        </w:rPr>
        <w:t>Generalne s</w:t>
      </w:r>
      <w:r w:rsidR="000A5596" w:rsidRPr="00DD0FD1">
        <w:rPr>
          <w:rFonts w:ascii="Calibri" w:hAnsi="Calibri" w:cs="Calibri"/>
          <w:sz w:val="22"/>
          <w:szCs w:val="22"/>
        </w:rPr>
        <w:t xml:space="preserve">terowanie ogrzewaniem w poszczególnych pomieszczeniach (zadanie temperatury pomieszczenia) odbywa się poprzez oprogramowanie zainstalowane na indywidulanych urządzeniach takich jak telefon, komputer, tablet, itp. </w:t>
      </w:r>
    </w:p>
    <w:p w14:paraId="32ABB90C" w14:textId="3200C89C"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Z poziomu aplikacji, ustawić można nie tylko zadaną temperaturę w pomieszczeniu</w:t>
      </w:r>
      <w:r w:rsidR="00C6293A">
        <w:rPr>
          <w:rFonts w:ascii="Calibri" w:hAnsi="Calibri" w:cs="Calibri"/>
          <w:sz w:val="22"/>
          <w:szCs w:val="22"/>
        </w:rPr>
        <w:t>,</w:t>
      </w:r>
      <w:r w:rsidRPr="00DD0FD1">
        <w:rPr>
          <w:rFonts w:ascii="Calibri" w:hAnsi="Calibri" w:cs="Calibri"/>
          <w:sz w:val="22"/>
          <w:szCs w:val="22"/>
        </w:rPr>
        <w:t xml:space="preserve"> do której utrzymania dążyć będzie instalacja, ale także ustawienia obniżenia temperatury (nocą, w dni wolne, itp.) w ramach jednego pomieszczenia, grupy pomieszczeń, bądź całego budynku. </w:t>
      </w:r>
    </w:p>
    <w:p w14:paraId="33740533" w14:textId="39E70DD2"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Aplikacja pozwala także na ograniczony dostęp dla użytkowników do wybranych opcji</w:t>
      </w:r>
      <w:r w:rsidR="00C6293A">
        <w:rPr>
          <w:rFonts w:ascii="Calibri" w:hAnsi="Calibri" w:cs="Calibri"/>
          <w:sz w:val="22"/>
          <w:szCs w:val="22"/>
        </w:rPr>
        <w:t>,</w:t>
      </w:r>
      <w:r w:rsidRPr="00DD0FD1">
        <w:rPr>
          <w:rFonts w:ascii="Calibri" w:hAnsi="Calibri" w:cs="Calibri"/>
          <w:sz w:val="22"/>
          <w:szCs w:val="22"/>
        </w:rPr>
        <w:t xml:space="preserve"> np. możliwość zmiany temperatury tylko w wybranych pomieszczeniach.</w:t>
      </w:r>
    </w:p>
    <w:p w14:paraId="44F86719"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Ilość użytkowników z dostępem do aplikacji jest nieograniczona</w:t>
      </w:r>
      <w:r w:rsidR="00525B64" w:rsidRPr="00DD0FD1">
        <w:rPr>
          <w:rFonts w:ascii="Calibri" w:hAnsi="Calibri" w:cs="Calibri"/>
          <w:sz w:val="22"/>
          <w:szCs w:val="22"/>
        </w:rPr>
        <w:t>, pod warunkiem posiadania zarejestrowanego w systemie konta użytkownika.</w:t>
      </w:r>
    </w:p>
    <w:p w14:paraId="4AF0D579"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Przewidzieć należy do każdej szafki z rozdzielaczem możliwość podłączenia automatyki do przewodowej sieci oraz do sieci elektrycznej.</w:t>
      </w:r>
    </w:p>
    <w:p w14:paraId="1F993DAE"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W zastosowanym rozwiązaniu jedynym elementem instalacji dostępnym dla wszystkich użytkowników, jest grzejnik.</w:t>
      </w:r>
    </w:p>
    <w:p w14:paraId="2DB047F9"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Dla pomieszczeń innych niż sale lekcyjne – zaleca się grupowanie grzejników w ramach pomieszczeń o podobnych funkcjach użytkowych, np. grzejniki na korytarzu włączone w jedną pętlę, zespół łazienek połączone, itp.</w:t>
      </w:r>
    </w:p>
    <w:p w14:paraId="6A1E44C3" w14:textId="6968169A"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Sale gimnastyczne ogrzewane </w:t>
      </w:r>
      <w:r w:rsidR="009512F7" w:rsidRPr="00DD0FD1">
        <w:rPr>
          <w:rFonts w:ascii="Calibri" w:hAnsi="Calibri" w:cs="Calibri"/>
          <w:sz w:val="22"/>
          <w:szCs w:val="22"/>
        </w:rPr>
        <w:t xml:space="preserve">grzejnikowo, </w:t>
      </w:r>
      <w:r w:rsidRPr="00DD0FD1">
        <w:rPr>
          <w:rFonts w:ascii="Calibri" w:hAnsi="Calibri" w:cs="Calibri"/>
          <w:sz w:val="22"/>
          <w:szCs w:val="22"/>
        </w:rPr>
        <w:t>powietrznie za pomocą central wentylacyjnych</w:t>
      </w:r>
      <w:r w:rsidR="009512F7" w:rsidRPr="00DD0FD1">
        <w:rPr>
          <w:rFonts w:ascii="Calibri" w:hAnsi="Calibri" w:cs="Calibri"/>
          <w:sz w:val="22"/>
          <w:szCs w:val="22"/>
        </w:rPr>
        <w:t>, lub w systemie mieszanym – do uzgodnienia na etapie projektu.</w:t>
      </w:r>
    </w:p>
    <w:bookmarkEnd w:id="93"/>
    <w:p w14:paraId="066DFBB6" w14:textId="77777777" w:rsidR="00D1606A" w:rsidRPr="00DD0FD1" w:rsidRDefault="00D1606A" w:rsidP="00DD0FD1">
      <w:pPr>
        <w:rPr>
          <w:rFonts w:ascii="Calibri" w:hAnsi="Calibri" w:cs="Calibri"/>
          <w:sz w:val="22"/>
          <w:szCs w:val="22"/>
        </w:rPr>
      </w:pPr>
    </w:p>
    <w:p w14:paraId="445E3960" w14:textId="77777777" w:rsidR="000A5596" w:rsidRPr="00DD0FD1"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94" w:name="_Toc132730451"/>
      <w:r w:rsidRPr="00DD0FD1">
        <w:rPr>
          <w:rFonts w:ascii="Calibri" w:hAnsi="Calibri" w:cs="Calibri"/>
          <w:sz w:val="22"/>
          <w:szCs w:val="22"/>
        </w:rPr>
        <w:t xml:space="preserve">3.1.7 </w:t>
      </w:r>
      <w:r w:rsidRPr="00DD0FD1">
        <w:rPr>
          <w:rFonts w:ascii="Calibri" w:hAnsi="Calibri" w:cs="Calibri"/>
          <w:bCs/>
          <w:sz w:val="22"/>
          <w:szCs w:val="22"/>
        </w:rPr>
        <w:t>Modernizacja instalacji c.o. w budynkach administracyjnych</w:t>
      </w:r>
      <w:bookmarkEnd w:id="94"/>
    </w:p>
    <w:p w14:paraId="6DCC03EB" w14:textId="77777777" w:rsidR="000A5596" w:rsidRPr="00DD0FD1"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p>
    <w:p w14:paraId="2EC4EC6B"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W budynkach administracyjnych, tj.:</w:t>
      </w:r>
    </w:p>
    <w:p w14:paraId="6BDDAB5E" w14:textId="77777777" w:rsidR="00E479EE" w:rsidRPr="00DD0FD1" w:rsidRDefault="000A5596">
      <w:pPr>
        <w:pStyle w:val="Listapunktowana2"/>
        <w:numPr>
          <w:ilvl w:val="0"/>
          <w:numId w:val="12"/>
        </w:numPr>
        <w:spacing w:line="360" w:lineRule="auto"/>
        <w:rPr>
          <w:rFonts w:ascii="Calibri" w:hAnsi="Calibri" w:cs="Calibri"/>
          <w:sz w:val="22"/>
          <w:szCs w:val="22"/>
        </w:rPr>
      </w:pPr>
      <w:r w:rsidRPr="00DD0FD1">
        <w:rPr>
          <w:rFonts w:ascii="Calibri" w:hAnsi="Calibri" w:cs="Calibri"/>
          <w:sz w:val="22"/>
          <w:szCs w:val="22"/>
        </w:rPr>
        <w:t xml:space="preserve">Urząd Miasta, ul. </w:t>
      </w:r>
      <w:r w:rsidR="00BD0526" w:rsidRPr="00DD0FD1">
        <w:rPr>
          <w:rFonts w:ascii="Calibri" w:hAnsi="Calibri" w:cs="Calibri"/>
          <w:sz w:val="22"/>
          <w:szCs w:val="22"/>
        </w:rPr>
        <w:t>Rynek Staromiejski</w:t>
      </w:r>
      <w:r w:rsidRPr="00DD0FD1">
        <w:rPr>
          <w:rFonts w:ascii="Calibri" w:hAnsi="Calibri" w:cs="Calibri"/>
          <w:sz w:val="22"/>
          <w:szCs w:val="22"/>
        </w:rPr>
        <w:t xml:space="preserve"> 6</w:t>
      </w:r>
      <w:r w:rsidR="000E6EFF" w:rsidRPr="00DD0FD1">
        <w:rPr>
          <w:rFonts w:ascii="Calibri" w:hAnsi="Calibri" w:cs="Calibri"/>
          <w:sz w:val="22"/>
          <w:szCs w:val="22"/>
        </w:rPr>
        <w:t>-</w:t>
      </w:r>
      <w:r w:rsidR="00E414D7" w:rsidRPr="00DD0FD1">
        <w:rPr>
          <w:rFonts w:ascii="Calibri" w:hAnsi="Calibri" w:cs="Calibri"/>
          <w:sz w:val="22"/>
          <w:szCs w:val="22"/>
        </w:rPr>
        <w:t>7</w:t>
      </w:r>
      <w:r w:rsidRPr="00DD0FD1">
        <w:rPr>
          <w:rFonts w:ascii="Calibri" w:hAnsi="Calibri" w:cs="Calibri"/>
          <w:sz w:val="22"/>
          <w:szCs w:val="22"/>
        </w:rPr>
        <w:t>,</w:t>
      </w:r>
    </w:p>
    <w:p w14:paraId="3D86C58A" w14:textId="5938003D" w:rsidR="00E479EE" w:rsidRPr="00DD0FD1" w:rsidRDefault="000A5596">
      <w:pPr>
        <w:numPr>
          <w:ilvl w:val="0"/>
          <w:numId w:val="12"/>
        </w:numPr>
        <w:suppressAutoHyphens w:val="0"/>
        <w:autoSpaceDN/>
        <w:spacing w:after="160" w:line="360" w:lineRule="auto"/>
        <w:jc w:val="both"/>
        <w:textAlignment w:val="auto"/>
        <w:rPr>
          <w:rFonts w:ascii="Calibri" w:hAnsi="Calibri" w:cs="Calibri"/>
          <w:vanish/>
          <w:sz w:val="22"/>
          <w:szCs w:val="22"/>
        </w:rPr>
      </w:pPr>
      <w:r w:rsidRPr="00DD0FD1">
        <w:rPr>
          <w:rFonts w:ascii="Calibri" w:hAnsi="Calibri" w:cs="Calibri"/>
          <w:sz w:val="22"/>
          <w:szCs w:val="22"/>
        </w:rPr>
        <w:t xml:space="preserve">Zarząd </w:t>
      </w:r>
      <w:r w:rsidR="00BD0526" w:rsidRPr="00DD0FD1">
        <w:rPr>
          <w:rFonts w:ascii="Calibri" w:hAnsi="Calibri" w:cs="Calibri"/>
          <w:sz w:val="22"/>
          <w:szCs w:val="22"/>
        </w:rPr>
        <w:t>Budynków Mieszkalnych</w:t>
      </w:r>
      <w:r w:rsidRPr="00DD0FD1">
        <w:rPr>
          <w:rFonts w:ascii="Calibri" w:hAnsi="Calibri" w:cs="Calibri"/>
          <w:sz w:val="22"/>
          <w:szCs w:val="22"/>
        </w:rPr>
        <w:t xml:space="preserve"> oraz Zarząd Dróg i Transportu w Koszalinie,</w:t>
      </w:r>
      <w:r w:rsidR="00E00706" w:rsidRPr="00DD0FD1">
        <w:rPr>
          <w:rFonts w:ascii="Calibri" w:hAnsi="Calibri" w:cs="Calibri"/>
          <w:sz w:val="22"/>
          <w:szCs w:val="22"/>
        </w:rPr>
        <w:t xml:space="preserve"> ul. Połczyńska 24</w:t>
      </w:r>
      <w:r w:rsidR="00E479EE" w:rsidRPr="00DD0FD1">
        <w:rPr>
          <w:rFonts w:ascii="Calibri" w:hAnsi="Calibri" w:cs="Calibri"/>
          <w:sz w:val="22"/>
          <w:szCs w:val="22"/>
        </w:rPr>
        <w:t xml:space="preserve"> </w:t>
      </w:r>
    </w:p>
    <w:p w14:paraId="39DF97CD" w14:textId="77777777" w:rsidR="00E479EE" w:rsidRPr="00DD0FD1" w:rsidRDefault="000A5596" w:rsidP="007F1EF2">
      <w:pPr>
        <w:pStyle w:val="Listapunktowana2"/>
        <w:spacing w:line="360" w:lineRule="auto"/>
        <w:rPr>
          <w:rFonts w:ascii="Calibri" w:hAnsi="Calibri" w:cs="Calibri"/>
          <w:sz w:val="22"/>
          <w:szCs w:val="22"/>
        </w:rPr>
      </w:pPr>
      <w:r w:rsidRPr="00DD0FD1">
        <w:rPr>
          <w:rFonts w:ascii="Calibri" w:hAnsi="Calibri" w:cs="Calibri"/>
          <w:sz w:val="22"/>
          <w:szCs w:val="22"/>
        </w:rPr>
        <w:t>przewiduje się modernizację istniejącej instalacji centralnego ogrzewania, w następującym zakresie:</w:t>
      </w:r>
    </w:p>
    <w:p w14:paraId="1DF1E41E"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przewidzieć należy zaizolowanie rurociągów, zwłaszcza odcinków głównych. Sprawdzenie stanu termostatów na grzejnikach, doposażenie w termostaty grzejniki</w:t>
      </w:r>
      <w:r w:rsidR="00647933" w:rsidRPr="00DD0FD1">
        <w:rPr>
          <w:rFonts w:ascii="Calibri" w:hAnsi="Calibri" w:cs="Calibri"/>
          <w:sz w:val="22"/>
          <w:szCs w:val="22"/>
        </w:rPr>
        <w:t xml:space="preserve">, </w:t>
      </w:r>
      <w:r w:rsidRPr="00DD0FD1">
        <w:rPr>
          <w:rFonts w:ascii="Calibri" w:hAnsi="Calibri" w:cs="Calibri"/>
          <w:sz w:val="22"/>
          <w:szCs w:val="22"/>
        </w:rPr>
        <w:t>które ich nie posiadają</w:t>
      </w:r>
      <w:r w:rsidR="00647933" w:rsidRPr="00DD0FD1">
        <w:rPr>
          <w:rFonts w:ascii="Calibri" w:hAnsi="Calibri" w:cs="Calibri"/>
          <w:sz w:val="22"/>
          <w:szCs w:val="22"/>
        </w:rPr>
        <w:t>,</w:t>
      </w:r>
      <w:r w:rsidRPr="00DD0FD1">
        <w:rPr>
          <w:rFonts w:ascii="Calibri" w:hAnsi="Calibri" w:cs="Calibri"/>
          <w:sz w:val="22"/>
          <w:szCs w:val="22"/>
        </w:rPr>
        <w:t xml:space="preserve"> </w:t>
      </w:r>
    </w:p>
    <w:p w14:paraId="31E9A3D7" w14:textId="26CDB84B" w:rsidR="00E479EE"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zrównoważenie instalacji poprzez zamontowanie automatycznych regulator</w:t>
      </w:r>
      <w:r w:rsidR="00C6293A">
        <w:rPr>
          <w:rFonts w:ascii="Calibri" w:hAnsi="Calibri" w:cs="Calibri"/>
          <w:sz w:val="22"/>
          <w:szCs w:val="22"/>
        </w:rPr>
        <w:t>ów</w:t>
      </w:r>
      <w:r w:rsidRPr="00DD0FD1">
        <w:rPr>
          <w:rFonts w:ascii="Calibri" w:hAnsi="Calibri" w:cs="Calibri"/>
          <w:sz w:val="22"/>
          <w:szCs w:val="22"/>
        </w:rPr>
        <w:t xml:space="preserve"> różnicy ciśnienia</w:t>
      </w:r>
      <w:r w:rsidR="0050657F" w:rsidRPr="00DD0FD1">
        <w:rPr>
          <w:rFonts w:ascii="Calibri" w:hAnsi="Calibri" w:cs="Calibri"/>
          <w:sz w:val="22"/>
          <w:szCs w:val="22"/>
        </w:rPr>
        <w:t xml:space="preserve"> na pionach instalacji</w:t>
      </w:r>
      <w:r w:rsidR="00C6293A">
        <w:rPr>
          <w:rFonts w:ascii="Calibri" w:hAnsi="Calibri" w:cs="Calibri"/>
          <w:sz w:val="22"/>
          <w:szCs w:val="22"/>
        </w:rPr>
        <w:t>,</w:t>
      </w:r>
    </w:p>
    <w:p w14:paraId="51452E01" w14:textId="05BE2F47" w:rsidR="002A7766" w:rsidRDefault="002A7766" w:rsidP="007F1EF2">
      <w:pPr>
        <w:pStyle w:val="Tekstpodstawowy"/>
        <w:spacing w:line="360" w:lineRule="auto"/>
        <w:rPr>
          <w:rFonts w:ascii="Calibri" w:hAnsi="Calibri" w:cs="Calibri"/>
          <w:sz w:val="22"/>
          <w:szCs w:val="22"/>
        </w:rPr>
      </w:pPr>
      <w:r>
        <w:rPr>
          <w:rFonts w:ascii="Calibri" w:hAnsi="Calibri" w:cs="Calibri"/>
          <w:sz w:val="22"/>
          <w:szCs w:val="22"/>
        </w:rPr>
        <w:t xml:space="preserve">- </w:t>
      </w:r>
      <w:r w:rsidRPr="002A7766">
        <w:rPr>
          <w:rFonts w:ascii="Calibri" w:hAnsi="Calibri" w:cs="Calibri"/>
          <w:sz w:val="22"/>
          <w:szCs w:val="22"/>
        </w:rPr>
        <w:t>montaż zaworów odcinających powrotnych,</w:t>
      </w:r>
    </w:p>
    <w:p w14:paraId="2B9809D1" w14:textId="5CC44AA1" w:rsidR="002A7766" w:rsidRDefault="002A7766" w:rsidP="007F1EF2">
      <w:pPr>
        <w:pStyle w:val="Tekstpodstawowy"/>
        <w:spacing w:line="360" w:lineRule="auto"/>
        <w:rPr>
          <w:rFonts w:ascii="Calibri" w:hAnsi="Calibri" w:cs="Calibri"/>
          <w:sz w:val="22"/>
          <w:szCs w:val="22"/>
        </w:rPr>
      </w:pPr>
      <w:r>
        <w:rPr>
          <w:rFonts w:ascii="Calibri" w:hAnsi="Calibri" w:cs="Calibri"/>
          <w:sz w:val="22"/>
          <w:szCs w:val="22"/>
        </w:rPr>
        <w:t xml:space="preserve">- </w:t>
      </w:r>
      <w:r w:rsidRPr="002A7766">
        <w:rPr>
          <w:rFonts w:ascii="Calibri" w:hAnsi="Calibri" w:cs="Calibri"/>
          <w:sz w:val="22"/>
          <w:szCs w:val="22"/>
        </w:rPr>
        <w:t>montaż zaworów równoważących automatycznych,</w:t>
      </w:r>
    </w:p>
    <w:p w14:paraId="44463C85" w14:textId="3D23E9D7" w:rsidR="002A7766" w:rsidRPr="00DD0FD1" w:rsidRDefault="002A7766" w:rsidP="007F1EF2">
      <w:pPr>
        <w:pStyle w:val="Tekstpodstawowy"/>
        <w:spacing w:line="360" w:lineRule="auto"/>
        <w:rPr>
          <w:rFonts w:ascii="Calibri" w:hAnsi="Calibri" w:cs="Calibri"/>
          <w:sz w:val="22"/>
          <w:szCs w:val="22"/>
        </w:rPr>
      </w:pPr>
      <w:r>
        <w:rPr>
          <w:rFonts w:ascii="Calibri" w:hAnsi="Calibri" w:cs="Calibri"/>
          <w:sz w:val="22"/>
          <w:szCs w:val="22"/>
        </w:rPr>
        <w:t xml:space="preserve">- </w:t>
      </w:r>
      <w:r w:rsidRPr="002A7766">
        <w:rPr>
          <w:rFonts w:ascii="Calibri" w:hAnsi="Calibri" w:cs="Calibri"/>
          <w:sz w:val="22"/>
          <w:szCs w:val="22"/>
        </w:rPr>
        <w:t>montaż automatycznych odpowietrzników</w:t>
      </w:r>
      <w:r w:rsidR="00C6293A">
        <w:rPr>
          <w:rFonts w:ascii="Calibri" w:hAnsi="Calibri" w:cs="Calibri"/>
          <w:sz w:val="22"/>
          <w:szCs w:val="22"/>
        </w:rPr>
        <w:t>.</w:t>
      </w:r>
    </w:p>
    <w:p w14:paraId="406C7EA2" w14:textId="77777777" w:rsidR="00E479EE"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Z powodu wieku istniejących instalacji, całość instalacji poddać należy płukaniu, wymienić należy skorodowane odcinki rur.</w:t>
      </w:r>
    </w:p>
    <w:p w14:paraId="22C1E958" w14:textId="25CEB9B8" w:rsidR="002A7766" w:rsidRDefault="002A7766" w:rsidP="007F1EF2">
      <w:pPr>
        <w:pStyle w:val="Tekstpodstawowy"/>
        <w:spacing w:line="360" w:lineRule="auto"/>
        <w:rPr>
          <w:rFonts w:ascii="Calibri" w:hAnsi="Calibri" w:cs="Calibri"/>
          <w:sz w:val="22"/>
          <w:szCs w:val="22"/>
        </w:rPr>
      </w:pPr>
      <w:r>
        <w:rPr>
          <w:rFonts w:ascii="Calibri" w:hAnsi="Calibri" w:cs="Calibri"/>
          <w:sz w:val="22"/>
          <w:szCs w:val="22"/>
        </w:rPr>
        <w:t>Po</w:t>
      </w:r>
      <w:r w:rsidRPr="002A7766">
        <w:rPr>
          <w:rFonts w:ascii="Calibri" w:hAnsi="Calibri" w:cs="Calibri"/>
          <w:sz w:val="22"/>
          <w:szCs w:val="22"/>
        </w:rPr>
        <w:t xml:space="preserve"> ociepleniu budynków </w:t>
      </w:r>
      <w:r>
        <w:rPr>
          <w:rFonts w:ascii="Calibri" w:hAnsi="Calibri" w:cs="Calibri"/>
          <w:sz w:val="22"/>
          <w:szCs w:val="22"/>
        </w:rPr>
        <w:t>należy przeprowadzić</w:t>
      </w:r>
      <w:r w:rsidRPr="002A7766">
        <w:rPr>
          <w:rFonts w:ascii="Calibri" w:hAnsi="Calibri" w:cs="Calibri"/>
          <w:sz w:val="22"/>
          <w:szCs w:val="22"/>
        </w:rPr>
        <w:t xml:space="preserve"> ponowny dobór nastaw wstępnych na grzejnikach oraz balansowanie hydrauliczne instalacji CO. </w:t>
      </w:r>
    </w:p>
    <w:p w14:paraId="6B2DB507" w14:textId="77777777" w:rsidR="007F1EF2" w:rsidRPr="00DD0FD1" w:rsidRDefault="007F1EF2" w:rsidP="00DD0FD1">
      <w:pPr>
        <w:pStyle w:val="Tekstpodstawowy"/>
        <w:rPr>
          <w:rFonts w:ascii="Calibri" w:hAnsi="Calibri" w:cs="Calibri"/>
          <w:sz w:val="22"/>
          <w:szCs w:val="22"/>
        </w:rPr>
      </w:pPr>
    </w:p>
    <w:p w14:paraId="1F7F660F" w14:textId="6206D1FA" w:rsidR="000A5596"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95" w:name="_Toc132730452"/>
      <w:r w:rsidRPr="00DD0FD1">
        <w:rPr>
          <w:rFonts w:ascii="Calibri" w:hAnsi="Calibri" w:cs="Calibri"/>
          <w:sz w:val="22"/>
          <w:szCs w:val="22"/>
        </w:rPr>
        <w:t xml:space="preserve">3.1.8 </w:t>
      </w:r>
      <w:r w:rsidRPr="00DD0FD1">
        <w:rPr>
          <w:rFonts w:ascii="Calibri" w:hAnsi="Calibri" w:cs="Calibri"/>
          <w:bCs/>
          <w:sz w:val="22"/>
          <w:szCs w:val="22"/>
        </w:rPr>
        <w:t>Wymiana instalacji wentylacyjnej w salach gimnastycznych oraz kuchniach</w:t>
      </w:r>
      <w:bookmarkEnd w:id="95"/>
    </w:p>
    <w:p w14:paraId="6F659194" w14:textId="77777777" w:rsidR="007F1EF2" w:rsidRPr="007F1EF2" w:rsidRDefault="007F1EF2" w:rsidP="007F1EF2"/>
    <w:p w14:paraId="65E84C0D" w14:textId="3F6B3204" w:rsidR="00E479EE" w:rsidRPr="00DD0FD1" w:rsidRDefault="00525B64"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poddanych głębokiej modernizacji energetycznej w</w:t>
      </w:r>
      <w:r w:rsidR="000A5596" w:rsidRPr="00DD0FD1">
        <w:rPr>
          <w:rFonts w:ascii="Calibri" w:hAnsi="Calibri" w:cs="Calibri"/>
          <w:sz w:val="22"/>
          <w:szCs w:val="22"/>
        </w:rPr>
        <w:t xml:space="preserve">ymienić należy instalację wentylacji w salach gimnastycznych oraz pomieszczeniach kuchni wraz ze stołówkami. </w:t>
      </w:r>
      <w:r w:rsidR="002E3F04">
        <w:rPr>
          <w:rFonts w:ascii="Calibri" w:hAnsi="Calibri" w:cs="Calibri"/>
          <w:sz w:val="22"/>
          <w:szCs w:val="22"/>
        </w:rPr>
        <w:t>Wszystkie układy wentylacyjne należy wyposażyć w układy rekuperacyjne, o sprawności min. 90%</w:t>
      </w:r>
      <w:r w:rsidR="00054451">
        <w:rPr>
          <w:rFonts w:ascii="Calibri" w:hAnsi="Calibri" w:cs="Calibri"/>
          <w:sz w:val="22"/>
          <w:szCs w:val="22"/>
        </w:rPr>
        <w:t xml:space="preserve">, wyposażone w czujniki </w:t>
      </w:r>
      <w:proofErr w:type="spellStart"/>
      <w:r w:rsidR="00054451">
        <w:rPr>
          <w:rFonts w:ascii="Calibri" w:hAnsi="Calibri" w:cs="Calibri"/>
          <w:sz w:val="22"/>
          <w:szCs w:val="22"/>
        </w:rPr>
        <w:t>pomieszczeniowe</w:t>
      </w:r>
      <w:proofErr w:type="spellEnd"/>
      <w:r w:rsidR="00054451">
        <w:rPr>
          <w:rFonts w:ascii="Calibri" w:hAnsi="Calibri" w:cs="Calibri"/>
          <w:sz w:val="22"/>
          <w:szCs w:val="22"/>
        </w:rPr>
        <w:t xml:space="preserve"> dwutlenku węgla, oraz sterowane za pomocą Systemu Zarządzania Energią.</w:t>
      </w:r>
    </w:p>
    <w:p w14:paraId="7384E6B7" w14:textId="77777777" w:rsidR="00E479EE" w:rsidRPr="007F1EF2" w:rsidRDefault="000A5596" w:rsidP="007F1EF2">
      <w:pPr>
        <w:pStyle w:val="Nagwek8"/>
        <w:spacing w:line="360" w:lineRule="auto"/>
        <w:rPr>
          <w:rFonts w:ascii="Calibri" w:hAnsi="Calibri" w:cs="Calibri"/>
          <w:b/>
          <w:bCs/>
          <w:i w:val="0"/>
          <w:iCs w:val="0"/>
          <w:sz w:val="22"/>
          <w:szCs w:val="22"/>
        </w:rPr>
      </w:pPr>
      <w:bookmarkStart w:id="96" w:name="_Toc66781942"/>
      <w:r w:rsidRPr="007F1EF2">
        <w:rPr>
          <w:rFonts w:ascii="Calibri" w:hAnsi="Calibri" w:cs="Calibri"/>
          <w:b/>
          <w:bCs/>
          <w:i w:val="0"/>
          <w:iCs w:val="0"/>
          <w:sz w:val="22"/>
          <w:szCs w:val="22"/>
        </w:rPr>
        <w:t>Instalacja wentylacji w salach gimnastycznych</w:t>
      </w:r>
      <w:bookmarkEnd w:id="96"/>
    </w:p>
    <w:p w14:paraId="6072C672"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W zakresie wentylacji sal gimnastycznych w budynkach szkolnych przewiduje się następujący zakres:</w:t>
      </w:r>
    </w:p>
    <w:p w14:paraId="18A1A26F" w14:textId="77777777" w:rsidR="00E479EE" w:rsidRPr="00DD0FD1" w:rsidRDefault="000A5596">
      <w:pPr>
        <w:pStyle w:val="Listapunktowana"/>
        <w:numPr>
          <w:ilvl w:val="0"/>
          <w:numId w:val="19"/>
        </w:numPr>
        <w:spacing w:line="360" w:lineRule="auto"/>
        <w:rPr>
          <w:rFonts w:ascii="Calibri" w:hAnsi="Calibri" w:cs="Calibri"/>
          <w:sz w:val="22"/>
          <w:szCs w:val="22"/>
        </w:rPr>
      </w:pPr>
      <w:r w:rsidRPr="00DD0FD1">
        <w:rPr>
          <w:rFonts w:ascii="Calibri" w:hAnsi="Calibri" w:cs="Calibri"/>
          <w:sz w:val="22"/>
          <w:szCs w:val="22"/>
        </w:rPr>
        <w:t>dla każdej sali gimnastycznej przewiduje się wykonanie kompletnej nowej instalacji wentylacji mechanicznej</w:t>
      </w:r>
      <w:r w:rsidR="00FE1561" w:rsidRPr="00DD0FD1">
        <w:rPr>
          <w:rFonts w:ascii="Calibri" w:hAnsi="Calibri" w:cs="Calibri"/>
          <w:sz w:val="22"/>
          <w:szCs w:val="22"/>
        </w:rPr>
        <w:t xml:space="preserve">, </w:t>
      </w:r>
      <w:r w:rsidRPr="00DD0FD1">
        <w:rPr>
          <w:rFonts w:ascii="Calibri" w:hAnsi="Calibri" w:cs="Calibri"/>
          <w:sz w:val="22"/>
          <w:szCs w:val="22"/>
        </w:rPr>
        <w:t>istniejące instalacje należy zlikwidować.</w:t>
      </w:r>
    </w:p>
    <w:p w14:paraId="57FF4823" w14:textId="06B78ECE"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Nowe instalacje oparte będą na </w:t>
      </w:r>
      <w:r w:rsidR="00FC1DB8" w:rsidRPr="00DD0FD1">
        <w:rPr>
          <w:rFonts w:ascii="Calibri" w:hAnsi="Calibri" w:cs="Calibri"/>
          <w:sz w:val="22"/>
          <w:szCs w:val="22"/>
        </w:rPr>
        <w:t>urządzeniach wentylacyjnych</w:t>
      </w:r>
      <w:r w:rsidR="00FE1561" w:rsidRPr="00DD0FD1">
        <w:rPr>
          <w:rFonts w:ascii="Calibri" w:hAnsi="Calibri" w:cs="Calibri"/>
          <w:sz w:val="22"/>
          <w:szCs w:val="22"/>
        </w:rPr>
        <w:t>,</w:t>
      </w:r>
      <w:r w:rsidRPr="00DD0FD1">
        <w:rPr>
          <w:rFonts w:ascii="Calibri" w:hAnsi="Calibri" w:cs="Calibri"/>
          <w:sz w:val="22"/>
          <w:szCs w:val="22"/>
        </w:rPr>
        <w:t xml:space="preserve"> </w:t>
      </w:r>
      <w:r w:rsidR="00FC1DB8" w:rsidRPr="00DD0FD1">
        <w:rPr>
          <w:rFonts w:ascii="Calibri" w:hAnsi="Calibri" w:cs="Calibri"/>
          <w:sz w:val="22"/>
          <w:szCs w:val="22"/>
        </w:rPr>
        <w:t xml:space="preserve">wyposażonych </w:t>
      </w:r>
      <w:r w:rsidR="00525B64" w:rsidRPr="00DD0FD1">
        <w:rPr>
          <w:rFonts w:ascii="Calibri" w:hAnsi="Calibri" w:cs="Calibri"/>
          <w:sz w:val="22"/>
          <w:szCs w:val="22"/>
        </w:rPr>
        <w:t xml:space="preserve">w </w:t>
      </w:r>
      <w:r w:rsidRPr="00DD0FD1">
        <w:rPr>
          <w:rFonts w:ascii="Calibri" w:hAnsi="Calibri" w:cs="Calibri"/>
          <w:sz w:val="22"/>
          <w:szCs w:val="22"/>
        </w:rPr>
        <w:t xml:space="preserve">wymiennik ciepła oraz nagrzewnicę wodną (w przypadku central na dachu budynku – </w:t>
      </w:r>
      <w:proofErr w:type="spellStart"/>
      <w:r w:rsidR="00FC1DB8" w:rsidRPr="00DD0FD1">
        <w:rPr>
          <w:rFonts w:ascii="Calibri" w:hAnsi="Calibri" w:cs="Calibri"/>
          <w:sz w:val="22"/>
          <w:szCs w:val="22"/>
        </w:rPr>
        <w:t>ewentulanie</w:t>
      </w:r>
      <w:proofErr w:type="spellEnd"/>
      <w:r w:rsidR="00FC1DB8" w:rsidRPr="00DD0FD1">
        <w:rPr>
          <w:rFonts w:ascii="Calibri" w:hAnsi="Calibri" w:cs="Calibri"/>
          <w:sz w:val="22"/>
          <w:szCs w:val="22"/>
        </w:rPr>
        <w:t xml:space="preserve"> </w:t>
      </w:r>
      <w:r w:rsidRPr="00DD0FD1">
        <w:rPr>
          <w:rFonts w:ascii="Calibri" w:hAnsi="Calibri" w:cs="Calibri"/>
          <w:sz w:val="22"/>
          <w:szCs w:val="22"/>
        </w:rPr>
        <w:t xml:space="preserve">w nagrzewnicę glikolową). Centrala </w:t>
      </w:r>
      <w:r w:rsidR="007B5366" w:rsidRPr="00DD0FD1">
        <w:rPr>
          <w:rFonts w:ascii="Calibri" w:hAnsi="Calibri" w:cs="Calibri"/>
          <w:sz w:val="22"/>
          <w:szCs w:val="22"/>
        </w:rPr>
        <w:t xml:space="preserve">powinna przewidywać </w:t>
      </w:r>
      <w:r w:rsidRPr="00DD0FD1">
        <w:rPr>
          <w:rFonts w:ascii="Calibri" w:hAnsi="Calibri" w:cs="Calibri"/>
          <w:sz w:val="22"/>
          <w:szCs w:val="22"/>
        </w:rPr>
        <w:t xml:space="preserve"> ma</w:t>
      </w:r>
      <w:r w:rsidR="00525B64" w:rsidRPr="00DD0FD1">
        <w:rPr>
          <w:rFonts w:ascii="Calibri" w:hAnsi="Calibri" w:cs="Calibri"/>
          <w:sz w:val="22"/>
          <w:szCs w:val="22"/>
        </w:rPr>
        <w:t>ksymalną</w:t>
      </w:r>
      <w:r w:rsidRPr="00DD0FD1">
        <w:rPr>
          <w:rFonts w:ascii="Calibri" w:hAnsi="Calibri" w:cs="Calibri"/>
          <w:sz w:val="22"/>
          <w:szCs w:val="22"/>
        </w:rPr>
        <w:t xml:space="preserve"> ilość przebywających na sali osób. </w:t>
      </w:r>
    </w:p>
    <w:p w14:paraId="688BB15E" w14:textId="708B7EB1"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Centrala oprócz podgrzewania powietrza dostarczanego do Sali gimnastycznej, przewidzieć powinna także zapotrzebowanie na straty ciepła dla pomieszczenia.</w:t>
      </w:r>
    </w:p>
    <w:p w14:paraId="328850A0" w14:textId="4AEE28D6" w:rsidR="00FC1DB8" w:rsidRPr="00DD0FD1" w:rsidRDefault="00FC1DB8" w:rsidP="007F1EF2">
      <w:pPr>
        <w:pStyle w:val="Tekstpodstawowy"/>
        <w:spacing w:line="360" w:lineRule="auto"/>
        <w:rPr>
          <w:rFonts w:ascii="Calibri" w:hAnsi="Calibri" w:cs="Calibri"/>
          <w:sz w:val="22"/>
          <w:szCs w:val="22"/>
        </w:rPr>
      </w:pPr>
      <w:r w:rsidRPr="00DD0FD1">
        <w:rPr>
          <w:rFonts w:ascii="Calibri" w:hAnsi="Calibri" w:cs="Calibri"/>
          <w:sz w:val="22"/>
          <w:szCs w:val="22"/>
        </w:rPr>
        <w:t>W pomieszczeniach sal gimnastycznych dopuszcza się stosowanie mieszanego systemu ogrzewania, tj. instalacji c.o. typu grzejnikowego oraz ogrzewania systemem wentylacji mechanicznej. Należy rozważyć uzyskiwanie wymaganych temperatur w sposób mieszany, tj. :</w:t>
      </w:r>
    </w:p>
    <w:p w14:paraId="76AB0617" w14:textId="280B57ED" w:rsidR="00FC1DB8" w:rsidRPr="00DD0FD1" w:rsidRDefault="00FC1DB8" w:rsidP="007F1EF2">
      <w:pPr>
        <w:pStyle w:val="Tekstpodstawowy"/>
        <w:spacing w:line="360" w:lineRule="auto"/>
        <w:rPr>
          <w:rFonts w:ascii="Calibri" w:hAnsi="Calibri" w:cs="Calibri"/>
          <w:sz w:val="22"/>
          <w:szCs w:val="22"/>
        </w:rPr>
      </w:pPr>
      <w:r w:rsidRPr="00DD0FD1">
        <w:rPr>
          <w:rFonts w:ascii="Calibri" w:hAnsi="Calibri" w:cs="Calibri"/>
          <w:sz w:val="22"/>
          <w:szCs w:val="22"/>
        </w:rPr>
        <w:t>- instalacja grzejnikowa co zapewnia podstawowy poziom temperatury (np. 14</w:t>
      </w:r>
      <w:r w:rsidR="00C6293A">
        <w:rPr>
          <w:rFonts w:ascii="Calibri" w:hAnsi="Calibri" w:cs="Calibri"/>
          <w:sz w:val="22"/>
          <w:szCs w:val="22"/>
        </w:rPr>
        <w:t xml:space="preserve"> </w:t>
      </w:r>
      <w:r w:rsidRPr="00DD0FD1">
        <w:rPr>
          <w:rFonts w:ascii="Calibri" w:hAnsi="Calibri" w:cs="Calibri"/>
          <w:sz w:val="22"/>
          <w:szCs w:val="22"/>
        </w:rPr>
        <w:t>st. Cel</w:t>
      </w:r>
      <w:r w:rsidR="00C6293A">
        <w:rPr>
          <w:rFonts w:ascii="Calibri" w:hAnsi="Calibri" w:cs="Calibri"/>
          <w:sz w:val="22"/>
          <w:szCs w:val="22"/>
        </w:rPr>
        <w:t>s</w:t>
      </w:r>
      <w:r w:rsidRPr="00DD0FD1">
        <w:rPr>
          <w:rFonts w:ascii="Calibri" w:hAnsi="Calibri" w:cs="Calibri"/>
          <w:sz w:val="22"/>
          <w:szCs w:val="22"/>
        </w:rPr>
        <w:t>jusza)</w:t>
      </w:r>
      <w:r w:rsidR="00A03C7F">
        <w:rPr>
          <w:rFonts w:ascii="Calibri" w:hAnsi="Calibri" w:cs="Calibri"/>
          <w:sz w:val="22"/>
          <w:szCs w:val="22"/>
        </w:rPr>
        <w:t>,</w:t>
      </w:r>
    </w:p>
    <w:p w14:paraId="666A2E6C" w14:textId="41D90CEA" w:rsidR="00FC1DB8" w:rsidRDefault="00FC1DB8" w:rsidP="007F1EF2">
      <w:pPr>
        <w:pStyle w:val="Tekstpodstawowy"/>
        <w:spacing w:line="360" w:lineRule="auto"/>
        <w:rPr>
          <w:rFonts w:ascii="Calibri" w:hAnsi="Calibri" w:cs="Calibri"/>
          <w:sz w:val="22"/>
          <w:szCs w:val="22"/>
        </w:rPr>
      </w:pPr>
      <w:r w:rsidRPr="00DD0FD1">
        <w:rPr>
          <w:rFonts w:ascii="Calibri" w:hAnsi="Calibri" w:cs="Calibri"/>
          <w:sz w:val="22"/>
          <w:szCs w:val="22"/>
        </w:rPr>
        <w:t>- instalacja wentylacyjna w krótkim czasie</w:t>
      </w:r>
      <w:r w:rsidR="009F38EC">
        <w:rPr>
          <w:rFonts w:ascii="Calibri" w:hAnsi="Calibri" w:cs="Calibri"/>
          <w:sz w:val="22"/>
          <w:szCs w:val="22"/>
        </w:rPr>
        <w:t xml:space="preserve">, tj. do 30 min. </w:t>
      </w:r>
      <w:r w:rsidRPr="00DD0FD1">
        <w:rPr>
          <w:rFonts w:ascii="Calibri" w:hAnsi="Calibri" w:cs="Calibri"/>
          <w:sz w:val="22"/>
          <w:szCs w:val="22"/>
        </w:rPr>
        <w:t xml:space="preserve"> dogrzewa pomieszczenie do wymaganej temperatury tylko w okresie wykorzystywania pomieszczenia.</w:t>
      </w:r>
    </w:p>
    <w:p w14:paraId="08683CC7" w14:textId="2F2D2C0D" w:rsidR="002E3F04" w:rsidRPr="00DD0FD1" w:rsidRDefault="002E3F04" w:rsidP="007F1EF2">
      <w:pPr>
        <w:pStyle w:val="Tekstpodstawowy"/>
        <w:spacing w:line="360" w:lineRule="auto"/>
        <w:rPr>
          <w:rFonts w:ascii="Calibri" w:hAnsi="Calibri" w:cs="Calibri"/>
          <w:sz w:val="22"/>
          <w:szCs w:val="22"/>
        </w:rPr>
      </w:pPr>
      <w:r>
        <w:rPr>
          <w:rFonts w:ascii="Calibri" w:hAnsi="Calibri" w:cs="Calibri"/>
          <w:sz w:val="22"/>
          <w:szCs w:val="22"/>
        </w:rPr>
        <w:t xml:space="preserve">Wszelkie urządzenia montowane w salach gimnastycznych należy zabezpieczyć odpowiednimi osłonami przed uderzeniem piłką. </w:t>
      </w:r>
    </w:p>
    <w:p w14:paraId="479787D6" w14:textId="77777777" w:rsidR="00FC1DB8" w:rsidRPr="00DD0FD1" w:rsidRDefault="00FC1DB8" w:rsidP="00DD0FD1">
      <w:pPr>
        <w:pStyle w:val="Tekstpodstawowy"/>
        <w:rPr>
          <w:rFonts w:ascii="Calibri" w:hAnsi="Calibri" w:cs="Calibri"/>
          <w:sz w:val="22"/>
          <w:szCs w:val="22"/>
        </w:rPr>
      </w:pPr>
    </w:p>
    <w:p w14:paraId="480C56E7" w14:textId="77777777" w:rsidR="00E479EE" w:rsidRPr="007F1EF2" w:rsidRDefault="000A5596" w:rsidP="007F1EF2">
      <w:pPr>
        <w:pStyle w:val="Nagwek8"/>
        <w:spacing w:line="360" w:lineRule="auto"/>
        <w:rPr>
          <w:rFonts w:ascii="Calibri" w:hAnsi="Calibri" w:cs="Calibri"/>
          <w:b/>
          <w:bCs/>
          <w:i w:val="0"/>
          <w:iCs w:val="0"/>
          <w:sz w:val="22"/>
          <w:szCs w:val="22"/>
        </w:rPr>
      </w:pPr>
      <w:bookmarkStart w:id="97" w:name="_Toc66781943"/>
      <w:r w:rsidRPr="007F1EF2">
        <w:rPr>
          <w:rFonts w:ascii="Calibri" w:hAnsi="Calibri" w:cs="Calibri"/>
          <w:b/>
          <w:bCs/>
          <w:i w:val="0"/>
          <w:iCs w:val="0"/>
          <w:sz w:val="22"/>
          <w:szCs w:val="22"/>
        </w:rPr>
        <w:t>Instalacja wentylacji w pomieszczeniach kuchennych</w:t>
      </w:r>
      <w:bookmarkEnd w:id="97"/>
    </w:p>
    <w:p w14:paraId="1EBBFDCC" w14:textId="0392ED0D" w:rsidR="00FC1DB8" w:rsidRPr="007F1EF2" w:rsidRDefault="00FC1DB8" w:rsidP="007F1EF2">
      <w:pPr>
        <w:spacing w:after="160" w:line="360" w:lineRule="auto"/>
        <w:jc w:val="both"/>
        <w:rPr>
          <w:rFonts w:ascii="Calibri" w:hAnsi="Calibri" w:cs="Calibri"/>
          <w:vanish/>
          <w:sz w:val="22"/>
          <w:szCs w:val="22"/>
        </w:rPr>
      </w:pPr>
      <w:r w:rsidRPr="007F1EF2">
        <w:rPr>
          <w:rFonts w:ascii="Calibri" w:hAnsi="Calibri" w:cs="Calibri"/>
          <w:sz w:val="22"/>
          <w:szCs w:val="22"/>
        </w:rPr>
        <w:t>Inst</w:t>
      </w:r>
      <w:r w:rsidR="00A03C7F">
        <w:rPr>
          <w:rFonts w:ascii="Calibri" w:hAnsi="Calibri" w:cs="Calibri"/>
          <w:sz w:val="22"/>
          <w:szCs w:val="22"/>
        </w:rPr>
        <w:t>a</w:t>
      </w:r>
      <w:r w:rsidRPr="007F1EF2">
        <w:rPr>
          <w:rFonts w:ascii="Calibri" w:hAnsi="Calibri" w:cs="Calibri"/>
          <w:sz w:val="22"/>
          <w:szCs w:val="22"/>
        </w:rPr>
        <w:t xml:space="preserve">lacja wentylacji mechanicznej powinna obejmować wszystkie pomieszczenia produkcyjne, wydawcze oraz stołówki. Pozostałe pomieszczenia, tj. magazyny, węzły sanitarne, administracja, pom. </w:t>
      </w:r>
      <w:r w:rsidR="00C55BFB">
        <w:rPr>
          <w:rFonts w:ascii="Calibri" w:hAnsi="Calibri" w:cs="Calibri"/>
          <w:sz w:val="22"/>
          <w:szCs w:val="22"/>
        </w:rPr>
        <w:t>s</w:t>
      </w:r>
      <w:r w:rsidRPr="007F1EF2">
        <w:rPr>
          <w:rFonts w:ascii="Calibri" w:hAnsi="Calibri" w:cs="Calibri"/>
          <w:sz w:val="22"/>
          <w:szCs w:val="22"/>
        </w:rPr>
        <w:t>ocjalne – należy pozostawić na istniejących układach (np. istniejące wentylacje grawitacyjne)</w:t>
      </w:r>
      <w:r w:rsidR="007F1EF2" w:rsidRPr="007F1EF2">
        <w:rPr>
          <w:rFonts w:ascii="Calibri" w:hAnsi="Calibri" w:cs="Calibri"/>
          <w:sz w:val="22"/>
          <w:szCs w:val="22"/>
        </w:rPr>
        <w:t xml:space="preserve">. </w:t>
      </w:r>
    </w:p>
    <w:p w14:paraId="601FAF8D"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Dla pomieszczeń kuchennych przewiduje się następujące rozwiązania techniczne w zakresie wentylacji:</w:t>
      </w:r>
    </w:p>
    <w:p w14:paraId="7004AA40" w14:textId="0F022C16" w:rsidR="00E479EE" w:rsidRPr="00DD0FD1" w:rsidRDefault="00C6293A">
      <w:pPr>
        <w:pStyle w:val="Listapunktowana"/>
        <w:numPr>
          <w:ilvl w:val="0"/>
          <w:numId w:val="20"/>
        </w:numPr>
        <w:spacing w:line="360" w:lineRule="auto"/>
        <w:rPr>
          <w:rFonts w:ascii="Calibri" w:hAnsi="Calibri" w:cs="Calibri"/>
          <w:sz w:val="22"/>
          <w:szCs w:val="22"/>
        </w:rPr>
      </w:pPr>
      <w:r>
        <w:rPr>
          <w:rFonts w:ascii="Calibri" w:hAnsi="Calibri" w:cs="Calibri"/>
          <w:sz w:val="22"/>
          <w:szCs w:val="22"/>
        </w:rPr>
        <w:t>w</w:t>
      </w:r>
      <w:r w:rsidR="000A5596" w:rsidRPr="00DD0FD1">
        <w:rPr>
          <w:rFonts w:ascii="Calibri" w:hAnsi="Calibri" w:cs="Calibri"/>
          <w:sz w:val="22"/>
          <w:szCs w:val="22"/>
        </w:rPr>
        <w:t>ymienić należy instalacje wentylacji w kuchniach na nowe.</w:t>
      </w:r>
      <w:r w:rsidR="007B5366" w:rsidRPr="00DD0FD1">
        <w:rPr>
          <w:rFonts w:ascii="Calibri" w:hAnsi="Calibri" w:cs="Calibri"/>
          <w:sz w:val="22"/>
          <w:szCs w:val="22"/>
        </w:rPr>
        <w:t xml:space="preserve"> </w:t>
      </w:r>
      <w:r w:rsidR="000A5596" w:rsidRPr="00DD0FD1">
        <w:rPr>
          <w:rFonts w:ascii="Calibri" w:hAnsi="Calibri" w:cs="Calibri"/>
          <w:sz w:val="22"/>
          <w:szCs w:val="22"/>
        </w:rPr>
        <w:t xml:space="preserve">Przewidzieć należy okapy dobrane do aktualnej technologii kuchni. Ciepło z powietrza wyciągowego z okapów powinno być odzyskiwane np. poprzez wymiennik </w:t>
      </w:r>
      <w:r w:rsidR="00367D24" w:rsidRPr="00DD0FD1">
        <w:rPr>
          <w:rFonts w:ascii="Calibri" w:hAnsi="Calibri" w:cs="Calibri"/>
          <w:sz w:val="22"/>
          <w:szCs w:val="22"/>
        </w:rPr>
        <w:t>glikolowy</w:t>
      </w:r>
      <w:r w:rsidR="000A5596" w:rsidRPr="00DD0FD1">
        <w:rPr>
          <w:rFonts w:ascii="Calibri" w:hAnsi="Calibri" w:cs="Calibri"/>
          <w:sz w:val="22"/>
          <w:szCs w:val="22"/>
        </w:rPr>
        <w:t xml:space="preserve"> bądź poprzez zastosowanie okapów z podwójną filtracją posiadających bardzo wysoką efektywność separacji tłuszczu z wywiewanego powietrza. Nawiew powietrza do kuchni poprzez centralę nawiewną. Wyciąg z okapu sparowany z nawiewem do kuchni</w:t>
      </w:r>
      <w:r w:rsidR="0066790E" w:rsidRPr="00DD0FD1">
        <w:rPr>
          <w:rFonts w:ascii="Calibri" w:hAnsi="Calibri" w:cs="Calibri"/>
          <w:sz w:val="22"/>
          <w:szCs w:val="22"/>
        </w:rPr>
        <w:t>.</w:t>
      </w:r>
    </w:p>
    <w:p w14:paraId="03E65723" w14:textId="77777777" w:rsidR="00E479EE" w:rsidRPr="00DD0FD1" w:rsidRDefault="002B0A58" w:rsidP="007F1EF2">
      <w:pPr>
        <w:pStyle w:val="Nagwek8"/>
        <w:spacing w:line="360" w:lineRule="auto"/>
        <w:rPr>
          <w:rFonts w:ascii="Calibri" w:hAnsi="Calibri" w:cs="Calibri"/>
          <w:sz w:val="22"/>
          <w:szCs w:val="22"/>
        </w:rPr>
      </w:pPr>
      <w:r w:rsidRPr="00DD0FD1">
        <w:rPr>
          <w:rFonts w:ascii="Calibri" w:hAnsi="Calibri" w:cs="Calibri"/>
          <w:sz w:val="22"/>
          <w:szCs w:val="22"/>
        </w:rPr>
        <w:t>Wymagania dodatkowe</w:t>
      </w:r>
    </w:p>
    <w:p w14:paraId="1FE57622" w14:textId="616207FB" w:rsidR="00E479EE" w:rsidRPr="00DD0FD1" w:rsidRDefault="002B0A58">
      <w:pPr>
        <w:pStyle w:val="Listapunktowana"/>
        <w:numPr>
          <w:ilvl w:val="0"/>
          <w:numId w:val="20"/>
        </w:numPr>
        <w:spacing w:line="360" w:lineRule="auto"/>
        <w:rPr>
          <w:rFonts w:ascii="Calibri" w:hAnsi="Calibri" w:cs="Calibri"/>
          <w:sz w:val="22"/>
          <w:szCs w:val="22"/>
        </w:rPr>
      </w:pPr>
      <w:r w:rsidRPr="00DD0FD1">
        <w:rPr>
          <w:rFonts w:ascii="Calibri" w:hAnsi="Calibri" w:cs="Calibri"/>
          <w:sz w:val="22"/>
          <w:szCs w:val="22"/>
        </w:rPr>
        <w:t xml:space="preserve">Kanały wentylacyjne, w </w:t>
      </w:r>
      <w:r w:rsidR="00FC1DB8" w:rsidRPr="00DD0FD1">
        <w:rPr>
          <w:rFonts w:ascii="Calibri" w:hAnsi="Calibri" w:cs="Calibri"/>
          <w:sz w:val="22"/>
          <w:szCs w:val="22"/>
        </w:rPr>
        <w:t>pomieszczeniach stołówek</w:t>
      </w:r>
      <w:r w:rsidRPr="00DD0FD1">
        <w:rPr>
          <w:rFonts w:ascii="Calibri" w:hAnsi="Calibri" w:cs="Calibri"/>
          <w:sz w:val="22"/>
          <w:szCs w:val="22"/>
        </w:rPr>
        <w:t xml:space="preserve"> należy odpowiednio obudować zabudową typu g-k. i pomalować w kolorze sufitu. </w:t>
      </w:r>
      <w:r w:rsidR="00FC1DB8" w:rsidRPr="00DD0FD1">
        <w:rPr>
          <w:rFonts w:ascii="Calibri" w:hAnsi="Calibri" w:cs="Calibri"/>
          <w:sz w:val="22"/>
          <w:szCs w:val="22"/>
        </w:rPr>
        <w:t>W pozostałych pomieszczeniach, tj. salach gimnastycznych oraz pomieszczeniach kuchennych kanały prowadzone bez zabudów</w:t>
      </w:r>
      <w:r w:rsidR="00C6293A">
        <w:rPr>
          <w:rFonts w:ascii="Calibri" w:hAnsi="Calibri" w:cs="Calibri"/>
          <w:sz w:val="22"/>
          <w:szCs w:val="22"/>
        </w:rPr>
        <w:t>,</w:t>
      </w:r>
    </w:p>
    <w:p w14:paraId="13DEA6BD" w14:textId="482CF457" w:rsidR="00E479EE" w:rsidRPr="00DD0FD1" w:rsidRDefault="002B0A58">
      <w:pPr>
        <w:pStyle w:val="Listapunktowana"/>
        <w:numPr>
          <w:ilvl w:val="0"/>
          <w:numId w:val="20"/>
        </w:numPr>
        <w:spacing w:line="360" w:lineRule="auto"/>
        <w:rPr>
          <w:rFonts w:ascii="Calibri" w:hAnsi="Calibri" w:cs="Calibri"/>
          <w:sz w:val="22"/>
          <w:szCs w:val="22"/>
        </w:rPr>
      </w:pPr>
      <w:r w:rsidRPr="00DD0FD1">
        <w:rPr>
          <w:rFonts w:ascii="Calibri" w:hAnsi="Calibri" w:cs="Calibri"/>
          <w:sz w:val="22"/>
          <w:szCs w:val="22"/>
        </w:rPr>
        <w:t xml:space="preserve">W przypadku lokalizacji centrali wentylacyjnej na zewnątrz budynku (np. na dachu) należy przewidzieć </w:t>
      </w:r>
      <w:r w:rsidR="00FC1DB8" w:rsidRPr="00DD0FD1">
        <w:rPr>
          <w:rFonts w:ascii="Calibri" w:hAnsi="Calibri" w:cs="Calibri"/>
          <w:sz w:val="22"/>
          <w:szCs w:val="22"/>
        </w:rPr>
        <w:t>odpowiednie zabezpieczenie przed zamarznięciem czynnika grzewczego.</w:t>
      </w:r>
      <w:r w:rsidRPr="00DD0FD1">
        <w:rPr>
          <w:rFonts w:ascii="Calibri" w:hAnsi="Calibri" w:cs="Calibri"/>
          <w:sz w:val="22"/>
          <w:szCs w:val="22"/>
        </w:rPr>
        <w:t xml:space="preserve"> </w:t>
      </w:r>
    </w:p>
    <w:p w14:paraId="279DA5F5" w14:textId="77777777" w:rsidR="00D1606A" w:rsidRPr="00DD0FD1" w:rsidRDefault="00D1606A" w:rsidP="00DD0FD1">
      <w:pPr>
        <w:rPr>
          <w:rFonts w:ascii="Calibri" w:hAnsi="Calibri" w:cs="Calibri"/>
          <w:sz w:val="22"/>
          <w:szCs w:val="22"/>
        </w:rPr>
      </w:pPr>
    </w:p>
    <w:p w14:paraId="65F48271" w14:textId="30098FFE" w:rsidR="000A5596" w:rsidRPr="00DD0FD1"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98" w:name="_Toc132730453"/>
      <w:r w:rsidRPr="00DD0FD1">
        <w:rPr>
          <w:rFonts w:ascii="Calibri" w:hAnsi="Calibri" w:cs="Calibri"/>
          <w:sz w:val="22"/>
          <w:szCs w:val="22"/>
        </w:rPr>
        <w:t xml:space="preserve">3.1.9 </w:t>
      </w:r>
      <w:r w:rsidRPr="00DD0FD1">
        <w:rPr>
          <w:rFonts w:ascii="Calibri" w:hAnsi="Calibri" w:cs="Calibri"/>
          <w:bCs/>
          <w:sz w:val="22"/>
          <w:szCs w:val="22"/>
        </w:rPr>
        <w:t xml:space="preserve">Instalacja </w:t>
      </w:r>
      <w:r w:rsidR="00525B64" w:rsidRPr="00DD0FD1">
        <w:rPr>
          <w:rFonts w:ascii="Calibri" w:hAnsi="Calibri" w:cs="Calibri"/>
          <w:bCs/>
          <w:sz w:val="22"/>
          <w:szCs w:val="22"/>
        </w:rPr>
        <w:t>ciepłej wody użytkowej</w:t>
      </w:r>
      <w:bookmarkEnd w:id="98"/>
    </w:p>
    <w:p w14:paraId="703D0C1A" w14:textId="77777777" w:rsidR="000A5596" w:rsidRPr="00DD0FD1"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p>
    <w:p w14:paraId="6799ED96" w14:textId="28105B3A"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następujących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przewiduje się modernizację istniejącej instalacji ciepłej wody użytkowej:</w:t>
      </w:r>
    </w:p>
    <w:p w14:paraId="089C351E" w14:textId="445BD3F0" w:rsidR="00E479EE" w:rsidRPr="00DD0FD1" w:rsidRDefault="000A5596">
      <w:pPr>
        <w:pStyle w:val="Lista2"/>
        <w:numPr>
          <w:ilvl w:val="0"/>
          <w:numId w:val="13"/>
        </w:numPr>
        <w:spacing w:line="360" w:lineRule="auto"/>
        <w:rPr>
          <w:rFonts w:ascii="Calibri" w:hAnsi="Calibri" w:cs="Calibri"/>
          <w:sz w:val="22"/>
          <w:szCs w:val="22"/>
        </w:rPr>
      </w:pPr>
      <w:r w:rsidRPr="00DD0FD1">
        <w:rPr>
          <w:rFonts w:ascii="Calibri" w:hAnsi="Calibri" w:cs="Calibri"/>
          <w:sz w:val="22"/>
          <w:szCs w:val="22"/>
        </w:rPr>
        <w:t xml:space="preserve">Szkoła Podstawowa nr 3, ul. </w:t>
      </w:r>
      <w:r w:rsidR="00367D24" w:rsidRPr="00DD0FD1">
        <w:rPr>
          <w:rFonts w:ascii="Calibri" w:hAnsi="Calibri" w:cs="Calibri"/>
          <w:sz w:val="22"/>
          <w:szCs w:val="22"/>
        </w:rPr>
        <w:t>Jabłoniowa</w:t>
      </w:r>
      <w:r w:rsidRPr="00DD0FD1">
        <w:rPr>
          <w:rFonts w:ascii="Calibri" w:hAnsi="Calibri" w:cs="Calibri"/>
          <w:sz w:val="22"/>
          <w:szCs w:val="22"/>
        </w:rPr>
        <w:t xml:space="preserve"> (</w:t>
      </w:r>
      <w:r w:rsidR="00525B64" w:rsidRPr="00DD0FD1">
        <w:rPr>
          <w:rFonts w:ascii="Calibri" w:hAnsi="Calibri" w:cs="Calibri"/>
          <w:sz w:val="22"/>
          <w:szCs w:val="22"/>
        </w:rPr>
        <w:t xml:space="preserve">ciepła woda przygotowywana </w:t>
      </w:r>
      <w:r w:rsidRPr="00DD0FD1">
        <w:rPr>
          <w:rFonts w:ascii="Calibri" w:hAnsi="Calibri" w:cs="Calibri"/>
          <w:sz w:val="22"/>
          <w:szCs w:val="22"/>
        </w:rPr>
        <w:t>centraln</w:t>
      </w:r>
      <w:r w:rsidR="00525B64" w:rsidRPr="00DD0FD1">
        <w:rPr>
          <w:rFonts w:ascii="Calibri" w:hAnsi="Calibri" w:cs="Calibri"/>
          <w:sz w:val="22"/>
          <w:szCs w:val="22"/>
        </w:rPr>
        <w:t>i</w:t>
      </w:r>
      <w:r w:rsidRPr="00DD0FD1">
        <w:rPr>
          <w:rFonts w:ascii="Calibri" w:hAnsi="Calibri" w:cs="Calibri"/>
          <w:sz w:val="22"/>
          <w:szCs w:val="22"/>
        </w:rPr>
        <w:t>e przez kocioł gazowy</w:t>
      </w:r>
      <w:r w:rsidR="00525B64" w:rsidRPr="00DD0FD1">
        <w:rPr>
          <w:rFonts w:ascii="Calibri" w:hAnsi="Calibri" w:cs="Calibri"/>
          <w:sz w:val="22"/>
          <w:szCs w:val="22"/>
        </w:rPr>
        <w:t xml:space="preserve"> zlokalizowany w kotłowni</w:t>
      </w:r>
      <w:r w:rsidRPr="00DD0FD1">
        <w:rPr>
          <w:rFonts w:ascii="Calibri" w:hAnsi="Calibri" w:cs="Calibri"/>
          <w:sz w:val="22"/>
          <w:szCs w:val="22"/>
        </w:rPr>
        <w:t>)</w:t>
      </w:r>
    </w:p>
    <w:p w14:paraId="11DE6F90" w14:textId="185ECC8D" w:rsidR="00315650" w:rsidRPr="00DD0FD1" w:rsidRDefault="00315650" w:rsidP="00DD0FD1">
      <w:pPr>
        <w:pStyle w:val="Lista2"/>
        <w:rPr>
          <w:rFonts w:ascii="Calibri" w:hAnsi="Calibri" w:cs="Calibri"/>
          <w:sz w:val="22"/>
          <w:szCs w:val="22"/>
        </w:rPr>
      </w:pPr>
    </w:p>
    <w:p w14:paraId="79DCC05B" w14:textId="08D906AC" w:rsidR="00315650" w:rsidRPr="00DD0FD1" w:rsidRDefault="00315650"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szkole przy ul. Jabłoniowej – wymienić należy zasobniki c.w.u. na nowe, przeliczyć należy także realne zapotrzebowanie na c.w.u. i w ramach możliwości zmniejszyć nowe zasobniki c.w.u. w porównaniu do istniejących. Modernizacja instalacji w tym budynku dotyczy wyłącznie urządzeń stanowiących źródło c.w.u., zlokalizowanych w pomieszczeniu kotłowni, technologicznie związanych z kotłownią gazową instalacji c.o., w całości przewidzianą do wymiany. </w:t>
      </w:r>
    </w:p>
    <w:p w14:paraId="07D9EFBA" w14:textId="131A86D7" w:rsidR="00315650" w:rsidRPr="00DD0FD1" w:rsidRDefault="00315650" w:rsidP="00DD0FD1">
      <w:pPr>
        <w:pStyle w:val="Lista2"/>
        <w:rPr>
          <w:rFonts w:ascii="Calibri" w:hAnsi="Calibri" w:cs="Calibri"/>
          <w:sz w:val="22"/>
          <w:szCs w:val="22"/>
        </w:rPr>
      </w:pPr>
    </w:p>
    <w:p w14:paraId="55E1390E" w14:textId="77777777" w:rsidR="00315650" w:rsidRPr="00DD0FD1" w:rsidRDefault="00315650" w:rsidP="00DD0FD1">
      <w:pPr>
        <w:pStyle w:val="Lista2"/>
        <w:rPr>
          <w:rFonts w:ascii="Calibri" w:hAnsi="Calibri" w:cs="Calibri"/>
          <w:sz w:val="22"/>
          <w:szCs w:val="22"/>
        </w:rPr>
      </w:pPr>
    </w:p>
    <w:p w14:paraId="712D45F2" w14:textId="77777777" w:rsidR="00E479EE" w:rsidRPr="00DD0FD1" w:rsidRDefault="000A5596">
      <w:pPr>
        <w:pStyle w:val="Lista2"/>
        <w:numPr>
          <w:ilvl w:val="0"/>
          <w:numId w:val="13"/>
        </w:numPr>
        <w:rPr>
          <w:rFonts w:ascii="Calibri" w:hAnsi="Calibri" w:cs="Calibri"/>
          <w:sz w:val="22"/>
          <w:szCs w:val="22"/>
        </w:rPr>
      </w:pPr>
      <w:r w:rsidRPr="00DD0FD1">
        <w:rPr>
          <w:rFonts w:ascii="Calibri" w:hAnsi="Calibri" w:cs="Calibri"/>
          <w:sz w:val="22"/>
          <w:szCs w:val="22"/>
        </w:rPr>
        <w:t>SOSW (</w:t>
      </w:r>
      <w:r w:rsidR="00525B64" w:rsidRPr="00DD0FD1">
        <w:rPr>
          <w:rFonts w:ascii="Calibri" w:hAnsi="Calibri" w:cs="Calibri"/>
          <w:sz w:val="22"/>
          <w:szCs w:val="22"/>
        </w:rPr>
        <w:t>ciepła woda przygotowywana centralnie w węźle grzewczym z</w:t>
      </w:r>
      <w:r w:rsidR="00525B64" w:rsidRPr="00DD0FD1" w:rsidDel="00525B64">
        <w:rPr>
          <w:rFonts w:ascii="Calibri" w:hAnsi="Calibri" w:cs="Calibri"/>
          <w:sz w:val="22"/>
          <w:szCs w:val="22"/>
        </w:rPr>
        <w:t xml:space="preserve"> </w:t>
      </w:r>
      <w:r w:rsidRPr="00DD0FD1">
        <w:rPr>
          <w:rFonts w:ascii="Calibri" w:hAnsi="Calibri" w:cs="Calibri"/>
          <w:sz w:val="22"/>
          <w:szCs w:val="22"/>
        </w:rPr>
        <w:t>MEC)</w:t>
      </w:r>
    </w:p>
    <w:p w14:paraId="29A3F1AC" w14:textId="77777777" w:rsidR="000A5596" w:rsidRPr="00DD0FD1" w:rsidRDefault="000A5596" w:rsidP="00DD0FD1">
      <w:pPr>
        <w:autoSpaceDE w:val="0"/>
        <w:adjustRightInd w:val="0"/>
        <w:spacing w:line="360" w:lineRule="auto"/>
        <w:ind w:left="720"/>
        <w:jc w:val="both"/>
        <w:rPr>
          <w:rFonts w:ascii="Calibri" w:hAnsi="Calibri" w:cs="Calibri"/>
          <w:sz w:val="22"/>
          <w:szCs w:val="22"/>
        </w:rPr>
      </w:pPr>
    </w:p>
    <w:p w14:paraId="0F9C70DF" w14:textId="543D36CE" w:rsidR="00E479EE" w:rsidRPr="00DD0FD1" w:rsidRDefault="007F1EF2" w:rsidP="007F1EF2">
      <w:pPr>
        <w:pStyle w:val="Tekstpodstawowy"/>
        <w:spacing w:line="360" w:lineRule="auto"/>
        <w:rPr>
          <w:rFonts w:ascii="Calibri" w:hAnsi="Calibri" w:cs="Calibri"/>
          <w:sz w:val="22"/>
          <w:szCs w:val="22"/>
        </w:rPr>
      </w:pPr>
      <w:r>
        <w:rPr>
          <w:rFonts w:ascii="Calibri" w:hAnsi="Calibri" w:cs="Calibri"/>
          <w:sz w:val="22"/>
          <w:szCs w:val="22"/>
        </w:rPr>
        <w:t xml:space="preserve">W </w:t>
      </w:r>
      <w:r w:rsidR="00315650" w:rsidRPr="00DD0FD1">
        <w:rPr>
          <w:rFonts w:ascii="Calibri" w:hAnsi="Calibri" w:cs="Calibri"/>
          <w:sz w:val="22"/>
          <w:szCs w:val="22"/>
        </w:rPr>
        <w:t>budynkach SOSW należy</w:t>
      </w:r>
      <w:r w:rsidR="000A5596" w:rsidRPr="00DD0FD1">
        <w:rPr>
          <w:rFonts w:ascii="Calibri" w:hAnsi="Calibri" w:cs="Calibri"/>
          <w:sz w:val="22"/>
          <w:szCs w:val="22"/>
        </w:rPr>
        <w:t xml:space="preserve"> przewidzieć montaż zaworów termostatycznych na cyrkulacji ciepłej wody pod pionami. Uzupełnić należy izolację cieplną na rurociągach</w:t>
      </w:r>
      <w:r w:rsidR="00C6293A">
        <w:rPr>
          <w:rFonts w:ascii="Calibri" w:hAnsi="Calibri" w:cs="Calibri"/>
          <w:sz w:val="22"/>
          <w:szCs w:val="22"/>
        </w:rPr>
        <w:t>.</w:t>
      </w:r>
    </w:p>
    <w:p w14:paraId="248A6E9A" w14:textId="77777777" w:rsidR="00D1606A" w:rsidRPr="00DD0FD1" w:rsidRDefault="00D1606A" w:rsidP="00DD0FD1">
      <w:pPr>
        <w:rPr>
          <w:rFonts w:ascii="Calibri" w:hAnsi="Calibri" w:cs="Calibri"/>
          <w:sz w:val="22"/>
          <w:szCs w:val="22"/>
        </w:rPr>
      </w:pPr>
    </w:p>
    <w:p w14:paraId="6DC1DEC3" w14:textId="6D59B5E8" w:rsidR="000A5596" w:rsidRPr="00DD0FD1" w:rsidRDefault="00FA381D" w:rsidP="00DD0FD1">
      <w:pPr>
        <w:pStyle w:val="Nagwek3"/>
        <w:suppressAutoHyphens w:val="0"/>
        <w:overflowPunct w:val="0"/>
        <w:autoSpaceDE w:val="0"/>
        <w:adjustRightInd w:val="0"/>
        <w:spacing w:before="60" w:after="60" w:line="280" w:lineRule="exact"/>
        <w:rPr>
          <w:rFonts w:ascii="Calibri" w:hAnsi="Calibri" w:cs="Calibri"/>
          <w:sz w:val="22"/>
          <w:szCs w:val="22"/>
        </w:rPr>
      </w:pPr>
      <w:bookmarkStart w:id="99" w:name="_Toc132730454"/>
      <w:r w:rsidRPr="00DD0FD1">
        <w:rPr>
          <w:rFonts w:ascii="Calibri" w:hAnsi="Calibri" w:cs="Calibri"/>
          <w:sz w:val="22"/>
          <w:szCs w:val="22"/>
        </w:rPr>
        <w:t xml:space="preserve">3.1.10 </w:t>
      </w:r>
      <w:r w:rsidR="000A5596" w:rsidRPr="00DD0FD1">
        <w:rPr>
          <w:rFonts w:ascii="Calibri" w:hAnsi="Calibri" w:cs="Calibri"/>
          <w:sz w:val="22"/>
          <w:szCs w:val="22"/>
        </w:rPr>
        <w:t>Modernizacja instalacji źródeł ciepła</w:t>
      </w:r>
      <w:bookmarkEnd w:id="99"/>
    </w:p>
    <w:p w14:paraId="418BD05B" w14:textId="77777777" w:rsidR="000A5596" w:rsidRPr="00DD0FD1"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p>
    <w:p w14:paraId="0F280826" w14:textId="0D945EB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w:t>
      </w:r>
    </w:p>
    <w:p w14:paraId="1B4DCFF9" w14:textId="49F32D94" w:rsidR="00E479EE" w:rsidRPr="00DD0FD1" w:rsidRDefault="000A5596" w:rsidP="007F1EF2">
      <w:pPr>
        <w:pStyle w:val="Lista"/>
        <w:spacing w:line="360" w:lineRule="auto"/>
        <w:rPr>
          <w:rFonts w:ascii="Calibri" w:hAnsi="Calibri" w:cs="Calibri"/>
          <w:sz w:val="22"/>
          <w:szCs w:val="22"/>
        </w:rPr>
      </w:pPr>
      <w:r w:rsidRPr="00DD0FD1">
        <w:rPr>
          <w:rFonts w:ascii="Calibri" w:hAnsi="Calibri" w:cs="Calibri"/>
          <w:sz w:val="22"/>
          <w:szCs w:val="22"/>
        </w:rPr>
        <w:t>- SP</w:t>
      </w:r>
      <w:r w:rsidR="000276CE" w:rsidRPr="00DD0FD1">
        <w:rPr>
          <w:rFonts w:ascii="Calibri" w:hAnsi="Calibri" w:cs="Calibri"/>
          <w:sz w:val="22"/>
          <w:szCs w:val="22"/>
        </w:rPr>
        <w:t xml:space="preserve"> </w:t>
      </w:r>
      <w:r w:rsidRPr="00DD0FD1">
        <w:rPr>
          <w:rFonts w:ascii="Calibri" w:hAnsi="Calibri" w:cs="Calibri"/>
          <w:sz w:val="22"/>
          <w:szCs w:val="22"/>
        </w:rPr>
        <w:t>6</w:t>
      </w:r>
      <w:r w:rsidR="00C6293A">
        <w:rPr>
          <w:rFonts w:ascii="Calibri" w:hAnsi="Calibri" w:cs="Calibri"/>
          <w:sz w:val="22"/>
          <w:szCs w:val="22"/>
        </w:rPr>
        <w:t>,</w:t>
      </w:r>
    </w:p>
    <w:p w14:paraId="3DDD47CC" w14:textId="40FE5966" w:rsidR="00E479EE" w:rsidRPr="00DD0FD1" w:rsidRDefault="000A5596" w:rsidP="007F1EF2">
      <w:pPr>
        <w:pStyle w:val="Lista"/>
        <w:spacing w:line="360" w:lineRule="auto"/>
        <w:rPr>
          <w:rFonts w:ascii="Calibri" w:hAnsi="Calibri" w:cs="Calibri"/>
          <w:sz w:val="22"/>
          <w:szCs w:val="22"/>
        </w:rPr>
      </w:pPr>
      <w:r w:rsidRPr="00DD0FD1">
        <w:rPr>
          <w:rFonts w:ascii="Calibri" w:hAnsi="Calibri" w:cs="Calibri"/>
          <w:sz w:val="22"/>
          <w:szCs w:val="22"/>
        </w:rPr>
        <w:t>- ZS 10</w:t>
      </w:r>
      <w:r w:rsidR="00C6293A">
        <w:rPr>
          <w:rFonts w:ascii="Calibri" w:hAnsi="Calibri" w:cs="Calibri"/>
          <w:sz w:val="22"/>
          <w:szCs w:val="22"/>
        </w:rPr>
        <w:t>,</w:t>
      </w:r>
    </w:p>
    <w:p w14:paraId="51F5DCFF" w14:textId="48EF7A54" w:rsidR="00E479EE" w:rsidRPr="00DD0FD1" w:rsidRDefault="000A5596" w:rsidP="007F1EF2">
      <w:pPr>
        <w:pStyle w:val="Lista"/>
        <w:spacing w:line="360" w:lineRule="auto"/>
        <w:rPr>
          <w:rFonts w:ascii="Calibri" w:hAnsi="Calibri" w:cs="Calibri"/>
          <w:sz w:val="22"/>
          <w:szCs w:val="22"/>
        </w:rPr>
      </w:pPr>
      <w:r w:rsidRPr="00DD0FD1">
        <w:rPr>
          <w:rFonts w:ascii="Calibri" w:hAnsi="Calibri" w:cs="Calibri"/>
          <w:sz w:val="22"/>
          <w:szCs w:val="22"/>
        </w:rPr>
        <w:t>- SP 13</w:t>
      </w:r>
      <w:r w:rsidR="00C6293A">
        <w:rPr>
          <w:rFonts w:ascii="Calibri" w:hAnsi="Calibri" w:cs="Calibri"/>
          <w:sz w:val="22"/>
          <w:szCs w:val="22"/>
        </w:rPr>
        <w:t>,</w:t>
      </w:r>
    </w:p>
    <w:p w14:paraId="13171F45" w14:textId="7605BC06" w:rsidR="00E479EE" w:rsidRPr="00DD0FD1" w:rsidRDefault="000A5596" w:rsidP="007F1EF2">
      <w:pPr>
        <w:pStyle w:val="Lista"/>
        <w:spacing w:line="360" w:lineRule="auto"/>
        <w:rPr>
          <w:rFonts w:ascii="Calibri" w:hAnsi="Calibri" w:cs="Calibri"/>
          <w:sz w:val="22"/>
          <w:szCs w:val="22"/>
        </w:rPr>
      </w:pPr>
      <w:r w:rsidRPr="00DD0FD1">
        <w:rPr>
          <w:rFonts w:ascii="Calibri" w:hAnsi="Calibri" w:cs="Calibri"/>
          <w:sz w:val="22"/>
          <w:szCs w:val="22"/>
        </w:rPr>
        <w:t>- SOSW</w:t>
      </w:r>
      <w:r w:rsidR="00C6293A">
        <w:rPr>
          <w:rFonts w:ascii="Calibri" w:hAnsi="Calibri" w:cs="Calibri"/>
          <w:sz w:val="22"/>
          <w:szCs w:val="22"/>
        </w:rPr>
        <w:t>.</w:t>
      </w:r>
    </w:p>
    <w:p w14:paraId="1056C488" w14:textId="2AC69E80" w:rsidR="00E479EE" w:rsidRPr="00DD0FD1" w:rsidRDefault="00212467" w:rsidP="007F1EF2">
      <w:pPr>
        <w:pStyle w:val="Tekstpodstawowy"/>
        <w:spacing w:line="360" w:lineRule="auto"/>
        <w:rPr>
          <w:rFonts w:ascii="Calibri" w:hAnsi="Calibri" w:cs="Calibri"/>
          <w:sz w:val="22"/>
          <w:szCs w:val="22"/>
        </w:rPr>
      </w:pPr>
      <w:r w:rsidRPr="00DD0FD1">
        <w:rPr>
          <w:rFonts w:ascii="Calibri" w:hAnsi="Calibri" w:cs="Calibri"/>
          <w:sz w:val="22"/>
          <w:szCs w:val="22"/>
        </w:rPr>
        <w:t>i</w:t>
      </w:r>
      <w:r w:rsidR="000A5596" w:rsidRPr="00DD0FD1">
        <w:rPr>
          <w:rFonts w:ascii="Calibri" w:hAnsi="Calibri" w:cs="Calibri"/>
          <w:sz w:val="22"/>
          <w:szCs w:val="22"/>
        </w:rPr>
        <w:t>stnieją indywidualne wymiennikowe węzły cieplne (własność MEC)</w:t>
      </w:r>
      <w:r w:rsidR="00C6293A">
        <w:rPr>
          <w:rFonts w:ascii="Calibri" w:hAnsi="Calibri" w:cs="Calibri"/>
          <w:sz w:val="22"/>
          <w:szCs w:val="22"/>
        </w:rPr>
        <w:t>,</w:t>
      </w:r>
      <w:r w:rsidR="000A5596" w:rsidRPr="00DD0FD1">
        <w:rPr>
          <w:rFonts w:ascii="Calibri" w:hAnsi="Calibri" w:cs="Calibri"/>
          <w:sz w:val="22"/>
          <w:szCs w:val="22"/>
        </w:rPr>
        <w:t xml:space="preserve"> które są w dobrym stanie technicznym. Węzły wyposażone są w pełną </w:t>
      </w:r>
      <w:r w:rsidR="00367D24" w:rsidRPr="00DD0FD1">
        <w:rPr>
          <w:rFonts w:ascii="Calibri" w:hAnsi="Calibri" w:cs="Calibri"/>
          <w:sz w:val="22"/>
          <w:szCs w:val="22"/>
        </w:rPr>
        <w:t>automatykę</w:t>
      </w:r>
      <w:r w:rsidR="000A5596" w:rsidRPr="00DD0FD1">
        <w:rPr>
          <w:rFonts w:ascii="Calibri" w:hAnsi="Calibri" w:cs="Calibri"/>
          <w:sz w:val="22"/>
          <w:szCs w:val="22"/>
        </w:rPr>
        <w:t xml:space="preserve"> oraz pompy elektroniczne.</w:t>
      </w:r>
      <w:r w:rsidRPr="00DD0FD1">
        <w:rPr>
          <w:rFonts w:ascii="Calibri" w:hAnsi="Calibri" w:cs="Calibri"/>
          <w:sz w:val="22"/>
          <w:szCs w:val="22"/>
        </w:rPr>
        <w:t xml:space="preserve"> </w:t>
      </w:r>
      <w:r w:rsidR="000A5596" w:rsidRPr="00DD0FD1">
        <w:rPr>
          <w:rFonts w:ascii="Calibri" w:hAnsi="Calibri" w:cs="Calibri"/>
          <w:sz w:val="22"/>
          <w:szCs w:val="22"/>
        </w:rPr>
        <w:t>Węzły do pozostawienia bez zmian.</w:t>
      </w:r>
    </w:p>
    <w:p w14:paraId="7D2FE115" w14:textId="407F4DFB" w:rsidR="00E479EE" w:rsidRPr="00DD0FD1" w:rsidRDefault="000A5596" w:rsidP="007F1EF2">
      <w:pPr>
        <w:pStyle w:val="Lista"/>
        <w:spacing w:line="360" w:lineRule="auto"/>
        <w:rPr>
          <w:rFonts w:ascii="Calibri" w:hAnsi="Calibri" w:cs="Calibri"/>
          <w:sz w:val="22"/>
          <w:szCs w:val="22"/>
        </w:rPr>
      </w:pPr>
      <w:r w:rsidRPr="00DD0FD1">
        <w:rPr>
          <w:rFonts w:ascii="Calibri" w:hAnsi="Calibri" w:cs="Calibri"/>
          <w:sz w:val="22"/>
          <w:szCs w:val="22"/>
        </w:rPr>
        <w:t xml:space="preserve">W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w:t>
      </w:r>
    </w:p>
    <w:p w14:paraId="56AA693B" w14:textId="77777777" w:rsidR="00E479EE" w:rsidRPr="00DD0FD1" w:rsidRDefault="000A5596" w:rsidP="007F1EF2">
      <w:pPr>
        <w:pStyle w:val="Lista"/>
        <w:spacing w:line="360" w:lineRule="auto"/>
        <w:rPr>
          <w:rFonts w:ascii="Calibri" w:hAnsi="Calibri" w:cs="Calibri"/>
          <w:sz w:val="22"/>
          <w:szCs w:val="22"/>
        </w:rPr>
      </w:pPr>
      <w:r w:rsidRPr="00DD0FD1">
        <w:rPr>
          <w:rFonts w:ascii="Calibri" w:hAnsi="Calibri" w:cs="Calibri"/>
          <w:sz w:val="22"/>
          <w:szCs w:val="22"/>
        </w:rPr>
        <w:t>- SP</w:t>
      </w:r>
      <w:r w:rsidR="000276CE" w:rsidRPr="00DD0FD1">
        <w:rPr>
          <w:rFonts w:ascii="Calibri" w:hAnsi="Calibri" w:cs="Calibri"/>
          <w:sz w:val="22"/>
          <w:szCs w:val="22"/>
        </w:rPr>
        <w:t xml:space="preserve"> </w:t>
      </w:r>
      <w:r w:rsidRPr="00DD0FD1">
        <w:rPr>
          <w:rFonts w:ascii="Calibri" w:hAnsi="Calibri" w:cs="Calibri"/>
          <w:sz w:val="22"/>
          <w:szCs w:val="22"/>
        </w:rPr>
        <w:t xml:space="preserve">9, </w:t>
      </w:r>
    </w:p>
    <w:p w14:paraId="5DC39F43" w14:textId="77777777" w:rsidR="00E479EE" w:rsidRPr="00DD0FD1" w:rsidRDefault="000A5596" w:rsidP="007F1EF2">
      <w:pPr>
        <w:pStyle w:val="Lista"/>
        <w:spacing w:line="360" w:lineRule="auto"/>
        <w:rPr>
          <w:rFonts w:ascii="Calibri" w:hAnsi="Calibri" w:cs="Calibri"/>
          <w:sz w:val="22"/>
          <w:szCs w:val="22"/>
        </w:rPr>
      </w:pPr>
      <w:r w:rsidRPr="00DD0FD1">
        <w:rPr>
          <w:rFonts w:ascii="Calibri" w:hAnsi="Calibri" w:cs="Calibri"/>
          <w:sz w:val="22"/>
          <w:szCs w:val="22"/>
        </w:rPr>
        <w:t>- UM</w:t>
      </w:r>
    </w:p>
    <w:p w14:paraId="070EA0AB" w14:textId="77777777" w:rsidR="00E479EE" w:rsidRPr="00DD0FD1" w:rsidRDefault="00212467" w:rsidP="007F1EF2">
      <w:pPr>
        <w:pStyle w:val="Tekstpodstawowy"/>
        <w:spacing w:line="360" w:lineRule="auto"/>
        <w:rPr>
          <w:rFonts w:ascii="Calibri" w:hAnsi="Calibri" w:cs="Calibri"/>
          <w:sz w:val="22"/>
          <w:szCs w:val="22"/>
        </w:rPr>
      </w:pPr>
      <w:r w:rsidRPr="00DD0FD1">
        <w:rPr>
          <w:rFonts w:ascii="Calibri" w:hAnsi="Calibri" w:cs="Calibri"/>
          <w:sz w:val="22"/>
          <w:szCs w:val="22"/>
        </w:rPr>
        <w:t>z</w:t>
      </w:r>
      <w:r w:rsidR="000A5596" w:rsidRPr="00DD0FD1">
        <w:rPr>
          <w:rFonts w:ascii="Calibri" w:hAnsi="Calibri" w:cs="Calibri"/>
          <w:sz w:val="22"/>
          <w:szCs w:val="22"/>
        </w:rPr>
        <w:t xml:space="preserve">asilanie realizowane jest z węzłów grupowych (własność MEC). Węzły wyposażone w zdalne liczniki ciepła. Właściciel MEC nie przewiduje wymiany tych urządzeń. </w:t>
      </w:r>
    </w:p>
    <w:p w14:paraId="5DE6B2CC"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Dla budynku ZBM przewiduje się w 2023 roku realizację nowego węzł</w:t>
      </w:r>
      <w:r w:rsidR="00212467" w:rsidRPr="00DD0FD1">
        <w:rPr>
          <w:rFonts w:ascii="Calibri" w:hAnsi="Calibri" w:cs="Calibri"/>
          <w:sz w:val="22"/>
          <w:szCs w:val="22"/>
        </w:rPr>
        <w:t xml:space="preserve">a (poza zakresem </w:t>
      </w:r>
      <w:r w:rsidR="00216461" w:rsidRPr="00DD0FD1">
        <w:rPr>
          <w:rFonts w:ascii="Calibri" w:hAnsi="Calibri" w:cs="Calibri"/>
          <w:sz w:val="22"/>
          <w:szCs w:val="22"/>
        </w:rPr>
        <w:t>Przedsięwzięcia</w:t>
      </w:r>
      <w:r w:rsidR="00212467" w:rsidRPr="00DD0FD1">
        <w:rPr>
          <w:rFonts w:ascii="Calibri" w:hAnsi="Calibri" w:cs="Calibri"/>
          <w:sz w:val="22"/>
          <w:szCs w:val="22"/>
        </w:rPr>
        <w:t>).</w:t>
      </w:r>
    </w:p>
    <w:p w14:paraId="50F9A2E4" w14:textId="77777777" w:rsidR="00E479EE" w:rsidRPr="007F1EF2" w:rsidRDefault="000A5596" w:rsidP="00DD0FD1">
      <w:pPr>
        <w:pStyle w:val="Nagwek8"/>
        <w:rPr>
          <w:rFonts w:ascii="Calibri" w:hAnsi="Calibri" w:cs="Calibri"/>
          <w:b/>
          <w:bCs/>
          <w:i w:val="0"/>
          <w:iCs w:val="0"/>
          <w:sz w:val="22"/>
          <w:szCs w:val="22"/>
        </w:rPr>
      </w:pPr>
      <w:bookmarkStart w:id="100" w:name="_Toc66781946"/>
      <w:r w:rsidRPr="007F1EF2">
        <w:rPr>
          <w:rFonts w:ascii="Calibri" w:hAnsi="Calibri" w:cs="Calibri"/>
          <w:b/>
          <w:bCs/>
          <w:i w:val="0"/>
          <w:iCs w:val="0"/>
          <w:sz w:val="22"/>
          <w:szCs w:val="22"/>
        </w:rPr>
        <w:t>Kotłownia gazowa – SP nr 3</w:t>
      </w:r>
      <w:bookmarkEnd w:id="100"/>
    </w:p>
    <w:p w14:paraId="33F73D19" w14:textId="77777777" w:rsidR="00E479EE" w:rsidRPr="00DD0FD1" w:rsidRDefault="000A5596" w:rsidP="007F1EF2">
      <w:pPr>
        <w:spacing w:line="360" w:lineRule="auto"/>
        <w:jc w:val="both"/>
        <w:rPr>
          <w:rFonts w:ascii="Calibri" w:hAnsi="Calibri" w:cs="Calibri"/>
          <w:sz w:val="22"/>
          <w:szCs w:val="22"/>
        </w:rPr>
      </w:pPr>
      <w:r w:rsidRPr="00DD0FD1">
        <w:rPr>
          <w:rFonts w:ascii="Calibri" w:hAnsi="Calibri" w:cs="Calibri"/>
          <w:sz w:val="22"/>
          <w:szCs w:val="22"/>
        </w:rPr>
        <w:t xml:space="preserve">W ramach </w:t>
      </w:r>
      <w:r w:rsidR="00216461" w:rsidRPr="00DD0FD1">
        <w:rPr>
          <w:rFonts w:ascii="Calibri" w:hAnsi="Calibri" w:cs="Calibri"/>
          <w:sz w:val="22"/>
          <w:szCs w:val="22"/>
        </w:rPr>
        <w:t xml:space="preserve">Przedsięwzięcia </w:t>
      </w:r>
      <w:r w:rsidRPr="00DD0FD1">
        <w:rPr>
          <w:rFonts w:ascii="Calibri" w:hAnsi="Calibri" w:cs="Calibri"/>
          <w:sz w:val="22"/>
          <w:szCs w:val="22"/>
        </w:rPr>
        <w:t>należy wymienić istniejącą kotłownię na nową (kotły + urządzenia)</w:t>
      </w:r>
      <w:r w:rsidR="000B70FA" w:rsidRPr="00DD0FD1">
        <w:rPr>
          <w:rFonts w:ascii="Calibri" w:hAnsi="Calibri" w:cs="Calibri"/>
          <w:sz w:val="22"/>
          <w:szCs w:val="22"/>
        </w:rPr>
        <w:t>.</w:t>
      </w:r>
    </w:p>
    <w:p w14:paraId="3B7154A1" w14:textId="37A4082D" w:rsidR="00E479EE" w:rsidRPr="00DD0FD1" w:rsidRDefault="000A5596" w:rsidP="007F1EF2">
      <w:pPr>
        <w:spacing w:line="360" w:lineRule="auto"/>
        <w:jc w:val="both"/>
        <w:rPr>
          <w:rFonts w:ascii="Calibri" w:hAnsi="Calibri" w:cs="Calibri"/>
          <w:sz w:val="22"/>
          <w:szCs w:val="22"/>
        </w:rPr>
      </w:pPr>
      <w:r w:rsidRPr="00DD0FD1">
        <w:rPr>
          <w:rFonts w:ascii="Calibri" w:hAnsi="Calibri" w:cs="Calibri"/>
          <w:sz w:val="22"/>
          <w:szCs w:val="22"/>
        </w:rPr>
        <w:t>Po termomodernizacji przewidzieć należy zmniejszenie mocy urządzeń i zasobników c.w.u.</w:t>
      </w:r>
      <w:r w:rsidR="00315650" w:rsidRPr="00DD0FD1">
        <w:rPr>
          <w:rFonts w:ascii="Calibri" w:hAnsi="Calibri" w:cs="Calibri"/>
          <w:sz w:val="22"/>
          <w:szCs w:val="22"/>
        </w:rPr>
        <w:t>, zgodnie z wytycznymi w pkt. 3.1.9</w:t>
      </w:r>
      <w:r w:rsidR="00A03C7F">
        <w:rPr>
          <w:rFonts w:ascii="Calibri" w:hAnsi="Calibri" w:cs="Calibri"/>
          <w:sz w:val="22"/>
          <w:szCs w:val="22"/>
        </w:rPr>
        <w:t>.</w:t>
      </w:r>
    </w:p>
    <w:p w14:paraId="742AF625" w14:textId="77777777" w:rsidR="00E479EE" w:rsidRPr="00DD0FD1" w:rsidRDefault="000A5596" w:rsidP="007F1EF2">
      <w:pPr>
        <w:spacing w:line="360" w:lineRule="auto"/>
        <w:jc w:val="both"/>
        <w:rPr>
          <w:rFonts w:ascii="Calibri" w:hAnsi="Calibri" w:cs="Calibri"/>
          <w:sz w:val="22"/>
          <w:szCs w:val="22"/>
        </w:rPr>
      </w:pPr>
      <w:r w:rsidRPr="00DD0FD1">
        <w:rPr>
          <w:rFonts w:ascii="Calibri" w:hAnsi="Calibri" w:cs="Calibri"/>
          <w:sz w:val="22"/>
          <w:szCs w:val="22"/>
        </w:rPr>
        <w:t>Kotłownie wyposażyć w pompy automatyczne.</w:t>
      </w:r>
    </w:p>
    <w:p w14:paraId="29E88496" w14:textId="1803887A" w:rsidR="00E479EE" w:rsidRPr="00DD0FD1" w:rsidRDefault="000A5596" w:rsidP="007F1EF2">
      <w:pPr>
        <w:spacing w:line="360" w:lineRule="auto"/>
        <w:jc w:val="both"/>
        <w:rPr>
          <w:rFonts w:ascii="Calibri" w:hAnsi="Calibri" w:cs="Calibri"/>
          <w:sz w:val="22"/>
          <w:szCs w:val="22"/>
        </w:rPr>
      </w:pPr>
      <w:r w:rsidRPr="00DD0FD1">
        <w:rPr>
          <w:rFonts w:ascii="Calibri" w:hAnsi="Calibri" w:cs="Calibri"/>
          <w:sz w:val="22"/>
          <w:szCs w:val="22"/>
        </w:rPr>
        <w:t xml:space="preserve">Przewidzieć należy podział instalacji na logiczne strefy (strefa </w:t>
      </w:r>
      <w:r w:rsidR="00C6293A">
        <w:rPr>
          <w:rFonts w:ascii="Calibri" w:hAnsi="Calibri" w:cs="Calibri"/>
          <w:sz w:val="22"/>
          <w:szCs w:val="22"/>
        </w:rPr>
        <w:t>s</w:t>
      </w:r>
      <w:r w:rsidRPr="00DD0FD1">
        <w:rPr>
          <w:rFonts w:ascii="Calibri" w:hAnsi="Calibri" w:cs="Calibri"/>
          <w:sz w:val="22"/>
          <w:szCs w:val="22"/>
        </w:rPr>
        <w:t xml:space="preserve">ali gimnastycznej, kuchni, skrzydeł budynku </w:t>
      </w:r>
      <w:r w:rsidR="00930D48" w:rsidRPr="00DD0FD1">
        <w:rPr>
          <w:rFonts w:ascii="Calibri" w:hAnsi="Calibri" w:cs="Calibri"/>
          <w:sz w:val="22"/>
          <w:szCs w:val="22"/>
        </w:rPr>
        <w:t>i</w:t>
      </w:r>
      <w:r w:rsidR="002B0A58" w:rsidRPr="00DD0FD1">
        <w:rPr>
          <w:rFonts w:ascii="Calibri" w:hAnsi="Calibri" w:cs="Calibri"/>
          <w:sz w:val="22"/>
          <w:szCs w:val="22"/>
        </w:rPr>
        <w:t>tp</w:t>
      </w:r>
      <w:r w:rsidRPr="00DD0FD1">
        <w:rPr>
          <w:rFonts w:ascii="Calibri" w:hAnsi="Calibri" w:cs="Calibri"/>
          <w:sz w:val="22"/>
          <w:szCs w:val="22"/>
        </w:rPr>
        <w:t>.).</w:t>
      </w:r>
    </w:p>
    <w:p w14:paraId="4267D6AE"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Z racji, że wykonywany będzie remont w budynku istniejącym</w:t>
      </w:r>
      <w:r w:rsidR="00525B64" w:rsidRPr="00DD0FD1">
        <w:rPr>
          <w:rFonts w:ascii="Calibri" w:hAnsi="Calibri" w:cs="Calibri"/>
          <w:sz w:val="22"/>
          <w:szCs w:val="22"/>
        </w:rPr>
        <w:t>,</w:t>
      </w:r>
      <w:r w:rsidRPr="00DD0FD1">
        <w:rPr>
          <w:rFonts w:ascii="Calibri" w:hAnsi="Calibri" w:cs="Calibri"/>
          <w:sz w:val="22"/>
          <w:szCs w:val="22"/>
        </w:rPr>
        <w:t xml:space="preserve"> istnieje możliwość pozostawienia kotłowni w istniejących pomieszczeniach, </w:t>
      </w:r>
      <w:r w:rsidR="00525B64" w:rsidRPr="00DD0FD1">
        <w:rPr>
          <w:rFonts w:ascii="Calibri" w:hAnsi="Calibri" w:cs="Calibri"/>
          <w:sz w:val="22"/>
          <w:szCs w:val="22"/>
        </w:rPr>
        <w:t xml:space="preserve">pomimo że zlokalizowane są poniżej poziomu terenu. </w:t>
      </w:r>
    </w:p>
    <w:p w14:paraId="3672BD0F"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Przewidzieć należy kilka kotłów kondensacyjnych połączonych w kaskadzie.</w:t>
      </w:r>
    </w:p>
    <w:p w14:paraId="245414CB" w14:textId="77777777" w:rsidR="00E479EE" w:rsidRPr="00DD0FD1"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Wykorzystać istniejący komin spalinowy. </w:t>
      </w:r>
    </w:p>
    <w:p w14:paraId="1A0D3347" w14:textId="0774EE3B" w:rsidR="00A03C7F" w:rsidRDefault="00704544" w:rsidP="007F1EF2">
      <w:pPr>
        <w:pStyle w:val="Tekstpodstawowy"/>
        <w:spacing w:line="360" w:lineRule="auto"/>
        <w:rPr>
          <w:rFonts w:ascii="Calibri" w:hAnsi="Calibri" w:cs="Calibri"/>
          <w:sz w:val="22"/>
          <w:szCs w:val="22"/>
        </w:rPr>
      </w:pPr>
      <w:r w:rsidRPr="00DD0FD1">
        <w:rPr>
          <w:rFonts w:ascii="Calibri" w:hAnsi="Calibri" w:cs="Calibri"/>
          <w:sz w:val="22"/>
          <w:szCs w:val="22"/>
        </w:rPr>
        <w:t>W ramach</w:t>
      </w:r>
      <w:r w:rsidR="00D03CC9" w:rsidRPr="00DD0FD1">
        <w:rPr>
          <w:rFonts w:ascii="Calibri" w:hAnsi="Calibri" w:cs="Calibri"/>
          <w:sz w:val="22"/>
          <w:szCs w:val="22"/>
        </w:rPr>
        <w:t xml:space="preserve"> wymiany kotłowni należy przewidzieć wykonanie remontu pomieszczenia, przyjmując następujące standardy wyko</w:t>
      </w:r>
      <w:r w:rsidR="00A03C7F">
        <w:rPr>
          <w:rFonts w:ascii="Calibri" w:hAnsi="Calibri" w:cs="Calibri"/>
          <w:sz w:val="22"/>
          <w:szCs w:val="22"/>
        </w:rPr>
        <w:t>ń</w:t>
      </w:r>
      <w:r w:rsidR="00D03CC9" w:rsidRPr="00DD0FD1">
        <w:rPr>
          <w:rFonts w:ascii="Calibri" w:hAnsi="Calibri" w:cs="Calibri"/>
          <w:sz w:val="22"/>
          <w:szCs w:val="22"/>
        </w:rPr>
        <w:t>czeniowe:</w:t>
      </w:r>
    </w:p>
    <w:p w14:paraId="3EE3FFCF" w14:textId="2ADA76D2" w:rsidR="00D03CC9" w:rsidRPr="00DD0FD1" w:rsidRDefault="00D03CC9"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-wyrównanie posadzki, wypełnienie otworów lub usunięcie cokołów po demontowanych urządzeniach kotłowni, </w:t>
      </w:r>
    </w:p>
    <w:p w14:paraId="1B31AA0D" w14:textId="77777777" w:rsidR="00D03CC9" w:rsidRPr="00DD0FD1" w:rsidRDefault="00D03CC9" w:rsidP="007F1EF2">
      <w:pPr>
        <w:pStyle w:val="Tekstpodstawowy"/>
        <w:spacing w:line="360" w:lineRule="auto"/>
        <w:rPr>
          <w:rFonts w:ascii="Calibri" w:hAnsi="Calibri" w:cs="Calibri"/>
          <w:sz w:val="22"/>
          <w:szCs w:val="22"/>
        </w:rPr>
      </w:pPr>
      <w:r w:rsidRPr="00DD0FD1">
        <w:rPr>
          <w:rFonts w:ascii="Calibri" w:hAnsi="Calibri" w:cs="Calibri"/>
          <w:sz w:val="22"/>
          <w:szCs w:val="22"/>
        </w:rPr>
        <w:t>- dwukrotne malowanie ścian i sufitu farbami emulsyjnymi w kolorze białym,</w:t>
      </w:r>
    </w:p>
    <w:p w14:paraId="33E5776B" w14:textId="5A9770C2" w:rsidR="00D03CC9" w:rsidRPr="00DD0FD1" w:rsidRDefault="00D03CC9" w:rsidP="007F1EF2">
      <w:pPr>
        <w:pStyle w:val="Tekstpodstawowy"/>
        <w:spacing w:line="360" w:lineRule="auto"/>
        <w:rPr>
          <w:rFonts w:ascii="Calibri" w:hAnsi="Calibri" w:cs="Calibri"/>
          <w:sz w:val="22"/>
          <w:szCs w:val="22"/>
        </w:rPr>
      </w:pPr>
      <w:r w:rsidRPr="00DD0FD1">
        <w:rPr>
          <w:rFonts w:ascii="Calibri" w:hAnsi="Calibri" w:cs="Calibri"/>
          <w:sz w:val="22"/>
          <w:szCs w:val="22"/>
        </w:rPr>
        <w:t xml:space="preserve">- wykończenie posadzki technicznej, płytki </w:t>
      </w:r>
      <w:proofErr w:type="spellStart"/>
      <w:r w:rsidRPr="00DD0FD1">
        <w:rPr>
          <w:rFonts w:ascii="Calibri" w:hAnsi="Calibri" w:cs="Calibri"/>
          <w:sz w:val="22"/>
          <w:szCs w:val="22"/>
        </w:rPr>
        <w:t>gresowe</w:t>
      </w:r>
      <w:proofErr w:type="spellEnd"/>
      <w:r w:rsidRPr="00DD0FD1">
        <w:rPr>
          <w:rFonts w:ascii="Calibri" w:hAnsi="Calibri" w:cs="Calibri"/>
          <w:sz w:val="22"/>
          <w:szCs w:val="22"/>
        </w:rPr>
        <w:t xml:space="preserve"> lub posadzka poliuretanowa</w:t>
      </w:r>
      <w:r w:rsidR="009E7835">
        <w:rPr>
          <w:rFonts w:ascii="Calibri" w:hAnsi="Calibri" w:cs="Calibri"/>
          <w:sz w:val="22"/>
          <w:szCs w:val="22"/>
        </w:rPr>
        <w:t>,</w:t>
      </w:r>
    </w:p>
    <w:p w14:paraId="1E3D8574" w14:textId="440073AB" w:rsidR="00D03CC9" w:rsidRDefault="00D03CC9" w:rsidP="007F1EF2">
      <w:pPr>
        <w:pStyle w:val="Tekstpodstawowy"/>
        <w:spacing w:line="360" w:lineRule="auto"/>
        <w:rPr>
          <w:rFonts w:ascii="Calibri" w:hAnsi="Calibri" w:cs="Calibri"/>
          <w:sz w:val="22"/>
          <w:szCs w:val="22"/>
        </w:rPr>
      </w:pPr>
      <w:r w:rsidRPr="00DD0FD1">
        <w:rPr>
          <w:rFonts w:ascii="Calibri" w:hAnsi="Calibri" w:cs="Calibri"/>
          <w:sz w:val="22"/>
          <w:szCs w:val="22"/>
        </w:rPr>
        <w:t>- montaż drzwi wejściowych klasowych (EI60).</w:t>
      </w:r>
    </w:p>
    <w:p w14:paraId="2636C382" w14:textId="77777777" w:rsidR="009E7835" w:rsidRPr="00B17DC4" w:rsidRDefault="009E7835" w:rsidP="007F1EF2">
      <w:pPr>
        <w:pStyle w:val="Tekstpodstawowy"/>
        <w:spacing w:line="360" w:lineRule="auto"/>
        <w:rPr>
          <w:rFonts w:ascii="Calibri" w:hAnsi="Calibri" w:cs="Calibri"/>
          <w:b/>
          <w:bCs/>
          <w:vanish/>
          <w:sz w:val="22"/>
          <w:szCs w:val="22"/>
        </w:rPr>
      </w:pPr>
    </w:p>
    <w:p w14:paraId="71C97DF9" w14:textId="77777777" w:rsidR="00E479EE" w:rsidRPr="00B17DC4" w:rsidRDefault="000A5596" w:rsidP="007F1EF2">
      <w:pPr>
        <w:pStyle w:val="Nagwek8"/>
        <w:spacing w:line="360" w:lineRule="auto"/>
        <w:jc w:val="both"/>
        <w:rPr>
          <w:rFonts w:ascii="Calibri" w:hAnsi="Calibri" w:cs="Calibri"/>
          <w:b/>
          <w:bCs/>
          <w:i w:val="0"/>
          <w:iCs w:val="0"/>
          <w:sz w:val="22"/>
          <w:szCs w:val="22"/>
        </w:rPr>
      </w:pPr>
      <w:bookmarkStart w:id="101" w:name="_Toc66781947"/>
      <w:r w:rsidRPr="00B17DC4">
        <w:rPr>
          <w:rFonts w:ascii="Calibri" w:hAnsi="Calibri" w:cs="Calibri"/>
          <w:b/>
          <w:bCs/>
          <w:i w:val="0"/>
          <w:iCs w:val="0"/>
          <w:sz w:val="22"/>
          <w:szCs w:val="22"/>
        </w:rPr>
        <w:t>Węzły grzewcze</w:t>
      </w:r>
      <w:bookmarkEnd w:id="101"/>
    </w:p>
    <w:p w14:paraId="4C3A2336" w14:textId="77777777" w:rsidR="00E479EE" w:rsidRDefault="000A5596" w:rsidP="007F1EF2">
      <w:pPr>
        <w:pStyle w:val="Tekstpodstawowy"/>
        <w:spacing w:line="360" w:lineRule="auto"/>
        <w:rPr>
          <w:rFonts w:ascii="Calibri" w:hAnsi="Calibri" w:cs="Calibri"/>
          <w:sz w:val="22"/>
          <w:szCs w:val="22"/>
        </w:rPr>
      </w:pPr>
      <w:r w:rsidRPr="00DD0FD1">
        <w:rPr>
          <w:rFonts w:ascii="Calibri" w:hAnsi="Calibri" w:cs="Calibri"/>
          <w:sz w:val="22"/>
          <w:szCs w:val="22"/>
        </w:rPr>
        <w:t>Istniejące węzły cieplne (własność MEC</w:t>
      </w:r>
      <w:r w:rsidR="00525B64" w:rsidRPr="00DD0FD1">
        <w:rPr>
          <w:rFonts w:ascii="Calibri" w:hAnsi="Calibri" w:cs="Calibri"/>
          <w:sz w:val="22"/>
          <w:szCs w:val="22"/>
        </w:rPr>
        <w:t>)</w:t>
      </w:r>
      <w:r w:rsidRPr="00DD0FD1">
        <w:rPr>
          <w:rFonts w:ascii="Calibri" w:hAnsi="Calibri" w:cs="Calibri"/>
          <w:sz w:val="22"/>
          <w:szCs w:val="22"/>
        </w:rPr>
        <w:t xml:space="preserve"> do postawienia bez zmian.</w:t>
      </w:r>
    </w:p>
    <w:p w14:paraId="555F5BFE" w14:textId="77777777" w:rsidR="007F1EF2" w:rsidRPr="00DD0FD1" w:rsidRDefault="007F1EF2" w:rsidP="007F1EF2">
      <w:pPr>
        <w:pStyle w:val="Tekstpodstawowy"/>
        <w:spacing w:line="360" w:lineRule="auto"/>
        <w:rPr>
          <w:rFonts w:ascii="Calibri" w:hAnsi="Calibri" w:cs="Calibri"/>
          <w:sz w:val="22"/>
          <w:szCs w:val="22"/>
        </w:rPr>
      </w:pPr>
    </w:p>
    <w:p w14:paraId="03B869E9" w14:textId="50B67090" w:rsidR="000A5596" w:rsidRPr="00DD0FD1" w:rsidRDefault="00FA381D"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102" w:name="_Toc132730455"/>
      <w:r w:rsidRPr="00DD0FD1">
        <w:rPr>
          <w:rFonts w:ascii="Calibri" w:hAnsi="Calibri" w:cs="Calibri"/>
          <w:bCs/>
          <w:sz w:val="22"/>
          <w:szCs w:val="22"/>
        </w:rPr>
        <w:t xml:space="preserve">3.1.11 </w:t>
      </w:r>
      <w:r w:rsidR="007F1EF2">
        <w:rPr>
          <w:rFonts w:ascii="Calibri" w:hAnsi="Calibri" w:cs="Calibri"/>
          <w:bCs/>
          <w:sz w:val="22"/>
          <w:szCs w:val="22"/>
        </w:rPr>
        <w:t>Oświetlenie terenu</w:t>
      </w:r>
      <w:bookmarkEnd w:id="102"/>
    </w:p>
    <w:p w14:paraId="54C3B136" w14:textId="77777777" w:rsidR="000A5596" w:rsidRPr="00DD0FD1"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p>
    <w:p w14:paraId="772A431A" w14:textId="0C01D18E" w:rsidR="00D03CC9" w:rsidRPr="00DD0FD1" w:rsidRDefault="00D03CC9" w:rsidP="008D2860">
      <w:pPr>
        <w:pStyle w:val="Tekstpodstawowy"/>
        <w:spacing w:line="360" w:lineRule="auto"/>
        <w:rPr>
          <w:rFonts w:ascii="Calibri" w:hAnsi="Calibri" w:cs="Calibri"/>
          <w:sz w:val="22"/>
          <w:szCs w:val="22"/>
        </w:rPr>
      </w:pPr>
      <w:r w:rsidRPr="00DD0FD1">
        <w:rPr>
          <w:rFonts w:ascii="Calibri" w:hAnsi="Calibri" w:cs="Calibri"/>
          <w:sz w:val="22"/>
          <w:szCs w:val="22"/>
        </w:rPr>
        <w:t xml:space="preserve">Wykonanie nowego oświetlenia terenu </w:t>
      </w:r>
      <w:r w:rsidR="007F1EF2">
        <w:rPr>
          <w:rFonts w:ascii="Calibri" w:hAnsi="Calibri" w:cs="Calibri"/>
          <w:sz w:val="22"/>
          <w:szCs w:val="22"/>
        </w:rPr>
        <w:t xml:space="preserve">w technologii LED </w:t>
      </w:r>
      <w:r w:rsidRPr="00DD0FD1">
        <w:rPr>
          <w:rFonts w:ascii="Calibri" w:hAnsi="Calibri" w:cs="Calibri"/>
          <w:sz w:val="22"/>
          <w:szCs w:val="22"/>
        </w:rPr>
        <w:t>planowane jest dla n</w:t>
      </w:r>
      <w:r w:rsidR="008A44FE" w:rsidRPr="00DD0FD1">
        <w:rPr>
          <w:rFonts w:ascii="Calibri" w:hAnsi="Calibri" w:cs="Calibri"/>
          <w:sz w:val="22"/>
          <w:szCs w:val="22"/>
        </w:rPr>
        <w:t>a</w:t>
      </w:r>
      <w:r w:rsidRPr="00DD0FD1">
        <w:rPr>
          <w:rFonts w:ascii="Calibri" w:hAnsi="Calibri" w:cs="Calibri"/>
          <w:sz w:val="22"/>
          <w:szCs w:val="22"/>
        </w:rPr>
        <w:t xml:space="preserve">stępujących </w:t>
      </w:r>
      <w:r w:rsidR="00A84BA8">
        <w:rPr>
          <w:rFonts w:ascii="Calibri" w:hAnsi="Calibri" w:cs="Calibri"/>
          <w:sz w:val="22"/>
          <w:szCs w:val="22"/>
        </w:rPr>
        <w:t>Obiektów</w:t>
      </w:r>
      <w:r w:rsidR="008A44FE" w:rsidRPr="00DD0FD1">
        <w:rPr>
          <w:rFonts w:ascii="Calibri" w:hAnsi="Calibri" w:cs="Calibri"/>
          <w:sz w:val="22"/>
          <w:szCs w:val="22"/>
        </w:rPr>
        <w:t xml:space="preserve"> głębokiej termomodernizacji</w:t>
      </w:r>
      <w:r w:rsidRPr="00DD0FD1">
        <w:rPr>
          <w:rFonts w:ascii="Calibri" w:hAnsi="Calibri" w:cs="Calibri"/>
          <w:sz w:val="22"/>
          <w:szCs w:val="22"/>
        </w:rPr>
        <w:t>:</w:t>
      </w:r>
    </w:p>
    <w:p w14:paraId="073E86C8" w14:textId="75D90692" w:rsidR="00D03CC9" w:rsidRPr="00DD0FD1" w:rsidRDefault="00D03CC9" w:rsidP="008D2860">
      <w:pPr>
        <w:pStyle w:val="Tekstpodstawowy"/>
        <w:spacing w:line="360" w:lineRule="auto"/>
        <w:rPr>
          <w:rFonts w:ascii="Calibri" w:hAnsi="Calibri" w:cs="Calibri"/>
          <w:sz w:val="22"/>
          <w:szCs w:val="22"/>
        </w:rPr>
      </w:pPr>
      <w:r w:rsidRPr="00DD0FD1">
        <w:rPr>
          <w:rFonts w:ascii="Calibri" w:hAnsi="Calibri" w:cs="Calibri"/>
          <w:sz w:val="22"/>
          <w:szCs w:val="22"/>
        </w:rPr>
        <w:t>- Szkoła Podstawowa nr 6,</w:t>
      </w:r>
    </w:p>
    <w:p w14:paraId="5B856C7B" w14:textId="531D339C" w:rsidR="00D03CC9" w:rsidRPr="00DD0FD1" w:rsidRDefault="00D03CC9" w:rsidP="008D2860">
      <w:pPr>
        <w:pStyle w:val="Tekstpodstawowy"/>
        <w:spacing w:line="360" w:lineRule="auto"/>
        <w:rPr>
          <w:rFonts w:ascii="Calibri" w:hAnsi="Calibri" w:cs="Calibri"/>
          <w:sz w:val="22"/>
          <w:szCs w:val="22"/>
        </w:rPr>
      </w:pPr>
      <w:r w:rsidRPr="00DD0FD1">
        <w:rPr>
          <w:rFonts w:ascii="Calibri" w:hAnsi="Calibri" w:cs="Calibri"/>
          <w:sz w:val="22"/>
          <w:szCs w:val="22"/>
        </w:rPr>
        <w:t xml:space="preserve">- Zespół Szkół </w:t>
      </w:r>
      <w:r w:rsidR="009E7835" w:rsidRPr="00DD0FD1">
        <w:rPr>
          <w:rFonts w:ascii="Calibri" w:hAnsi="Calibri" w:cs="Calibri"/>
          <w:sz w:val="22"/>
          <w:szCs w:val="22"/>
        </w:rPr>
        <w:t xml:space="preserve"> </w:t>
      </w:r>
      <w:r w:rsidRPr="00DD0FD1">
        <w:rPr>
          <w:rFonts w:ascii="Calibri" w:hAnsi="Calibri" w:cs="Calibri"/>
          <w:sz w:val="22"/>
          <w:szCs w:val="22"/>
        </w:rPr>
        <w:t>nr 10.</w:t>
      </w:r>
    </w:p>
    <w:p w14:paraId="24C2981E" w14:textId="2251C21D" w:rsidR="00D03CC9" w:rsidRPr="00DD0FD1" w:rsidRDefault="00D03CC9" w:rsidP="008D2860">
      <w:pPr>
        <w:pStyle w:val="Tekstpodstawowy"/>
        <w:spacing w:line="360" w:lineRule="auto"/>
        <w:rPr>
          <w:rFonts w:ascii="Calibri" w:hAnsi="Calibri" w:cs="Calibri"/>
          <w:sz w:val="22"/>
          <w:szCs w:val="22"/>
        </w:rPr>
      </w:pPr>
      <w:r w:rsidRPr="00DD0FD1">
        <w:rPr>
          <w:rFonts w:ascii="Calibri" w:hAnsi="Calibri" w:cs="Calibri"/>
          <w:sz w:val="22"/>
          <w:szCs w:val="22"/>
        </w:rPr>
        <w:t xml:space="preserve">W ramach zadania </w:t>
      </w:r>
      <w:r w:rsidR="000A5596" w:rsidRPr="00DD0FD1">
        <w:rPr>
          <w:rFonts w:ascii="Calibri" w:hAnsi="Calibri" w:cs="Calibri"/>
          <w:sz w:val="22"/>
          <w:szCs w:val="22"/>
        </w:rPr>
        <w:t xml:space="preserve">należy </w:t>
      </w:r>
      <w:r w:rsidRPr="00DD0FD1">
        <w:rPr>
          <w:rFonts w:ascii="Calibri" w:hAnsi="Calibri" w:cs="Calibri"/>
          <w:sz w:val="22"/>
          <w:szCs w:val="22"/>
        </w:rPr>
        <w:t xml:space="preserve">zdemontować </w:t>
      </w:r>
      <w:r w:rsidR="000A5596" w:rsidRPr="00DD0FD1">
        <w:rPr>
          <w:rFonts w:ascii="Calibri" w:hAnsi="Calibri" w:cs="Calibri"/>
          <w:sz w:val="22"/>
          <w:szCs w:val="22"/>
        </w:rPr>
        <w:t xml:space="preserve">istniejące oświetlenie zewnętrzne wraz z okablowaniem i słupami </w:t>
      </w:r>
      <w:r w:rsidR="00367D24" w:rsidRPr="00DD0FD1">
        <w:rPr>
          <w:rFonts w:ascii="Calibri" w:hAnsi="Calibri" w:cs="Calibri"/>
          <w:sz w:val="22"/>
          <w:szCs w:val="22"/>
        </w:rPr>
        <w:t>oświetleniowymi</w:t>
      </w:r>
      <w:r w:rsidRPr="00DD0FD1">
        <w:rPr>
          <w:rFonts w:ascii="Calibri" w:hAnsi="Calibri" w:cs="Calibri"/>
          <w:sz w:val="22"/>
          <w:szCs w:val="22"/>
        </w:rPr>
        <w:t>.</w:t>
      </w:r>
    </w:p>
    <w:p w14:paraId="3CFE0192" w14:textId="78EE7C2D" w:rsidR="00E479EE" w:rsidRPr="00DD0FD1" w:rsidRDefault="00D03CC9" w:rsidP="008D2860">
      <w:pPr>
        <w:pStyle w:val="Tekstpodstawowy"/>
        <w:spacing w:line="360" w:lineRule="auto"/>
        <w:rPr>
          <w:rFonts w:ascii="Calibri" w:hAnsi="Calibri" w:cs="Calibri"/>
          <w:sz w:val="22"/>
          <w:szCs w:val="22"/>
        </w:rPr>
      </w:pPr>
      <w:r w:rsidRPr="00DD0FD1">
        <w:rPr>
          <w:rFonts w:ascii="Calibri" w:hAnsi="Calibri" w:cs="Calibri"/>
          <w:sz w:val="22"/>
          <w:szCs w:val="22"/>
        </w:rPr>
        <w:t xml:space="preserve">Należy zaprojektować i wykonać nowe oświetlenie zewnętrzne obejmujące wszystkie drogi wewnętrzne oraz ciągi piesze na terenie i wokół budynków, </w:t>
      </w:r>
      <w:r w:rsidR="00C86712">
        <w:rPr>
          <w:rFonts w:ascii="Calibri" w:hAnsi="Calibri" w:cs="Calibri"/>
          <w:sz w:val="22"/>
          <w:szCs w:val="22"/>
        </w:rPr>
        <w:t>stosując s</w:t>
      </w:r>
      <w:r w:rsidR="00C86712" w:rsidRPr="00C86712">
        <w:rPr>
          <w:rFonts w:ascii="Calibri" w:hAnsi="Calibri" w:cs="Calibri"/>
          <w:sz w:val="22"/>
          <w:szCs w:val="22"/>
        </w:rPr>
        <w:t xml:space="preserve">łupy stalowe ocynkowane ogniowo malowane lub aluminiowe wraz z zabezpieczeniem dolnej części słupów elastomerem do wys. min. 35cm </w:t>
      </w:r>
      <w:r w:rsidR="000A5596" w:rsidRPr="00DD0FD1">
        <w:rPr>
          <w:rFonts w:ascii="Calibri" w:hAnsi="Calibri" w:cs="Calibri"/>
          <w:sz w:val="22"/>
          <w:szCs w:val="22"/>
        </w:rPr>
        <w:t>na fundamencie prefabrykowanym, z oprawą oświetlenia drogowego ze źródłem typu LED, montowaną bezpośrednio na słupie</w:t>
      </w:r>
      <w:r w:rsidR="009E7835">
        <w:rPr>
          <w:rFonts w:ascii="Calibri" w:hAnsi="Calibri" w:cs="Calibri"/>
          <w:sz w:val="22"/>
          <w:szCs w:val="22"/>
        </w:rPr>
        <w:t>.</w:t>
      </w:r>
    </w:p>
    <w:p w14:paraId="40A99E62" w14:textId="35A87C62" w:rsidR="008A44FE" w:rsidRPr="008D2860" w:rsidRDefault="008A44FE" w:rsidP="00926B70">
      <w:pPr>
        <w:jc w:val="both"/>
        <w:rPr>
          <w:rFonts w:ascii="Calibri" w:hAnsi="Calibri" w:cs="Calibri"/>
          <w:b/>
          <w:bCs/>
          <w:sz w:val="22"/>
          <w:szCs w:val="22"/>
        </w:rPr>
      </w:pPr>
      <w:r w:rsidRPr="008D2860">
        <w:rPr>
          <w:rFonts w:ascii="Calibri" w:hAnsi="Calibri" w:cs="Calibri"/>
          <w:b/>
          <w:bCs/>
          <w:sz w:val="22"/>
          <w:szCs w:val="22"/>
        </w:rPr>
        <w:t xml:space="preserve">W </w:t>
      </w:r>
      <w:r w:rsidR="00E033E2" w:rsidRPr="008D2860">
        <w:rPr>
          <w:rFonts w:ascii="Calibri" w:hAnsi="Calibri" w:cs="Calibri"/>
          <w:b/>
          <w:bCs/>
          <w:sz w:val="22"/>
          <w:szCs w:val="22"/>
        </w:rPr>
        <w:t xml:space="preserve">pozostałych </w:t>
      </w:r>
      <w:r w:rsidR="00A84BA8">
        <w:rPr>
          <w:rFonts w:ascii="Calibri" w:hAnsi="Calibri" w:cs="Calibri"/>
          <w:b/>
          <w:bCs/>
          <w:sz w:val="22"/>
          <w:szCs w:val="22"/>
        </w:rPr>
        <w:t>Obiekt</w:t>
      </w:r>
      <w:r w:rsidRPr="008D2860">
        <w:rPr>
          <w:rFonts w:ascii="Calibri" w:hAnsi="Calibri" w:cs="Calibri"/>
          <w:b/>
          <w:bCs/>
          <w:sz w:val="22"/>
          <w:szCs w:val="22"/>
        </w:rPr>
        <w:t xml:space="preserve">ach </w:t>
      </w:r>
      <w:r w:rsidR="00E033E2" w:rsidRPr="008D2860">
        <w:rPr>
          <w:rFonts w:ascii="Calibri" w:hAnsi="Calibri" w:cs="Calibri"/>
          <w:b/>
          <w:bCs/>
          <w:sz w:val="22"/>
          <w:szCs w:val="22"/>
        </w:rPr>
        <w:t xml:space="preserve">szkolnych </w:t>
      </w:r>
      <w:r w:rsidRPr="008D2860">
        <w:rPr>
          <w:rFonts w:ascii="Calibri" w:hAnsi="Calibri" w:cs="Calibri"/>
          <w:b/>
          <w:bCs/>
          <w:sz w:val="22"/>
          <w:szCs w:val="22"/>
        </w:rPr>
        <w:t>w grupie głębokiej termomodernizacji</w:t>
      </w:r>
      <w:r w:rsidR="00E033E2" w:rsidRPr="008D2860">
        <w:rPr>
          <w:rFonts w:ascii="Calibri" w:hAnsi="Calibri" w:cs="Calibri"/>
          <w:b/>
          <w:bCs/>
          <w:sz w:val="22"/>
          <w:szCs w:val="22"/>
        </w:rPr>
        <w:t xml:space="preserve"> przewiduje się wymianę istniejących opraw oświetlenia zewnętrznego w stosunku 1:1. Oprawy należy dobierać w odniesieniu do istniejącego oświetlenia, np. oprawy </w:t>
      </w:r>
      <w:proofErr w:type="spellStart"/>
      <w:r w:rsidR="00E033E2" w:rsidRPr="008D2860">
        <w:rPr>
          <w:rFonts w:ascii="Calibri" w:hAnsi="Calibri" w:cs="Calibri"/>
          <w:b/>
          <w:bCs/>
          <w:sz w:val="22"/>
          <w:szCs w:val="22"/>
        </w:rPr>
        <w:t>nasłupowe</w:t>
      </w:r>
      <w:proofErr w:type="spellEnd"/>
      <w:r w:rsidR="00E033E2" w:rsidRPr="008D2860">
        <w:rPr>
          <w:rFonts w:ascii="Calibri" w:hAnsi="Calibri" w:cs="Calibri"/>
          <w:b/>
          <w:bCs/>
          <w:sz w:val="22"/>
          <w:szCs w:val="22"/>
        </w:rPr>
        <w:t xml:space="preserve"> należy dostosować do średnic istniejących słupów oświetleniowych.</w:t>
      </w:r>
    </w:p>
    <w:p w14:paraId="6996EB8C" w14:textId="77777777" w:rsidR="00E033E2" w:rsidRPr="00DD0FD1" w:rsidRDefault="00E033E2" w:rsidP="00DD0FD1">
      <w:pPr>
        <w:rPr>
          <w:rFonts w:ascii="Calibri" w:hAnsi="Calibri" w:cs="Calibri"/>
          <w:sz w:val="22"/>
          <w:szCs w:val="22"/>
        </w:rPr>
      </w:pPr>
    </w:p>
    <w:p w14:paraId="0E7C849A" w14:textId="7C5B9B7A" w:rsidR="000A5596" w:rsidRPr="00DD0FD1"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103" w:name="_Toc132730456"/>
      <w:r w:rsidRPr="00DD0FD1">
        <w:rPr>
          <w:rFonts w:ascii="Calibri" w:hAnsi="Calibri" w:cs="Calibri"/>
          <w:sz w:val="22"/>
          <w:szCs w:val="22"/>
        </w:rPr>
        <w:t xml:space="preserve">3.1.12 </w:t>
      </w:r>
      <w:r w:rsidRPr="00DD0FD1">
        <w:rPr>
          <w:rFonts w:ascii="Calibri" w:hAnsi="Calibri" w:cs="Calibri"/>
          <w:bCs/>
          <w:sz w:val="22"/>
          <w:szCs w:val="22"/>
        </w:rPr>
        <w:t>Instalacja fotowoltaiczna</w:t>
      </w:r>
      <w:bookmarkEnd w:id="103"/>
    </w:p>
    <w:p w14:paraId="59F7CF33" w14:textId="77777777" w:rsidR="000A5596" w:rsidRPr="00DD0FD1" w:rsidRDefault="000A5596" w:rsidP="00DD0FD1">
      <w:pPr>
        <w:pStyle w:val="Nagwek3"/>
        <w:suppressAutoHyphens w:val="0"/>
        <w:overflowPunct w:val="0"/>
        <w:autoSpaceDE w:val="0"/>
        <w:adjustRightInd w:val="0"/>
        <w:spacing w:before="60" w:after="60" w:line="280" w:lineRule="exact"/>
        <w:rPr>
          <w:rFonts w:ascii="Calibri" w:hAnsi="Calibri" w:cs="Calibri"/>
          <w:bCs/>
          <w:sz w:val="22"/>
          <w:szCs w:val="22"/>
        </w:rPr>
      </w:pPr>
    </w:p>
    <w:p w14:paraId="515FB4AD" w14:textId="502789B6" w:rsidR="00E479EE" w:rsidRPr="00DD0FD1" w:rsidRDefault="000A5596" w:rsidP="008D2860">
      <w:pPr>
        <w:pStyle w:val="Tekstpodstawowy"/>
        <w:spacing w:line="360" w:lineRule="auto"/>
        <w:rPr>
          <w:rFonts w:ascii="Calibri" w:hAnsi="Calibri" w:cs="Calibri"/>
          <w:sz w:val="22"/>
          <w:szCs w:val="22"/>
        </w:rPr>
      </w:pPr>
      <w:r w:rsidRPr="00DD0FD1">
        <w:rPr>
          <w:rFonts w:ascii="Calibri" w:hAnsi="Calibri" w:cs="Calibri"/>
          <w:sz w:val="22"/>
          <w:szCs w:val="22"/>
        </w:rPr>
        <w:t xml:space="preserve">Na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objętych</w:t>
      </w:r>
      <w:r w:rsidR="007A1B93" w:rsidRPr="00DD0FD1">
        <w:rPr>
          <w:rFonts w:ascii="Calibri" w:hAnsi="Calibri" w:cs="Calibri"/>
          <w:sz w:val="22"/>
          <w:szCs w:val="22"/>
        </w:rPr>
        <w:t xml:space="preserve"> </w:t>
      </w:r>
      <w:r w:rsidR="00115B71" w:rsidRPr="00DD0FD1">
        <w:rPr>
          <w:rFonts w:ascii="Calibri" w:hAnsi="Calibri" w:cs="Calibri"/>
          <w:sz w:val="22"/>
          <w:szCs w:val="22"/>
        </w:rPr>
        <w:t>zakresem Przedsięwzięcia</w:t>
      </w:r>
      <w:r w:rsidRPr="00DD0FD1">
        <w:rPr>
          <w:rFonts w:ascii="Calibri" w:hAnsi="Calibri" w:cs="Calibri"/>
          <w:sz w:val="22"/>
          <w:szCs w:val="22"/>
        </w:rPr>
        <w:t>, przewiduje się montaż instalacji fotowoltaicznej opartej o panele fotowoltaiczne monokrystaliczne, o średniej mocy w granicach 415 - 450W/szt. w technologii połówkowej, ze współczynnikiem temperaturowym mocy 0,35%/</w:t>
      </w:r>
      <w:proofErr w:type="spellStart"/>
      <w:r w:rsidRPr="00DD0FD1">
        <w:rPr>
          <w:rFonts w:ascii="Calibri" w:hAnsi="Calibri" w:cs="Calibri"/>
          <w:sz w:val="22"/>
          <w:szCs w:val="22"/>
        </w:rPr>
        <w:t>stC</w:t>
      </w:r>
      <w:proofErr w:type="spellEnd"/>
      <w:r w:rsidRPr="00DD0FD1">
        <w:rPr>
          <w:rFonts w:ascii="Calibri" w:hAnsi="Calibri" w:cs="Calibri"/>
          <w:sz w:val="22"/>
          <w:szCs w:val="22"/>
        </w:rPr>
        <w:t>.</w:t>
      </w:r>
    </w:p>
    <w:p w14:paraId="151BEBE9" w14:textId="77777777" w:rsidR="00E479EE" w:rsidRPr="00DD0FD1" w:rsidRDefault="000A5596" w:rsidP="008D2860">
      <w:pPr>
        <w:pStyle w:val="Tekstpodstawowy"/>
        <w:spacing w:line="360" w:lineRule="auto"/>
        <w:rPr>
          <w:rFonts w:ascii="Calibri" w:hAnsi="Calibri" w:cs="Calibri"/>
          <w:sz w:val="22"/>
          <w:szCs w:val="22"/>
        </w:rPr>
      </w:pPr>
      <w:r w:rsidRPr="00DD0FD1">
        <w:rPr>
          <w:rFonts w:ascii="Calibri" w:hAnsi="Calibri" w:cs="Calibri"/>
          <w:sz w:val="22"/>
          <w:szCs w:val="22"/>
        </w:rPr>
        <w:t xml:space="preserve">Należy dobrać inwerter, konwertujący prąd DC na AC, o parametrach wg wytycznych </w:t>
      </w:r>
      <w:r w:rsidR="000B70FA" w:rsidRPr="00DD0FD1">
        <w:rPr>
          <w:rFonts w:ascii="Calibri" w:hAnsi="Calibri" w:cs="Calibri"/>
          <w:sz w:val="22"/>
          <w:szCs w:val="22"/>
        </w:rPr>
        <w:t>Zakładu Energetycznego</w:t>
      </w:r>
      <w:r w:rsidRPr="00DD0FD1">
        <w:rPr>
          <w:rFonts w:ascii="Calibri" w:hAnsi="Calibri" w:cs="Calibri"/>
          <w:sz w:val="22"/>
          <w:szCs w:val="22"/>
        </w:rPr>
        <w:t xml:space="preserve">. Parametry inwertera: </w:t>
      </w:r>
    </w:p>
    <w:p w14:paraId="114ABF4A" w14:textId="77777777" w:rsidR="00E479EE" w:rsidRPr="00DD0FD1" w:rsidRDefault="000A5596" w:rsidP="008D2860">
      <w:pPr>
        <w:pStyle w:val="Lista"/>
        <w:spacing w:line="360" w:lineRule="auto"/>
        <w:jc w:val="both"/>
        <w:rPr>
          <w:rFonts w:ascii="Calibri" w:hAnsi="Calibri" w:cs="Calibri"/>
          <w:sz w:val="22"/>
          <w:szCs w:val="22"/>
        </w:rPr>
      </w:pPr>
      <w:r w:rsidRPr="00DD0FD1">
        <w:rPr>
          <w:rFonts w:ascii="Calibri" w:hAnsi="Calibri" w:cs="Calibri"/>
          <w:sz w:val="22"/>
          <w:szCs w:val="22"/>
        </w:rPr>
        <w:t>- zabezpieczenie przed pracą wyspową</w:t>
      </w:r>
      <w:r w:rsidR="00216461" w:rsidRPr="00DD0FD1">
        <w:rPr>
          <w:rFonts w:ascii="Calibri" w:hAnsi="Calibri" w:cs="Calibri"/>
          <w:sz w:val="22"/>
          <w:szCs w:val="22"/>
        </w:rPr>
        <w:t>;</w:t>
      </w:r>
      <w:r w:rsidRPr="00DD0FD1">
        <w:rPr>
          <w:rFonts w:ascii="Calibri" w:hAnsi="Calibri" w:cs="Calibri"/>
          <w:sz w:val="22"/>
          <w:szCs w:val="22"/>
        </w:rPr>
        <w:t xml:space="preserve"> </w:t>
      </w:r>
    </w:p>
    <w:p w14:paraId="4108D617" w14:textId="77777777" w:rsidR="00E479EE" w:rsidRPr="00DD0FD1" w:rsidRDefault="000A5596" w:rsidP="008D2860">
      <w:pPr>
        <w:pStyle w:val="Lista"/>
        <w:spacing w:line="360" w:lineRule="auto"/>
        <w:jc w:val="both"/>
        <w:rPr>
          <w:rFonts w:ascii="Calibri" w:hAnsi="Calibri" w:cs="Calibri"/>
          <w:sz w:val="22"/>
          <w:szCs w:val="22"/>
        </w:rPr>
      </w:pPr>
      <w:r w:rsidRPr="00DD0FD1">
        <w:rPr>
          <w:rFonts w:ascii="Calibri" w:hAnsi="Calibri" w:cs="Calibri"/>
          <w:sz w:val="22"/>
          <w:szCs w:val="22"/>
        </w:rPr>
        <w:t>- rozłącznik DC</w:t>
      </w:r>
      <w:r w:rsidR="00216461" w:rsidRPr="00DD0FD1">
        <w:rPr>
          <w:rFonts w:ascii="Calibri" w:hAnsi="Calibri" w:cs="Calibri"/>
          <w:sz w:val="22"/>
          <w:szCs w:val="22"/>
        </w:rPr>
        <w:t>;</w:t>
      </w:r>
    </w:p>
    <w:p w14:paraId="1B9D6D2F" w14:textId="77777777" w:rsidR="00E479EE" w:rsidRPr="00DD0FD1" w:rsidRDefault="000A5596" w:rsidP="008D2860">
      <w:pPr>
        <w:pStyle w:val="Lista"/>
        <w:spacing w:line="360" w:lineRule="auto"/>
        <w:jc w:val="both"/>
        <w:rPr>
          <w:rFonts w:ascii="Calibri" w:hAnsi="Calibri" w:cs="Calibri"/>
          <w:sz w:val="22"/>
          <w:szCs w:val="22"/>
        </w:rPr>
      </w:pPr>
      <w:r w:rsidRPr="00DD0FD1">
        <w:rPr>
          <w:rFonts w:ascii="Calibri" w:hAnsi="Calibri" w:cs="Calibri"/>
          <w:sz w:val="22"/>
          <w:szCs w:val="22"/>
        </w:rPr>
        <w:t>- ochrona przed odwrotną polaryzacją</w:t>
      </w:r>
      <w:r w:rsidR="00216461" w:rsidRPr="00DD0FD1">
        <w:rPr>
          <w:rFonts w:ascii="Calibri" w:hAnsi="Calibri" w:cs="Calibri"/>
          <w:sz w:val="22"/>
          <w:szCs w:val="22"/>
        </w:rPr>
        <w:t>;</w:t>
      </w:r>
    </w:p>
    <w:p w14:paraId="1B47C5E1" w14:textId="77777777" w:rsidR="00E479EE" w:rsidRPr="00DD0FD1" w:rsidRDefault="000A5596" w:rsidP="008D2860">
      <w:pPr>
        <w:pStyle w:val="Lista"/>
        <w:spacing w:line="360" w:lineRule="auto"/>
        <w:jc w:val="both"/>
        <w:rPr>
          <w:rFonts w:ascii="Calibri" w:hAnsi="Calibri" w:cs="Calibri"/>
          <w:sz w:val="22"/>
          <w:szCs w:val="22"/>
        </w:rPr>
      </w:pPr>
      <w:r w:rsidRPr="00DD0FD1">
        <w:rPr>
          <w:rFonts w:ascii="Calibri" w:hAnsi="Calibri" w:cs="Calibri"/>
          <w:sz w:val="22"/>
          <w:szCs w:val="22"/>
        </w:rPr>
        <w:t xml:space="preserve">- </w:t>
      </w:r>
      <w:proofErr w:type="spellStart"/>
      <w:r w:rsidRPr="00DD0FD1">
        <w:rPr>
          <w:rFonts w:ascii="Calibri" w:hAnsi="Calibri" w:cs="Calibri"/>
          <w:sz w:val="22"/>
          <w:szCs w:val="22"/>
        </w:rPr>
        <w:t>inter-fejs</w:t>
      </w:r>
      <w:proofErr w:type="spellEnd"/>
      <w:r w:rsidRPr="00DD0FD1">
        <w:rPr>
          <w:rFonts w:ascii="Calibri" w:hAnsi="Calibri" w:cs="Calibri"/>
          <w:sz w:val="22"/>
          <w:szCs w:val="22"/>
        </w:rPr>
        <w:t xml:space="preserve"> RS485, Ethernet.</w:t>
      </w:r>
    </w:p>
    <w:p w14:paraId="4381916D" w14:textId="77777777" w:rsidR="00E479EE" w:rsidRPr="00DD0FD1" w:rsidRDefault="00680C4A" w:rsidP="008D2860">
      <w:pPr>
        <w:pStyle w:val="Tekstpodstawowy"/>
        <w:spacing w:line="360" w:lineRule="auto"/>
        <w:rPr>
          <w:rFonts w:ascii="Calibri" w:hAnsi="Calibri" w:cs="Calibri"/>
          <w:sz w:val="22"/>
          <w:szCs w:val="22"/>
        </w:rPr>
      </w:pPr>
      <w:r w:rsidRPr="00DD0FD1">
        <w:rPr>
          <w:rFonts w:ascii="Calibri" w:hAnsi="Calibri" w:cs="Calibri"/>
          <w:sz w:val="22"/>
          <w:szCs w:val="22"/>
        </w:rPr>
        <w:t xml:space="preserve">Z uwagi na bardzo zróżnicowany stan konstrukcji oraz warstw pokrycia dachowego przewiduje się w uzasadnionym przypadku zastosowanie konstrukcji lekkich, zapewniających obciążenia nie wyższe niż 15kg/m2 powierzchni dachu. Sposób montażu, punkty oparcia, podkonstrukcje – należy dobrać indywidualnie dla każdej lokalizacji z osobna i określić w dokumentacji projektowej. W przypadku wystąpienia takiej konieczności należy przewidzieć miejscowe wzmocnienie </w:t>
      </w:r>
      <w:r w:rsidR="00A45B7B" w:rsidRPr="00DD0FD1">
        <w:rPr>
          <w:rFonts w:ascii="Calibri" w:hAnsi="Calibri" w:cs="Calibri"/>
          <w:sz w:val="22"/>
          <w:szCs w:val="22"/>
        </w:rPr>
        <w:t xml:space="preserve">lub przebudowę </w:t>
      </w:r>
      <w:r w:rsidRPr="00DD0FD1">
        <w:rPr>
          <w:rFonts w:ascii="Calibri" w:hAnsi="Calibri" w:cs="Calibri"/>
          <w:sz w:val="22"/>
          <w:szCs w:val="22"/>
        </w:rPr>
        <w:t>konstrukcji dachowej</w:t>
      </w:r>
      <w:r w:rsidR="00A45B7B" w:rsidRPr="00DD0FD1">
        <w:rPr>
          <w:rFonts w:ascii="Calibri" w:hAnsi="Calibri" w:cs="Calibri"/>
          <w:sz w:val="22"/>
          <w:szCs w:val="22"/>
        </w:rPr>
        <w:t>.</w:t>
      </w:r>
    </w:p>
    <w:p w14:paraId="235540FF" w14:textId="7217EE03" w:rsidR="00E479EE" w:rsidRPr="00DD0FD1" w:rsidRDefault="00680C4A" w:rsidP="008D2860">
      <w:pPr>
        <w:pStyle w:val="Tekstpodstawowy"/>
        <w:spacing w:line="360" w:lineRule="auto"/>
        <w:rPr>
          <w:rFonts w:ascii="Calibri" w:hAnsi="Calibri" w:cs="Calibri"/>
          <w:sz w:val="22"/>
          <w:szCs w:val="22"/>
        </w:rPr>
      </w:pPr>
      <w:r w:rsidRPr="00DD0FD1">
        <w:rPr>
          <w:rFonts w:ascii="Calibri" w:hAnsi="Calibri" w:cs="Calibri"/>
          <w:sz w:val="22"/>
          <w:szCs w:val="22"/>
        </w:rPr>
        <w:t>Wszelkie elementy montowane trwale do połaci dachowych należy uszczelnić odpowiednim systemem montażowym złożonym co najmniej ze środków nakładanych w formie lepiku, oraz dedykowanych do tego celu produktó</w:t>
      </w:r>
      <w:r w:rsidR="002C2D5C" w:rsidRPr="00DD0FD1">
        <w:rPr>
          <w:rFonts w:ascii="Calibri" w:hAnsi="Calibri" w:cs="Calibri"/>
          <w:sz w:val="22"/>
          <w:szCs w:val="22"/>
        </w:rPr>
        <w:t>w</w:t>
      </w:r>
      <w:r w:rsidRPr="00DD0FD1">
        <w:rPr>
          <w:rFonts w:ascii="Calibri" w:hAnsi="Calibri" w:cs="Calibri"/>
          <w:sz w:val="22"/>
          <w:szCs w:val="22"/>
        </w:rPr>
        <w:t xml:space="preserve"> gumowych i </w:t>
      </w:r>
      <w:proofErr w:type="spellStart"/>
      <w:r w:rsidRPr="00DD0FD1">
        <w:rPr>
          <w:rFonts w:ascii="Calibri" w:hAnsi="Calibri" w:cs="Calibri"/>
          <w:sz w:val="22"/>
          <w:szCs w:val="22"/>
        </w:rPr>
        <w:t>gumopodobnych</w:t>
      </w:r>
      <w:proofErr w:type="spellEnd"/>
      <w:r w:rsidRPr="00DD0FD1">
        <w:rPr>
          <w:rFonts w:ascii="Calibri" w:hAnsi="Calibri" w:cs="Calibri"/>
          <w:sz w:val="22"/>
          <w:szCs w:val="22"/>
        </w:rPr>
        <w:t xml:space="preserve"> zapewniających pełną szczelność przeciwwodną.</w:t>
      </w:r>
    </w:p>
    <w:p w14:paraId="1B12EE2A" w14:textId="0AABEB4F" w:rsidR="00E447E5" w:rsidRDefault="00E447E5" w:rsidP="008D2860">
      <w:pPr>
        <w:pStyle w:val="Tekstpodstawowy"/>
        <w:spacing w:line="360" w:lineRule="auto"/>
        <w:rPr>
          <w:rFonts w:ascii="Calibri" w:hAnsi="Calibri" w:cs="Calibri"/>
          <w:sz w:val="22"/>
          <w:szCs w:val="22"/>
        </w:rPr>
      </w:pPr>
      <w:r w:rsidRPr="00DD0FD1">
        <w:rPr>
          <w:rFonts w:ascii="Calibri" w:hAnsi="Calibri" w:cs="Calibri"/>
          <w:sz w:val="22"/>
          <w:szCs w:val="22"/>
        </w:rPr>
        <w:t>Przewody instalacji należy prowadzić w istniejących szachtach instalacyjnych, a w przypadku braku istniejących szachtów należy je prowadzić natynkowo, w rurkach zabezpieczających elektroinstalacyjnych.</w:t>
      </w:r>
    </w:p>
    <w:p w14:paraId="5EA730DA" w14:textId="77777777" w:rsidR="007F1EF2" w:rsidRPr="00DD0FD1" w:rsidRDefault="007F1EF2" w:rsidP="008D2860">
      <w:pPr>
        <w:pStyle w:val="Tekstpodstawowy"/>
        <w:spacing w:line="360" w:lineRule="auto"/>
        <w:rPr>
          <w:rFonts w:ascii="Calibri" w:hAnsi="Calibri" w:cs="Calibri"/>
          <w:sz w:val="22"/>
          <w:szCs w:val="22"/>
        </w:rPr>
      </w:pPr>
    </w:p>
    <w:p w14:paraId="2C7398C8" w14:textId="216752F0" w:rsidR="00E447E5" w:rsidRPr="008D2860" w:rsidRDefault="000A5596" w:rsidP="008D2860">
      <w:pPr>
        <w:pStyle w:val="Nagwek3"/>
        <w:suppressAutoHyphens w:val="0"/>
        <w:overflowPunct w:val="0"/>
        <w:autoSpaceDE w:val="0"/>
        <w:adjustRightInd w:val="0"/>
        <w:spacing w:before="60" w:after="60" w:line="360" w:lineRule="auto"/>
        <w:jc w:val="both"/>
        <w:rPr>
          <w:rFonts w:ascii="Calibri" w:hAnsi="Calibri" w:cs="Calibri"/>
          <w:bCs/>
          <w:sz w:val="22"/>
          <w:szCs w:val="22"/>
        </w:rPr>
      </w:pPr>
      <w:bookmarkStart w:id="104" w:name="_Toc132730457"/>
      <w:r w:rsidRPr="00DD0FD1">
        <w:rPr>
          <w:rFonts w:ascii="Calibri" w:hAnsi="Calibri" w:cs="Calibri"/>
          <w:sz w:val="22"/>
          <w:szCs w:val="22"/>
        </w:rPr>
        <w:t xml:space="preserve">3.1.13 </w:t>
      </w:r>
      <w:r w:rsidR="00E447E5" w:rsidRPr="00DD0FD1">
        <w:rPr>
          <w:rFonts w:ascii="Calibri" w:hAnsi="Calibri" w:cs="Calibri"/>
          <w:bCs/>
          <w:sz w:val="22"/>
          <w:szCs w:val="22"/>
        </w:rPr>
        <w:t>Dodatkowe prace instalacyjne</w:t>
      </w:r>
      <w:bookmarkEnd w:id="104"/>
    </w:p>
    <w:p w14:paraId="59D64F62" w14:textId="77777777" w:rsidR="009E7835" w:rsidRDefault="00E447E5" w:rsidP="008D2860">
      <w:pPr>
        <w:pStyle w:val="Tekstpodstawowy"/>
        <w:spacing w:line="360" w:lineRule="auto"/>
        <w:rPr>
          <w:rFonts w:ascii="Calibri" w:hAnsi="Calibri" w:cs="Calibri"/>
          <w:sz w:val="22"/>
          <w:szCs w:val="22"/>
        </w:rPr>
      </w:pPr>
      <w:r w:rsidRPr="00DD0FD1">
        <w:rPr>
          <w:rFonts w:ascii="Calibri" w:hAnsi="Calibri" w:cs="Calibri"/>
          <w:sz w:val="22"/>
          <w:szCs w:val="22"/>
        </w:rPr>
        <w:t>W zależności od zakresu prac przewidzianych w budynku, należy przewidzieć:</w:t>
      </w:r>
    </w:p>
    <w:p w14:paraId="2F9711DA" w14:textId="05D382DC" w:rsidR="009E7835" w:rsidRDefault="00E447E5" w:rsidP="008D2860">
      <w:pPr>
        <w:pStyle w:val="Tekstpodstawowy"/>
        <w:spacing w:line="360" w:lineRule="auto"/>
        <w:rPr>
          <w:rFonts w:ascii="Calibri" w:hAnsi="Calibri" w:cs="Calibri"/>
          <w:sz w:val="22"/>
          <w:szCs w:val="22"/>
        </w:rPr>
      </w:pPr>
      <w:r w:rsidRPr="00DD0FD1">
        <w:rPr>
          <w:rFonts w:ascii="Calibri" w:hAnsi="Calibri" w:cs="Calibri"/>
          <w:sz w:val="22"/>
          <w:szCs w:val="22"/>
        </w:rPr>
        <w:t>- zabezpieczenie instalacji fotowoltaicznej</w:t>
      </w:r>
      <w:r w:rsidR="009E7835">
        <w:rPr>
          <w:rFonts w:ascii="Calibri" w:hAnsi="Calibri" w:cs="Calibri"/>
          <w:sz w:val="22"/>
          <w:szCs w:val="22"/>
        </w:rPr>
        <w:t>,</w:t>
      </w:r>
      <w:r w:rsidRPr="00DD0FD1">
        <w:rPr>
          <w:rFonts w:ascii="Calibri" w:hAnsi="Calibri" w:cs="Calibri"/>
          <w:sz w:val="22"/>
          <w:szCs w:val="22"/>
        </w:rPr>
        <w:t xml:space="preserve"> </w:t>
      </w:r>
    </w:p>
    <w:p w14:paraId="406C36E3" w14:textId="1E4FDCC9" w:rsidR="00E447E5" w:rsidRPr="00DD0FD1" w:rsidRDefault="009E7835" w:rsidP="008D2860">
      <w:pPr>
        <w:pStyle w:val="Tekstpodstawowy"/>
        <w:spacing w:line="360" w:lineRule="auto"/>
        <w:rPr>
          <w:rFonts w:ascii="Calibri" w:hAnsi="Calibri" w:cs="Calibri"/>
          <w:sz w:val="22"/>
          <w:szCs w:val="22"/>
        </w:rPr>
      </w:pPr>
      <w:r>
        <w:rPr>
          <w:rFonts w:ascii="Calibri" w:hAnsi="Calibri" w:cs="Calibri"/>
          <w:sz w:val="22"/>
          <w:szCs w:val="22"/>
        </w:rPr>
        <w:t xml:space="preserve">- </w:t>
      </w:r>
      <w:r w:rsidR="00E447E5" w:rsidRPr="00DD0FD1">
        <w:rPr>
          <w:rFonts w:ascii="Calibri" w:hAnsi="Calibri" w:cs="Calibri"/>
          <w:sz w:val="22"/>
          <w:szCs w:val="22"/>
        </w:rPr>
        <w:t>rozłącznik bezpiecznikowy z widoczną przerwą izolacyjną, dostosowany do mocy instalacji fotowoltaicznej</w:t>
      </w:r>
      <w:r>
        <w:rPr>
          <w:rFonts w:ascii="Calibri" w:hAnsi="Calibri" w:cs="Calibri"/>
          <w:sz w:val="22"/>
          <w:szCs w:val="22"/>
        </w:rPr>
        <w:t>.</w:t>
      </w:r>
    </w:p>
    <w:p w14:paraId="7BB4A8D7" w14:textId="77777777" w:rsidR="00E447E5" w:rsidRPr="00DD0FD1" w:rsidRDefault="00E447E5" w:rsidP="008D2860">
      <w:pPr>
        <w:spacing w:after="160" w:line="360" w:lineRule="auto"/>
        <w:jc w:val="both"/>
        <w:rPr>
          <w:rFonts w:ascii="Calibri" w:hAnsi="Calibri" w:cs="Calibri"/>
          <w:vanish/>
          <w:sz w:val="22"/>
          <w:szCs w:val="22"/>
        </w:rPr>
      </w:pPr>
    </w:p>
    <w:p w14:paraId="0FFC4FAE" w14:textId="353CD500" w:rsidR="00E479EE" w:rsidRPr="00DD0FD1" w:rsidRDefault="00E479EE" w:rsidP="00DD0FD1">
      <w:pPr>
        <w:pStyle w:val="Tekstpodstawowy"/>
        <w:rPr>
          <w:rFonts w:ascii="Calibri" w:hAnsi="Calibri" w:cs="Calibri"/>
          <w:sz w:val="22"/>
          <w:szCs w:val="22"/>
        </w:rPr>
      </w:pPr>
    </w:p>
    <w:p w14:paraId="5D168BE4" w14:textId="0476C181" w:rsidR="002B0A58" w:rsidRPr="00DD0FD1" w:rsidRDefault="002B0A58" w:rsidP="00096495">
      <w:pPr>
        <w:pStyle w:val="Nagwek3"/>
        <w:suppressAutoHyphens w:val="0"/>
        <w:overflowPunct w:val="0"/>
        <w:autoSpaceDE w:val="0"/>
        <w:adjustRightInd w:val="0"/>
        <w:spacing w:before="60" w:after="60" w:line="280" w:lineRule="exact"/>
        <w:ind w:left="540" w:hanging="540"/>
        <w:rPr>
          <w:rFonts w:ascii="Calibri" w:hAnsi="Calibri" w:cs="Calibri"/>
          <w:sz w:val="22"/>
          <w:szCs w:val="22"/>
        </w:rPr>
      </w:pPr>
      <w:bookmarkStart w:id="105" w:name="_Toc132730458"/>
      <w:r w:rsidRPr="00DD0FD1">
        <w:rPr>
          <w:rFonts w:ascii="Calibri" w:hAnsi="Calibri" w:cs="Calibri"/>
          <w:sz w:val="22"/>
          <w:szCs w:val="22"/>
        </w:rPr>
        <w:t>3.1.1</w:t>
      </w:r>
      <w:r w:rsidR="008E2719" w:rsidRPr="00DD0FD1">
        <w:rPr>
          <w:rFonts w:ascii="Calibri" w:hAnsi="Calibri" w:cs="Calibri"/>
          <w:sz w:val="22"/>
          <w:szCs w:val="22"/>
        </w:rPr>
        <w:t>4</w:t>
      </w:r>
      <w:r w:rsidRPr="00DD0FD1">
        <w:rPr>
          <w:rFonts w:ascii="Calibri" w:hAnsi="Calibri" w:cs="Calibri"/>
          <w:sz w:val="22"/>
          <w:szCs w:val="22"/>
        </w:rPr>
        <w:t xml:space="preserve"> </w:t>
      </w:r>
      <w:r w:rsidR="00682B7A" w:rsidRPr="00DD0FD1">
        <w:rPr>
          <w:rFonts w:ascii="Calibri" w:hAnsi="Calibri" w:cs="Calibri"/>
          <w:sz w:val="22"/>
          <w:szCs w:val="22"/>
        </w:rPr>
        <w:t>Zakres prac dodatkowych i odtworzeniowych związany z podstawowym zakresem prac termomodernizacyjnych.</w:t>
      </w:r>
      <w:bookmarkEnd w:id="105"/>
    </w:p>
    <w:p w14:paraId="4501968D" w14:textId="77777777" w:rsidR="002B0A58" w:rsidRPr="00DD0FD1" w:rsidRDefault="002B0A58" w:rsidP="00DD0FD1">
      <w:pPr>
        <w:pStyle w:val="Nagwek3"/>
        <w:suppressAutoHyphens w:val="0"/>
        <w:overflowPunct w:val="0"/>
        <w:autoSpaceDE w:val="0"/>
        <w:adjustRightInd w:val="0"/>
        <w:spacing w:before="60" w:after="60" w:line="280" w:lineRule="exact"/>
        <w:rPr>
          <w:rFonts w:ascii="Calibri" w:hAnsi="Calibri" w:cs="Calibri"/>
          <w:bCs/>
          <w:sz w:val="22"/>
          <w:szCs w:val="22"/>
        </w:rPr>
      </w:pPr>
    </w:p>
    <w:p w14:paraId="41D3258A" w14:textId="71180E41" w:rsidR="00E479EE" w:rsidRPr="00DD0FD1" w:rsidRDefault="002B0A58" w:rsidP="008D2860">
      <w:pPr>
        <w:pStyle w:val="Tekstpodstawowy"/>
        <w:spacing w:line="360" w:lineRule="auto"/>
        <w:rPr>
          <w:rFonts w:ascii="Calibri" w:hAnsi="Calibri" w:cs="Calibri"/>
          <w:sz w:val="22"/>
          <w:szCs w:val="22"/>
        </w:rPr>
      </w:pPr>
      <w:r w:rsidRPr="00DD0FD1">
        <w:rPr>
          <w:rFonts w:ascii="Calibri" w:hAnsi="Calibri" w:cs="Calibri"/>
          <w:sz w:val="22"/>
          <w:szCs w:val="22"/>
        </w:rPr>
        <w:t>W ramach przedmiotowego przedsięwzięcia</w:t>
      </w:r>
      <w:r w:rsidR="00682B7A" w:rsidRPr="00DD0FD1">
        <w:rPr>
          <w:rFonts w:ascii="Calibri" w:hAnsi="Calibri" w:cs="Calibri"/>
          <w:sz w:val="22"/>
          <w:szCs w:val="22"/>
        </w:rPr>
        <w:t>, w zależności od zakresu prac podstawowych wskazanych dla danego budynku</w:t>
      </w:r>
      <w:r w:rsidRPr="00DD0FD1">
        <w:rPr>
          <w:rFonts w:ascii="Calibri" w:hAnsi="Calibri" w:cs="Calibri"/>
          <w:sz w:val="22"/>
          <w:szCs w:val="22"/>
        </w:rPr>
        <w:t xml:space="preserve"> należy przewidzieć prace remontowe</w:t>
      </w:r>
      <w:r w:rsidR="00C27143" w:rsidRPr="00DD0FD1">
        <w:rPr>
          <w:rFonts w:ascii="Calibri" w:hAnsi="Calibri" w:cs="Calibri"/>
          <w:sz w:val="22"/>
          <w:szCs w:val="22"/>
        </w:rPr>
        <w:t xml:space="preserve"> i odtworzeniowe</w:t>
      </w:r>
      <w:r w:rsidR="009E7835">
        <w:rPr>
          <w:rFonts w:ascii="Calibri" w:hAnsi="Calibri" w:cs="Calibri"/>
          <w:sz w:val="22"/>
          <w:szCs w:val="22"/>
        </w:rPr>
        <w:t>,</w:t>
      </w:r>
      <w:r w:rsidR="00C27143" w:rsidRPr="00DD0FD1">
        <w:rPr>
          <w:rFonts w:ascii="Calibri" w:hAnsi="Calibri" w:cs="Calibri"/>
          <w:sz w:val="22"/>
          <w:szCs w:val="22"/>
        </w:rPr>
        <w:t xml:space="preserve"> tj.:</w:t>
      </w:r>
    </w:p>
    <w:p w14:paraId="32B80DA9" w14:textId="2BE41332" w:rsidR="00C27143" w:rsidRPr="00DD0FD1" w:rsidRDefault="00C27143">
      <w:pPr>
        <w:pStyle w:val="Akapitzlist"/>
        <w:numPr>
          <w:ilvl w:val="0"/>
          <w:numId w:val="21"/>
        </w:numPr>
        <w:spacing w:after="160" w:line="360" w:lineRule="auto"/>
        <w:jc w:val="both"/>
      </w:pPr>
      <w:r w:rsidRPr="00DD0FD1">
        <w:t>obróbka oścież</w:t>
      </w:r>
      <w:r w:rsidR="00FC6BB1" w:rsidRPr="00DD0FD1">
        <w:t>y</w:t>
      </w:r>
      <w:r w:rsidRPr="00DD0FD1">
        <w:t xml:space="preserve"> okiennych, wymiana parapetów na wykonane z konglomeratu, malowanie wnęk okiennych</w:t>
      </w:r>
      <w:r w:rsidR="00FC6BB1" w:rsidRPr="00DD0FD1">
        <w:t xml:space="preserve"> dwukrotne farbą emulsyjną</w:t>
      </w:r>
      <w:r w:rsidR="00A03C7F">
        <w:t>,</w:t>
      </w:r>
    </w:p>
    <w:p w14:paraId="59F0EE06" w14:textId="014AE24D" w:rsidR="00C27143" w:rsidRPr="00DD0FD1" w:rsidRDefault="00C27143">
      <w:pPr>
        <w:pStyle w:val="Akapitzlist"/>
        <w:numPr>
          <w:ilvl w:val="0"/>
          <w:numId w:val="21"/>
        </w:numPr>
        <w:spacing w:after="160" w:line="360" w:lineRule="auto"/>
        <w:jc w:val="both"/>
      </w:pPr>
      <w:r w:rsidRPr="00DD0FD1">
        <w:t>w przypadku wymiany okien na salach gimnastycznych należy zabezpieczyć stolarkę okienną od wewnątrz siatkami ochronnymi przed uderzeniem piłką</w:t>
      </w:r>
      <w:r w:rsidR="002C2D5C" w:rsidRPr="00DD0FD1">
        <w:t>,</w:t>
      </w:r>
    </w:p>
    <w:p w14:paraId="0AE85006" w14:textId="76793622" w:rsidR="00C27143" w:rsidRPr="00DD0FD1" w:rsidRDefault="00C27143">
      <w:pPr>
        <w:pStyle w:val="Akapitzlist"/>
        <w:numPr>
          <w:ilvl w:val="0"/>
          <w:numId w:val="21"/>
        </w:numPr>
        <w:spacing w:after="160" w:line="360" w:lineRule="auto"/>
        <w:jc w:val="both"/>
      </w:pPr>
      <w:r w:rsidRPr="00DD0FD1">
        <w:t>równanie ścian i miejscowe malowanie po wykonaniu prac związanych z instalacją c.o.</w:t>
      </w:r>
      <w:r w:rsidR="002C2D5C" w:rsidRPr="00DD0FD1">
        <w:t>,</w:t>
      </w:r>
      <w:r w:rsidR="0050617D" w:rsidRPr="00DD0FD1">
        <w:t xml:space="preserve"> malowanie do 30 cm. od osi przewodów</w:t>
      </w:r>
      <w:r w:rsidR="00A03C7F">
        <w:t>,</w:t>
      </w:r>
    </w:p>
    <w:p w14:paraId="0D52A29E" w14:textId="5EB0D2A0" w:rsidR="00C27143" w:rsidRPr="00DD0FD1" w:rsidRDefault="00C27143">
      <w:pPr>
        <w:pStyle w:val="Akapitzlist"/>
        <w:numPr>
          <w:ilvl w:val="0"/>
          <w:numId w:val="21"/>
        </w:numPr>
        <w:spacing w:after="160" w:line="360" w:lineRule="auto"/>
        <w:jc w:val="both"/>
      </w:pPr>
      <w:r w:rsidRPr="00DD0FD1">
        <w:t xml:space="preserve">w przypadku konieczności bruzdowania nawierzchni wykończonych płytkami glazurowanymi należy po wykonaniu prac instalacyjnych odtworzyć </w:t>
      </w:r>
      <w:r w:rsidR="009707DA" w:rsidRPr="00DD0FD1">
        <w:t>wykończenie płytkami na całej ścianie, zgodnie z projektem wnętrz</w:t>
      </w:r>
      <w:r w:rsidR="002C2D5C" w:rsidRPr="00DD0FD1">
        <w:t>,</w:t>
      </w:r>
    </w:p>
    <w:p w14:paraId="36352FDC" w14:textId="231EB9A1" w:rsidR="00C27143" w:rsidRPr="00DD0FD1" w:rsidRDefault="00C27143">
      <w:pPr>
        <w:pStyle w:val="Akapitzlist"/>
        <w:numPr>
          <w:ilvl w:val="0"/>
          <w:numId w:val="21"/>
        </w:numPr>
        <w:spacing w:after="160" w:line="360" w:lineRule="auto"/>
        <w:jc w:val="both"/>
      </w:pPr>
      <w:r w:rsidRPr="00DD0FD1">
        <w:t>należy przewidzieć wykonanie prac naprawczych i odtworzeniowych po wszystkich pracach instalacyjnych</w:t>
      </w:r>
      <w:r w:rsidR="009707DA" w:rsidRPr="00DD0FD1">
        <w:t>, w tym również wykonanie zabudowy pionów instalacji c.o.</w:t>
      </w:r>
      <w:r w:rsidR="00A03C7F">
        <w:t>,</w:t>
      </w:r>
    </w:p>
    <w:p w14:paraId="183D6E0B" w14:textId="38F1ADE2" w:rsidR="00682B7A" w:rsidRPr="00DD0FD1" w:rsidRDefault="00682B7A">
      <w:pPr>
        <w:pStyle w:val="Akapitzlist"/>
        <w:numPr>
          <w:ilvl w:val="0"/>
          <w:numId w:val="21"/>
        </w:numPr>
        <w:spacing w:after="160" w:line="360" w:lineRule="auto"/>
        <w:jc w:val="both"/>
      </w:pPr>
      <w:r w:rsidRPr="00DD0FD1">
        <w:t>ocieplenie ościeży – w przypadku modernizacji elewacji</w:t>
      </w:r>
      <w:r w:rsidR="00A03C7F">
        <w:t>,</w:t>
      </w:r>
    </w:p>
    <w:p w14:paraId="7E9E440F" w14:textId="2062B880" w:rsidR="00682B7A" w:rsidRPr="00DD0FD1" w:rsidRDefault="00682B7A">
      <w:pPr>
        <w:pStyle w:val="Akapitzlist"/>
        <w:numPr>
          <w:ilvl w:val="0"/>
          <w:numId w:val="21"/>
        </w:numPr>
        <w:spacing w:after="160" w:line="360" w:lineRule="auto"/>
        <w:jc w:val="both"/>
      </w:pPr>
      <w:r w:rsidRPr="00DD0FD1">
        <w:t>wymiana rynien – w przypadku ocieplenia dachu od zewnątrz</w:t>
      </w:r>
      <w:r w:rsidR="00A03C7F">
        <w:t>,</w:t>
      </w:r>
    </w:p>
    <w:p w14:paraId="18A5E079" w14:textId="4AD7A2DA" w:rsidR="00682B7A" w:rsidRPr="00DD0FD1" w:rsidRDefault="00682B7A">
      <w:pPr>
        <w:pStyle w:val="Akapitzlist"/>
        <w:numPr>
          <w:ilvl w:val="0"/>
          <w:numId w:val="21"/>
        </w:numPr>
        <w:spacing w:after="160" w:line="360" w:lineRule="auto"/>
        <w:jc w:val="both"/>
      </w:pPr>
      <w:r w:rsidRPr="00DD0FD1">
        <w:t>odtworzenie instalacji odgromowej – w przypadku docieplenia dachu od zewnątrz i modernizacji elewacji</w:t>
      </w:r>
      <w:r w:rsidR="00A03C7F">
        <w:t>,</w:t>
      </w:r>
    </w:p>
    <w:p w14:paraId="2EA14086" w14:textId="0F6EB742" w:rsidR="00682B7A" w:rsidRPr="00DD0FD1" w:rsidRDefault="00682B7A">
      <w:pPr>
        <w:pStyle w:val="Akapitzlist"/>
        <w:numPr>
          <w:ilvl w:val="0"/>
          <w:numId w:val="21"/>
        </w:numPr>
        <w:spacing w:after="160" w:line="360" w:lineRule="auto"/>
        <w:jc w:val="both"/>
      </w:pPr>
      <w:r w:rsidRPr="00DD0FD1">
        <w:t>obróbki blacharskie - w przypadku docieplenia dachu od zewnątrz i w przypadku modernizacji elewacji tam gdzie będzie to niezbędne ze względu na zastosowaną technologię</w:t>
      </w:r>
      <w:r w:rsidR="00A03C7F">
        <w:t>,</w:t>
      </w:r>
    </w:p>
    <w:p w14:paraId="7B3521DA" w14:textId="2F2D902E" w:rsidR="00682B7A" w:rsidRPr="00DD0FD1" w:rsidRDefault="00682B7A">
      <w:pPr>
        <w:pStyle w:val="Akapitzlist"/>
        <w:numPr>
          <w:ilvl w:val="0"/>
          <w:numId w:val="21"/>
        </w:numPr>
        <w:spacing w:after="160" w:line="360" w:lineRule="auto"/>
        <w:jc w:val="both"/>
      </w:pPr>
      <w:r w:rsidRPr="00DD0FD1">
        <w:t>wymianę daszków – w przypadku modernizacji elewacji</w:t>
      </w:r>
      <w:r w:rsidR="00A03C7F">
        <w:t>,</w:t>
      </w:r>
    </w:p>
    <w:p w14:paraId="1B132E7F" w14:textId="0200F17B" w:rsidR="00682B7A" w:rsidRDefault="00682B7A">
      <w:pPr>
        <w:pStyle w:val="Akapitzlist"/>
        <w:numPr>
          <w:ilvl w:val="0"/>
          <w:numId w:val="21"/>
        </w:numPr>
        <w:spacing w:after="160" w:line="360" w:lineRule="auto"/>
        <w:jc w:val="both"/>
      </w:pPr>
      <w:r w:rsidRPr="00DD0FD1">
        <w:t>wymianę barierek przy schodach wejściowych – w przypadku modernizacji elewacji, do której przylegają schody.</w:t>
      </w:r>
    </w:p>
    <w:p w14:paraId="35C5DC82" w14:textId="77777777" w:rsidR="00054451" w:rsidRDefault="00054451" w:rsidP="00054451">
      <w:pPr>
        <w:spacing w:after="160" w:line="360" w:lineRule="auto"/>
        <w:jc w:val="both"/>
      </w:pPr>
    </w:p>
    <w:p w14:paraId="6A17ECAB" w14:textId="1A959E93" w:rsidR="00054451" w:rsidRPr="00DD0FD1" w:rsidRDefault="00054451" w:rsidP="00054451">
      <w:pPr>
        <w:pStyle w:val="Nagwek3"/>
        <w:suppressAutoHyphens w:val="0"/>
        <w:overflowPunct w:val="0"/>
        <w:autoSpaceDE w:val="0"/>
        <w:adjustRightInd w:val="0"/>
        <w:spacing w:before="60" w:after="60" w:line="280" w:lineRule="exact"/>
        <w:rPr>
          <w:rFonts w:ascii="Calibri" w:hAnsi="Calibri" w:cs="Calibri"/>
          <w:sz w:val="22"/>
          <w:szCs w:val="22"/>
        </w:rPr>
      </w:pPr>
      <w:bookmarkStart w:id="106" w:name="_Toc132730459"/>
      <w:r w:rsidRPr="00DD0FD1">
        <w:rPr>
          <w:rFonts w:ascii="Calibri" w:hAnsi="Calibri" w:cs="Calibri"/>
          <w:sz w:val="22"/>
          <w:szCs w:val="22"/>
        </w:rPr>
        <w:t>3.1.1</w:t>
      </w:r>
      <w:r>
        <w:rPr>
          <w:rFonts w:ascii="Calibri" w:hAnsi="Calibri" w:cs="Calibri"/>
          <w:sz w:val="22"/>
          <w:szCs w:val="22"/>
        </w:rPr>
        <w:t>5 Istniejące okratowania na oknach</w:t>
      </w:r>
      <w:bookmarkEnd w:id="106"/>
      <w:r>
        <w:rPr>
          <w:rFonts w:ascii="Calibri" w:hAnsi="Calibri" w:cs="Calibri"/>
          <w:sz w:val="22"/>
          <w:szCs w:val="22"/>
        </w:rPr>
        <w:t xml:space="preserve"> </w:t>
      </w:r>
    </w:p>
    <w:p w14:paraId="32DF4BB1" w14:textId="77777777" w:rsidR="00054451" w:rsidRPr="00DD0FD1" w:rsidRDefault="00054451" w:rsidP="00054451">
      <w:pPr>
        <w:pStyle w:val="Nagwek3"/>
        <w:suppressAutoHyphens w:val="0"/>
        <w:overflowPunct w:val="0"/>
        <w:autoSpaceDE w:val="0"/>
        <w:adjustRightInd w:val="0"/>
        <w:spacing w:before="60" w:after="60" w:line="360" w:lineRule="auto"/>
        <w:rPr>
          <w:rFonts w:ascii="Calibri" w:hAnsi="Calibri" w:cs="Calibri"/>
          <w:bCs/>
          <w:sz w:val="22"/>
          <w:szCs w:val="22"/>
        </w:rPr>
      </w:pPr>
    </w:p>
    <w:p w14:paraId="04E59430" w14:textId="27F50623" w:rsidR="00054451" w:rsidRDefault="00054451" w:rsidP="00054451">
      <w:pPr>
        <w:spacing w:after="160" w:line="360" w:lineRule="auto"/>
        <w:jc w:val="both"/>
        <w:rPr>
          <w:rFonts w:ascii="Calibri" w:hAnsi="Calibri" w:cs="Calibri"/>
          <w:sz w:val="22"/>
          <w:szCs w:val="22"/>
        </w:rPr>
      </w:pPr>
      <w:r>
        <w:rPr>
          <w:rFonts w:ascii="Calibri" w:hAnsi="Calibri" w:cs="Calibri"/>
          <w:sz w:val="22"/>
          <w:szCs w:val="22"/>
        </w:rPr>
        <w:t xml:space="preserve">Na </w:t>
      </w:r>
      <w:r w:rsidR="00A84BA8">
        <w:rPr>
          <w:rFonts w:ascii="Calibri" w:hAnsi="Calibri" w:cs="Calibri"/>
          <w:sz w:val="22"/>
          <w:szCs w:val="22"/>
        </w:rPr>
        <w:t>Obiekt</w:t>
      </w:r>
      <w:r>
        <w:rPr>
          <w:rFonts w:ascii="Calibri" w:hAnsi="Calibri" w:cs="Calibri"/>
          <w:sz w:val="22"/>
          <w:szCs w:val="22"/>
        </w:rPr>
        <w:t xml:space="preserve">ach w grupie głębokiej termomodernizacji w różnym zakresie występują okratowania okienne. </w:t>
      </w:r>
      <w:r w:rsidR="007C573C">
        <w:rPr>
          <w:rFonts w:ascii="Calibri" w:hAnsi="Calibri" w:cs="Calibri"/>
          <w:sz w:val="22"/>
          <w:szCs w:val="22"/>
        </w:rPr>
        <w:t>W PFU określono</w:t>
      </w:r>
      <w:r>
        <w:rPr>
          <w:rFonts w:ascii="Calibri" w:hAnsi="Calibri" w:cs="Calibri"/>
          <w:sz w:val="22"/>
          <w:szCs w:val="22"/>
        </w:rPr>
        <w:t xml:space="preserve"> zarówno  okratowania przeznaczone do zachowania, jak również przeznaczone do rozbiórki.</w:t>
      </w:r>
    </w:p>
    <w:p w14:paraId="2C932113" w14:textId="1E5BA0B3" w:rsidR="00054451" w:rsidRDefault="00054451" w:rsidP="00054451">
      <w:pPr>
        <w:spacing w:after="160" w:line="360" w:lineRule="auto"/>
        <w:jc w:val="both"/>
        <w:rPr>
          <w:rFonts w:ascii="Calibri" w:hAnsi="Calibri" w:cs="Calibri"/>
          <w:sz w:val="22"/>
          <w:szCs w:val="22"/>
        </w:rPr>
      </w:pPr>
      <w:r>
        <w:rPr>
          <w:rFonts w:ascii="Calibri" w:hAnsi="Calibri" w:cs="Calibri"/>
          <w:sz w:val="22"/>
          <w:szCs w:val="22"/>
        </w:rPr>
        <w:t xml:space="preserve">W przypadku </w:t>
      </w:r>
      <w:proofErr w:type="spellStart"/>
      <w:r>
        <w:rPr>
          <w:rFonts w:ascii="Calibri" w:hAnsi="Calibri" w:cs="Calibri"/>
          <w:sz w:val="22"/>
          <w:szCs w:val="22"/>
        </w:rPr>
        <w:t>okratowań</w:t>
      </w:r>
      <w:proofErr w:type="spellEnd"/>
      <w:r>
        <w:rPr>
          <w:rFonts w:ascii="Calibri" w:hAnsi="Calibri" w:cs="Calibri"/>
          <w:sz w:val="22"/>
          <w:szCs w:val="22"/>
        </w:rPr>
        <w:t xml:space="preserve"> przeznaczonych do zachowania w każdym przypadku należy podjąć decyzję, czy ocieplenie danej wnęki okiennej będzie wymagało ich demontażu. W przypadku demontażu należy przewidzieć ponowny montaż po przeprowadzeniu prac </w:t>
      </w:r>
      <w:proofErr w:type="spellStart"/>
      <w:r>
        <w:rPr>
          <w:rFonts w:ascii="Calibri" w:hAnsi="Calibri" w:cs="Calibri"/>
          <w:sz w:val="22"/>
          <w:szCs w:val="22"/>
        </w:rPr>
        <w:t>ociepleniowych</w:t>
      </w:r>
      <w:proofErr w:type="spellEnd"/>
      <w:r>
        <w:rPr>
          <w:rFonts w:ascii="Calibri" w:hAnsi="Calibri" w:cs="Calibri"/>
          <w:sz w:val="22"/>
          <w:szCs w:val="22"/>
        </w:rPr>
        <w:t>.</w:t>
      </w:r>
    </w:p>
    <w:p w14:paraId="3378BD21" w14:textId="59A265FB" w:rsidR="00054451" w:rsidRDefault="00054451" w:rsidP="00054451">
      <w:pPr>
        <w:spacing w:after="160" w:line="360" w:lineRule="auto"/>
        <w:jc w:val="both"/>
        <w:rPr>
          <w:rFonts w:ascii="Calibri" w:hAnsi="Calibri" w:cs="Calibri"/>
          <w:sz w:val="22"/>
          <w:szCs w:val="22"/>
        </w:rPr>
      </w:pPr>
      <w:r>
        <w:rPr>
          <w:rFonts w:ascii="Calibri" w:hAnsi="Calibri" w:cs="Calibri"/>
          <w:sz w:val="22"/>
          <w:szCs w:val="22"/>
        </w:rPr>
        <w:t xml:space="preserve">Zakres prac związanych z okratowaniem okien został uwzględniony w wykazie prac dla każdego </w:t>
      </w:r>
      <w:r w:rsidR="00A84BA8">
        <w:rPr>
          <w:rFonts w:ascii="Calibri" w:hAnsi="Calibri" w:cs="Calibri"/>
          <w:sz w:val="22"/>
          <w:szCs w:val="22"/>
        </w:rPr>
        <w:t>Obiekt</w:t>
      </w:r>
      <w:r>
        <w:rPr>
          <w:rFonts w:ascii="Calibri" w:hAnsi="Calibri" w:cs="Calibri"/>
          <w:sz w:val="22"/>
          <w:szCs w:val="22"/>
        </w:rPr>
        <w:t xml:space="preserve">u. </w:t>
      </w:r>
    </w:p>
    <w:p w14:paraId="0119C9FC" w14:textId="77777777" w:rsidR="00054451" w:rsidRPr="00054451" w:rsidRDefault="00054451" w:rsidP="00054451">
      <w:pPr>
        <w:spacing w:after="160" w:line="360" w:lineRule="auto"/>
        <w:jc w:val="both"/>
        <w:rPr>
          <w:rFonts w:ascii="Calibri" w:hAnsi="Calibri" w:cs="Calibri"/>
          <w:sz w:val="22"/>
          <w:szCs w:val="22"/>
        </w:rPr>
      </w:pPr>
    </w:p>
    <w:p w14:paraId="6CB16745" w14:textId="1C93EF02" w:rsidR="00C27143" w:rsidRPr="00DD0FD1" w:rsidRDefault="00C27143" w:rsidP="00DD0FD1">
      <w:pPr>
        <w:pStyle w:val="Nagwek3"/>
        <w:suppressAutoHyphens w:val="0"/>
        <w:overflowPunct w:val="0"/>
        <w:autoSpaceDE w:val="0"/>
        <w:adjustRightInd w:val="0"/>
        <w:spacing w:before="60" w:after="60" w:line="280" w:lineRule="exact"/>
        <w:rPr>
          <w:rFonts w:ascii="Calibri" w:hAnsi="Calibri" w:cs="Calibri"/>
          <w:sz w:val="22"/>
          <w:szCs w:val="22"/>
        </w:rPr>
      </w:pPr>
      <w:bookmarkStart w:id="107" w:name="_Toc108770008"/>
      <w:bookmarkStart w:id="108" w:name="_Toc132730460"/>
      <w:r w:rsidRPr="00DD0FD1">
        <w:rPr>
          <w:rFonts w:ascii="Calibri" w:hAnsi="Calibri" w:cs="Calibri"/>
          <w:sz w:val="22"/>
          <w:szCs w:val="22"/>
        </w:rPr>
        <w:t>3.1.</w:t>
      </w:r>
      <w:r w:rsidR="008E2719" w:rsidRPr="00DD0FD1">
        <w:rPr>
          <w:rFonts w:ascii="Calibri" w:hAnsi="Calibri" w:cs="Calibri"/>
          <w:sz w:val="22"/>
          <w:szCs w:val="22"/>
        </w:rPr>
        <w:t>1</w:t>
      </w:r>
      <w:r w:rsidR="00054451">
        <w:rPr>
          <w:rFonts w:ascii="Calibri" w:hAnsi="Calibri" w:cs="Calibri"/>
          <w:sz w:val="22"/>
          <w:szCs w:val="22"/>
        </w:rPr>
        <w:t>6</w:t>
      </w:r>
      <w:r w:rsidR="008E2719" w:rsidRPr="00DD0FD1">
        <w:rPr>
          <w:rFonts w:ascii="Calibri" w:hAnsi="Calibri" w:cs="Calibri"/>
          <w:sz w:val="22"/>
          <w:szCs w:val="22"/>
        </w:rPr>
        <w:t xml:space="preserve"> </w:t>
      </w:r>
      <w:r w:rsidRPr="00DD0FD1">
        <w:rPr>
          <w:rFonts w:ascii="Calibri" w:hAnsi="Calibri" w:cs="Calibri"/>
          <w:sz w:val="22"/>
          <w:szCs w:val="22"/>
        </w:rPr>
        <w:t>Przebudowa zewnętrznego podjazdu dla osób poruszających się na wózku</w:t>
      </w:r>
      <w:bookmarkEnd w:id="107"/>
      <w:bookmarkEnd w:id="108"/>
    </w:p>
    <w:p w14:paraId="6CD3A9B1" w14:textId="77777777" w:rsidR="00C27143" w:rsidRPr="00DD0FD1" w:rsidRDefault="00C27143" w:rsidP="00DD0FD1">
      <w:pPr>
        <w:pStyle w:val="Nagwek3"/>
        <w:suppressAutoHyphens w:val="0"/>
        <w:overflowPunct w:val="0"/>
        <w:autoSpaceDE w:val="0"/>
        <w:adjustRightInd w:val="0"/>
        <w:spacing w:before="60" w:after="60" w:line="280" w:lineRule="exact"/>
        <w:rPr>
          <w:rFonts w:ascii="Calibri" w:hAnsi="Calibri" w:cs="Calibri"/>
          <w:bCs/>
          <w:sz w:val="22"/>
          <w:szCs w:val="22"/>
        </w:rPr>
      </w:pPr>
    </w:p>
    <w:p w14:paraId="1C18DEEB" w14:textId="1246F249" w:rsidR="00E479EE" w:rsidRPr="00DD0FD1" w:rsidRDefault="00C27143" w:rsidP="00054451">
      <w:pPr>
        <w:pStyle w:val="Tekstpodstawowy"/>
        <w:spacing w:line="360" w:lineRule="auto"/>
        <w:rPr>
          <w:rFonts w:ascii="Calibri" w:hAnsi="Calibri" w:cs="Calibri"/>
          <w:sz w:val="22"/>
          <w:szCs w:val="22"/>
        </w:rPr>
      </w:pPr>
      <w:r w:rsidRPr="00DD0FD1">
        <w:rPr>
          <w:rFonts w:ascii="Calibri" w:hAnsi="Calibri" w:cs="Calibri"/>
          <w:sz w:val="22"/>
          <w:szCs w:val="22"/>
        </w:rPr>
        <w:t>W związku z projektowanymi pracami termomodernizacyjnymi na elewacji występuje konieczność dostosowania zewnętrznych podjazdów w zakresie wymaganych parametrów</w:t>
      </w:r>
      <w:r w:rsidR="007C573C">
        <w:rPr>
          <w:rFonts w:ascii="Calibri" w:hAnsi="Calibri" w:cs="Calibri"/>
          <w:sz w:val="22"/>
          <w:szCs w:val="22"/>
        </w:rPr>
        <w:t>,</w:t>
      </w:r>
      <w:r w:rsidRPr="00DD0FD1">
        <w:rPr>
          <w:rFonts w:ascii="Calibri" w:hAnsi="Calibri" w:cs="Calibri"/>
          <w:sz w:val="22"/>
          <w:szCs w:val="22"/>
        </w:rPr>
        <w:t xml:space="preserve"> tj. szerokość podjazdu. Należy zaprojektować i wykonać przebudowę podjazdów zgodnie z wymaganiami przepisów budowlanych. W przypadku każdego </w:t>
      </w:r>
      <w:r w:rsidR="00A84BA8">
        <w:rPr>
          <w:rFonts w:ascii="Calibri" w:hAnsi="Calibri" w:cs="Calibri"/>
          <w:sz w:val="22"/>
          <w:szCs w:val="22"/>
        </w:rPr>
        <w:t>Obiekt</w:t>
      </w:r>
      <w:r w:rsidRPr="00DD0FD1">
        <w:rPr>
          <w:rFonts w:ascii="Calibri" w:hAnsi="Calibri" w:cs="Calibri"/>
          <w:sz w:val="22"/>
          <w:szCs w:val="22"/>
        </w:rPr>
        <w:t>u przewiduje się wykonanie następujących prac:</w:t>
      </w:r>
    </w:p>
    <w:p w14:paraId="1ECB39DC" w14:textId="77777777" w:rsidR="00C27143" w:rsidRPr="00DD0FD1" w:rsidRDefault="00C27143">
      <w:pPr>
        <w:pStyle w:val="Akapitzlist"/>
        <w:numPr>
          <w:ilvl w:val="0"/>
          <w:numId w:val="22"/>
        </w:numPr>
        <w:spacing w:after="0" w:line="360" w:lineRule="auto"/>
        <w:jc w:val="both"/>
      </w:pPr>
      <w:r w:rsidRPr="00DD0FD1">
        <w:t>częściowa lub całkowita rozbiórka, demontaż poręczy i balustrad,</w:t>
      </w:r>
    </w:p>
    <w:p w14:paraId="75777633" w14:textId="77777777" w:rsidR="00C27143" w:rsidRPr="00DD0FD1" w:rsidRDefault="00C27143">
      <w:pPr>
        <w:pStyle w:val="Akapitzlist"/>
        <w:numPr>
          <w:ilvl w:val="0"/>
          <w:numId w:val="22"/>
        </w:numPr>
        <w:spacing w:after="0" w:line="360" w:lineRule="auto"/>
        <w:jc w:val="both"/>
      </w:pPr>
      <w:r w:rsidRPr="00DD0FD1">
        <w:t>poszerzenie rampy podjazdowej,</w:t>
      </w:r>
    </w:p>
    <w:p w14:paraId="02FE7519" w14:textId="77777777" w:rsidR="00C27143" w:rsidRPr="00DD0FD1" w:rsidRDefault="00C27143">
      <w:pPr>
        <w:pStyle w:val="Akapitzlist"/>
        <w:numPr>
          <w:ilvl w:val="0"/>
          <w:numId w:val="22"/>
        </w:numPr>
        <w:spacing w:after="0" w:line="360" w:lineRule="auto"/>
        <w:jc w:val="both"/>
      </w:pPr>
      <w:r w:rsidRPr="00DD0FD1">
        <w:t>montaż nowych poręczy i balustrad zgodnie z aktualnymi przepisami w tym zakresie,</w:t>
      </w:r>
    </w:p>
    <w:p w14:paraId="76DEE937" w14:textId="03194382" w:rsidR="00C27143" w:rsidRPr="00DD0FD1" w:rsidRDefault="002C2D5C">
      <w:pPr>
        <w:pStyle w:val="Akapitzlist"/>
        <w:numPr>
          <w:ilvl w:val="0"/>
          <w:numId w:val="22"/>
        </w:numPr>
        <w:spacing w:after="0" w:line="360" w:lineRule="auto"/>
        <w:jc w:val="both"/>
      </w:pPr>
      <w:r w:rsidRPr="00DD0FD1">
        <w:t>w</w:t>
      </w:r>
      <w:r w:rsidR="00C27143" w:rsidRPr="00DD0FD1">
        <w:t>yprawa murarska, uzupełnienia w nawierzchni wokół rampy podjazdowej,</w:t>
      </w:r>
    </w:p>
    <w:p w14:paraId="60A5D878" w14:textId="77777777" w:rsidR="00C27143" w:rsidRPr="00DD0FD1" w:rsidRDefault="00C27143">
      <w:pPr>
        <w:pStyle w:val="Akapitzlist"/>
        <w:numPr>
          <w:ilvl w:val="0"/>
          <w:numId w:val="22"/>
        </w:numPr>
        <w:spacing w:after="0" w:line="360" w:lineRule="auto"/>
        <w:jc w:val="both"/>
      </w:pPr>
      <w:r w:rsidRPr="00DD0FD1">
        <w:t>uzupełnienia w nawierzchni wokół rampy podjazdowej.</w:t>
      </w:r>
    </w:p>
    <w:p w14:paraId="258708F7" w14:textId="28D98316" w:rsidR="00E479EE" w:rsidRPr="00DD0FD1" w:rsidRDefault="00C27143" w:rsidP="008D2860">
      <w:pPr>
        <w:pStyle w:val="Tekstpodstawowy"/>
        <w:spacing w:line="360" w:lineRule="auto"/>
        <w:rPr>
          <w:rFonts w:ascii="Calibri" w:hAnsi="Calibri" w:cs="Calibri"/>
          <w:sz w:val="22"/>
          <w:szCs w:val="22"/>
        </w:rPr>
      </w:pPr>
      <w:r w:rsidRPr="00DD0FD1">
        <w:rPr>
          <w:rFonts w:ascii="Calibri" w:hAnsi="Calibri" w:cs="Calibri"/>
          <w:sz w:val="22"/>
          <w:szCs w:val="22"/>
        </w:rPr>
        <w:t xml:space="preserve">W następujących </w:t>
      </w:r>
      <w:r w:rsidR="00A84BA8">
        <w:rPr>
          <w:rFonts w:ascii="Calibri" w:hAnsi="Calibri" w:cs="Calibri"/>
          <w:sz w:val="22"/>
          <w:szCs w:val="22"/>
        </w:rPr>
        <w:t>Obiekt</w:t>
      </w:r>
      <w:r w:rsidRPr="00DD0FD1">
        <w:rPr>
          <w:rFonts w:ascii="Calibri" w:hAnsi="Calibri" w:cs="Calibri"/>
          <w:sz w:val="22"/>
          <w:szCs w:val="22"/>
        </w:rPr>
        <w:t>ach występuje konieczność realizacji takich prac:</w:t>
      </w:r>
    </w:p>
    <w:p w14:paraId="05FED195" w14:textId="0E4D8FE8" w:rsidR="00C27143" w:rsidRPr="00DD0FD1" w:rsidRDefault="00C27143">
      <w:pPr>
        <w:pStyle w:val="Akapitzlist"/>
        <w:numPr>
          <w:ilvl w:val="0"/>
          <w:numId w:val="23"/>
        </w:numPr>
        <w:spacing w:after="0" w:line="360" w:lineRule="auto"/>
        <w:jc w:val="both"/>
      </w:pPr>
      <w:r w:rsidRPr="00DD0FD1">
        <w:t>Szkoła Podstawowa nr 3</w:t>
      </w:r>
      <w:r w:rsidR="009E7835">
        <w:t>,</w:t>
      </w:r>
    </w:p>
    <w:p w14:paraId="70430ACE" w14:textId="32B33008" w:rsidR="009707DA" w:rsidRDefault="00C27143">
      <w:pPr>
        <w:pStyle w:val="Akapitzlist"/>
        <w:numPr>
          <w:ilvl w:val="0"/>
          <w:numId w:val="23"/>
        </w:numPr>
        <w:spacing w:after="0" w:line="360" w:lineRule="auto"/>
        <w:jc w:val="both"/>
      </w:pPr>
      <w:r w:rsidRPr="00DD0FD1">
        <w:t>Szkoła Podstawowa nr 13.</w:t>
      </w:r>
    </w:p>
    <w:p w14:paraId="227D0AD8" w14:textId="77777777" w:rsidR="002E3F04" w:rsidRDefault="002E3F04" w:rsidP="002E3F04">
      <w:pPr>
        <w:pStyle w:val="Akapitzlist"/>
        <w:spacing w:after="0" w:line="360" w:lineRule="auto"/>
        <w:jc w:val="both"/>
      </w:pPr>
    </w:p>
    <w:p w14:paraId="2C16FFF5" w14:textId="173DB325" w:rsidR="002A7766" w:rsidRDefault="002A7766" w:rsidP="002A7766">
      <w:pPr>
        <w:pStyle w:val="Nagwek3"/>
        <w:suppressAutoHyphens w:val="0"/>
        <w:overflowPunct w:val="0"/>
        <w:autoSpaceDE w:val="0"/>
        <w:adjustRightInd w:val="0"/>
        <w:spacing w:before="60" w:after="60" w:line="280" w:lineRule="exact"/>
        <w:rPr>
          <w:rFonts w:ascii="Calibri" w:hAnsi="Calibri" w:cs="Calibri"/>
          <w:sz w:val="22"/>
          <w:szCs w:val="22"/>
        </w:rPr>
      </w:pPr>
      <w:bookmarkStart w:id="109" w:name="_Toc132730461"/>
      <w:r w:rsidRPr="00DD0FD1">
        <w:rPr>
          <w:rFonts w:ascii="Calibri" w:hAnsi="Calibri" w:cs="Calibri"/>
          <w:sz w:val="22"/>
          <w:szCs w:val="22"/>
        </w:rPr>
        <w:t>3.</w:t>
      </w:r>
      <w:r>
        <w:rPr>
          <w:rFonts w:ascii="Calibri" w:hAnsi="Calibri" w:cs="Calibri"/>
          <w:sz w:val="22"/>
          <w:szCs w:val="22"/>
        </w:rPr>
        <w:t>1.1</w:t>
      </w:r>
      <w:r w:rsidR="00054451">
        <w:rPr>
          <w:rFonts w:ascii="Calibri" w:hAnsi="Calibri" w:cs="Calibri"/>
          <w:sz w:val="22"/>
          <w:szCs w:val="22"/>
        </w:rPr>
        <w:t>7</w:t>
      </w:r>
      <w:r w:rsidRPr="00DD0FD1">
        <w:rPr>
          <w:rFonts w:ascii="Calibri" w:hAnsi="Calibri" w:cs="Calibri"/>
          <w:sz w:val="22"/>
          <w:szCs w:val="22"/>
        </w:rPr>
        <w:t xml:space="preserve"> </w:t>
      </w:r>
      <w:r>
        <w:rPr>
          <w:rFonts w:ascii="Calibri" w:hAnsi="Calibri" w:cs="Calibri"/>
          <w:sz w:val="22"/>
          <w:szCs w:val="22"/>
        </w:rPr>
        <w:t>Adaptacja istniejących instalacji c</w:t>
      </w:r>
      <w:r w:rsidR="007C573C">
        <w:rPr>
          <w:rFonts w:ascii="Calibri" w:hAnsi="Calibri" w:cs="Calibri"/>
          <w:sz w:val="22"/>
          <w:szCs w:val="22"/>
        </w:rPr>
        <w:t>.</w:t>
      </w:r>
      <w:r>
        <w:rPr>
          <w:rFonts w:ascii="Calibri" w:hAnsi="Calibri" w:cs="Calibri"/>
          <w:sz w:val="22"/>
          <w:szCs w:val="22"/>
        </w:rPr>
        <w:t>o. do SZE</w:t>
      </w:r>
      <w:bookmarkEnd w:id="109"/>
    </w:p>
    <w:p w14:paraId="09662190" w14:textId="77777777" w:rsidR="002A7766" w:rsidRPr="008D2860" w:rsidRDefault="002A7766" w:rsidP="002A7766"/>
    <w:p w14:paraId="2E2256B3" w14:textId="77777777" w:rsidR="002A7766" w:rsidRPr="00DD0FD1" w:rsidRDefault="002A7766" w:rsidP="002A7766">
      <w:pPr>
        <w:pStyle w:val="Tekstpodstawowy"/>
        <w:spacing w:line="360" w:lineRule="auto"/>
        <w:rPr>
          <w:rFonts w:ascii="Calibri" w:hAnsi="Calibri" w:cs="Calibri"/>
          <w:sz w:val="22"/>
          <w:szCs w:val="22"/>
        </w:rPr>
      </w:pPr>
      <w:r w:rsidRPr="00DD0FD1">
        <w:rPr>
          <w:rFonts w:ascii="Calibri" w:hAnsi="Calibri" w:cs="Calibri"/>
          <w:sz w:val="22"/>
          <w:szCs w:val="22"/>
        </w:rPr>
        <w:t>Z uwagi na brak zgody miejskiego zakładu ogrzewania (MEC) na dostęp do sterowania automatyką węzłów grzewczych,</w:t>
      </w:r>
      <w:r>
        <w:rPr>
          <w:rFonts w:ascii="Calibri" w:hAnsi="Calibri" w:cs="Calibri"/>
          <w:sz w:val="22"/>
          <w:szCs w:val="22"/>
        </w:rPr>
        <w:t xml:space="preserve"> </w:t>
      </w:r>
      <w:r w:rsidRPr="00DD0FD1">
        <w:rPr>
          <w:rFonts w:ascii="Calibri" w:hAnsi="Calibri" w:cs="Calibri"/>
          <w:sz w:val="22"/>
          <w:szCs w:val="22"/>
        </w:rPr>
        <w:t>montaż systemu automatycznej regulacji temperatury czynnika grzewczego należy wykonać poprzez przystosowanie układu do pracy za pomocą indywidualnej automatyki instalacji grzewczej, współpracującej z regulatorem pogodowym, z zastosowaniem układów mieszających sterowanych systemem automatyki oraz pompy obiegowej</w:t>
      </w:r>
      <w:r>
        <w:rPr>
          <w:rFonts w:ascii="Calibri" w:hAnsi="Calibri" w:cs="Calibri"/>
          <w:sz w:val="22"/>
          <w:szCs w:val="22"/>
        </w:rPr>
        <w:t>.</w:t>
      </w:r>
    </w:p>
    <w:p w14:paraId="5868EA6B" w14:textId="77777777" w:rsidR="002A7766" w:rsidRPr="008D2860" w:rsidRDefault="002A7766" w:rsidP="002A7766">
      <w:pPr>
        <w:spacing w:line="360" w:lineRule="auto"/>
        <w:jc w:val="both"/>
      </w:pPr>
    </w:p>
    <w:p w14:paraId="0CCB9F59" w14:textId="77777777" w:rsidR="008E2719" w:rsidRPr="00DD0FD1" w:rsidRDefault="008E2719" w:rsidP="00DD0FD1">
      <w:pPr>
        <w:spacing w:after="160" w:line="360" w:lineRule="auto"/>
        <w:jc w:val="both"/>
        <w:rPr>
          <w:rFonts w:ascii="Calibri" w:hAnsi="Calibri" w:cs="Calibri"/>
          <w:vanish/>
          <w:sz w:val="22"/>
          <w:szCs w:val="22"/>
        </w:rPr>
      </w:pPr>
    </w:p>
    <w:p w14:paraId="2A83D8BE" w14:textId="36809D2C" w:rsidR="000A5596" w:rsidRPr="00DD0FD1" w:rsidRDefault="000A5596" w:rsidP="00DD0FD1">
      <w:pPr>
        <w:pStyle w:val="Nagwek2"/>
        <w:suppressAutoHyphens w:val="0"/>
        <w:autoSpaceDN/>
        <w:ind w:left="360" w:hanging="360"/>
        <w:textAlignment w:val="auto"/>
        <w:rPr>
          <w:rFonts w:ascii="Calibri" w:hAnsi="Calibri" w:cs="Calibri"/>
          <w:sz w:val="22"/>
          <w:szCs w:val="22"/>
        </w:rPr>
      </w:pPr>
      <w:bookmarkStart w:id="110" w:name="_Toc132730462"/>
      <w:r w:rsidRPr="00DD0FD1">
        <w:rPr>
          <w:rFonts w:ascii="Calibri" w:hAnsi="Calibri" w:cs="Calibri"/>
          <w:sz w:val="22"/>
          <w:szCs w:val="22"/>
        </w:rPr>
        <w:t xml:space="preserve">3.2 Charakterystyka głównych elementów robót </w:t>
      </w:r>
      <w:r w:rsidR="00A84BA8">
        <w:rPr>
          <w:rFonts w:ascii="Calibri" w:hAnsi="Calibri" w:cs="Calibri"/>
          <w:sz w:val="22"/>
          <w:szCs w:val="22"/>
        </w:rPr>
        <w:t>Obiektów</w:t>
      </w:r>
      <w:r w:rsidRPr="00DD0FD1">
        <w:rPr>
          <w:rFonts w:ascii="Calibri" w:hAnsi="Calibri" w:cs="Calibri"/>
          <w:sz w:val="22"/>
          <w:szCs w:val="22"/>
        </w:rPr>
        <w:t xml:space="preserve"> grupy II: modernizacja energetyczna uzupełniająca</w:t>
      </w:r>
      <w:bookmarkEnd w:id="110"/>
    </w:p>
    <w:p w14:paraId="1F1EB91B" w14:textId="77777777" w:rsidR="000A5596" w:rsidRPr="00DD0FD1" w:rsidRDefault="000A5596" w:rsidP="00DD0FD1">
      <w:pPr>
        <w:suppressAutoHyphens w:val="0"/>
        <w:autoSpaceDN/>
        <w:textAlignment w:val="auto"/>
        <w:rPr>
          <w:rFonts w:ascii="Calibri" w:hAnsi="Calibri" w:cs="Calibri"/>
          <w:sz w:val="22"/>
          <w:szCs w:val="22"/>
        </w:rPr>
      </w:pPr>
    </w:p>
    <w:p w14:paraId="09B87C10" w14:textId="6092BEC5" w:rsidR="00E479EE" w:rsidRDefault="000A5596" w:rsidP="008D2860">
      <w:pPr>
        <w:pStyle w:val="Tekstpodstawowy"/>
        <w:spacing w:line="360" w:lineRule="auto"/>
        <w:rPr>
          <w:rFonts w:ascii="Calibri" w:hAnsi="Calibri" w:cs="Calibri"/>
          <w:sz w:val="22"/>
          <w:szCs w:val="22"/>
        </w:rPr>
      </w:pPr>
      <w:r w:rsidRPr="00DD0FD1">
        <w:rPr>
          <w:rFonts w:ascii="Calibri" w:hAnsi="Calibri" w:cs="Calibri"/>
          <w:sz w:val="22"/>
          <w:szCs w:val="22"/>
        </w:rPr>
        <w:t xml:space="preserve">W </w:t>
      </w:r>
      <w:r w:rsidR="00A84BA8">
        <w:rPr>
          <w:rFonts w:ascii="Calibri" w:hAnsi="Calibri" w:cs="Calibri"/>
          <w:sz w:val="22"/>
          <w:szCs w:val="22"/>
        </w:rPr>
        <w:t>Obiekt</w:t>
      </w:r>
      <w:r w:rsidR="00216461" w:rsidRPr="00DD0FD1">
        <w:rPr>
          <w:rFonts w:ascii="Calibri" w:hAnsi="Calibri" w:cs="Calibri"/>
          <w:sz w:val="22"/>
          <w:szCs w:val="22"/>
        </w:rPr>
        <w:t>ach</w:t>
      </w:r>
      <w:r w:rsidRPr="00DD0FD1">
        <w:rPr>
          <w:rFonts w:ascii="Calibri" w:hAnsi="Calibri" w:cs="Calibri"/>
          <w:sz w:val="22"/>
          <w:szCs w:val="22"/>
        </w:rPr>
        <w:t xml:space="preserve"> </w:t>
      </w:r>
      <w:r w:rsidR="00B81A0E" w:rsidRPr="00DD0FD1">
        <w:rPr>
          <w:rFonts w:ascii="Calibri" w:hAnsi="Calibri" w:cs="Calibri"/>
          <w:sz w:val="22"/>
          <w:szCs w:val="22"/>
        </w:rPr>
        <w:t>grupy</w:t>
      </w:r>
      <w:r w:rsidRPr="00DD0FD1">
        <w:rPr>
          <w:rFonts w:ascii="Calibri" w:hAnsi="Calibri" w:cs="Calibri"/>
          <w:sz w:val="22"/>
          <w:szCs w:val="22"/>
        </w:rPr>
        <w:t xml:space="preserve"> II</w:t>
      </w:r>
      <w:r w:rsidR="00B81A0E" w:rsidRPr="00DD0FD1">
        <w:rPr>
          <w:rFonts w:ascii="Calibri" w:hAnsi="Calibri" w:cs="Calibri"/>
          <w:sz w:val="22"/>
          <w:szCs w:val="22"/>
        </w:rPr>
        <w:t>,</w:t>
      </w:r>
      <w:r w:rsidRPr="00DD0FD1">
        <w:rPr>
          <w:rFonts w:ascii="Calibri" w:hAnsi="Calibri" w:cs="Calibri"/>
          <w:sz w:val="22"/>
          <w:szCs w:val="22"/>
        </w:rPr>
        <w:t xml:space="preserve"> obejmującej 26 </w:t>
      </w:r>
      <w:r w:rsidR="00A84BA8">
        <w:rPr>
          <w:rFonts w:ascii="Calibri" w:hAnsi="Calibri" w:cs="Calibri"/>
          <w:sz w:val="22"/>
          <w:szCs w:val="22"/>
        </w:rPr>
        <w:t>Obiektów</w:t>
      </w:r>
      <w:r w:rsidRPr="00DD0FD1">
        <w:rPr>
          <w:rFonts w:ascii="Calibri" w:hAnsi="Calibri" w:cs="Calibri"/>
          <w:sz w:val="22"/>
          <w:szCs w:val="22"/>
        </w:rPr>
        <w:t xml:space="preserve"> użyteczności publicznej, w których w ubiegłych latach przeprowadzono termomodernizację, przewidywane jest przeprowadzenie prac w następującym zakresie:</w:t>
      </w:r>
    </w:p>
    <w:p w14:paraId="6A38AA94" w14:textId="77777777" w:rsidR="008D2860" w:rsidRPr="00DD0FD1" w:rsidRDefault="008D2860" w:rsidP="00DD0FD1">
      <w:pPr>
        <w:pStyle w:val="Tekstpodstawowy"/>
        <w:rPr>
          <w:rFonts w:ascii="Calibri" w:hAnsi="Calibri" w:cs="Calibri"/>
          <w:sz w:val="22"/>
          <w:szCs w:val="22"/>
        </w:rPr>
      </w:pPr>
    </w:p>
    <w:p w14:paraId="75D80FC2" w14:textId="65FFE5D0" w:rsidR="000A5099" w:rsidRPr="00DD0FD1" w:rsidRDefault="00B22AA8"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111" w:name="_Toc132730463"/>
      <w:r w:rsidRPr="00DD0FD1">
        <w:rPr>
          <w:rFonts w:ascii="Calibri" w:hAnsi="Calibri" w:cs="Calibri"/>
          <w:sz w:val="22"/>
          <w:szCs w:val="22"/>
        </w:rPr>
        <w:t>3.2.</w:t>
      </w:r>
      <w:r w:rsidR="008D2860">
        <w:rPr>
          <w:rFonts w:ascii="Calibri" w:hAnsi="Calibri" w:cs="Calibri"/>
          <w:sz w:val="22"/>
          <w:szCs w:val="22"/>
        </w:rPr>
        <w:t>1</w:t>
      </w:r>
      <w:r w:rsidRPr="00DD0FD1">
        <w:rPr>
          <w:rFonts w:ascii="Calibri" w:hAnsi="Calibri" w:cs="Calibri"/>
          <w:sz w:val="22"/>
          <w:szCs w:val="22"/>
        </w:rPr>
        <w:t xml:space="preserve"> </w:t>
      </w:r>
      <w:r w:rsidRPr="00DD0FD1">
        <w:rPr>
          <w:rFonts w:ascii="Calibri" w:hAnsi="Calibri" w:cs="Calibri"/>
          <w:bCs/>
          <w:sz w:val="22"/>
          <w:szCs w:val="22"/>
        </w:rPr>
        <w:t>Instalacja fotowoltaiczna</w:t>
      </w:r>
      <w:bookmarkEnd w:id="111"/>
    </w:p>
    <w:p w14:paraId="7CE17C29" w14:textId="77777777" w:rsidR="00C24210" w:rsidRPr="00DD0FD1" w:rsidRDefault="00C24210" w:rsidP="00DD0FD1">
      <w:pPr>
        <w:rPr>
          <w:rFonts w:ascii="Calibri" w:hAnsi="Calibri" w:cs="Calibri"/>
          <w:sz w:val="22"/>
          <w:szCs w:val="22"/>
        </w:rPr>
      </w:pPr>
    </w:p>
    <w:p w14:paraId="0AD8240F" w14:textId="77777777" w:rsidR="00E479EE" w:rsidRDefault="00B22AA8" w:rsidP="00DD0FD1">
      <w:pPr>
        <w:pStyle w:val="Tekstpodstawowy"/>
        <w:rPr>
          <w:rFonts w:ascii="Calibri" w:hAnsi="Calibri" w:cs="Calibri"/>
          <w:sz w:val="22"/>
          <w:szCs w:val="22"/>
        </w:rPr>
      </w:pPr>
      <w:r w:rsidRPr="00DD0FD1">
        <w:rPr>
          <w:rFonts w:ascii="Calibri" w:hAnsi="Calibri" w:cs="Calibri"/>
          <w:sz w:val="22"/>
          <w:szCs w:val="22"/>
        </w:rPr>
        <w:t>Wymagania zgodnie z pkt. 3.1.12</w:t>
      </w:r>
      <w:r w:rsidR="000B70FA" w:rsidRPr="00DD0FD1">
        <w:rPr>
          <w:rFonts w:ascii="Calibri" w:hAnsi="Calibri" w:cs="Calibri"/>
          <w:sz w:val="22"/>
          <w:szCs w:val="22"/>
        </w:rPr>
        <w:t>.</w:t>
      </w:r>
    </w:p>
    <w:p w14:paraId="6F58F013" w14:textId="77777777" w:rsidR="008D2860" w:rsidRPr="00DD0FD1" w:rsidRDefault="008D2860" w:rsidP="00DD0FD1">
      <w:pPr>
        <w:pStyle w:val="Tekstpodstawowy"/>
        <w:rPr>
          <w:rFonts w:ascii="Calibri" w:hAnsi="Calibri" w:cs="Calibri"/>
          <w:sz w:val="22"/>
          <w:szCs w:val="22"/>
        </w:rPr>
      </w:pPr>
    </w:p>
    <w:p w14:paraId="2A95DE32" w14:textId="4B362E6A" w:rsidR="00C24210" w:rsidRPr="00DD0FD1" w:rsidRDefault="00C24210" w:rsidP="00DD0FD1">
      <w:pPr>
        <w:pStyle w:val="Nagwek3"/>
        <w:suppressAutoHyphens w:val="0"/>
        <w:overflowPunct w:val="0"/>
        <w:autoSpaceDE w:val="0"/>
        <w:adjustRightInd w:val="0"/>
        <w:spacing w:before="60" w:after="60" w:line="280" w:lineRule="exact"/>
        <w:rPr>
          <w:rFonts w:ascii="Calibri" w:hAnsi="Calibri" w:cs="Calibri"/>
          <w:bCs/>
          <w:sz w:val="22"/>
          <w:szCs w:val="22"/>
        </w:rPr>
      </w:pPr>
      <w:bookmarkStart w:id="112" w:name="_Toc132730464"/>
      <w:r w:rsidRPr="00DD0FD1">
        <w:rPr>
          <w:rFonts w:ascii="Calibri" w:hAnsi="Calibri" w:cs="Calibri"/>
          <w:sz w:val="22"/>
          <w:szCs w:val="22"/>
        </w:rPr>
        <w:t>3.2.</w:t>
      </w:r>
      <w:r w:rsidR="00096495">
        <w:rPr>
          <w:rFonts w:ascii="Calibri" w:hAnsi="Calibri" w:cs="Calibri"/>
          <w:sz w:val="22"/>
          <w:szCs w:val="22"/>
        </w:rPr>
        <w:t>2</w:t>
      </w:r>
      <w:r w:rsidRPr="00DD0FD1">
        <w:rPr>
          <w:rFonts w:ascii="Calibri" w:hAnsi="Calibri" w:cs="Calibri"/>
          <w:sz w:val="22"/>
          <w:szCs w:val="22"/>
        </w:rPr>
        <w:t xml:space="preserve"> </w:t>
      </w:r>
      <w:r w:rsidRPr="00DD0FD1">
        <w:rPr>
          <w:rFonts w:ascii="Calibri" w:hAnsi="Calibri" w:cs="Calibri"/>
          <w:bCs/>
          <w:sz w:val="22"/>
          <w:szCs w:val="22"/>
        </w:rPr>
        <w:t>Instalacja odgromowa</w:t>
      </w:r>
      <w:bookmarkEnd w:id="112"/>
    </w:p>
    <w:p w14:paraId="5279E5A7" w14:textId="77777777" w:rsidR="00C24210" w:rsidRPr="00DD0FD1" w:rsidRDefault="00C24210" w:rsidP="00DD0FD1">
      <w:pPr>
        <w:rPr>
          <w:rFonts w:ascii="Calibri" w:hAnsi="Calibri" w:cs="Calibri"/>
          <w:sz w:val="22"/>
          <w:szCs w:val="22"/>
        </w:rPr>
      </w:pPr>
    </w:p>
    <w:p w14:paraId="1A1780AB" w14:textId="50965D6B" w:rsidR="00E479EE" w:rsidRDefault="00A45B7B" w:rsidP="008D2860">
      <w:pPr>
        <w:pStyle w:val="Tekstpodstawowy"/>
        <w:spacing w:line="360" w:lineRule="auto"/>
        <w:rPr>
          <w:rFonts w:ascii="Calibri" w:hAnsi="Calibri" w:cs="Calibri"/>
          <w:sz w:val="22"/>
          <w:szCs w:val="22"/>
        </w:rPr>
      </w:pPr>
      <w:r w:rsidRPr="00DD0FD1">
        <w:rPr>
          <w:rFonts w:ascii="Calibri" w:hAnsi="Calibri" w:cs="Calibri"/>
          <w:sz w:val="22"/>
          <w:szCs w:val="22"/>
        </w:rPr>
        <w:t xml:space="preserve">Na budynkach II grupy, na których przewiduje się montaż instalacji fotowoltaicznych, należy rozbudować istniejące instalacje odgromowe, tak aby zabezpieczały również </w:t>
      </w:r>
      <w:r w:rsidR="009E7835" w:rsidRPr="00DD0FD1">
        <w:rPr>
          <w:rFonts w:ascii="Calibri" w:hAnsi="Calibri" w:cs="Calibri"/>
          <w:sz w:val="22"/>
          <w:szCs w:val="22"/>
        </w:rPr>
        <w:t>instalacj</w:t>
      </w:r>
      <w:r w:rsidR="009E7835">
        <w:rPr>
          <w:rFonts w:ascii="Calibri" w:hAnsi="Calibri" w:cs="Calibri"/>
          <w:sz w:val="22"/>
          <w:szCs w:val="22"/>
        </w:rPr>
        <w:t>e</w:t>
      </w:r>
      <w:r w:rsidR="009E7835" w:rsidRPr="00DD0FD1">
        <w:rPr>
          <w:rFonts w:ascii="Calibri" w:hAnsi="Calibri" w:cs="Calibri"/>
          <w:sz w:val="22"/>
          <w:szCs w:val="22"/>
        </w:rPr>
        <w:t xml:space="preserve"> </w:t>
      </w:r>
      <w:r w:rsidRPr="00DD0FD1">
        <w:rPr>
          <w:rFonts w:ascii="Calibri" w:hAnsi="Calibri" w:cs="Calibri"/>
          <w:sz w:val="22"/>
          <w:szCs w:val="22"/>
        </w:rPr>
        <w:t>fotowoltaiczne.</w:t>
      </w:r>
      <w:r w:rsidR="00E447E5" w:rsidRPr="00DD0FD1">
        <w:rPr>
          <w:rFonts w:ascii="Calibri" w:hAnsi="Calibri" w:cs="Calibri"/>
          <w:sz w:val="22"/>
          <w:szCs w:val="22"/>
        </w:rPr>
        <w:t xml:space="preserve"> W przypadku, jeżeli istniejące instalacje odgromowe nie spełniają wymaganych parametrów na</w:t>
      </w:r>
      <w:r w:rsidR="008D2860">
        <w:rPr>
          <w:rFonts w:ascii="Calibri" w:hAnsi="Calibri" w:cs="Calibri"/>
          <w:sz w:val="22"/>
          <w:szCs w:val="22"/>
        </w:rPr>
        <w:t>le</w:t>
      </w:r>
      <w:r w:rsidR="00E447E5" w:rsidRPr="00DD0FD1">
        <w:rPr>
          <w:rFonts w:ascii="Calibri" w:hAnsi="Calibri" w:cs="Calibri"/>
          <w:sz w:val="22"/>
          <w:szCs w:val="22"/>
        </w:rPr>
        <w:t xml:space="preserve">ży wykonać niezależne instalacje odgromowe dla instalacji fotowoltaicznych. </w:t>
      </w:r>
    </w:p>
    <w:p w14:paraId="22F09BA0" w14:textId="584A4129" w:rsidR="008544E5" w:rsidRDefault="008544E5" w:rsidP="008544E5">
      <w:pPr>
        <w:pStyle w:val="Nagwek3"/>
        <w:suppressAutoHyphens w:val="0"/>
        <w:overflowPunct w:val="0"/>
        <w:autoSpaceDE w:val="0"/>
        <w:adjustRightInd w:val="0"/>
        <w:spacing w:before="60" w:after="60" w:line="280" w:lineRule="exact"/>
        <w:rPr>
          <w:rFonts w:ascii="Calibri" w:hAnsi="Calibri" w:cs="Calibri"/>
          <w:sz w:val="22"/>
          <w:szCs w:val="22"/>
        </w:rPr>
      </w:pPr>
      <w:bookmarkStart w:id="113" w:name="_Toc132730465"/>
      <w:r w:rsidRPr="00DD0FD1">
        <w:rPr>
          <w:rFonts w:ascii="Calibri" w:hAnsi="Calibri" w:cs="Calibri"/>
          <w:sz w:val="22"/>
          <w:szCs w:val="22"/>
        </w:rPr>
        <w:t>3.2.</w:t>
      </w:r>
      <w:r>
        <w:rPr>
          <w:rFonts w:ascii="Calibri" w:hAnsi="Calibri" w:cs="Calibri"/>
          <w:sz w:val="22"/>
          <w:szCs w:val="22"/>
        </w:rPr>
        <w:t>3</w:t>
      </w:r>
      <w:r w:rsidRPr="00DD0FD1">
        <w:rPr>
          <w:rFonts w:ascii="Calibri" w:hAnsi="Calibri" w:cs="Calibri"/>
          <w:sz w:val="22"/>
          <w:szCs w:val="22"/>
        </w:rPr>
        <w:t xml:space="preserve"> </w:t>
      </w:r>
      <w:r>
        <w:rPr>
          <w:rFonts w:ascii="Calibri" w:hAnsi="Calibri" w:cs="Calibri"/>
          <w:sz w:val="22"/>
          <w:szCs w:val="22"/>
        </w:rPr>
        <w:t>System Zarządzania Energią (SZE)</w:t>
      </w:r>
      <w:bookmarkEnd w:id="113"/>
    </w:p>
    <w:p w14:paraId="038EFB7B" w14:textId="77777777" w:rsidR="008544E5" w:rsidRPr="008D2860" w:rsidRDefault="008544E5" w:rsidP="008544E5"/>
    <w:p w14:paraId="3D709428" w14:textId="31627E12" w:rsidR="008544E5" w:rsidRDefault="00A84BA8" w:rsidP="008544E5">
      <w:pPr>
        <w:pStyle w:val="Tekstpodstawowy"/>
        <w:spacing w:line="360" w:lineRule="auto"/>
        <w:rPr>
          <w:rFonts w:ascii="Calibri" w:hAnsi="Calibri" w:cs="Calibri"/>
          <w:sz w:val="22"/>
          <w:szCs w:val="22"/>
        </w:rPr>
      </w:pPr>
      <w:r>
        <w:rPr>
          <w:rFonts w:ascii="Calibri" w:hAnsi="Calibri" w:cs="Calibri"/>
          <w:sz w:val="22"/>
          <w:szCs w:val="22"/>
        </w:rPr>
        <w:t>Obiekt</w:t>
      </w:r>
      <w:r w:rsidR="008544E5">
        <w:rPr>
          <w:rFonts w:ascii="Calibri" w:hAnsi="Calibri" w:cs="Calibri"/>
          <w:sz w:val="22"/>
          <w:szCs w:val="22"/>
        </w:rPr>
        <w:t>y grupy II należy wyposażyć w system zarządzania energią.</w:t>
      </w:r>
    </w:p>
    <w:p w14:paraId="504CBC8B" w14:textId="77777777" w:rsidR="00E447E5" w:rsidRPr="00DD0FD1" w:rsidRDefault="00E447E5" w:rsidP="00DD0FD1">
      <w:pPr>
        <w:pStyle w:val="Tekstpodstawowy"/>
        <w:rPr>
          <w:rFonts w:ascii="Calibri" w:hAnsi="Calibri" w:cs="Calibri"/>
          <w:sz w:val="22"/>
          <w:szCs w:val="22"/>
        </w:rPr>
      </w:pPr>
    </w:p>
    <w:p w14:paraId="11F9369E" w14:textId="77777777" w:rsidR="00E447E5" w:rsidRPr="00DD0FD1" w:rsidRDefault="00E447E5" w:rsidP="00DD0FD1">
      <w:pPr>
        <w:suppressAutoHyphens w:val="0"/>
        <w:autoSpaceDN/>
        <w:spacing w:after="160" w:line="360" w:lineRule="auto"/>
        <w:jc w:val="both"/>
        <w:textAlignment w:val="auto"/>
        <w:rPr>
          <w:rFonts w:ascii="Calibri" w:hAnsi="Calibri" w:cs="Calibri"/>
          <w:vanish/>
          <w:sz w:val="22"/>
          <w:szCs w:val="22"/>
        </w:rPr>
      </w:pPr>
    </w:p>
    <w:p w14:paraId="7E7D7E21" w14:textId="67A25226" w:rsidR="00B22AA8" w:rsidRDefault="00B22AA8" w:rsidP="00DD0FD1">
      <w:pPr>
        <w:pStyle w:val="Nagwek3"/>
        <w:suppressAutoHyphens w:val="0"/>
        <w:overflowPunct w:val="0"/>
        <w:autoSpaceDE w:val="0"/>
        <w:adjustRightInd w:val="0"/>
        <w:spacing w:before="60" w:after="60" w:line="280" w:lineRule="exact"/>
        <w:rPr>
          <w:rFonts w:ascii="Calibri" w:hAnsi="Calibri" w:cs="Calibri"/>
          <w:sz w:val="22"/>
          <w:szCs w:val="22"/>
        </w:rPr>
      </w:pPr>
      <w:bookmarkStart w:id="114" w:name="_Toc132730466"/>
      <w:r w:rsidRPr="00DD0FD1">
        <w:rPr>
          <w:rFonts w:ascii="Calibri" w:hAnsi="Calibri" w:cs="Calibri"/>
          <w:sz w:val="22"/>
          <w:szCs w:val="22"/>
        </w:rPr>
        <w:t>3.2.</w:t>
      </w:r>
      <w:r w:rsidR="008544E5">
        <w:rPr>
          <w:rFonts w:ascii="Calibri" w:hAnsi="Calibri" w:cs="Calibri"/>
          <w:sz w:val="22"/>
          <w:szCs w:val="22"/>
        </w:rPr>
        <w:t>4</w:t>
      </w:r>
      <w:r w:rsidR="00E447E5" w:rsidRPr="00DD0FD1">
        <w:rPr>
          <w:rFonts w:ascii="Calibri" w:hAnsi="Calibri" w:cs="Calibri"/>
          <w:sz w:val="22"/>
          <w:szCs w:val="22"/>
        </w:rPr>
        <w:t xml:space="preserve"> </w:t>
      </w:r>
      <w:r w:rsidR="008544E5">
        <w:rPr>
          <w:rFonts w:ascii="Calibri" w:hAnsi="Calibri" w:cs="Calibri"/>
          <w:sz w:val="22"/>
          <w:szCs w:val="22"/>
        </w:rPr>
        <w:t>Adaptacja istniejących instalacji c</w:t>
      </w:r>
      <w:r w:rsidR="007C573C">
        <w:rPr>
          <w:rFonts w:ascii="Calibri" w:hAnsi="Calibri" w:cs="Calibri"/>
          <w:sz w:val="22"/>
          <w:szCs w:val="22"/>
        </w:rPr>
        <w:t>.</w:t>
      </w:r>
      <w:r w:rsidR="008544E5">
        <w:rPr>
          <w:rFonts w:ascii="Calibri" w:hAnsi="Calibri" w:cs="Calibri"/>
          <w:sz w:val="22"/>
          <w:szCs w:val="22"/>
        </w:rPr>
        <w:t>o. do SZE</w:t>
      </w:r>
      <w:bookmarkEnd w:id="114"/>
    </w:p>
    <w:p w14:paraId="41569E15" w14:textId="77777777" w:rsidR="008D2860" w:rsidRPr="008D2860" w:rsidRDefault="008D2860" w:rsidP="008D2860"/>
    <w:p w14:paraId="10CE5BAD" w14:textId="773EA18A" w:rsidR="000A5596" w:rsidRPr="00DD0FD1" w:rsidRDefault="00E447E5" w:rsidP="008D2860">
      <w:pPr>
        <w:pStyle w:val="Tekstpodstawowy"/>
        <w:spacing w:line="360" w:lineRule="auto"/>
        <w:rPr>
          <w:rFonts w:ascii="Calibri" w:hAnsi="Calibri" w:cs="Calibri"/>
          <w:sz w:val="22"/>
          <w:szCs w:val="22"/>
        </w:rPr>
      </w:pPr>
      <w:r w:rsidRPr="00DD0FD1">
        <w:rPr>
          <w:rFonts w:ascii="Calibri" w:hAnsi="Calibri" w:cs="Calibri"/>
          <w:sz w:val="22"/>
          <w:szCs w:val="22"/>
        </w:rPr>
        <w:t>Z uwagi na brak zgody miejskiego zakładu ogrzewania (MEC) na dostęp do sterowania automatyką węzłów grzewczych,</w:t>
      </w:r>
      <w:r w:rsidR="008D2860">
        <w:rPr>
          <w:rFonts w:ascii="Calibri" w:hAnsi="Calibri" w:cs="Calibri"/>
          <w:sz w:val="22"/>
          <w:szCs w:val="22"/>
        </w:rPr>
        <w:t xml:space="preserve"> </w:t>
      </w:r>
      <w:r w:rsidRPr="00DD0FD1">
        <w:rPr>
          <w:rFonts w:ascii="Calibri" w:hAnsi="Calibri" w:cs="Calibri"/>
          <w:sz w:val="22"/>
          <w:szCs w:val="22"/>
        </w:rPr>
        <w:t>m</w:t>
      </w:r>
      <w:r w:rsidR="000A5596" w:rsidRPr="00DD0FD1">
        <w:rPr>
          <w:rFonts w:ascii="Calibri" w:hAnsi="Calibri" w:cs="Calibri"/>
          <w:sz w:val="22"/>
          <w:szCs w:val="22"/>
        </w:rPr>
        <w:t>ontaż systemu automatycznej regulacji temperatury czynnika grzewczego</w:t>
      </w:r>
      <w:r w:rsidR="00C32D9B" w:rsidRPr="00DD0FD1">
        <w:rPr>
          <w:rFonts w:ascii="Calibri" w:hAnsi="Calibri" w:cs="Calibri"/>
          <w:sz w:val="22"/>
          <w:szCs w:val="22"/>
        </w:rPr>
        <w:t xml:space="preserve"> </w:t>
      </w:r>
      <w:r w:rsidRPr="00DD0FD1">
        <w:rPr>
          <w:rFonts w:ascii="Calibri" w:hAnsi="Calibri" w:cs="Calibri"/>
          <w:sz w:val="22"/>
          <w:szCs w:val="22"/>
        </w:rPr>
        <w:t xml:space="preserve">należy wykonać poprzez </w:t>
      </w:r>
      <w:r w:rsidR="00FA381D" w:rsidRPr="00DD0FD1">
        <w:rPr>
          <w:rFonts w:ascii="Calibri" w:hAnsi="Calibri" w:cs="Calibri"/>
          <w:sz w:val="22"/>
          <w:szCs w:val="22"/>
        </w:rPr>
        <w:t>przystosowanie układu do pracy za pomocą indywidualnej automatyki instalacji grzewczej, współpracującej z regulatorem pogodowym, z zastosowaniem układów mieszających sterowanych systemem automatyki oraz pompy obiegowej</w:t>
      </w:r>
      <w:r w:rsidR="002A7766">
        <w:rPr>
          <w:rFonts w:ascii="Calibri" w:hAnsi="Calibri" w:cs="Calibri"/>
          <w:sz w:val="22"/>
          <w:szCs w:val="22"/>
        </w:rPr>
        <w:t>.</w:t>
      </w:r>
    </w:p>
    <w:p w14:paraId="1824C55F" w14:textId="77777777" w:rsidR="000A5596" w:rsidRPr="00DD0FD1" w:rsidRDefault="00AA6CC9" w:rsidP="00DD0FD1">
      <w:pPr>
        <w:pStyle w:val="Nagwek1"/>
        <w:rPr>
          <w:rFonts w:ascii="Calibri" w:hAnsi="Calibri" w:cs="Calibri"/>
          <w:sz w:val="22"/>
          <w:szCs w:val="22"/>
        </w:rPr>
      </w:pPr>
      <w:bookmarkStart w:id="115" w:name="_Toc132730467"/>
      <w:r w:rsidRPr="00DD0FD1">
        <w:rPr>
          <w:rFonts w:ascii="Calibri" w:hAnsi="Calibri" w:cs="Calibri"/>
          <w:sz w:val="22"/>
          <w:szCs w:val="22"/>
        </w:rPr>
        <w:t>4.</w:t>
      </w:r>
      <w:r w:rsidR="000A5596" w:rsidRPr="00DD0FD1">
        <w:rPr>
          <w:rFonts w:ascii="Calibri" w:hAnsi="Calibri" w:cs="Calibri"/>
          <w:sz w:val="22"/>
          <w:szCs w:val="22"/>
        </w:rPr>
        <w:t xml:space="preserve"> </w:t>
      </w:r>
      <w:r w:rsidR="00585CC0" w:rsidRPr="00DD0FD1">
        <w:rPr>
          <w:rFonts w:ascii="Calibri" w:hAnsi="Calibri" w:cs="Calibri"/>
          <w:sz w:val="22"/>
          <w:szCs w:val="22"/>
        </w:rPr>
        <w:t>System Zarządzania Energią (SZE)</w:t>
      </w:r>
      <w:bookmarkEnd w:id="115"/>
    </w:p>
    <w:p w14:paraId="55B482A3" w14:textId="77777777" w:rsidR="000A5596" w:rsidRPr="00DD0FD1" w:rsidRDefault="000A5596" w:rsidP="00DD0FD1">
      <w:pPr>
        <w:spacing w:line="360" w:lineRule="auto"/>
        <w:jc w:val="both"/>
        <w:rPr>
          <w:rFonts w:ascii="Calibri" w:hAnsi="Calibri" w:cs="Calibri"/>
          <w:sz w:val="22"/>
          <w:szCs w:val="22"/>
        </w:rPr>
      </w:pPr>
    </w:p>
    <w:p w14:paraId="57A4BC6F" w14:textId="7F3473A9" w:rsidR="00E479EE" w:rsidRDefault="00585CC0" w:rsidP="00DD0FD1">
      <w:pPr>
        <w:pStyle w:val="Tekstpodstawowy"/>
        <w:rPr>
          <w:rFonts w:ascii="Calibri" w:hAnsi="Calibri" w:cs="Calibri"/>
          <w:sz w:val="22"/>
          <w:szCs w:val="22"/>
        </w:rPr>
      </w:pPr>
      <w:r w:rsidRPr="00DD0FD1">
        <w:rPr>
          <w:rFonts w:ascii="Calibri" w:hAnsi="Calibri" w:cs="Calibri"/>
          <w:sz w:val="22"/>
          <w:szCs w:val="22"/>
        </w:rPr>
        <w:t>System zarządzania zużyciem energii będzie obejmował</w:t>
      </w:r>
      <w:r w:rsidR="008544E5">
        <w:rPr>
          <w:rFonts w:ascii="Calibri" w:hAnsi="Calibri" w:cs="Calibri"/>
          <w:sz w:val="22"/>
          <w:szCs w:val="22"/>
        </w:rPr>
        <w:t xml:space="preserve"> następujące instalacje:</w:t>
      </w:r>
    </w:p>
    <w:p w14:paraId="3E1675E6" w14:textId="77777777" w:rsidR="00E1688C" w:rsidRDefault="00E1688C" w:rsidP="00DD0FD1">
      <w:pPr>
        <w:pStyle w:val="Tekstpodstawowy"/>
        <w:rPr>
          <w:rFonts w:ascii="Calibri" w:hAnsi="Calibri" w:cs="Calibri"/>
          <w:sz w:val="22"/>
          <w:szCs w:val="22"/>
        </w:rPr>
      </w:pPr>
    </w:p>
    <w:tbl>
      <w:tblPr>
        <w:tblStyle w:val="Tabela-Siatka"/>
        <w:tblW w:w="0" w:type="auto"/>
        <w:jc w:val="center"/>
        <w:tblLook w:val="04A0" w:firstRow="1" w:lastRow="0" w:firstColumn="1" w:lastColumn="0" w:noHBand="0" w:noVBand="1"/>
      </w:tblPr>
      <w:tblGrid>
        <w:gridCol w:w="486"/>
        <w:gridCol w:w="3385"/>
        <w:gridCol w:w="2610"/>
        <w:gridCol w:w="2610"/>
      </w:tblGrid>
      <w:tr w:rsidR="00E1688C" w14:paraId="15CC15CF" w14:textId="50F36C4E" w:rsidTr="00E1688C">
        <w:trPr>
          <w:trHeight w:val="336"/>
          <w:jc w:val="center"/>
        </w:trPr>
        <w:tc>
          <w:tcPr>
            <w:tcW w:w="480" w:type="dxa"/>
          </w:tcPr>
          <w:p w14:paraId="5C50FDA2" w14:textId="31011A0F" w:rsidR="00E1688C" w:rsidRPr="00E1688C" w:rsidRDefault="00E1688C" w:rsidP="008544E5">
            <w:pPr>
              <w:pStyle w:val="Tekstpodstawowy"/>
              <w:jc w:val="center"/>
              <w:rPr>
                <w:rFonts w:ascii="Calibri" w:hAnsi="Calibri" w:cs="Calibri"/>
                <w:b/>
                <w:bCs/>
                <w:sz w:val="22"/>
                <w:szCs w:val="22"/>
              </w:rPr>
            </w:pPr>
            <w:r w:rsidRPr="00E1688C">
              <w:rPr>
                <w:rFonts w:ascii="Calibri" w:hAnsi="Calibri" w:cs="Calibri"/>
                <w:b/>
                <w:bCs/>
                <w:sz w:val="22"/>
                <w:szCs w:val="22"/>
              </w:rPr>
              <w:t>Lp.</w:t>
            </w:r>
          </w:p>
        </w:tc>
        <w:tc>
          <w:tcPr>
            <w:tcW w:w="3385" w:type="dxa"/>
          </w:tcPr>
          <w:p w14:paraId="2A1F160E" w14:textId="2C5AD629" w:rsidR="00E1688C" w:rsidRPr="00E1688C" w:rsidRDefault="00E1688C" w:rsidP="008544E5">
            <w:pPr>
              <w:pStyle w:val="Tekstpodstawowy"/>
              <w:jc w:val="center"/>
              <w:rPr>
                <w:rFonts w:ascii="Calibri" w:hAnsi="Calibri" w:cs="Calibri"/>
                <w:b/>
                <w:bCs/>
                <w:sz w:val="22"/>
                <w:szCs w:val="22"/>
              </w:rPr>
            </w:pPr>
            <w:r w:rsidRPr="00E1688C">
              <w:rPr>
                <w:rFonts w:ascii="Calibri" w:hAnsi="Calibri" w:cs="Calibri"/>
                <w:b/>
                <w:bCs/>
                <w:sz w:val="22"/>
                <w:szCs w:val="22"/>
              </w:rPr>
              <w:t>Nazwa instalacji</w:t>
            </w:r>
          </w:p>
        </w:tc>
        <w:tc>
          <w:tcPr>
            <w:tcW w:w="2610" w:type="dxa"/>
          </w:tcPr>
          <w:p w14:paraId="059DE7A3" w14:textId="78A5C635" w:rsidR="00E1688C" w:rsidRPr="00E1688C" w:rsidRDefault="00E1688C" w:rsidP="00E1688C">
            <w:pPr>
              <w:pStyle w:val="Tekstpodstawowy"/>
              <w:jc w:val="center"/>
              <w:rPr>
                <w:rFonts w:ascii="Calibri" w:hAnsi="Calibri" w:cs="Calibri"/>
                <w:b/>
                <w:bCs/>
                <w:sz w:val="22"/>
                <w:szCs w:val="22"/>
              </w:rPr>
            </w:pPr>
            <w:r w:rsidRPr="00E1688C">
              <w:rPr>
                <w:rFonts w:ascii="Calibri" w:hAnsi="Calibri" w:cs="Calibri"/>
                <w:b/>
                <w:bCs/>
                <w:sz w:val="22"/>
                <w:szCs w:val="22"/>
              </w:rPr>
              <w:t>GRUPA I – zakres kontroli</w:t>
            </w:r>
          </w:p>
        </w:tc>
        <w:tc>
          <w:tcPr>
            <w:tcW w:w="2610" w:type="dxa"/>
          </w:tcPr>
          <w:p w14:paraId="258EC1AE" w14:textId="326438A4" w:rsidR="00E1688C" w:rsidRPr="00E1688C" w:rsidRDefault="00E1688C" w:rsidP="00E1688C">
            <w:pPr>
              <w:pStyle w:val="Tekstpodstawowy"/>
              <w:jc w:val="center"/>
              <w:rPr>
                <w:rFonts w:ascii="Calibri" w:hAnsi="Calibri" w:cs="Calibri"/>
                <w:b/>
                <w:bCs/>
                <w:sz w:val="22"/>
                <w:szCs w:val="22"/>
              </w:rPr>
            </w:pPr>
            <w:r w:rsidRPr="00E1688C">
              <w:rPr>
                <w:rFonts w:ascii="Calibri" w:hAnsi="Calibri" w:cs="Calibri"/>
                <w:b/>
                <w:bCs/>
                <w:sz w:val="22"/>
                <w:szCs w:val="22"/>
              </w:rPr>
              <w:t>GRUPA II – zakres kontroli</w:t>
            </w:r>
          </w:p>
        </w:tc>
      </w:tr>
      <w:tr w:rsidR="00E1688C" w14:paraId="6A0FA417" w14:textId="70A905C7" w:rsidTr="0058661C">
        <w:trPr>
          <w:jc w:val="center"/>
        </w:trPr>
        <w:tc>
          <w:tcPr>
            <w:tcW w:w="480" w:type="dxa"/>
          </w:tcPr>
          <w:p w14:paraId="516D6583" w14:textId="04352A44" w:rsidR="00E1688C" w:rsidRDefault="00E1688C" w:rsidP="00DD0FD1">
            <w:pPr>
              <w:pStyle w:val="Tekstpodstawowy"/>
              <w:rPr>
                <w:rFonts w:ascii="Calibri" w:hAnsi="Calibri" w:cs="Calibri"/>
                <w:sz w:val="22"/>
                <w:szCs w:val="22"/>
              </w:rPr>
            </w:pPr>
            <w:r>
              <w:rPr>
                <w:rFonts w:ascii="Calibri" w:hAnsi="Calibri" w:cs="Calibri"/>
                <w:sz w:val="22"/>
                <w:szCs w:val="22"/>
              </w:rPr>
              <w:t>1.</w:t>
            </w:r>
          </w:p>
        </w:tc>
        <w:tc>
          <w:tcPr>
            <w:tcW w:w="3385" w:type="dxa"/>
          </w:tcPr>
          <w:p w14:paraId="1897A35C" w14:textId="77777777" w:rsidR="00E1688C" w:rsidRDefault="00E1688C" w:rsidP="008544E5">
            <w:pPr>
              <w:pStyle w:val="Listapunktowana2"/>
              <w:numPr>
                <w:ilvl w:val="0"/>
                <w:numId w:val="0"/>
              </w:numPr>
              <w:rPr>
                <w:rFonts w:ascii="Calibri" w:hAnsi="Calibri" w:cs="Calibri"/>
                <w:sz w:val="22"/>
                <w:szCs w:val="22"/>
              </w:rPr>
            </w:pPr>
            <w:r w:rsidRPr="00DD0FD1">
              <w:rPr>
                <w:rFonts w:ascii="Calibri" w:hAnsi="Calibri" w:cs="Calibri"/>
                <w:sz w:val="22"/>
                <w:szCs w:val="22"/>
              </w:rPr>
              <w:t>instalację c.o</w:t>
            </w:r>
            <w:r>
              <w:rPr>
                <w:rFonts w:ascii="Calibri" w:hAnsi="Calibri" w:cs="Calibri"/>
                <w:sz w:val="22"/>
                <w:szCs w:val="22"/>
              </w:rPr>
              <w:t>.,</w:t>
            </w:r>
          </w:p>
          <w:p w14:paraId="6CDC3F15" w14:textId="77777777" w:rsidR="00E1688C" w:rsidRDefault="00E1688C" w:rsidP="00DD0FD1">
            <w:pPr>
              <w:pStyle w:val="Tekstpodstawowy"/>
              <w:rPr>
                <w:rFonts w:ascii="Calibri" w:hAnsi="Calibri" w:cs="Calibri"/>
                <w:sz w:val="22"/>
                <w:szCs w:val="22"/>
              </w:rPr>
            </w:pPr>
          </w:p>
        </w:tc>
        <w:tc>
          <w:tcPr>
            <w:tcW w:w="2610" w:type="dxa"/>
          </w:tcPr>
          <w:p w14:paraId="586D096E" w14:textId="52C968C9" w:rsidR="00E1688C" w:rsidRDefault="00E1688C" w:rsidP="00E1688C">
            <w:pPr>
              <w:pStyle w:val="Tekstpodstawowy"/>
              <w:jc w:val="center"/>
              <w:rPr>
                <w:rFonts w:ascii="Calibri" w:hAnsi="Calibri" w:cs="Calibri"/>
                <w:sz w:val="22"/>
                <w:szCs w:val="22"/>
              </w:rPr>
            </w:pPr>
            <w:r>
              <w:rPr>
                <w:rFonts w:ascii="Calibri" w:hAnsi="Calibri" w:cs="Calibri"/>
                <w:sz w:val="22"/>
                <w:szCs w:val="22"/>
              </w:rPr>
              <w:t>monitoring + sterowanie</w:t>
            </w:r>
          </w:p>
        </w:tc>
        <w:tc>
          <w:tcPr>
            <w:tcW w:w="2610" w:type="dxa"/>
          </w:tcPr>
          <w:p w14:paraId="1F4F8DC5" w14:textId="51A56412" w:rsidR="00E1688C" w:rsidRDefault="00E1688C" w:rsidP="00E1688C">
            <w:pPr>
              <w:pStyle w:val="Tekstpodstawowy"/>
              <w:jc w:val="center"/>
              <w:rPr>
                <w:rFonts w:ascii="Calibri" w:hAnsi="Calibri" w:cs="Calibri"/>
                <w:sz w:val="22"/>
                <w:szCs w:val="22"/>
              </w:rPr>
            </w:pPr>
            <w:r>
              <w:rPr>
                <w:rFonts w:ascii="Calibri" w:hAnsi="Calibri" w:cs="Calibri"/>
                <w:sz w:val="22"/>
                <w:szCs w:val="22"/>
              </w:rPr>
              <w:t>monitoring + sterowanie</w:t>
            </w:r>
          </w:p>
        </w:tc>
      </w:tr>
      <w:tr w:rsidR="00E1688C" w14:paraId="2C655CB0" w14:textId="49FE7663" w:rsidTr="0058661C">
        <w:trPr>
          <w:jc w:val="center"/>
        </w:trPr>
        <w:tc>
          <w:tcPr>
            <w:tcW w:w="480" w:type="dxa"/>
          </w:tcPr>
          <w:p w14:paraId="7516EC1B" w14:textId="3D3E75E6" w:rsidR="00E1688C" w:rsidRDefault="00E1688C" w:rsidP="00E1688C">
            <w:pPr>
              <w:pStyle w:val="Tekstpodstawowy"/>
              <w:rPr>
                <w:rFonts w:ascii="Calibri" w:hAnsi="Calibri" w:cs="Calibri"/>
                <w:sz w:val="22"/>
                <w:szCs w:val="22"/>
              </w:rPr>
            </w:pPr>
            <w:r>
              <w:rPr>
                <w:rFonts w:ascii="Calibri" w:hAnsi="Calibri" w:cs="Calibri"/>
                <w:sz w:val="22"/>
                <w:szCs w:val="22"/>
              </w:rPr>
              <w:t>2.</w:t>
            </w:r>
          </w:p>
        </w:tc>
        <w:tc>
          <w:tcPr>
            <w:tcW w:w="3385" w:type="dxa"/>
          </w:tcPr>
          <w:p w14:paraId="527705CC" w14:textId="77777777" w:rsidR="00E1688C" w:rsidRPr="00DD0FD1" w:rsidRDefault="00E1688C" w:rsidP="00E1688C">
            <w:pPr>
              <w:pStyle w:val="Listapunktowana2"/>
              <w:numPr>
                <w:ilvl w:val="0"/>
                <w:numId w:val="0"/>
              </w:numPr>
              <w:ind w:left="643" w:hanging="666"/>
              <w:rPr>
                <w:rFonts w:ascii="Calibri" w:hAnsi="Calibri" w:cs="Calibri"/>
                <w:sz w:val="22"/>
                <w:szCs w:val="22"/>
              </w:rPr>
            </w:pPr>
            <w:r>
              <w:rPr>
                <w:rFonts w:ascii="Calibri" w:hAnsi="Calibri" w:cs="Calibri"/>
                <w:sz w:val="22"/>
                <w:szCs w:val="22"/>
              </w:rPr>
              <w:t>instalację ciepła technologicznego,</w:t>
            </w:r>
          </w:p>
          <w:p w14:paraId="0B6CBB47" w14:textId="77777777" w:rsidR="00E1688C" w:rsidRDefault="00E1688C" w:rsidP="00E1688C">
            <w:pPr>
              <w:pStyle w:val="Tekstpodstawowy"/>
              <w:rPr>
                <w:rFonts w:ascii="Calibri" w:hAnsi="Calibri" w:cs="Calibri"/>
                <w:sz w:val="22"/>
                <w:szCs w:val="22"/>
              </w:rPr>
            </w:pPr>
          </w:p>
        </w:tc>
        <w:tc>
          <w:tcPr>
            <w:tcW w:w="2610" w:type="dxa"/>
          </w:tcPr>
          <w:p w14:paraId="655942D2" w14:textId="23E390D7" w:rsidR="00E1688C" w:rsidRDefault="00E1688C" w:rsidP="00E1688C">
            <w:pPr>
              <w:pStyle w:val="Tekstpodstawowy"/>
              <w:jc w:val="center"/>
              <w:rPr>
                <w:rFonts w:ascii="Calibri" w:hAnsi="Calibri" w:cs="Calibri"/>
                <w:sz w:val="22"/>
                <w:szCs w:val="22"/>
              </w:rPr>
            </w:pPr>
            <w:r>
              <w:rPr>
                <w:rFonts w:ascii="Calibri" w:hAnsi="Calibri" w:cs="Calibri"/>
                <w:sz w:val="22"/>
                <w:szCs w:val="22"/>
              </w:rPr>
              <w:t>monitoring + sterowanie</w:t>
            </w:r>
          </w:p>
        </w:tc>
        <w:tc>
          <w:tcPr>
            <w:tcW w:w="2610" w:type="dxa"/>
          </w:tcPr>
          <w:p w14:paraId="42109A2B" w14:textId="31E76C35" w:rsidR="00E1688C" w:rsidRDefault="00E1688C" w:rsidP="00E1688C">
            <w:pPr>
              <w:pStyle w:val="Tekstpodstawowy"/>
              <w:jc w:val="center"/>
              <w:rPr>
                <w:rFonts w:ascii="Calibri" w:hAnsi="Calibri" w:cs="Calibri"/>
                <w:sz w:val="22"/>
                <w:szCs w:val="22"/>
              </w:rPr>
            </w:pPr>
            <w:r w:rsidRPr="003463F1">
              <w:rPr>
                <w:rFonts w:ascii="Calibri" w:hAnsi="Calibri" w:cs="Calibri"/>
                <w:sz w:val="22"/>
                <w:szCs w:val="22"/>
              </w:rPr>
              <w:t>monitoring</w:t>
            </w:r>
          </w:p>
        </w:tc>
      </w:tr>
      <w:tr w:rsidR="00E1688C" w14:paraId="0622A931" w14:textId="11F7342C" w:rsidTr="0058661C">
        <w:trPr>
          <w:jc w:val="center"/>
        </w:trPr>
        <w:tc>
          <w:tcPr>
            <w:tcW w:w="480" w:type="dxa"/>
          </w:tcPr>
          <w:p w14:paraId="47A1A314" w14:textId="7E7E0134" w:rsidR="00E1688C" w:rsidRDefault="00E1688C" w:rsidP="00E1688C">
            <w:pPr>
              <w:pStyle w:val="Tekstpodstawowy"/>
              <w:rPr>
                <w:rFonts w:ascii="Calibri" w:hAnsi="Calibri" w:cs="Calibri"/>
                <w:sz w:val="22"/>
                <w:szCs w:val="22"/>
              </w:rPr>
            </w:pPr>
            <w:r>
              <w:rPr>
                <w:rFonts w:ascii="Calibri" w:hAnsi="Calibri" w:cs="Calibri"/>
                <w:sz w:val="22"/>
                <w:szCs w:val="22"/>
              </w:rPr>
              <w:t>3.</w:t>
            </w:r>
          </w:p>
        </w:tc>
        <w:tc>
          <w:tcPr>
            <w:tcW w:w="3385" w:type="dxa"/>
          </w:tcPr>
          <w:p w14:paraId="50BEF647" w14:textId="77777777" w:rsidR="00E1688C" w:rsidRPr="008544E5" w:rsidRDefault="00E1688C" w:rsidP="00E1688C">
            <w:pPr>
              <w:pStyle w:val="Tekstpodstawowy"/>
              <w:rPr>
                <w:rFonts w:ascii="Calibri" w:hAnsi="Calibri" w:cs="Calibri"/>
                <w:sz w:val="22"/>
                <w:szCs w:val="22"/>
              </w:rPr>
            </w:pPr>
            <w:r w:rsidRPr="008544E5">
              <w:rPr>
                <w:rFonts w:ascii="Calibri" w:hAnsi="Calibri" w:cs="Calibri"/>
                <w:sz w:val="22"/>
                <w:szCs w:val="22"/>
              </w:rPr>
              <w:t xml:space="preserve">instalacje wentylacji mechanicznej </w:t>
            </w:r>
            <w:proofErr w:type="spellStart"/>
            <w:r w:rsidRPr="008544E5">
              <w:rPr>
                <w:rFonts w:ascii="Calibri" w:hAnsi="Calibri" w:cs="Calibri"/>
                <w:sz w:val="22"/>
                <w:szCs w:val="22"/>
              </w:rPr>
              <w:t>nawiewno</w:t>
            </w:r>
            <w:proofErr w:type="spellEnd"/>
            <w:r w:rsidRPr="008544E5">
              <w:rPr>
                <w:rFonts w:ascii="Calibri" w:hAnsi="Calibri" w:cs="Calibri"/>
                <w:sz w:val="22"/>
                <w:szCs w:val="22"/>
              </w:rPr>
              <w:t>-wywiewnej,</w:t>
            </w:r>
          </w:p>
          <w:p w14:paraId="1EFA199F" w14:textId="77777777" w:rsidR="00E1688C" w:rsidRDefault="00E1688C" w:rsidP="00E1688C">
            <w:pPr>
              <w:pStyle w:val="Tekstpodstawowy"/>
              <w:rPr>
                <w:rFonts w:ascii="Calibri" w:hAnsi="Calibri" w:cs="Calibri"/>
                <w:sz w:val="22"/>
                <w:szCs w:val="22"/>
              </w:rPr>
            </w:pPr>
          </w:p>
        </w:tc>
        <w:tc>
          <w:tcPr>
            <w:tcW w:w="2610" w:type="dxa"/>
          </w:tcPr>
          <w:p w14:paraId="7BB5BD0D" w14:textId="2FF2E53F" w:rsidR="00E1688C" w:rsidRDefault="00E1688C" w:rsidP="00E1688C">
            <w:pPr>
              <w:pStyle w:val="Tekstpodstawowy"/>
              <w:jc w:val="center"/>
              <w:rPr>
                <w:rFonts w:ascii="Calibri" w:hAnsi="Calibri" w:cs="Calibri"/>
                <w:sz w:val="22"/>
                <w:szCs w:val="22"/>
              </w:rPr>
            </w:pPr>
            <w:r>
              <w:rPr>
                <w:rFonts w:ascii="Calibri" w:hAnsi="Calibri" w:cs="Calibri"/>
                <w:sz w:val="22"/>
                <w:szCs w:val="22"/>
              </w:rPr>
              <w:t>monitoring + sterowanie</w:t>
            </w:r>
          </w:p>
        </w:tc>
        <w:tc>
          <w:tcPr>
            <w:tcW w:w="2610" w:type="dxa"/>
          </w:tcPr>
          <w:p w14:paraId="53993993" w14:textId="7A71FA92" w:rsidR="00E1688C" w:rsidRDefault="00C86712" w:rsidP="00E1688C">
            <w:pPr>
              <w:pStyle w:val="Tekstpodstawowy"/>
              <w:jc w:val="center"/>
              <w:rPr>
                <w:rFonts w:ascii="Calibri" w:hAnsi="Calibri" w:cs="Calibri"/>
                <w:sz w:val="22"/>
                <w:szCs w:val="22"/>
              </w:rPr>
            </w:pPr>
            <w:r>
              <w:rPr>
                <w:rFonts w:ascii="Calibri" w:hAnsi="Calibri" w:cs="Calibri"/>
                <w:sz w:val="22"/>
                <w:szCs w:val="22"/>
              </w:rPr>
              <w:t>-</w:t>
            </w:r>
          </w:p>
        </w:tc>
      </w:tr>
      <w:tr w:rsidR="00E1688C" w14:paraId="50AC9E3D" w14:textId="3842A215" w:rsidTr="0058661C">
        <w:trPr>
          <w:jc w:val="center"/>
        </w:trPr>
        <w:tc>
          <w:tcPr>
            <w:tcW w:w="480" w:type="dxa"/>
          </w:tcPr>
          <w:p w14:paraId="7AC16DE0" w14:textId="20715B30" w:rsidR="00E1688C" w:rsidRDefault="00E1688C" w:rsidP="00DD0FD1">
            <w:pPr>
              <w:pStyle w:val="Tekstpodstawowy"/>
              <w:rPr>
                <w:rFonts w:ascii="Calibri" w:hAnsi="Calibri" w:cs="Calibri"/>
                <w:sz w:val="22"/>
                <w:szCs w:val="22"/>
              </w:rPr>
            </w:pPr>
            <w:r>
              <w:rPr>
                <w:rFonts w:ascii="Calibri" w:hAnsi="Calibri" w:cs="Calibri"/>
                <w:sz w:val="22"/>
                <w:szCs w:val="22"/>
              </w:rPr>
              <w:t>4.</w:t>
            </w:r>
          </w:p>
        </w:tc>
        <w:tc>
          <w:tcPr>
            <w:tcW w:w="3385" w:type="dxa"/>
          </w:tcPr>
          <w:p w14:paraId="114233ED" w14:textId="4011A531" w:rsidR="00E1688C" w:rsidRPr="008544E5" w:rsidRDefault="00E1688C" w:rsidP="008544E5">
            <w:pPr>
              <w:pStyle w:val="Tekstpodstawowy"/>
              <w:rPr>
                <w:rFonts w:ascii="Calibri" w:hAnsi="Calibri" w:cs="Calibri"/>
                <w:sz w:val="22"/>
                <w:szCs w:val="22"/>
              </w:rPr>
            </w:pPr>
            <w:r w:rsidRPr="008544E5">
              <w:rPr>
                <w:rFonts w:ascii="Calibri" w:hAnsi="Calibri" w:cs="Calibri"/>
                <w:sz w:val="22"/>
                <w:szCs w:val="22"/>
              </w:rPr>
              <w:t>instalację fotowoltaiczną,</w:t>
            </w:r>
          </w:p>
          <w:p w14:paraId="69A1299A" w14:textId="77777777" w:rsidR="00E1688C" w:rsidRDefault="00E1688C" w:rsidP="00DD0FD1">
            <w:pPr>
              <w:pStyle w:val="Tekstpodstawowy"/>
              <w:rPr>
                <w:rFonts w:ascii="Calibri" w:hAnsi="Calibri" w:cs="Calibri"/>
                <w:sz w:val="22"/>
                <w:szCs w:val="22"/>
              </w:rPr>
            </w:pPr>
          </w:p>
        </w:tc>
        <w:tc>
          <w:tcPr>
            <w:tcW w:w="2610" w:type="dxa"/>
          </w:tcPr>
          <w:p w14:paraId="66C5E344" w14:textId="237F940E" w:rsidR="00E1688C" w:rsidRDefault="00E1688C" w:rsidP="00E1688C">
            <w:pPr>
              <w:pStyle w:val="Tekstpodstawowy"/>
              <w:jc w:val="center"/>
              <w:rPr>
                <w:rFonts w:ascii="Calibri" w:hAnsi="Calibri" w:cs="Calibri"/>
                <w:sz w:val="22"/>
                <w:szCs w:val="22"/>
              </w:rPr>
            </w:pPr>
            <w:r w:rsidRPr="008544E5">
              <w:rPr>
                <w:rFonts w:ascii="Calibri" w:hAnsi="Calibri" w:cs="Calibri"/>
                <w:sz w:val="22"/>
                <w:szCs w:val="22"/>
              </w:rPr>
              <w:t>monitoring + sterowanie</w:t>
            </w:r>
          </w:p>
        </w:tc>
        <w:tc>
          <w:tcPr>
            <w:tcW w:w="2610" w:type="dxa"/>
          </w:tcPr>
          <w:p w14:paraId="6F50C5C2" w14:textId="4EDDC0E6" w:rsidR="00E1688C" w:rsidRPr="008544E5" w:rsidRDefault="00E1688C" w:rsidP="00E1688C">
            <w:pPr>
              <w:pStyle w:val="Tekstpodstawowy"/>
              <w:jc w:val="center"/>
              <w:rPr>
                <w:rFonts w:ascii="Calibri" w:hAnsi="Calibri" w:cs="Calibri"/>
                <w:sz w:val="22"/>
                <w:szCs w:val="22"/>
              </w:rPr>
            </w:pPr>
            <w:r>
              <w:rPr>
                <w:rFonts w:ascii="Calibri" w:hAnsi="Calibri" w:cs="Calibri"/>
                <w:sz w:val="22"/>
                <w:szCs w:val="22"/>
              </w:rPr>
              <w:t>monitoring + sterowanie</w:t>
            </w:r>
          </w:p>
        </w:tc>
      </w:tr>
      <w:tr w:rsidR="00E1688C" w14:paraId="4ECB3481" w14:textId="08BFA448" w:rsidTr="0058661C">
        <w:trPr>
          <w:jc w:val="center"/>
        </w:trPr>
        <w:tc>
          <w:tcPr>
            <w:tcW w:w="480" w:type="dxa"/>
          </w:tcPr>
          <w:p w14:paraId="093F71A4" w14:textId="783C9274" w:rsidR="00E1688C" w:rsidRDefault="00E1688C" w:rsidP="00E1688C">
            <w:pPr>
              <w:pStyle w:val="Tekstpodstawowy"/>
              <w:rPr>
                <w:rFonts w:ascii="Calibri" w:hAnsi="Calibri" w:cs="Calibri"/>
                <w:sz w:val="22"/>
                <w:szCs w:val="22"/>
              </w:rPr>
            </w:pPr>
            <w:r>
              <w:rPr>
                <w:rFonts w:ascii="Calibri" w:hAnsi="Calibri" w:cs="Calibri"/>
                <w:sz w:val="22"/>
                <w:szCs w:val="22"/>
              </w:rPr>
              <w:t>5.</w:t>
            </w:r>
          </w:p>
        </w:tc>
        <w:tc>
          <w:tcPr>
            <w:tcW w:w="3385" w:type="dxa"/>
          </w:tcPr>
          <w:p w14:paraId="78974F2A" w14:textId="77777777" w:rsidR="00E1688C" w:rsidRPr="008544E5" w:rsidRDefault="00E1688C" w:rsidP="00E1688C">
            <w:pPr>
              <w:pStyle w:val="Tekstpodstawowy"/>
              <w:rPr>
                <w:rFonts w:ascii="Calibri" w:hAnsi="Calibri" w:cs="Calibri"/>
                <w:sz w:val="22"/>
                <w:szCs w:val="22"/>
              </w:rPr>
            </w:pPr>
            <w:r w:rsidRPr="008544E5">
              <w:rPr>
                <w:rFonts w:ascii="Calibri" w:hAnsi="Calibri" w:cs="Calibri"/>
                <w:sz w:val="22"/>
                <w:szCs w:val="22"/>
              </w:rPr>
              <w:t xml:space="preserve">instalację przygotowania </w:t>
            </w:r>
            <w:proofErr w:type="spellStart"/>
            <w:r w:rsidRPr="008544E5">
              <w:rPr>
                <w:rFonts w:ascii="Calibri" w:hAnsi="Calibri" w:cs="Calibri"/>
                <w:sz w:val="22"/>
                <w:szCs w:val="22"/>
              </w:rPr>
              <w:t>c.w.u</w:t>
            </w:r>
            <w:proofErr w:type="spellEnd"/>
            <w:r w:rsidRPr="008544E5">
              <w:rPr>
                <w:rFonts w:ascii="Calibri" w:hAnsi="Calibri" w:cs="Calibri"/>
                <w:sz w:val="22"/>
                <w:szCs w:val="22"/>
              </w:rPr>
              <w:t>,</w:t>
            </w:r>
          </w:p>
          <w:p w14:paraId="61F74E22" w14:textId="77777777" w:rsidR="00E1688C" w:rsidRDefault="00E1688C" w:rsidP="00E1688C">
            <w:pPr>
              <w:pStyle w:val="Tekstpodstawowy"/>
              <w:rPr>
                <w:rFonts w:ascii="Calibri" w:hAnsi="Calibri" w:cs="Calibri"/>
                <w:sz w:val="22"/>
                <w:szCs w:val="22"/>
              </w:rPr>
            </w:pPr>
          </w:p>
        </w:tc>
        <w:tc>
          <w:tcPr>
            <w:tcW w:w="2610" w:type="dxa"/>
          </w:tcPr>
          <w:p w14:paraId="677D58F9" w14:textId="0A115720" w:rsidR="00E1688C" w:rsidRDefault="00E1688C" w:rsidP="00E1688C">
            <w:pPr>
              <w:pStyle w:val="Tekstpodstawowy"/>
              <w:jc w:val="center"/>
              <w:rPr>
                <w:rFonts w:ascii="Calibri" w:hAnsi="Calibri" w:cs="Calibri"/>
                <w:sz w:val="22"/>
                <w:szCs w:val="22"/>
              </w:rPr>
            </w:pPr>
            <w:r>
              <w:rPr>
                <w:rFonts w:ascii="Calibri" w:hAnsi="Calibri" w:cs="Calibri"/>
                <w:sz w:val="22"/>
                <w:szCs w:val="22"/>
              </w:rPr>
              <w:t>monitoring</w:t>
            </w:r>
          </w:p>
        </w:tc>
        <w:tc>
          <w:tcPr>
            <w:tcW w:w="2610" w:type="dxa"/>
          </w:tcPr>
          <w:p w14:paraId="3B0E1AEC" w14:textId="31814BC0" w:rsidR="00E1688C" w:rsidRDefault="00C86712" w:rsidP="00E1688C">
            <w:pPr>
              <w:pStyle w:val="Tekstpodstawowy"/>
              <w:jc w:val="center"/>
              <w:rPr>
                <w:rFonts w:ascii="Calibri" w:hAnsi="Calibri" w:cs="Calibri"/>
                <w:sz w:val="22"/>
                <w:szCs w:val="22"/>
              </w:rPr>
            </w:pPr>
            <w:r>
              <w:rPr>
                <w:rFonts w:ascii="Calibri" w:hAnsi="Calibri" w:cs="Calibri"/>
                <w:sz w:val="22"/>
                <w:szCs w:val="22"/>
              </w:rPr>
              <w:t>-</w:t>
            </w:r>
          </w:p>
        </w:tc>
      </w:tr>
      <w:tr w:rsidR="00E1688C" w14:paraId="0924517D" w14:textId="272BB57D" w:rsidTr="0058661C">
        <w:trPr>
          <w:jc w:val="center"/>
        </w:trPr>
        <w:tc>
          <w:tcPr>
            <w:tcW w:w="480" w:type="dxa"/>
          </w:tcPr>
          <w:p w14:paraId="64AA0FDA" w14:textId="05B795C1" w:rsidR="00E1688C" w:rsidRDefault="00E1688C" w:rsidP="00E1688C">
            <w:pPr>
              <w:pStyle w:val="Tekstpodstawowy"/>
              <w:rPr>
                <w:rFonts w:ascii="Calibri" w:hAnsi="Calibri" w:cs="Calibri"/>
                <w:sz w:val="22"/>
                <w:szCs w:val="22"/>
              </w:rPr>
            </w:pPr>
            <w:r>
              <w:rPr>
                <w:rFonts w:ascii="Calibri" w:hAnsi="Calibri" w:cs="Calibri"/>
                <w:sz w:val="22"/>
                <w:szCs w:val="22"/>
              </w:rPr>
              <w:t>6.</w:t>
            </w:r>
          </w:p>
        </w:tc>
        <w:tc>
          <w:tcPr>
            <w:tcW w:w="3385" w:type="dxa"/>
          </w:tcPr>
          <w:p w14:paraId="6A388237" w14:textId="77777777" w:rsidR="00E1688C" w:rsidRPr="008544E5" w:rsidRDefault="00E1688C" w:rsidP="00E1688C">
            <w:pPr>
              <w:pStyle w:val="Tekstpodstawowy"/>
              <w:rPr>
                <w:rFonts w:ascii="Calibri" w:hAnsi="Calibri" w:cs="Calibri"/>
                <w:sz w:val="22"/>
                <w:szCs w:val="22"/>
              </w:rPr>
            </w:pPr>
            <w:r w:rsidRPr="008544E5">
              <w:rPr>
                <w:rFonts w:ascii="Calibri" w:hAnsi="Calibri" w:cs="Calibri"/>
                <w:sz w:val="22"/>
                <w:szCs w:val="22"/>
              </w:rPr>
              <w:t>instalacje elektryczne.</w:t>
            </w:r>
          </w:p>
          <w:p w14:paraId="6B2F19F9" w14:textId="77777777" w:rsidR="00E1688C" w:rsidRDefault="00E1688C" w:rsidP="00E1688C">
            <w:pPr>
              <w:pStyle w:val="Tekstpodstawowy"/>
              <w:rPr>
                <w:rFonts w:ascii="Calibri" w:hAnsi="Calibri" w:cs="Calibri"/>
                <w:sz w:val="22"/>
                <w:szCs w:val="22"/>
              </w:rPr>
            </w:pPr>
          </w:p>
        </w:tc>
        <w:tc>
          <w:tcPr>
            <w:tcW w:w="2610" w:type="dxa"/>
          </w:tcPr>
          <w:p w14:paraId="0904685C" w14:textId="782883BC" w:rsidR="00E1688C" w:rsidRDefault="00E1688C" w:rsidP="00E1688C">
            <w:pPr>
              <w:pStyle w:val="Tekstpodstawowy"/>
              <w:jc w:val="center"/>
              <w:rPr>
                <w:rFonts w:ascii="Calibri" w:hAnsi="Calibri" w:cs="Calibri"/>
                <w:sz w:val="22"/>
                <w:szCs w:val="22"/>
              </w:rPr>
            </w:pPr>
            <w:r>
              <w:rPr>
                <w:rFonts w:ascii="Calibri" w:hAnsi="Calibri" w:cs="Calibri"/>
                <w:sz w:val="22"/>
                <w:szCs w:val="22"/>
              </w:rPr>
              <w:t>monitoring</w:t>
            </w:r>
          </w:p>
        </w:tc>
        <w:tc>
          <w:tcPr>
            <w:tcW w:w="2610" w:type="dxa"/>
          </w:tcPr>
          <w:p w14:paraId="52DE4983" w14:textId="178A50DB" w:rsidR="00E1688C" w:rsidRDefault="00E1688C" w:rsidP="00E1688C">
            <w:pPr>
              <w:pStyle w:val="Tekstpodstawowy"/>
              <w:jc w:val="center"/>
              <w:rPr>
                <w:rFonts w:ascii="Calibri" w:hAnsi="Calibri" w:cs="Calibri"/>
                <w:sz w:val="22"/>
                <w:szCs w:val="22"/>
              </w:rPr>
            </w:pPr>
            <w:r w:rsidRPr="00DD2449">
              <w:rPr>
                <w:rFonts w:ascii="Calibri" w:hAnsi="Calibri" w:cs="Calibri"/>
                <w:sz w:val="22"/>
                <w:szCs w:val="22"/>
              </w:rPr>
              <w:t>monitoring</w:t>
            </w:r>
          </w:p>
        </w:tc>
      </w:tr>
      <w:tr w:rsidR="00E1688C" w14:paraId="27F66E77" w14:textId="34B6FCE9" w:rsidTr="0058661C">
        <w:trPr>
          <w:jc w:val="center"/>
        </w:trPr>
        <w:tc>
          <w:tcPr>
            <w:tcW w:w="480" w:type="dxa"/>
          </w:tcPr>
          <w:p w14:paraId="5156E780" w14:textId="5A8235B0" w:rsidR="00E1688C" w:rsidRDefault="00E1688C" w:rsidP="00DD0FD1">
            <w:pPr>
              <w:pStyle w:val="Tekstpodstawowy"/>
              <w:rPr>
                <w:rFonts w:ascii="Calibri" w:hAnsi="Calibri" w:cs="Calibri"/>
                <w:sz w:val="22"/>
                <w:szCs w:val="22"/>
              </w:rPr>
            </w:pPr>
            <w:r>
              <w:rPr>
                <w:rFonts w:ascii="Calibri" w:hAnsi="Calibri" w:cs="Calibri"/>
                <w:sz w:val="22"/>
                <w:szCs w:val="22"/>
              </w:rPr>
              <w:t>7.</w:t>
            </w:r>
          </w:p>
        </w:tc>
        <w:tc>
          <w:tcPr>
            <w:tcW w:w="3385" w:type="dxa"/>
          </w:tcPr>
          <w:p w14:paraId="0DFBF118" w14:textId="663AC27F" w:rsidR="00E1688C" w:rsidRDefault="00E1688C" w:rsidP="00DD0FD1">
            <w:pPr>
              <w:pStyle w:val="Tekstpodstawowy"/>
              <w:rPr>
                <w:rFonts w:ascii="Calibri" w:hAnsi="Calibri" w:cs="Calibri"/>
                <w:sz w:val="22"/>
                <w:szCs w:val="22"/>
              </w:rPr>
            </w:pPr>
            <w:r>
              <w:rPr>
                <w:rFonts w:ascii="Calibri" w:hAnsi="Calibri" w:cs="Calibri"/>
                <w:sz w:val="22"/>
                <w:szCs w:val="22"/>
              </w:rPr>
              <w:t>Instalacj</w:t>
            </w:r>
            <w:r w:rsidR="009E7835">
              <w:rPr>
                <w:rFonts w:ascii="Calibri" w:hAnsi="Calibri" w:cs="Calibri"/>
                <w:sz w:val="22"/>
                <w:szCs w:val="22"/>
              </w:rPr>
              <w:t>ę</w:t>
            </w:r>
            <w:r>
              <w:rPr>
                <w:rFonts w:ascii="Calibri" w:hAnsi="Calibri" w:cs="Calibri"/>
                <w:sz w:val="22"/>
                <w:szCs w:val="22"/>
              </w:rPr>
              <w:t xml:space="preserve"> gazow</w:t>
            </w:r>
            <w:r w:rsidR="009E7835">
              <w:rPr>
                <w:rFonts w:ascii="Calibri" w:hAnsi="Calibri" w:cs="Calibri"/>
                <w:sz w:val="22"/>
                <w:szCs w:val="22"/>
              </w:rPr>
              <w:t>ą</w:t>
            </w:r>
            <w:r>
              <w:rPr>
                <w:rFonts w:ascii="Calibri" w:hAnsi="Calibri" w:cs="Calibri"/>
                <w:sz w:val="22"/>
                <w:szCs w:val="22"/>
              </w:rPr>
              <w:t xml:space="preserve"> (SP3)</w:t>
            </w:r>
          </w:p>
        </w:tc>
        <w:tc>
          <w:tcPr>
            <w:tcW w:w="2610" w:type="dxa"/>
          </w:tcPr>
          <w:p w14:paraId="155CE629" w14:textId="0171A54A" w:rsidR="00E1688C" w:rsidRDefault="00E1688C" w:rsidP="00E1688C">
            <w:pPr>
              <w:pStyle w:val="Tekstpodstawowy"/>
              <w:jc w:val="center"/>
              <w:rPr>
                <w:rFonts w:ascii="Calibri" w:hAnsi="Calibri" w:cs="Calibri"/>
                <w:sz w:val="22"/>
                <w:szCs w:val="22"/>
              </w:rPr>
            </w:pPr>
            <w:r>
              <w:rPr>
                <w:rFonts w:ascii="Calibri" w:hAnsi="Calibri" w:cs="Calibri"/>
                <w:sz w:val="22"/>
                <w:szCs w:val="22"/>
              </w:rPr>
              <w:t>monitoring</w:t>
            </w:r>
          </w:p>
        </w:tc>
        <w:tc>
          <w:tcPr>
            <w:tcW w:w="2610" w:type="dxa"/>
          </w:tcPr>
          <w:p w14:paraId="6B1133B5" w14:textId="304CA166" w:rsidR="00E1688C" w:rsidRDefault="00E1688C" w:rsidP="00E1688C">
            <w:pPr>
              <w:pStyle w:val="Tekstpodstawowy"/>
              <w:jc w:val="center"/>
              <w:rPr>
                <w:rFonts w:ascii="Calibri" w:hAnsi="Calibri" w:cs="Calibri"/>
                <w:sz w:val="22"/>
                <w:szCs w:val="22"/>
              </w:rPr>
            </w:pPr>
            <w:r>
              <w:rPr>
                <w:rFonts w:ascii="Calibri" w:hAnsi="Calibri" w:cs="Calibri"/>
                <w:sz w:val="22"/>
                <w:szCs w:val="22"/>
              </w:rPr>
              <w:t>-</w:t>
            </w:r>
          </w:p>
        </w:tc>
      </w:tr>
    </w:tbl>
    <w:p w14:paraId="0C57E9DA" w14:textId="77777777" w:rsidR="008544E5" w:rsidRPr="00DD0FD1" w:rsidRDefault="008544E5" w:rsidP="00DD0FD1">
      <w:pPr>
        <w:pStyle w:val="Tekstpodstawowy"/>
        <w:rPr>
          <w:rFonts w:ascii="Calibri" w:hAnsi="Calibri" w:cs="Calibri"/>
          <w:sz w:val="22"/>
          <w:szCs w:val="22"/>
        </w:rPr>
      </w:pPr>
    </w:p>
    <w:p w14:paraId="638A48BC" w14:textId="7DB174EB" w:rsidR="00E1688C" w:rsidRPr="00DD0FD1" w:rsidRDefault="00651D80" w:rsidP="00E1688C">
      <w:pPr>
        <w:pStyle w:val="Tekstpodstawowy"/>
        <w:spacing w:line="360" w:lineRule="auto"/>
        <w:rPr>
          <w:rFonts w:ascii="Calibri" w:hAnsi="Calibri" w:cs="Calibri"/>
          <w:sz w:val="22"/>
          <w:szCs w:val="22"/>
        </w:rPr>
      </w:pPr>
      <w:r w:rsidRPr="00651D80">
        <w:rPr>
          <w:rFonts w:ascii="Calibri" w:hAnsi="Calibri" w:cs="Calibri"/>
          <w:sz w:val="22"/>
          <w:szCs w:val="22"/>
        </w:rPr>
        <w:t xml:space="preserve">Zamawiający wymaga, aby zaprojektować, zainstalować oraz wdrożyć System Zarządzania Energią, który będzie pozwalał na bieżący pomiar zużycia ciepła, kontrolę i sterowanie pracą instalacji centralnego ogrzewania we wszystkich </w:t>
      </w:r>
      <w:r w:rsidR="00A84BA8">
        <w:rPr>
          <w:rFonts w:ascii="Calibri" w:hAnsi="Calibri" w:cs="Calibri"/>
          <w:sz w:val="22"/>
          <w:szCs w:val="22"/>
        </w:rPr>
        <w:t>Obiekt</w:t>
      </w:r>
      <w:r w:rsidRPr="00651D80">
        <w:rPr>
          <w:rFonts w:ascii="Calibri" w:hAnsi="Calibri" w:cs="Calibri"/>
          <w:sz w:val="22"/>
          <w:szCs w:val="22"/>
        </w:rPr>
        <w:t xml:space="preserve">ach oraz ciepłej </w:t>
      </w:r>
      <w:r w:rsidR="00B042AA">
        <w:rPr>
          <w:rFonts w:ascii="Calibri" w:hAnsi="Calibri" w:cs="Calibri"/>
          <w:sz w:val="22"/>
          <w:szCs w:val="22"/>
        </w:rPr>
        <w:t xml:space="preserve">monitoring </w:t>
      </w:r>
      <w:r w:rsidRPr="00651D80">
        <w:rPr>
          <w:rFonts w:ascii="Calibri" w:hAnsi="Calibri" w:cs="Calibri"/>
          <w:sz w:val="22"/>
          <w:szCs w:val="22"/>
        </w:rPr>
        <w:t xml:space="preserve">wody użytkowej w </w:t>
      </w:r>
      <w:r w:rsidR="00A84BA8">
        <w:rPr>
          <w:rFonts w:ascii="Calibri" w:hAnsi="Calibri" w:cs="Calibri"/>
          <w:sz w:val="22"/>
          <w:szCs w:val="22"/>
        </w:rPr>
        <w:t>Obiekt</w:t>
      </w:r>
      <w:r w:rsidRPr="00651D80">
        <w:rPr>
          <w:rFonts w:ascii="Calibri" w:hAnsi="Calibri" w:cs="Calibri"/>
          <w:sz w:val="22"/>
          <w:szCs w:val="22"/>
        </w:rPr>
        <w:t>ach</w:t>
      </w:r>
      <w:r w:rsidR="0009198E">
        <w:rPr>
          <w:rFonts w:ascii="Calibri" w:hAnsi="Calibri" w:cs="Calibri"/>
          <w:sz w:val="22"/>
          <w:szCs w:val="22"/>
        </w:rPr>
        <w:t xml:space="preserve"> I grupy</w:t>
      </w:r>
      <w:r w:rsidRPr="00651D80">
        <w:rPr>
          <w:rFonts w:ascii="Calibri" w:hAnsi="Calibri" w:cs="Calibri"/>
          <w:sz w:val="22"/>
          <w:szCs w:val="22"/>
        </w:rPr>
        <w:t xml:space="preserve">, w których ciepła woda użytkowa przygotowywana jest centralnie. Celem systemu będzie utrzymanie optymalnych parametrów pracy instalacji przy zachowaniu komfortu cieplnego w czasie użytkowania </w:t>
      </w:r>
      <w:r w:rsidR="00A84BA8">
        <w:rPr>
          <w:rFonts w:ascii="Calibri" w:hAnsi="Calibri" w:cs="Calibri"/>
          <w:sz w:val="22"/>
          <w:szCs w:val="22"/>
        </w:rPr>
        <w:t>Obiekt</w:t>
      </w:r>
      <w:r w:rsidR="009E7835">
        <w:rPr>
          <w:rFonts w:ascii="Calibri" w:hAnsi="Calibri" w:cs="Calibri"/>
          <w:sz w:val="22"/>
          <w:szCs w:val="22"/>
        </w:rPr>
        <w:t>ów</w:t>
      </w:r>
      <w:r w:rsidRPr="00651D80">
        <w:rPr>
          <w:rFonts w:ascii="Calibri" w:hAnsi="Calibri" w:cs="Calibri"/>
          <w:sz w:val="22"/>
          <w:szCs w:val="22"/>
        </w:rPr>
        <w:t xml:space="preserve">. W ramach </w:t>
      </w:r>
      <w:r w:rsidR="00A84BA8">
        <w:rPr>
          <w:rFonts w:ascii="Calibri" w:hAnsi="Calibri" w:cs="Calibri"/>
          <w:sz w:val="22"/>
          <w:szCs w:val="22"/>
        </w:rPr>
        <w:t>Przedsięwzięcia</w:t>
      </w:r>
      <w:r w:rsidRPr="00651D80">
        <w:rPr>
          <w:rFonts w:ascii="Calibri" w:hAnsi="Calibri" w:cs="Calibri"/>
          <w:sz w:val="22"/>
          <w:szCs w:val="22"/>
        </w:rPr>
        <w:t xml:space="preserve"> należy zamontować aparaturę monitorująco - sterującą, która będzie na bieżąco przekazywać informacje o działaniu systemu grzewczego i systemu ciepłej wody użytkowej do centralnego serwera, na którym powinien zostać zainstalowany program komputerowy pozwalający na zbieranie, zapisywanie i analizowanie danych. System musi zapewniać możliwość sterowania pracą instalacji grzewczych, aby przy zachowaniu założonej temperatury wewnętrznej pomieszczeń oraz temperatury ciepłej wody użytkowej, </w:t>
      </w:r>
      <w:r w:rsidR="00A84BA8">
        <w:rPr>
          <w:rFonts w:ascii="Calibri" w:hAnsi="Calibri" w:cs="Calibri"/>
          <w:sz w:val="22"/>
          <w:szCs w:val="22"/>
        </w:rPr>
        <w:t>Obiekt</w:t>
      </w:r>
      <w:r w:rsidRPr="00651D80">
        <w:rPr>
          <w:rFonts w:ascii="Calibri" w:hAnsi="Calibri" w:cs="Calibri"/>
          <w:sz w:val="22"/>
          <w:szCs w:val="22"/>
        </w:rPr>
        <w:t xml:space="preserve"> zużywał możliwie najmniejsze ilości energii.  Dodatkowo  należy w referencyjnych pomieszczeniach zamontować czujniki temperatury wraz ze sterownikami, które będą rejestrować i na bieżąco przekazywać do Systemu Zarządzania Energią (minimum co 15 minut) odczyt pomiaru wartości temperatury wewnętrznej. Dla każdego z </w:t>
      </w:r>
      <w:r w:rsidR="00A84BA8">
        <w:rPr>
          <w:rFonts w:ascii="Calibri" w:hAnsi="Calibri" w:cs="Calibri"/>
          <w:sz w:val="22"/>
          <w:szCs w:val="22"/>
        </w:rPr>
        <w:t>Obiektów</w:t>
      </w:r>
      <w:r w:rsidRPr="00651D80">
        <w:rPr>
          <w:rFonts w:ascii="Calibri" w:hAnsi="Calibri" w:cs="Calibri"/>
          <w:sz w:val="22"/>
          <w:szCs w:val="22"/>
        </w:rPr>
        <w:t xml:space="preserve"> liczba czujników referencyjnych będzie wynosić:  minimum 1 szt. w 2 różnych salach lekcyjnych lub pomieszczeniu biurowym lub świetlicy lub bibliotece</w:t>
      </w:r>
      <w:r w:rsidR="009E7835">
        <w:rPr>
          <w:rFonts w:ascii="Calibri" w:hAnsi="Calibri" w:cs="Calibri"/>
          <w:sz w:val="22"/>
          <w:szCs w:val="22"/>
        </w:rPr>
        <w:t>,</w:t>
      </w:r>
      <w:r w:rsidRPr="00651D80">
        <w:rPr>
          <w:rFonts w:ascii="Calibri" w:hAnsi="Calibri" w:cs="Calibri"/>
          <w:sz w:val="22"/>
          <w:szCs w:val="22"/>
        </w:rPr>
        <w:t xml:space="preserve"> na każdej</w:t>
      </w:r>
      <w:r w:rsidRPr="00651D80">
        <w:rPr>
          <w:rFonts w:asciiTheme="minorHAnsi" w:eastAsia="Segoe UI" w:hAnsiTheme="minorHAnsi" w:cs="Tahoma"/>
          <w:sz w:val="24"/>
          <w:szCs w:val="24"/>
          <w:lang w:eastAsia="en-US" w:bidi="en-US"/>
        </w:rPr>
        <w:t xml:space="preserve"> </w:t>
      </w:r>
      <w:r w:rsidRPr="00651D80">
        <w:rPr>
          <w:rFonts w:ascii="Calibri" w:hAnsi="Calibri" w:cs="Calibri"/>
          <w:sz w:val="22"/>
          <w:szCs w:val="22"/>
        </w:rPr>
        <w:t>kondygnacji w każdym segmencie oraz po przeciwległych orientacjach sal (np. sala od strony południowej i sala od strony północnej), 1 szt. na korytarzu lub hali lub szatni</w:t>
      </w:r>
      <w:r w:rsidR="009E7835">
        <w:rPr>
          <w:rFonts w:ascii="Calibri" w:hAnsi="Calibri" w:cs="Calibri"/>
          <w:sz w:val="22"/>
          <w:szCs w:val="22"/>
        </w:rPr>
        <w:t>,</w:t>
      </w:r>
      <w:r w:rsidRPr="00651D80">
        <w:rPr>
          <w:rFonts w:ascii="Calibri" w:hAnsi="Calibri" w:cs="Calibri"/>
          <w:sz w:val="22"/>
          <w:szCs w:val="22"/>
        </w:rPr>
        <w:t xml:space="preserve"> na każdej kondygnacji, 1 szt. na sali gimnastycznej</w:t>
      </w:r>
      <w:r w:rsidR="009E7835">
        <w:rPr>
          <w:rFonts w:ascii="Calibri" w:hAnsi="Calibri" w:cs="Calibri"/>
          <w:sz w:val="22"/>
          <w:szCs w:val="22"/>
        </w:rPr>
        <w:t>,</w:t>
      </w:r>
      <w:r w:rsidRPr="00651D80">
        <w:rPr>
          <w:rFonts w:ascii="Calibri" w:hAnsi="Calibri" w:cs="Calibri"/>
          <w:sz w:val="22"/>
          <w:szCs w:val="22"/>
        </w:rPr>
        <w:t xml:space="preserve"> 1 szt. w pomieszczeniu natrysków i przebieralni. Dodatkowy czujnik referencyjny umieszczony zostanie również w najzimniejszej i/lub niedogrzanej części </w:t>
      </w:r>
      <w:r w:rsidR="00A84BA8">
        <w:rPr>
          <w:rFonts w:ascii="Calibri" w:hAnsi="Calibri" w:cs="Calibri"/>
          <w:sz w:val="22"/>
          <w:szCs w:val="22"/>
        </w:rPr>
        <w:t>Obiekt</w:t>
      </w:r>
      <w:r w:rsidRPr="00651D80">
        <w:rPr>
          <w:rFonts w:ascii="Calibri" w:hAnsi="Calibri" w:cs="Calibri"/>
          <w:sz w:val="22"/>
          <w:szCs w:val="22"/>
        </w:rPr>
        <w:t xml:space="preserve">u, wskazanej przez Zarządcę </w:t>
      </w:r>
      <w:r w:rsidR="00A84BA8">
        <w:rPr>
          <w:rFonts w:ascii="Calibri" w:hAnsi="Calibri" w:cs="Calibri"/>
          <w:sz w:val="22"/>
          <w:szCs w:val="22"/>
        </w:rPr>
        <w:t>Obiekt</w:t>
      </w:r>
      <w:r w:rsidRPr="00651D80">
        <w:rPr>
          <w:rFonts w:ascii="Calibri" w:hAnsi="Calibri" w:cs="Calibri"/>
          <w:sz w:val="22"/>
          <w:szCs w:val="22"/>
        </w:rPr>
        <w:t xml:space="preserve">u. System powinien zapewniać możliwość bieżącej kontroli działania instalacji grzewczych oraz prawidłowego  i szybkiego reagowania na ewentualnie występujące awarie.  W ramach </w:t>
      </w:r>
      <w:r w:rsidR="00A84BA8">
        <w:rPr>
          <w:rFonts w:ascii="Calibri" w:hAnsi="Calibri" w:cs="Calibri"/>
          <w:sz w:val="22"/>
          <w:szCs w:val="22"/>
        </w:rPr>
        <w:t>Przedsięwzięcia</w:t>
      </w:r>
      <w:r w:rsidRPr="00651D80">
        <w:rPr>
          <w:rFonts w:ascii="Calibri" w:hAnsi="Calibri" w:cs="Calibri"/>
          <w:sz w:val="22"/>
          <w:szCs w:val="22"/>
        </w:rPr>
        <w:t xml:space="preserve"> należy przeprowadzić szkolenie użytkowników w zakresie działania systemu. System Zarządzania Energią powinien zapewnić możliwość zdalnego dostępu do danych pomiarowych (za pośrednictwem Internetu) przez osoby uprawnione oraz możliwość porównywania </w:t>
      </w:r>
      <w:r w:rsidR="00A84BA8">
        <w:rPr>
          <w:rFonts w:ascii="Calibri" w:hAnsi="Calibri" w:cs="Calibri"/>
          <w:sz w:val="22"/>
          <w:szCs w:val="22"/>
        </w:rPr>
        <w:t>Obiektów</w:t>
      </w:r>
      <w:r w:rsidRPr="00651D80">
        <w:rPr>
          <w:rFonts w:ascii="Calibri" w:hAnsi="Calibri" w:cs="Calibri"/>
          <w:sz w:val="22"/>
          <w:szCs w:val="22"/>
        </w:rPr>
        <w:t xml:space="preserve"> z innymi  </w:t>
      </w:r>
      <w:r w:rsidR="00A84BA8">
        <w:rPr>
          <w:rFonts w:ascii="Calibri" w:hAnsi="Calibri" w:cs="Calibri"/>
          <w:sz w:val="22"/>
          <w:szCs w:val="22"/>
        </w:rPr>
        <w:t>Obiekt</w:t>
      </w:r>
      <w:r w:rsidRPr="00651D80">
        <w:rPr>
          <w:rFonts w:ascii="Calibri" w:hAnsi="Calibri" w:cs="Calibri"/>
          <w:sz w:val="22"/>
          <w:szCs w:val="22"/>
        </w:rPr>
        <w:t xml:space="preserve">ami objętymi pomiarem, w celu uzyskania oceny energochłonności </w:t>
      </w:r>
      <w:r w:rsidR="00A84BA8">
        <w:rPr>
          <w:rFonts w:ascii="Calibri" w:hAnsi="Calibri" w:cs="Calibri"/>
          <w:sz w:val="22"/>
          <w:szCs w:val="22"/>
        </w:rPr>
        <w:t>Obiektów</w:t>
      </w:r>
      <w:r w:rsidRPr="00651D80">
        <w:rPr>
          <w:rFonts w:ascii="Calibri" w:hAnsi="Calibri" w:cs="Calibri"/>
          <w:sz w:val="22"/>
          <w:szCs w:val="22"/>
        </w:rPr>
        <w:t xml:space="preserve">. W systemie powinny zostać zastosowane urządzenia pomiarowe co najmniej II klasy dokładności oraz komunikacja oparta na otwartych protokołach komunikacyjnych. W ramach </w:t>
      </w:r>
      <w:r w:rsidR="00A84BA8" w:rsidRPr="00A84BA8">
        <w:rPr>
          <w:rFonts w:ascii="Calibri" w:hAnsi="Calibri" w:cs="Calibri"/>
          <w:sz w:val="22"/>
          <w:szCs w:val="22"/>
        </w:rPr>
        <w:t>Przedsięwzięcia</w:t>
      </w:r>
      <w:r w:rsidRPr="00651D80">
        <w:rPr>
          <w:rFonts w:ascii="Calibri" w:hAnsi="Calibri" w:cs="Calibri"/>
          <w:sz w:val="22"/>
          <w:szCs w:val="22"/>
        </w:rPr>
        <w:t xml:space="preserve"> należy uwzględnić zintegrowanie projektowanych instalacji fotowoltaicznych z Systemem Zarządzania Energią, w celu monitorowania ilości energii elektrycznej wytwarzanej  z paneli PV oraz zintegrowanie projektowanych instalacji wentylacji mechanicznej i agregatów grzewczo - wentylacyjnych. </w:t>
      </w:r>
      <w:r w:rsidRPr="00651D80">
        <w:rPr>
          <w:rFonts w:ascii="Calibri" w:hAnsi="Calibri" w:cs="Calibri"/>
          <w:b/>
          <w:sz w:val="22"/>
          <w:szCs w:val="22"/>
        </w:rPr>
        <w:t xml:space="preserve">             </w:t>
      </w:r>
    </w:p>
    <w:p w14:paraId="722A0263" w14:textId="0D7C075B" w:rsidR="000A5596" w:rsidRPr="00DD0FD1" w:rsidRDefault="00AA6CC9" w:rsidP="00DD0FD1">
      <w:pPr>
        <w:pStyle w:val="Nagwek2"/>
        <w:suppressAutoHyphens w:val="0"/>
        <w:autoSpaceDN/>
        <w:textAlignment w:val="auto"/>
        <w:rPr>
          <w:rFonts w:ascii="Calibri" w:hAnsi="Calibri" w:cs="Calibri"/>
          <w:bCs/>
          <w:iCs/>
          <w:sz w:val="22"/>
          <w:szCs w:val="22"/>
        </w:rPr>
      </w:pPr>
      <w:bookmarkStart w:id="116" w:name="_Toc132730468"/>
      <w:r w:rsidRPr="00DD0FD1">
        <w:rPr>
          <w:rFonts w:ascii="Calibri" w:hAnsi="Calibri" w:cs="Calibri"/>
          <w:sz w:val="22"/>
          <w:szCs w:val="22"/>
        </w:rPr>
        <w:t>4</w:t>
      </w:r>
      <w:r w:rsidR="000A5596" w:rsidRPr="00DD0FD1">
        <w:rPr>
          <w:rFonts w:ascii="Calibri" w:hAnsi="Calibri" w:cs="Calibri"/>
          <w:sz w:val="22"/>
          <w:szCs w:val="22"/>
        </w:rPr>
        <w:t xml:space="preserve">.1 </w:t>
      </w:r>
      <w:r w:rsidR="002148E2">
        <w:rPr>
          <w:rFonts w:ascii="Calibri" w:hAnsi="Calibri" w:cs="Calibri"/>
          <w:sz w:val="22"/>
          <w:szCs w:val="22"/>
        </w:rPr>
        <w:t>Szczegółowe w</w:t>
      </w:r>
      <w:r w:rsidR="00B23521" w:rsidRPr="00DD0FD1">
        <w:rPr>
          <w:rFonts w:ascii="Calibri" w:hAnsi="Calibri" w:cs="Calibri"/>
          <w:sz w:val="22"/>
          <w:szCs w:val="22"/>
        </w:rPr>
        <w:t xml:space="preserve">ymagania funkcjonalne </w:t>
      </w:r>
      <w:r w:rsidR="0018481C" w:rsidRPr="00DD0FD1">
        <w:rPr>
          <w:rFonts w:ascii="Calibri" w:hAnsi="Calibri" w:cs="Calibri"/>
          <w:sz w:val="22"/>
          <w:szCs w:val="22"/>
        </w:rPr>
        <w:t>SZE</w:t>
      </w:r>
      <w:bookmarkEnd w:id="116"/>
    </w:p>
    <w:p w14:paraId="37FCAF4E" w14:textId="77777777" w:rsidR="002A33E6" w:rsidRPr="00DD0FD1" w:rsidRDefault="002A33E6" w:rsidP="00DD0FD1">
      <w:pPr>
        <w:spacing w:line="360" w:lineRule="auto"/>
        <w:jc w:val="both"/>
        <w:rPr>
          <w:rFonts w:ascii="Calibri" w:hAnsi="Calibri" w:cs="Calibri"/>
          <w:sz w:val="22"/>
          <w:szCs w:val="22"/>
        </w:rPr>
      </w:pPr>
    </w:p>
    <w:p w14:paraId="19C2A3BB" w14:textId="77777777" w:rsidR="00E479EE" w:rsidRPr="00DD0FD1" w:rsidRDefault="002A33E6" w:rsidP="00E1688C">
      <w:pPr>
        <w:pStyle w:val="Tekstpodstawowy"/>
        <w:spacing w:line="360" w:lineRule="auto"/>
        <w:rPr>
          <w:rFonts w:ascii="Calibri" w:hAnsi="Calibri" w:cs="Calibri"/>
          <w:sz w:val="22"/>
          <w:szCs w:val="22"/>
        </w:rPr>
      </w:pPr>
      <w:r w:rsidRPr="00DD0FD1">
        <w:rPr>
          <w:rFonts w:ascii="Calibri" w:hAnsi="Calibri" w:cs="Calibri"/>
          <w:sz w:val="22"/>
          <w:szCs w:val="22"/>
        </w:rPr>
        <w:t>Przewidywany system będzie spełniać następujące wymagania funkcjonalne:</w:t>
      </w:r>
    </w:p>
    <w:p w14:paraId="2B78BBC9" w14:textId="18E87BF7" w:rsidR="008308E0" w:rsidRDefault="008308E0">
      <w:pPr>
        <w:pStyle w:val="Lista2"/>
        <w:numPr>
          <w:ilvl w:val="0"/>
          <w:numId w:val="5"/>
        </w:numPr>
        <w:spacing w:line="360" w:lineRule="auto"/>
        <w:jc w:val="both"/>
        <w:rPr>
          <w:rFonts w:ascii="Calibri" w:hAnsi="Calibri" w:cs="Calibri"/>
          <w:sz w:val="22"/>
          <w:szCs w:val="22"/>
        </w:rPr>
      </w:pPr>
      <w:r>
        <w:rPr>
          <w:rFonts w:ascii="Calibri" w:hAnsi="Calibri" w:cs="Calibri"/>
          <w:sz w:val="22"/>
          <w:szCs w:val="22"/>
        </w:rPr>
        <w:t xml:space="preserve">System powinien obsługiwać urządzenia pomiarowe oraz automatyki różnych producentów.  </w:t>
      </w:r>
    </w:p>
    <w:p w14:paraId="6009F3CB" w14:textId="72C43159" w:rsidR="00E479EE" w:rsidRPr="00DD0FD1" w:rsidRDefault="002A33E6" w:rsidP="00B17DC4">
      <w:pPr>
        <w:pStyle w:val="Lista2"/>
        <w:numPr>
          <w:ilvl w:val="0"/>
          <w:numId w:val="5"/>
        </w:numPr>
        <w:spacing w:line="360" w:lineRule="auto"/>
        <w:jc w:val="both"/>
        <w:rPr>
          <w:rFonts w:ascii="Calibri" w:hAnsi="Calibri" w:cs="Calibri"/>
          <w:sz w:val="22"/>
          <w:szCs w:val="22"/>
        </w:rPr>
      </w:pPr>
      <w:r w:rsidRPr="00DD0FD1">
        <w:rPr>
          <w:rFonts w:ascii="Calibri" w:hAnsi="Calibri" w:cs="Calibri"/>
          <w:sz w:val="22"/>
          <w:szCs w:val="22"/>
        </w:rPr>
        <w:t xml:space="preserve">System </w:t>
      </w:r>
      <w:r w:rsidR="00377782" w:rsidRPr="00DD0FD1">
        <w:rPr>
          <w:rFonts w:ascii="Calibri" w:hAnsi="Calibri" w:cs="Calibri"/>
          <w:sz w:val="22"/>
          <w:szCs w:val="22"/>
        </w:rPr>
        <w:t xml:space="preserve">w budynkach </w:t>
      </w:r>
      <w:r w:rsidR="00E1688C">
        <w:rPr>
          <w:rFonts w:ascii="Calibri" w:hAnsi="Calibri" w:cs="Calibri"/>
          <w:sz w:val="22"/>
          <w:szCs w:val="22"/>
        </w:rPr>
        <w:t xml:space="preserve">szkolnych </w:t>
      </w:r>
      <w:r w:rsidR="00377782" w:rsidRPr="00DD0FD1">
        <w:rPr>
          <w:rFonts w:ascii="Calibri" w:hAnsi="Calibri" w:cs="Calibri"/>
          <w:sz w:val="22"/>
          <w:szCs w:val="22"/>
        </w:rPr>
        <w:t>głębokiej termo</w:t>
      </w:r>
      <w:r w:rsidR="005F5CF4" w:rsidRPr="00DD0FD1">
        <w:rPr>
          <w:rFonts w:ascii="Calibri" w:hAnsi="Calibri" w:cs="Calibri"/>
          <w:sz w:val="22"/>
          <w:szCs w:val="22"/>
        </w:rPr>
        <w:t>m</w:t>
      </w:r>
      <w:r w:rsidR="00377782" w:rsidRPr="00DD0FD1">
        <w:rPr>
          <w:rFonts w:ascii="Calibri" w:hAnsi="Calibri" w:cs="Calibri"/>
          <w:sz w:val="22"/>
          <w:szCs w:val="22"/>
        </w:rPr>
        <w:t xml:space="preserve">odernizacji </w:t>
      </w:r>
      <w:r w:rsidRPr="00DD0FD1">
        <w:rPr>
          <w:rFonts w:ascii="Calibri" w:hAnsi="Calibri" w:cs="Calibri"/>
          <w:sz w:val="22"/>
          <w:szCs w:val="22"/>
        </w:rPr>
        <w:t>powinien obejmować monitoring urządzeń automatyki sterujących źródłem ciepła, tj.  kotłami grzewczymi</w:t>
      </w:r>
      <w:r w:rsidR="00E1688C">
        <w:rPr>
          <w:rFonts w:ascii="Calibri" w:hAnsi="Calibri" w:cs="Calibri"/>
          <w:sz w:val="22"/>
          <w:szCs w:val="22"/>
        </w:rPr>
        <w:t xml:space="preserve"> lub układem zmieszania pompowego</w:t>
      </w:r>
      <w:r w:rsidRPr="00DD0FD1">
        <w:rPr>
          <w:rFonts w:ascii="Calibri" w:hAnsi="Calibri" w:cs="Calibri"/>
          <w:sz w:val="22"/>
          <w:szCs w:val="22"/>
        </w:rPr>
        <w:t xml:space="preserve"> (w zależności od </w:t>
      </w:r>
      <w:r w:rsidR="00A84BA8">
        <w:rPr>
          <w:rFonts w:ascii="Calibri" w:hAnsi="Calibri" w:cs="Calibri"/>
          <w:sz w:val="22"/>
          <w:szCs w:val="22"/>
        </w:rPr>
        <w:t>Obiekt</w:t>
      </w:r>
      <w:r w:rsidRPr="00DD0FD1">
        <w:rPr>
          <w:rFonts w:ascii="Calibri" w:hAnsi="Calibri" w:cs="Calibri"/>
          <w:sz w:val="22"/>
          <w:szCs w:val="22"/>
        </w:rPr>
        <w:t>u</w:t>
      </w:r>
      <w:r w:rsidR="006F7404" w:rsidRPr="00DD0FD1">
        <w:rPr>
          <w:rFonts w:ascii="Calibri" w:hAnsi="Calibri" w:cs="Calibri"/>
          <w:sz w:val="22"/>
          <w:szCs w:val="22"/>
        </w:rPr>
        <w:t>) oraz</w:t>
      </w:r>
      <w:r w:rsidRPr="00DD0FD1">
        <w:rPr>
          <w:rFonts w:ascii="Calibri" w:hAnsi="Calibri" w:cs="Calibri"/>
          <w:sz w:val="22"/>
          <w:szCs w:val="22"/>
        </w:rPr>
        <w:t xml:space="preserve"> czujników temperatury zainstalowanych w pomieszczeniach referencyjnych. </w:t>
      </w:r>
    </w:p>
    <w:p w14:paraId="6DAB54A1" w14:textId="13966E86" w:rsidR="00E479EE" w:rsidRPr="00DD0FD1" w:rsidRDefault="002A33E6">
      <w:pPr>
        <w:pStyle w:val="Lista2"/>
        <w:numPr>
          <w:ilvl w:val="0"/>
          <w:numId w:val="5"/>
        </w:numPr>
        <w:spacing w:line="360" w:lineRule="auto"/>
        <w:jc w:val="both"/>
        <w:rPr>
          <w:rFonts w:ascii="Calibri" w:hAnsi="Calibri" w:cs="Calibri"/>
          <w:sz w:val="22"/>
          <w:szCs w:val="22"/>
        </w:rPr>
      </w:pPr>
      <w:r w:rsidRPr="00DD0FD1">
        <w:rPr>
          <w:rFonts w:ascii="Calibri" w:hAnsi="Calibri" w:cs="Calibri"/>
          <w:sz w:val="22"/>
          <w:szCs w:val="22"/>
        </w:rPr>
        <w:t xml:space="preserve">System powinien zapewnić 24 godzinny monitoring dla </w:t>
      </w:r>
      <w:r w:rsidR="006F7404" w:rsidRPr="00DD0FD1">
        <w:rPr>
          <w:rFonts w:ascii="Calibri" w:hAnsi="Calibri" w:cs="Calibri"/>
          <w:sz w:val="22"/>
          <w:szCs w:val="22"/>
        </w:rPr>
        <w:t>każdego</w:t>
      </w:r>
      <w:r w:rsidRPr="00DD0FD1">
        <w:rPr>
          <w:rFonts w:ascii="Calibri" w:hAnsi="Calibri" w:cs="Calibri"/>
          <w:sz w:val="22"/>
          <w:szCs w:val="22"/>
        </w:rPr>
        <w:t xml:space="preserve"> </w:t>
      </w:r>
      <w:r w:rsidR="00A84BA8">
        <w:rPr>
          <w:rFonts w:ascii="Calibri" w:hAnsi="Calibri" w:cs="Calibri"/>
          <w:sz w:val="22"/>
          <w:szCs w:val="22"/>
        </w:rPr>
        <w:t>Obiekt</w:t>
      </w:r>
      <w:r w:rsidRPr="00DD0FD1">
        <w:rPr>
          <w:rFonts w:ascii="Calibri" w:hAnsi="Calibri" w:cs="Calibri"/>
          <w:sz w:val="22"/>
          <w:szCs w:val="22"/>
        </w:rPr>
        <w:t>u</w:t>
      </w:r>
      <w:r w:rsidR="006F7404" w:rsidRPr="00DD0FD1">
        <w:rPr>
          <w:rFonts w:ascii="Calibri" w:hAnsi="Calibri" w:cs="Calibri"/>
          <w:sz w:val="22"/>
          <w:szCs w:val="22"/>
        </w:rPr>
        <w:t xml:space="preserve"> objętego głęboką termomodernizacją</w:t>
      </w:r>
      <w:r w:rsidRPr="00DD0FD1">
        <w:rPr>
          <w:rFonts w:ascii="Calibri" w:hAnsi="Calibri" w:cs="Calibri"/>
          <w:sz w:val="22"/>
          <w:szCs w:val="22"/>
        </w:rPr>
        <w:t>, obejmujący:</w:t>
      </w:r>
    </w:p>
    <w:p w14:paraId="3B2FB730" w14:textId="69061D0B" w:rsidR="00E479EE" w:rsidRPr="00DD0FD1" w:rsidRDefault="002A33E6">
      <w:pPr>
        <w:pStyle w:val="Listapunktowana3"/>
        <w:numPr>
          <w:ilvl w:val="1"/>
          <w:numId w:val="5"/>
        </w:numPr>
        <w:spacing w:line="360" w:lineRule="auto"/>
        <w:jc w:val="both"/>
        <w:rPr>
          <w:rFonts w:ascii="Calibri" w:hAnsi="Calibri" w:cs="Calibri"/>
          <w:sz w:val="22"/>
          <w:szCs w:val="22"/>
        </w:rPr>
      </w:pPr>
      <w:r w:rsidRPr="00DD0FD1">
        <w:rPr>
          <w:rFonts w:ascii="Calibri" w:hAnsi="Calibri" w:cs="Calibri"/>
          <w:sz w:val="22"/>
          <w:szCs w:val="22"/>
        </w:rPr>
        <w:t>24</w:t>
      </w:r>
      <w:r w:rsidR="00272D2E" w:rsidRPr="00DD0FD1">
        <w:rPr>
          <w:rFonts w:ascii="Calibri" w:hAnsi="Calibri" w:cs="Calibri"/>
          <w:sz w:val="22"/>
          <w:szCs w:val="22"/>
        </w:rPr>
        <w:t xml:space="preserve"> </w:t>
      </w:r>
      <w:r w:rsidRPr="00DD0FD1">
        <w:rPr>
          <w:rFonts w:ascii="Calibri" w:hAnsi="Calibri" w:cs="Calibri"/>
          <w:sz w:val="22"/>
          <w:szCs w:val="22"/>
        </w:rPr>
        <w:t xml:space="preserve">h/dobę monitoring i regulację parametrów </w:t>
      </w:r>
      <w:r w:rsidR="00651D80">
        <w:rPr>
          <w:rFonts w:ascii="Calibri" w:hAnsi="Calibri" w:cs="Calibri"/>
          <w:sz w:val="22"/>
          <w:szCs w:val="22"/>
        </w:rPr>
        <w:t xml:space="preserve">kotłowni lub </w:t>
      </w:r>
      <w:r w:rsidR="008308E0">
        <w:rPr>
          <w:rFonts w:ascii="Calibri" w:hAnsi="Calibri" w:cs="Calibri"/>
          <w:sz w:val="22"/>
          <w:szCs w:val="22"/>
        </w:rPr>
        <w:t>układów zmieszania pompowego</w:t>
      </w:r>
      <w:r w:rsidRPr="00DD0FD1">
        <w:rPr>
          <w:rFonts w:ascii="Calibri" w:hAnsi="Calibri" w:cs="Calibri"/>
          <w:sz w:val="22"/>
          <w:szCs w:val="22"/>
        </w:rPr>
        <w:t xml:space="preserve"> pozwalającą na zdalną zmianę parametrów pracy systemu </w:t>
      </w:r>
      <w:r w:rsidR="006F7404" w:rsidRPr="00DD0FD1">
        <w:rPr>
          <w:rFonts w:ascii="Calibri" w:hAnsi="Calibri" w:cs="Calibri"/>
          <w:sz w:val="22"/>
          <w:szCs w:val="22"/>
        </w:rPr>
        <w:t>wraz z obsługą stanów alarmowych.</w:t>
      </w:r>
    </w:p>
    <w:p w14:paraId="06C3360E" w14:textId="18B06D3A" w:rsidR="00651D80" w:rsidRDefault="00651D80">
      <w:pPr>
        <w:pStyle w:val="Lista2"/>
        <w:numPr>
          <w:ilvl w:val="0"/>
          <w:numId w:val="5"/>
        </w:numPr>
        <w:jc w:val="both"/>
        <w:rPr>
          <w:rFonts w:ascii="Calibri" w:hAnsi="Calibri" w:cs="Calibri"/>
          <w:sz w:val="22"/>
          <w:szCs w:val="22"/>
        </w:rPr>
      </w:pPr>
      <w:r>
        <w:rPr>
          <w:rFonts w:ascii="Calibri" w:hAnsi="Calibri" w:cs="Calibri"/>
          <w:sz w:val="22"/>
          <w:szCs w:val="22"/>
        </w:rPr>
        <w:t>System musi oferować następujące funkcjonalności:</w:t>
      </w:r>
    </w:p>
    <w:p w14:paraId="00551167" w14:textId="77777777" w:rsidR="00651D80" w:rsidRDefault="00651D80">
      <w:pPr>
        <w:pStyle w:val="Listapunktowana3"/>
        <w:numPr>
          <w:ilvl w:val="1"/>
          <w:numId w:val="5"/>
        </w:numPr>
        <w:spacing w:line="360" w:lineRule="auto"/>
        <w:jc w:val="both"/>
        <w:rPr>
          <w:rFonts w:ascii="Calibri" w:hAnsi="Calibri" w:cs="Calibri"/>
          <w:sz w:val="22"/>
          <w:szCs w:val="22"/>
        </w:rPr>
      </w:pPr>
      <w:r w:rsidRPr="00651D80">
        <w:rPr>
          <w:rFonts w:ascii="Calibri" w:hAnsi="Calibri" w:cs="Calibri"/>
          <w:sz w:val="22"/>
          <w:szCs w:val="22"/>
        </w:rPr>
        <w:t xml:space="preserve">swobodna konfiguracja i zmiana definicji alarmów przez użytkowników Systemu bez udziału Dostawcy począwszy od zakończenia Etapu Zarządzania, </w:t>
      </w:r>
    </w:p>
    <w:p w14:paraId="0A4EA3C9" w14:textId="7D061E4B" w:rsidR="00651D80" w:rsidRDefault="00651D80">
      <w:pPr>
        <w:pStyle w:val="Listapunktowana3"/>
        <w:numPr>
          <w:ilvl w:val="1"/>
          <w:numId w:val="5"/>
        </w:numPr>
        <w:spacing w:line="360" w:lineRule="auto"/>
        <w:jc w:val="both"/>
        <w:rPr>
          <w:rFonts w:ascii="Calibri" w:hAnsi="Calibri" w:cs="Calibri"/>
          <w:sz w:val="22"/>
          <w:szCs w:val="22"/>
        </w:rPr>
      </w:pPr>
      <w:r w:rsidRPr="00651D80">
        <w:rPr>
          <w:rFonts w:ascii="Calibri" w:hAnsi="Calibri" w:cs="Calibri"/>
          <w:sz w:val="22"/>
          <w:szCs w:val="22"/>
        </w:rPr>
        <w:t xml:space="preserve"> alarmy muszą być wykrywane na </w:t>
      </w:r>
      <w:r w:rsidR="00A84BA8">
        <w:rPr>
          <w:rFonts w:ascii="Calibri" w:hAnsi="Calibri" w:cs="Calibri"/>
          <w:sz w:val="22"/>
          <w:szCs w:val="22"/>
        </w:rPr>
        <w:t>Obiekcie</w:t>
      </w:r>
      <w:r w:rsidRPr="00651D80">
        <w:rPr>
          <w:rFonts w:ascii="Calibri" w:hAnsi="Calibri" w:cs="Calibri"/>
          <w:sz w:val="22"/>
          <w:szCs w:val="22"/>
        </w:rPr>
        <w:t xml:space="preserve"> oraz mieć w systemie informacje o statusie aktywności (z czasem zmiany stanu), potwierdzenia przez użytkownika (z czasem potwierdzenia), możliwość wprowadzenia opisu alarmu, </w:t>
      </w:r>
    </w:p>
    <w:p w14:paraId="218CB2BB" w14:textId="77777777" w:rsidR="00651D80" w:rsidRDefault="00651D80">
      <w:pPr>
        <w:pStyle w:val="Listapunktowana3"/>
        <w:numPr>
          <w:ilvl w:val="1"/>
          <w:numId w:val="5"/>
        </w:numPr>
        <w:spacing w:line="360" w:lineRule="auto"/>
        <w:jc w:val="both"/>
        <w:rPr>
          <w:rFonts w:ascii="Calibri" w:hAnsi="Calibri" w:cs="Calibri"/>
          <w:sz w:val="22"/>
          <w:szCs w:val="22"/>
        </w:rPr>
      </w:pPr>
      <w:r w:rsidRPr="00651D80">
        <w:rPr>
          <w:rFonts w:ascii="Calibri" w:hAnsi="Calibri" w:cs="Calibri"/>
          <w:sz w:val="22"/>
          <w:szCs w:val="22"/>
        </w:rPr>
        <w:t xml:space="preserve"> rejestracja oraz przeglądanie operacji wykonanych przez użytkowników w Systemie, </w:t>
      </w:r>
    </w:p>
    <w:p w14:paraId="2FEAA00E" w14:textId="77777777" w:rsidR="00651D80" w:rsidRDefault="00651D80">
      <w:pPr>
        <w:pStyle w:val="Listapunktowana3"/>
        <w:numPr>
          <w:ilvl w:val="1"/>
          <w:numId w:val="5"/>
        </w:numPr>
        <w:spacing w:line="360" w:lineRule="auto"/>
        <w:jc w:val="both"/>
        <w:rPr>
          <w:rFonts w:ascii="Calibri" w:hAnsi="Calibri" w:cs="Calibri"/>
          <w:sz w:val="22"/>
          <w:szCs w:val="22"/>
        </w:rPr>
      </w:pPr>
      <w:r w:rsidRPr="00651D80">
        <w:rPr>
          <w:rFonts w:ascii="Calibri" w:hAnsi="Calibri" w:cs="Calibri"/>
          <w:sz w:val="22"/>
          <w:szCs w:val="22"/>
        </w:rPr>
        <w:t xml:space="preserve">przedstawianie dowolnie wybranych danych w postaci tabelarycznej, aktywnych plansz wizualizacyjnych oraz wykresów, </w:t>
      </w:r>
    </w:p>
    <w:p w14:paraId="1F39AC9E" w14:textId="69C901F5" w:rsidR="00651D80" w:rsidRDefault="00651D80">
      <w:pPr>
        <w:pStyle w:val="Listapunktowana3"/>
        <w:numPr>
          <w:ilvl w:val="1"/>
          <w:numId w:val="5"/>
        </w:numPr>
        <w:spacing w:line="360" w:lineRule="auto"/>
        <w:jc w:val="both"/>
        <w:rPr>
          <w:rFonts w:ascii="Calibri" w:hAnsi="Calibri" w:cs="Calibri"/>
          <w:sz w:val="22"/>
          <w:szCs w:val="22"/>
        </w:rPr>
      </w:pPr>
      <w:r w:rsidRPr="00651D80">
        <w:rPr>
          <w:rFonts w:ascii="Calibri" w:hAnsi="Calibri" w:cs="Calibri"/>
          <w:sz w:val="22"/>
          <w:szCs w:val="22"/>
        </w:rPr>
        <w:t>wprowadzanie i przypisywanie do budynku dowolnego pliku z dokumentacją</w:t>
      </w:r>
      <w:r>
        <w:rPr>
          <w:rFonts w:ascii="Calibri" w:hAnsi="Calibri" w:cs="Calibri"/>
          <w:sz w:val="22"/>
          <w:szCs w:val="22"/>
        </w:rPr>
        <w:t>,</w:t>
      </w:r>
    </w:p>
    <w:p w14:paraId="0CBE1664" w14:textId="7532C1DC" w:rsidR="00651D80" w:rsidRDefault="00651D80">
      <w:pPr>
        <w:pStyle w:val="Listapunktowana3"/>
        <w:numPr>
          <w:ilvl w:val="1"/>
          <w:numId w:val="5"/>
        </w:numPr>
        <w:spacing w:line="360" w:lineRule="auto"/>
        <w:jc w:val="both"/>
        <w:rPr>
          <w:rFonts w:ascii="Calibri" w:hAnsi="Calibri" w:cs="Calibri"/>
          <w:sz w:val="22"/>
          <w:szCs w:val="22"/>
        </w:rPr>
      </w:pPr>
      <w:r w:rsidRPr="00651D80">
        <w:rPr>
          <w:rFonts w:ascii="Calibri" w:hAnsi="Calibri" w:cs="Calibri"/>
          <w:sz w:val="22"/>
          <w:szCs w:val="22"/>
        </w:rPr>
        <w:t>system musi umożliwiać eksport danych odczytywanych z budynku do pliku „</w:t>
      </w:r>
      <w:proofErr w:type="spellStart"/>
      <w:r w:rsidRPr="00651D80">
        <w:rPr>
          <w:rFonts w:ascii="Calibri" w:hAnsi="Calibri" w:cs="Calibri"/>
          <w:sz w:val="22"/>
          <w:szCs w:val="22"/>
        </w:rPr>
        <w:t>csv</w:t>
      </w:r>
      <w:proofErr w:type="spellEnd"/>
      <w:r w:rsidRPr="00651D80">
        <w:rPr>
          <w:rFonts w:ascii="Calibri" w:hAnsi="Calibri" w:cs="Calibri"/>
          <w:sz w:val="22"/>
          <w:szCs w:val="22"/>
        </w:rPr>
        <w:t>” oraz „</w:t>
      </w:r>
      <w:proofErr w:type="spellStart"/>
      <w:r w:rsidRPr="00651D80">
        <w:rPr>
          <w:rFonts w:ascii="Calibri" w:hAnsi="Calibri" w:cs="Calibri"/>
          <w:sz w:val="22"/>
          <w:szCs w:val="22"/>
        </w:rPr>
        <w:t>xml</w:t>
      </w:r>
      <w:proofErr w:type="spellEnd"/>
      <w:r w:rsidRPr="00651D80">
        <w:rPr>
          <w:rFonts w:ascii="Calibri" w:hAnsi="Calibri" w:cs="Calibri"/>
          <w:sz w:val="22"/>
          <w:szCs w:val="22"/>
        </w:rPr>
        <w:t>” z poziomu interfejsu użytkownika,</w:t>
      </w:r>
    </w:p>
    <w:p w14:paraId="5830AB2E" w14:textId="10631028" w:rsidR="00651D80" w:rsidRDefault="00651D80">
      <w:pPr>
        <w:pStyle w:val="Listapunktowana3"/>
        <w:numPr>
          <w:ilvl w:val="1"/>
          <w:numId w:val="5"/>
        </w:numPr>
        <w:spacing w:line="360" w:lineRule="auto"/>
        <w:jc w:val="both"/>
        <w:rPr>
          <w:rFonts w:ascii="Calibri" w:hAnsi="Calibri" w:cs="Calibri"/>
          <w:sz w:val="22"/>
          <w:szCs w:val="22"/>
        </w:rPr>
      </w:pPr>
      <w:r w:rsidRPr="00651D80">
        <w:rPr>
          <w:rFonts w:ascii="Calibri" w:hAnsi="Calibri" w:cs="Calibri"/>
          <w:sz w:val="22"/>
          <w:szCs w:val="22"/>
        </w:rPr>
        <w:t>kontrole poprawności parametrów dostawy ciepła, gwarantujące jakość i ciągłość dostaw,</w:t>
      </w:r>
    </w:p>
    <w:p w14:paraId="5A8F53DF" w14:textId="414D4542" w:rsidR="00651D80" w:rsidRDefault="00651D80">
      <w:pPr>
        <w:pStyle w:val="Listapunktowana3"/>
        <w:numPr>
          <w:ilvl w:val="1"/>
          <w:numId w:val="5"/>
        </w:numPr>
        <w:spacing w:line="360" w:lineRule="auto"/>
        <w:jc w:val="both"/>
        <w:rPr>
          <w:rFonts w:ascii="Calibri" w:hAnsi="Calibri" w:cs="Calibri"/>
          <w:sz w:val="22"/>
          <w:szCs w:val="22"/>
        </w:rPr>
      </w:pPr>
      <w:r w:rsidRPr="00651D80">
        <w:rPr>
          <w:rFonts w:ascii="Calibri" w:hAnsi="Calibri" w:cs="Calibri"/>
          <w:sz w:val="22"/>
          <w:szCs w:val="22"/>
        </w:rPr>
        <w:t>kontrole ubytków czynnika grzewczego</w:t>
      </w:r>
      <w:r w:rsidR="00A03C7F">
        <w:rPr>
          <w:rFonts w:ascii="Calibri" w:hAnsi="Calibri" w:cs="Calibri"/>
          <w:sz w:val="22"/>
          <w:szCs w:val="22"/>
        </w:rPr>
        <w:t>.</w:t>
      </w:r>
    </w:p>
    <w:p w14:paraId="27483B52" w14:textId="76E9EA02" w:rsidR="00E479EE" w:rsidRPr="00DD0FD1" w:rsidRDefault="002A33E6">
      <w:pPr>
        <w:pStyle w:val="Lista2"/>
        <w:numPr>
          <w:ilvl w:val="0"/>
          <w:numId w:val="5"/>
        </w:numPr>
        <w:spacing w:line="360" w:lineRule="auto"/>
        <w:jc w:val="both"/>
        <w:rPr>
          <w:rFonts w:ascii="Calibri" w:hAnsi="Calibri" w:cs="Calibri"/>
          <w:sz w:val="22"/>
          <w:szCs w:val="22"/>
        </w:rPr>
      </w:pPr>
      <w:r w:rsidRPr="00DD0FD1">
        <w:rPr>
          <w:rFonts w:ascii="Calibri" w:hAnsi="Calibri" w:cs="Calibri"/>
          <w:sz w:val="22"/>
          <w:szCs w:val="22"/>
        </w:rPr>
        <w:t>Dostęp do interfejsu użytkownika systemu poprzez stronę www dostępną przez sieć Internet</w:t>
      </w:r>
      <w:r w:rsidR="00B97527" w:rsidRPr="00DD0FD1">
        <w:rPr>
          <w:rFonts w:ascii="Calibri" w:hAnsi="Calibri" w:cs="Calibri"/>
          <w:sz w:val="22"/>
          <w:szCs w:val="22"/>
        </w:rPr>
        <w:t>, poprzez wiodące przeglądarki internetowe</w:t>
      </w:r>
      <w:r w:rsidRPr="00DD0FD1">
        <w:rPr>
          <w:rFonts w:ascii="Calibri" w:hAnsi="Calibri" w:cs="Calibri"/>
          <w:sz w:val="22"/>
          <w:szCs w:val="22"/>
        </w:rPr>
        <w:t>. W celu zapewnienia bezpieczeństwa, transmisja danych między komputerem użytkownika, a serwerem musi być szyfrowana za pomocą mechanizmu SSL v3 podpisanym przez zaufany ośrodek certyfikacyjny.</w:t>
      </w:r>
    </w:p>
    <w:p w14:paraId="5A430FC3" w14:textId="07CB57F1" w:rsidR="00E479EE" w:rsidRDefault="002A33E6">
      <w:pPr>
        <w:pStyle w:val="Lista2"/>
        <w:numPr>
          <w:ilvl w:val="0"/>
          <w:numId w:val="5"/>
        </w:numPr>
        <w:spacing w:line="360" w:lineRule="auto"/>
        <w:jc w:val="both"/>
        <w:rPr>
          <w:rFonts w:ascii="Calibri" w:hAnsi="Calibri" w:cs="Calibri"/>
          <w:sz w:val="22"/>
          <w:szCs w:val="22"/>
        </w:rPr>
      </w:pPr>
      <w:r w:rsidRPr="00DD0FD1">
        <w:rPr>
          <w:rFonts w:ascii="Calibri" w:hAnsi="Calibri" w:cs="Calibri"/>
          <w:sz w:val="22"/>
          <w:szCs w:val="22"/>
        </w:rPr>
        <w:t xml:space="preserve">Urządzenie telemetryczne </w:t>
      </w:r>
      <w:r w:rsidR="00A84BA8">
        <w:rPr>
          <w:rFonts w:ascii="Calibri" w:hAnsi="Calibri" w:cs="Calibri"/>
          <w:sz w:val="22"/>
          <w:szCs w:val="22"/>
        </w:rPr>
        <w:t>Obiekt</w:t>
      </w:r>
      <w:r w:rsidRPr="00DD0FD1">
        <w:rPr>
          <w:rFonts w:ascii="Calibri" w:hAnsi="Calibri" w:cs="Calibri"/>
          <w:sz w:val="22"/>
          <w:szCs w:val="22"/>
        </w:rPr>
        <w:t>owe musi mieć możliwość rozbudowy iloś</w:t>
      </w:r>
      <w:r w:rsidR="0024432A">
        <w:rPr>
          <w:rFonts w:ascii="Calibri" w:hAnsi="Calibri" w:cs="Calibri"/>
          <w:sz w:val="22"/>
          <w:szCs w:val="22"/>
        </w:rPr>
        <w:t>ci</w:t>
      </w:r>
      <w:r w:rsidRPr="00DD0FD1">
        <w:rPr>
          <w:rFonts w:ascii="Calibri" w:hAnsi="Calibri" w:cs="Calibri"/>
          <w:sz w:val="22"/>
          <w:szCs w:val="22"/>
        </w:rPr>
        <w:t xml:space="preserve"> sygnałów </w:t>
      </w:r>
      <w:r w:rsidR="0024432A">
        <w:rPr>
          <w:rFonts w:ascii="Calibri" w:hAnsi="Calibri" w:cs="Calibri"/>
          <w:sz w:val="22"/>
          <w:szCs w:val="22"/>
        </w:rPr>
        <w:t>0 30%</w:t>
      </w:r>
      <w:r w:rsidRPr="00DD0FD1">
        <w:rPr>
          <w:rFonts w:ascii="Calibri" w:hAnsi="Calibri" w:cs="Calibri"/>
          <w:sz w:val="22"/>
          <w:szCs w:val="22"/>
        </w:rPr>
        <w:t xml:space="preserve"> oraz zmiany monitorowanych urządzeń w ramach standardu komunikacyjnego określonego w projekcie wykonawczym bez konieczności wymiany na nowe. Wymóg ten dotyczy również konfiguracji parametrów po zmianie aplikacji w sterownikach swobodnie programowalnych oraz wymianę liczników. Zmiana urządzenia monitorowanego w budynku nie może powodować konieczności zakupu nowego urządzenia telemetrycznego.</w:t>
      </w:r>
    </w:p>
    <w:p w14:paraId="194FB1B2" w14:textId="1EF9625D" w:rsidR="00651D80" w:rsidRPr="00DD0FD1" w:rsidRDefault="00651D80">
      <w:pPr>
        <w:pStyle w:val="Lista2"/>
        <w:numPr>
          <w:ilvl w:val="0"/>
          <w:numId w:val="5"/>
        </w:numPr>
        <w:spacing w:line="360" w:lineRule="auto"/>
        <w:jc w:val="both"/>
        <w:rPr>
          <w:rFonts w:ascii="Calibri" w:hAnsi="Calibri" w:cs="Calibri"/>
          <w:sz w:val="22"/>
          <w:szCs w:val="22"/>
        </w:rPr>
      </w:pPr>
      <w:r w:rsidRPr="00651D80">
        <w:rPr>
          <w:rFonts w:ascii="Calibri" w:hAnsi="Calibri" w:cs="Calibri"/>
          <w:sz w:val="22"/>
          <w:szCs w:val="22"/>
        </w:rPr>
        <w:t xml:space="preserve">Odczyt danych z urządzeń podłączonych do urządzenia telemetrycznego musi </w:t>
      </w:r>
      <w:r w:rsidR="001437CA">
        <w:rPr>
          <w:rFonts w:ascii="Calibri" w:hAnsi="Calibri" w:cs="Calibri"/>
          <w:sz w:val="22"/>
          <w:szCs w:val="22"/>
        </w:rPr>
        <w:t xml:space="preserve">mieć możliwość </w:t>
      </w:r>
      <w:r w:rsidR="001437CA" w:rsidRPr="00651D80">
        <w:rPr>
          <w:rFonts w:ascii="Calibri" w:hAnsi="Calibri" w:cs="Calibri"/>
          <w:sz w:val="22"/>
          <w:szCs w:val="22"/>
        </w:rPr>
        <w:t>definiowan</w:t>
      </w:r>
      <w:r w:rsidR="001437CA">
        <w:rPr>
          <w:rFonts w:ascii="Calibri" w:hAnsi="Calibri" w:cs="Calibri"/>
          <w:sz w:val="22"/>
          <w:szCs w:val="22"/>
        </w:rPr>
        <w:t>ia</w:t>
      </w:r>
      <w:r w:rsidR="001437CA" w:rsidRPr="00651D80">
        <w:rPr>
          <w:rFonts w:ascii="Calibri" w:hAnsi="Calibri" w:cs="Calibri"/>
          <w:sz w:val="22"/>
          <w:szCs w:val="22"/>
        </w:rPr>
        <w:t xml:space="preserve"> </w:t>
      </w:r>
      <w:r w:rsidRPr="00651D80">
        <w:rPr>
          <w:rFonts w:ascii="Calibri" w:hAnsi="Calibri" w:cs="Calibri"/>
          <w:sz w:val="22"/>
          <w:szCs w:val="22"/>
        </w:rPr>
        <w:t>niezależnie dla każdego urządzenia (np. odczyt wodomierza co 1 godzinę, odczyt ciepłomierza co 30 minut, licznik energii elektrycznej co 15 minut itd.).</w:t>
      </w:r>
    </w:p>
    <w:p w14:paraId="48F7DFD7" w14:textId="77777777" w:rsidR="00E479EE" w:rsidRPr="00DD0FD1" w:rsidRDefault="002A33E6">
      <w:pPr>
        <w:pStyle w:val="Lista2"/>
        <w:numPr>
          <w:ilvl w:val="0"/>
          <w:numId w:val="5"/>
        </w:numPr>
        <w:spacing w:line="360" w:lineRule="auto"/>
        <w:jc w:val="both"/>
        <w:rPr>
          <w:rFonts w:ascii="Calibri" w:hAnsi="Calibri" w:cs="Calibri"/>
          <w:sz w:val="22"/>
          <w:szCs w:val="22"/>
        </w:rPr>
      </w:pPr>
      <w:r w:rsidRPr="00DD0FD1">
        <w:rPr>
          <w:rFonts w:ascii="Calibri" w:hAnsi="Calibri" w:cs="Calibri"/>
          <w:sz w:val="22"/>
          <w:szCs w:val="22"/>
        </w:rPr>
        <w:t>Urządzenie telemetryczne musi umożliwiać lokalną archiwizację danych, które nie zostały wysłane do serwera z powodu czasowego braku usługi transmisji danych. Archiwizacja musi zapewnić zgromadzenie minimum 5000 rekordów danych.</w:t>
      </w:r>
    </w:p>
    <w:p w14:paraId="7E96629B" w14:textId="2F51F35D" w:rsidR="002C2B92" w:rsidRPr="00DD0FD1" w:rsidRDefault="002C2B92">
      <w:pPr>
        <w:pStyle w:val="Lista2"/>
        <w:numPr>
          <w:ilvl w:val="0"/>
          <w:numId w:val="5"/>
        </w:numPr>
        <w:spacing w:line="360" w:lineRule="auto"/>
        <w:jc w:val="both"/>
        <w:rPr>
          <w:rFonts w:ascii="Calibri" w:hAnsi="Calibri" w:cs="Calibri"/>
          <w:sz w:val="22"/>
          <w:szCs w:val="22"/>
        </w:rPr>
      </w:pPr>
      <w:r w:rsidRPr="002C2B92">
        <w:rPr>
          <w:rFonts w:ascii="Calibri" w:hAnsi="Calibri" w:cs="Calibri"/>
          <w:sz w:val="22"/>
          <w:szCs w:val="22"/>
        </w:rPr>
        <w:t xml:space="preserve">Wykrywanie przekroczeń zadanych progów wartości dowolnych parametrów pracy monitorowanych urządzeń musi się odbywać niezależnie od komunikacji z serwerem bazodanowym (bezpośrednio przez urządzenie telemetryczne zainstalowane na </w:t>
      </w:r>
      <w:r w:rsidR="00A84BA8">
        <w:rPr>
          <w:rFonts w:ascii="Calibri" w:hAnsi="Calibri" w:cs="Calibri"/>
          <w:sz w:val="22"/>
          <w:szCs w:val="22"/>
        </w:rPr>
        <w:t>Obiekcie</w:t>
      </w:r>
      <w:r w:rsidRPr="002C2B92">
        <w:rPr>
          <w:rFonts w:ascii="Calibri" w:hAnsi="Calibri" w:cs="Calibri"/>
          <w:sz w:val="22"/>
          <w:szCs w:val="22"/>
        </w:rPr>
        <w:t xml:space="preserve">). Wykrycie przekroczenia o odpowiedniej randze (np. zanik produkcji energii elektrycznej z instalacji PV, spadek temperatury wewnętrznej o 4°C, wyłączenie źródeł ciepła, spadek napięcia sieci elektrycznej) musi powodować natychmiastowe wysłanie informacji przez urządzenie telemetryczne informacji o takim zdarzeniu do Systemu i w postaci komunikatu SMS max. do 2 zdefiniowanych numerów telefonów komórkowych w każdym z </w:t>
      </w:r>
      <w:r w:rsidR="00A84BA8">
        <w:rPr>
          <w:rFonts w:ascii="Calibri" w:hAnsi="Calibri" w:cs="Calibri"/>
          <w:sz w:val="22"/>
          <w:szCs w:val="22"/>
        </w:rPr>
        <w:t>Obiektów</w:t>
      </w:r>
      <w:r w:rsidRPr="002C2B92">
        <w:rPr>
          <w:rFonts w:ascii="Calibri" w:hAnsi="Calibri" w:cs="Calibri"/>
          <w:sz w:val="22"/>
          <w:szCs w:val="22"/>
        </w:rPr>
        <w:t xml:space="preserve"> oraz 2 zdefiniowanych numerów telefonów komórkowych z przypisanych do centrali SZE w siedzibie </w:t>
      </w:r>
      <w:r w:rsidR="00D44DBF">
        <w:rPr>
          <w:rFonts w:ascii="Calibri" w:hAnsi="Calibri" w:cs="Calibri"/>
          <w:sz w:val="22"/>
          <w:szCs w:val="22"/>
        </w:rPr>
        <w:t xml:space="preserve">Podmiotu </w:t>
      </w:r>
      <w:r w:rsidR="00896579">
        <w:rPr>
          <w:rFonts w:ascii="Calibri" w:hAnsi="Calibri" w:cs="Calibri"/>
          <w:sz w:val="22"/>
          <w:szCs w:val="22"/>
        </w:rPr>
        <w:t>Publicznego</w:t>
      </w:r>
    </w:p>
    <w:p w14:paraId="0CD4D2FF" w14:textId="77777777" w:rsidR="000A5596" w:rsidRPr="00DD0FD1" w:rsidRDefault="000A5596" w:rsidP="00DD0FD1">
      <w:pPr>
        <w:rPr>
          <w:rFonts w:ascii="Calibri" w:hAnsi="Calibri" w:cs="Calibri"/>
          <w:sz w:val="22"/>
          <w:szCs w:val="22"/>
        </w:rPr>
      </w:pPr>
    </w:p>
    <w:p w14:paraId="5BAF26EC" w14:textId="77777777" w:rsidR="004018B1" w:rsidRPr="00DD0FD1" w:rsidRDefault="00AA6CC9" w:rsidP="00DD0FD1">
      <w:pPr>
        <w:pStyle w:val="Nagwek2"/>
        <w:suppressAutoHyphens w:val="0"/>
        <w:autoSpaceDN/>
        <w:textAlignment w:val="auto"/>
        <w:rPr>
          <w:rFonts w:ascii="Calibri" w:hAnsi="Calibri" w:cs="Calibri"/>
          <w:bCs/>
          <w:iCs/>
          <w:sz w:val="22"/>
          <w:szCs w:val="22"/>
        </w:rPr>
      </w:pPr>
      <w:bookmarkStart w:id="117" w:name="_Toc132730469"/>
      <w:r w:rsidRPr="00DD0FD1">
        <w:rPr>
          <w:rFonts w:ascii="Calibri" w:hAnsi="Calibri" w:cs="Calibri"/>
          <w:sz w:val="22"/>
          <w:szCs w:val="22"/>
        </w:rPr>
        <w:t>4</w:t>
      </w:r>
      <w:r w:rsidR="004018B1" w:rsidRPr="00DD0FD1">
        <w:rPr>
          <w:rFonts w:ascii="Calibri" w:hAnsi="Calibri" w:cs="Calibri"/>
          <w:sz w:val="22"/>
          <w:szCs w:val="22"/>
        </w:rPr>
        <w:t>.2 Automatyka sterowania i monitorowania źródeł ciepła</w:t>
      </w:r>
      <w:bookmarkEnd w:id="117"/>
      <w:r w:rsidR="004018B1" w:rsidRPr="00DD0FD1">
        <w:rPr>
          <w:rFonts w:ascii="Calibri" w:hAnsi="Calibri" w:cs="Calibri"/>
          <w:sz w:val="22"/>
          <w:szCs w:val="22"/>
        </w:rPr>
        <w:t xml:space="preserve"> </w:t>
      </w:r>
    </w:p>
    <w:p w14:paraId="697524F7" w14:textId="77777777" w:rsidR="004018B1" w:rsidRPr="00DD0FD1" w:rsidRDefault="004018B1" w:rsidP="002148E2">
      <w:pPr>
        <w:spacing w:line="360" w:lineRule="auto"/>
        <w:jc w:val="both"/>
        <w:rPr>
          <w:rFonts w:ascii="Calibri" w:hAnsi="Calibri" w:cs="Calibri"/>
          <w:sz w:val="22"/>
          <w:szCs w:val="22"/>
        </w:rPr>
      </w:pPr>
    </w:p>
    <w:p w14:paraId="2309A182" w14:textId="75F206A8" w:rsidR="00E479EE" w:rsidRPr="00DD0FD1" w:rsidRDefault="004018B1" w:rsidP="002148E2">
      <w:pPr>
        <w:pStyle w:val="Tekstpodstawowy"/>
        <w:spacing w:line="360" w:lineRule="auto"/>
        <w:rPr>
          <w:rFonts w:ascii="Calibri" w:hAnsi="Calibri" w:cs="Calibri"/>
          <w:sz w:val="22"/>
          <w:szCs w:val="22"/>
        </w:rPr>
      </w:pPr>
      <w:r w:rsidRPr="00DD0FD1">
        <w:rPr>
          <w:rFonts w:ascii="Calibri" w:hAnsi="Calibri" w:cs="Calibri"/>
          <w:sz w:val="22"/>
          <w:szCs w:val="22"/>
        </w:rPr>
        <w:t xml:space="preserve">Jeden </w:t>
      </w:r>
      <w:r w:rsidR="00A84BA8">
        <w:rPr>
          <w:rFonts w:ascii="Calibri" w:hAnsi="Calibri" w:cs="Calibri"/>
          <w:sz w:val="22"/>
          <w:szCs w:val="22"/>
        </w:rPr>
        <w:t>Obiekt</w:t>
      </w:r>
      <w:r w:rsidRPr="00DD0FD1">
        <w:rPr>
          <w:rFonts w:ascii="Calibri" w:hAnsi="Calibri" w:cs="Calibri"/>
          <w:sz w:val="22"/>
          <w:szCs w:val="22"/>
        </w:rPr>
        <w:t xml:space="preserve"> (Szkoła Podstawowa nr </w:t>
      </w:r>
      <w:r w:rsidR="0018481C" w:rsidRPr="00DD0FD1">
        <w:rPr>
          <w:rFonts w:ascii="Calibri" w:hAnsi="Calibri" w:cs="Calibri"/>
          <w:sz w:val="22"/>
          <w:szCs w:val="22"/>
        </w:rPr>
        <w:t>3</w:t>
      </w:r>
      <w:r w:rsidRPr="00DD0FD1">
        <w:rPr>
          <w:rFonts w:ascii="Calibri" w:hAnsi="Calibri" w:cs="Calibri"/>
          <w:sz w:val="22"/>
          <w:szCs w:val="22"/>
        </w:rPr>
        <w:t>, ul. Jabłoniowa</w:t>
      </w:r>
      <w:r w:rsidR="0018481C" w:rsidRPr="00DD0FD1">
        <w:rPr>
          <w:rFonts w:ascii="Calibri" w:hAnsi="Calibri" w:cs="Calibri"/>
          <w:sz w:val="22"/>
          <w:szCs w:val="22"/>
        </w:rPr>
        <w:t xml:space="preserve"> 23</w:t>
      </w:r>
      <w:r w:rsidRPr="00DD0FD1">
        <w:rPr>
          <w:rFonts w:ascii="Calibri" w:hAnsi="Calibri" w:cs="Calibri"/>
          <w:sz w:val="22"/>
          <w:szCs w:val="22"/>
        </w:rPr>
        <w:t xml:space="preserve">) jest wyposażony w kotłownię gazową przeznaczoną do remontu/wymiany. Pozostałe </w:t>
      </w:r>
      <w:r w:rsidR="00A84BA8">
        <w:rPr>
          <w:rFonts w:ascii="Calibri" w:hAnsi="Calibri" w:cs="Calibri"/>
          <w:sz w:val="22"/>
          <w:szCs w:val="22"/>
        </w:rPr>
        <w:t>Obiekt</w:t>
      </w:r>
      <w:r w:rsidRPr="00DD0FD1">
        <w:rPr>
          <w:rFonts w:ascii="Calibri" w:hAnsi="Calibri" w:cs="Calibri"/>
          <w:sz w:val="22"/>
          <w:szCs w:val="22"/>
        </w:rPr>
        <w:t xml:space="preserve">y zarówno w grupie głębokiej termomodernizacji, jak również te w grupie termomodernizacji uzupełniającej są wyposażone w węzły </w:t>
      </w:r>
      <w:r w:rsidR="00F75499" w:rsidRPr="00DD0FD1">
        <w:rPr>
          <w:rFonts w:ascii="Calibri" w:hAnsi="Calibri" w:cs="Calibri"/>
          <w:sz w:val="22"/>
          <w:szCs w:val="22"/>
        </w:rPr>
        <w:t xml:space="preserve">cieplne </w:t>
      </w:r>
      <w:r w:rsidRPr="00DD0FD1">
        <w:rPr>
          <w:rFonts w:ascii="Calibri" w:hAnsi="Calibri" w:cs="Calibri"/>
          <w:sz w:val="22"/>
          <w:szCs w:val="22"/>
        </w:rPr>
        <w:t xml:space="preserve">należące i obsługiwane przez </w:t>
      </w:r>
      <w:r w:rsidR="00272D2E" w:rsidRPr="00DD0FD1">
        <w:rPr>
          <w:rFonts w:ascii="Calibri" w:hAnsi="Calibri" w:cs="Calibri"/>
          <w:sz w:val="22"/>
          <w:szCs w:val="22"/>
        </w:rPr>
        <w:t>MEC</w:t>
      </w:r>
      <w:r w:rsidRPr="00DD0FD1">
        <w:rPr>
          <w:rFonts w:ascii="Calibri" w:hAnsi="Calibri" w:cs="Calibri"/>
          <w:sz w:val="22"/>
          <w:szCs w:val="22"/>
        </w:rPr>
        <w:t xml:space="preserve">. </w:t>
      </w:r>
      <w:r w:rsidR="002148E2">
        <w:rPr>
          <w:rFonts w:ascii="Calibri" w:hAnsi="Calibri" w:cs="Calibri"/>
          <w:sz w:val="22"/>
          <w:szCs w:val="22"/>
        </w:rPr>
        <w:t xml:space="preserve">Z uwagi na brak możliwości dostępu do automatyki węzłów, </w:t>
      </w:r>
      <w:r w:rsidR="00BB0AF9">
        <w:rPr>
          <w:rFonts w:ascii="Calibri" w:hAnsi="Calibri" w:cs="Calibri"/>
          <w:sz w:val="22"/>
          <w:szCs w:val="22"/>
        </w:rPr>
        <w:t xml:space="preserve">Partner Prywatny </w:t>
      </w:r>
      <w:r w:rsidR="002148E2">
        <w:rPr>
          <w:rFonts w:ascii="Calibri" w:hAnsi="Calibri" w:cs="Calibri"/>
          <w:sz w:val="22"/>
          <w:szCs w:val="22"/>
        </w:rPr>
        <w:t xml:space="preserve">zainstaluje w każdym </w:t>
      </w:r>
      <w:r w:rsidR="00A84BA8">
        <w:rPr>
          <w:rFonts w:ascii="Calibri" w:hAnsi="Calibri" w:cs="Calibri"/>
          <w:sz w:val="22"/>
          <w:szCs w:val="22"/>
        </w:rPr>
        <w:t>Obiekcie</w:t>
      </w:r>
      <w:r w:rsidR="002148E2">
        <w:rPr>
          <w:rFonts w:ascii="Calibri" w:hAnsi="Calibri" w:cs="Calibri"/>
          <w:sz w:val="22"/>
          <w:szCs w:val="22"/>
        </w:rPr>
        <w:t xml:space="preserve"> układ/układy zmieszania pompowego, umożliwiając</w:t>
      </w:r>
      <w:r w:rsidR="00D44DBF">
        <w:rPr>
          <w:rFonts w:ascii="Calibri" w:hAnsi="Calibri" w:cs="Calibri"/>
          <w:sz w:val="22"/>
          <w:szCs w:val="22"/>
        </w:rPr>
        <w:t>y/</w:t>
      </w:r>
      <w:r w:rsidR="002148E2">
        <w:rPr>
          <w:rFonts w:ascii="Calibri" w:hAnsi="Calibri" w:cs="Calibri"/>
          <w:sz w:val="22"/>
          <w:szCs w:val="22"/>
        </w:rPr>
        <w:t xml:space="preserve">e centralne sterowanie instalacją. </w:t>
      </w:r>
    </w:p>
    <w:p w14:paraId="7BF054DA" w14:textId="15F1AAB3" w:rsidR="00E479EE" w:rsidRPr="00DD0FD1" w:rsidRDefault="00896579" w:rsidP="002148E2">
      <w:pPr>
        <w:pStyle w:val="Tekstpodstawowy"/>
        <w:spacing w:line="360" w:lineRule="auto"/>
        <w:rPr>
          <w:rFonts w:ascii="Calibri" w:hAnsi="Calibri" w:cs="Calibri"/>
          <w:sz w:val="22"/>
          <w:szCs w:val="22"/>
        </w:rPr>
      </w:pPr>
      <w:r>
        <w:rPr>
          <w:rFonts w:ascii="Calibri" w:hAnsi="Calibri" w:cs="Calibri"/>
          <w:sz w:val="22"/>
          <w:szCs w:val="22"/>
        </w:rPr>
        <w:t xml:space="preserve">System ma spełnić następujące wymagania: </w:t>
      </w:r>
      <w:r w:rsidR="00B80760" w:rsidRPr="00DD0FD1">
        <w:rPr>
          <w:rFonts w:ascii="Calibri" w:hAnsi="Calibri" w:cs="Calibri"/>
          <w:sz w:val="22"/>
          <w:szCs w:val="22"/>
        </w:rPr>
        <w:t xml:space="preserve"> </w:t>
      </w:r>
      <w:r w:rsidR="002148E2">
        <w:rPr>
          <w:rFonts w:ascii="Calibri" w:hAnsi="Calibri" w:cs="Calibri"/>
          <w:sz w:val="22"/>
          <w:szCs w:val="22"/>
        </w:rPr>
        <w:t xml:space="preserve"> (kotłownia gazowa lub układy zmieszania w budynkach zasilanych z węzłów grzewczych MEC-u):</w:t>
      </w:r>
    </w:p>
    <w:p w14:paraId="42556131" w14:textId="732E56A9" w:rsidR="00E479EE" w:rsidRPr="00DD0FD1" w:rsidRDefault="00E925A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s</w:t>
      </w:r>
      <w:r w:rsidR="00B80760" w:rsidRPr="00DD0FD1">
        <w:rPr>
          <w:rFonts w:ascii="Calibri" w:hAnsi="Calibri" w:cs="Calibri"/>
          <w:sz w:val="22"/>
          <w:szCs w:val="22"/>
        </w:rPr>
        <w:t xml:space="preserve">wobodnie programowalny sterownik </w:t>
      </w:r>
      <w:r w:rsidR="002148E2">
        <w:rPr>
          <w:rFonts w:ascii="Calibri" w:hAnsi="Calibri" w:cs="Calibri"/>
          <w:sz w:val="22"/>
          <w:szCs w:val="22"/>
        </w:rPr>
        <w:t>kotłowni gazowej lub danego układu zmieszania</w:t>
      </w:r>
      <w:r w:rsidR="00BB0AF9">
        <w:rPr>
          <w:rFonts w:ascii="Calibri" w:hAnsi="Calibri" w:cs="Calibri"/>
          <w:sz w:val="22"/>
          <w:szCs w:val="22"/>
        </w:rPr>
        <w:t>;</w:t>
      </w:r>
    </w:p>
    <w:p w14:paraId="66BF446E" w14:textId="2EFBB569"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złącze serwisowe; </w:t>
      </w:r>
    </w:p>
    <w:p w14:paraId="571CF940" w14:textId="7442C6BE"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złącze do komunikacji zdalnej; </w:t>
      </w:r>
    </w:p>
    <w:p w14:paraId="78486FA6" w14:textId="70EB800D"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ilość wejść i wyjść cyfrowych i analogowych zależna od realizowanych funkcji sterownika; </w:t>
      </w:r>
    </w:p>
    <w:p w14:paraId="4A4DCF5D" w14:textId="2D1FE95D"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powinien dawać możliwość ograniczenia temperatury zasilania centralnego ogrzewania, </w:t>
      </w:r>
      <w:proofErr w:type="spellStart"/>
      <w:r w:rsidRPr="00DD0FD1">
        <w:rPr>
          <w:rFonts w:ascii="Calibri" w:hAnsi="Calibri" w:cs="Calibri"/>
          <w:sz w:val="22"/>
          <w:szCs w:val="22"/>
        </w:rPr>
        <w:t>tmax</w:t>
      </w:r>
      <w:proofErr w:type="spellEnd"/>
      <w:r w:rsidRPr="00DD0FD1">
        <w:rPr>
          <w:rFonts w:ascii="Calibri" w:hAnsi="Calibri" w:cs="Calibri"/>
          <w:sz w:val="22"/>
          <w:szCs w:val="22"/>
        </w:rPr>
        <w:t xml:space="preserve"> = 90 °C; </w:t>
      </w:r>
    </w:p>
    <w:p w14:paraId="5BF753FF" w14:textId="56387613"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załączania i wyłączania pomp obiegowych c.o.</w:t>
      </w:r>
      <w:r w:rsidR="002148E2">
        <w:rPr>
          <w:rFonts w:ascii="Calibri" w:hAnsi="Calibri" w:cs="Calibri"/>
          <w:sz w:val="22"/>
          <w:szCs w:val="22"/>
        </w:rPr>
        <w:t xml:space="preserve"> centralnie lub w poszczególnych strefach budynk</w:t>
      </w:r>
      <w:r w:rsidR="00D44DBF">
        <w:rPr>
          <w:rFonts w:ascii="Calibri" w:hAnsi="Calibri" w:cs="Calibri"/>
          <w:sz w:val="22"/>
          <w:szCs w:val="22"/>
        </w:rPr>
        <w:t>ów</w:t>
      </w:r>
      <w:r w:rsidRPr="00DD0FD1">
        <w:rPr>
          <w:rFonts w:ascii="Calibri" w:hAnsi="Calibri" w:cs="Calibri"/>
          <w:sz w:val="22"/>
          <w:szCs w:val="22"/>
        </w:rPr>
        <w:t xml:space="preserve">, zależne od temperatury zewnętrznej i temperatury zasilania instalacji wewnętrznej c.o.; </w:t>
      </w:r>
    </w:p>
    <w:p w14:paraId="1F404238" w14:textId="75C700FB"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sterowania zaworem regulacji pogodowej z możliwością realizacji dowolnej wielopunktowej krzywej grzewczej temperatury c.o. oraz powrotu wody sieciowej w zależności od temperatury zewnętrznej; </w:t>
      </w:r>
    </w:p>
    <w:p w14:paraId="6A00AABF" w14:textId="616DEEEB"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załączania i wyłączania pomp obiegowych c.o., zależne od temperatury zewnętrznej i temperatury zasilania instalacji wewnętrznej c.o.; </w:t>
      </w:r>
    </w:p>
    <w:p w14:paraId="568AC8DB" w14:textId="5A4A5AF1"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krótkotrwałego załączania pomp poza sezonem grzewczym wg zadanego programu; </w:t>
      </w:r>
    </w:p>
    <w:p w14:paraId="743E896B" w14:textId="2F007766"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załączanie pomp i otwarcie zaworu regulacyjnego przy spadku temperatury zewnętrznej poniżej temperatury powodującej zamarzanie; </w:t>
      </w:r>
    </w:p>
    <w:p w14:paraId="28408DBF" w14:textId="279B03A9"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sterowanie zaworami regulacyjnymi względem temperatury zewnętrznej lub stałowartościow</w:t>
      </w:r>
      <w:r w:rsidR="00272D2E" w:rsidRPr="00DD0FD1">
        <w:rPr>
          <w:rFonts w:ascii="Calibri" w:hAnsi="Calibri" w:cs="Calibri"/>
          <w:sz w:val="22"/>
          <w:szCs w:val="22"/>
        </w:rPr>
        <w:t>ej</w:t>
      </w:r>
      <w:r w:rsidRPr="00DD0FD1">
        <w:rPr>
          <w:rFonts w:ascii="Calibri" w:hAnsi="Calibri" w:cs="Calibri"/>
          <w:sz w:val="22"/>
          <w:szCs w:val="22"/>
        </w:rPr>
        <w:t xml:space="preserve"> - względem nastawionej temperatury ciepłej wody użytkowej; </w:t>
      </w:r>
    </w:p>
    <w:p w14:paraId="3C1E1D5F" w14:textId="682453C3"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okresowego przegrzania dla celów dezynfekcji instalacji c.w.u. z jednoczesnym zapewnieniem bezpieczeństwa termicznego instalacji ciepłej wody użytkowej; </w:t>
      </w:r>
    </w:p>
    <w:p w14:paraId="43D2E5DA" w14:textId="3DEA02B0"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ograniczenia temperatury ciepłej wody użytkowej; </w:t>
      </w:r>
    </w:p>
    <w:p w14:paraId="26617703" w14:textId="29078B9D"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priorytet uzyskania temperatury </w:t>
      </w:r>
      <w:r w:rsidRPr="00DD0FD1">
        <w:rPr>
          <w:rFonts w:ascii="Calibri" w:hAnsi="Calibri" w:cs="Calibri"/>
          <w:sz w:val="22"/>
          <w:szCs w:val="22"/>
          <w:u w:val="single"/>
        </w:rPr>
        <w:t xml:space="preserve">zadanej </w:t>
      </w:r>
      <w:r w:rsidRPr="00DD0FD1">
        <w:rPr>
          <w:rFonts w:ascii="Calibri" w:hAnsi="Calibri" w:cs="Calibri"/>
          <w:sz w:val="22"/>
          <w:szCs w:val="22"/>
        </w:rPr>
        <w:t xml:space="preserve">dla ciepłej wody użytkowej; </w:t>
      </w:r>
    </w:p>
    <w:p w14:paraId="17FEB94C" w14:textId="5875E579"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sterowania zaworem regulacji ciepła technologicznego dla utrzymania </w:t>
      </w:r>
      <w:r w:rsidR="00F75499" w:rsidRPr="00DD0FD1">
        <w:rPr>
          <w:rFonts w:ascii="Calibri" w:hAnsi="Calibri" w:cs="Calibri"/>
          <w:sz w:val="22"/>
          <w:szCs w:val="22"/>
        </w:rPr>
        <w:t xml:space="preserve">zadanej </w:t>
      </w:r>
      <w:r w:rsidRPr="00DD0FD1">
        <w:rPr>
          <w:rFonts w:ascii="Calibri" w:hAnsi="Calibri" w:cs="Calibri"/>
          <w:sz w:val="22"/>
          <w:szCs w:val="22"/>
        </w:rPr>
        <w:t xml:space="preserve">temperatury nośnika grzewczego; </w:t>
      </w:r>
    </w:p>
    <w:p w14:paraId="78A24FD8" w14:textId="68D779B3"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minimum tygodniowy program grzewczy, program dzienny i nocny; </w:t>
      </w:r>
    </w:p>
    <w:p w14:paraId="57882B9A" w14:textId="0E09351E"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 xml:space="preserve">monitorowanie ciśnień po stronie wody sieciowej, cyrkulacji i ciepłej wody użytkowej oraz ciśnień zładu centralnego ogrzewania z możliwością sterowania jego uzupełnieniem i zabezpieczeniem pompy obiegowej przed sucho biegiem; </w:t>
      </w:r>
    </w:p>
    <w:p w14:paraId="562DA997" w14:textId="5BF68677" w:rsidR="00E479EE" w:rsidRPr="00DD0FD1" w:rsidRDefault="00B80760" w:rsidP="002148E2">
      <w:pPr>
        <w:pStyle w:val="Listapunktowana"/>
        <w:spacing w:line="360" w:lineRule="auto"/>
        <w:jc w:val="both"/>
        <w:rPr>
          <w:rFonts w:ascii="Calibri" w:hAnsi="Calibri" w:cs="Calibri"/>
          <w:sz w:val="22"/>
          <w:szCs w:val="22"/>
        </w:rPr>
      </w:pPr>
      <w:proofErr w:type="spellStart"/>
      <w:r w:rsidRPr="00DD0FD1">
        <w:rPr>
          <w:rFonts w:ascii="Calibri" w:hAnsi="Calibri" w:cs="Calibri"/>
          <w:sz w:val="22"/>
          <w:szCs w:val="22"/>
        </w:rPr>
        <w:t>samodiagnostyka</w:t>
      </w:r>
      <w:proofErr w:type="spellEnd"/>
      <w:r w:rsidRPr="00DD0FD1">
        <w:rPr>
          <w:rFonts w:ascii="Calibri" w:hAnsi="Calibri" w:cs="Calibri"/>
          <w:sz w:val="22"/>
          <w:szCs w:val="22"/>
        </w:rPr>
        <w:t xml:space="preserve"> i kontrola wewnętrznych systemów regulatora i obwodów; </w:t>
      </w:r>
    </w:p>
    <w:p w14:paraId="48FAF7DD" w14:textId="356C8D87" w:rsidR="00E479EE" w:rsidRPr="00DD0FD1" w:rsidRDefault="00B80760" w:rsidP="002148E2">
      <w:pPr>
        <w:pStyle w:val="Listapunktowana"/>
        <w:spacing w:line="360" w:lineRule="auto"/>
        <w:jc w:val="both"/>
        <w:rPr>
          <w:rFonts w:ascii="Calibri" w:hAnsi="Calibri" w:cs="Calibri"/>
          <w:sz w:val="22"/>
          <w:szCs w:val="22"/>
        </w:rPr>
      </w:pPr>
      <w:r w:rsidRPr="00DD0FD1">
        <w:rPr>
          <w:rFonts w:ascii="Calibri" w:hAnsi="Calibri" w:cs="Calibri"/>
          <w:sz w:val="22"/>
          <w:szCs w:val="22"/>
        </w:rPr>
        <w:t>rejestracja danych i ich odczyt złączem szeregowym (konieczne jest uzyskanie pliku typu „*.</w:t>
      </w:r>
      <w:proofErr w:type="spellStart"/>
      <w:r w:rsidRPr="00DD0FD1">
        <w:rPr>
          <w:rFonts w:ascii="Calibri" w:hAnsi="Calibri" w:cs="Calibri"/>
          <w:sz w:val="22"/>
          <w:szCs w:val="22"/>
        </w:rPr>
        <w:t>csv</w:t>
      </w:r>
      <w:proofErr w:type="spellEnd"/>
      <w:r w:rsidRPr="00DD0FD1">
        <w:rPr>
          <w:rFonts w:ascii="Calibri" w:hAnsi="Calibri" w:cs="Calibri"/>
          <w:sz w:val="22"/>
          <w:szCs w:val="22"/>
        </w:rPr>
        <w:t>” lub innego pliku tekstu sformatowanego uzyskiwana poprzez komunikację szeregową RS-232 sterownika swobodnie programowalnego z komputerem).</w:t>
      </w:r>
    </w:p>
    <w:p w14:paraId="729F9E52" w14:textId="77777777" w:rsidR="004018B1" w:rsidRDefault="004018B1" w:rsidP="00DD0FD1">
      <w:pPr>
        <w:rPr>
          <w:rFonts w:ascii="Calibri" w:hAnsi="Calibri" w:cs="Calibri"/>
          <w:sz w:val="22"/>
          <w:szCs w:val="22"/>
        </w:rPr>
      </w:pPr>
    </w:p>
    <w:p w14:paraId="5D96054A" w14:textId="553A68F6" w:rsidR="002A7766" w:rsidRPr="00DD0FD1" w:rsidRDefault="002A7766" w:rsidP="002A7766">
      <w:pPr>
        <w:pStyle w:val="Nagwek2"/>
        <w:suppressAutoHyphens w:val="0"/>
        <w:autoSpaceDN/>
        <w:textAlignment w:val="auto"/>
        <w:rPr>
          <w:rFonts w:ascii="Calibri" w:hAnsi="Calibri" w:cs="Calibri"/>
          <w:bCs/>
          <w:iCs/>
          <w:sz w:val="22"/>
          <w:szCs w:val="22"/>
        </w:rPr>
      </w:pPr>
      <w:bookmarkStart w:id="118" w:name="_Toc132730470"/>
      <w:r w:rsidRPr="00DD0FD1">
        <w:rPr>
          <w:rFonts w:ascii="Calibri" w:hAnsi="Calibri" w:cs="Calibri"/>
          <w:sz w:val="22"/>
          <w:szCs w:val="22"/>
        </w:rPr>
        <w:t>4.</w:t>
      </w:r>
      <w:r>
        <w:rPr>
          <w:rFonts w:ascii="Calibri" w:hAnsi="Calibri" w:cs="Calibri"/>
          <w:sz w:val="22"/>
          <w:szCs w:val="22"/>
        </w:rPr>
        <w:t>3</w:t>
      </w:r>
      <w:r w:rsidRPr="00DD0FD1">
        <w:rPr>
          <w:rFonts w:ascii="Calibri" w:hAnsi="Calibri" w:cs="Calibri"/>
          <w:sz w:val="22"/>
          <w:szCs w:val="22"/>
        </w:rPr>
        <w:t xml:space="preserve"> </w:t>
      </w:r>
      <w:r>
        <w:rPr>
          <w:rFonts w:ascii="Calibri" w:hAnsi="Calibri" w:cs="Calibri"/>
          <w:sz w:val="22"/>
          <w:szCs w:val="22"/>
        </w:rPr>
        <w:t xml:space="preserve">Podział  </w:t>
      </w:r>
      <w:r w:rsidR="00A84BA8">
        <w:rPr>
          <w:rFonts w:ascii="Calibri" w:hAnsi="Calibri" w:cs="Calibri"/>
          <w:sz w:val="22"/>
          <w:szCs w:val="22"/>
        </w:rPr>
        <w:t>Obiektów</w:t>
      </w:r>
      <w:r>
        <w:rPr>
          <w:rFonts w:ascii="Calibri" w:hAnsi="Calibri" w:cs="Calibri"/>
          <w:sz w:val="22"/>
          <w:szCs w:val="22"/>
        </w:rPr>
        <w:t xml:space="preserve"> na strefy zarządzania</w:t>
      </w:r>
      <w:bookmarkEnd w:id="118"/>
      <w:r w:rsidRPr="00DD0FD1">
        <w:rPr>
          <w:rFonts w:ascii="Calibri" w:hAnsi="Calibri" w:cs="Calibri"/>
          <w:sz w:val="22"/>
          <w:szCs w:val="22"/>
        </w:rPr>
        <w:t xml:space="preserve"> </w:t>
      </w:r>
    </w:p>
    <w:p w14:paraId="5F55C88A" w14:textId="77777777" w:rsidR="002A7766" w:rsidRPr="00DD0FD1" w:rsidRDefault="002A7766" w:rsidP="002A7766">
      <w:pPr>
        <w:spacing w:line="360" w:lineRule="auto"/>
        <w:jc w:val="both"/>
        <w:rPr>
          <w:rFonts w:ascii="Calibri" w:hAnsi="Calibri" w:cs="Calibri"/>
          <w:sz w:val="22"/>
          <w:szCs w:val="22"/>
        </w:rPr>
      </w:pPr>
    </w:p>
    <w:p w14:paraId="403AEA6A" w14:textId="7BF345C3" w:rsidR="002E3F04" w:rsidRDefault="002E3F04" w:rsidP="002E3F04">
      <w:pPr>
        <w:pStyle w:val="Tekstpodstawowy"/>
        <w:spacing w:line="360" w:lineRule="auto"/>
        <w:rPr>
          <w:rFonts w:ascii="Calibri" w:hAnsi="Calibri" w:cs="Calibri"/>
          <w:sz w:val="22"/>
          <w:szCs w:val="22"/>
        </w:rPr>
      </w:pPr>
      <w:r w:rsidRPr="002E3F04">
        <w:rPr>
          <w:rFonts w:ascii="Calibri" w:hAnsi="Calibri" w:cs="Calibri"/>
          <w:sz w:val="22"/>
          <w:szCs w:val="22"/>
        </w:rPr>
        <w:t xml:space="preserve">W przypadku podziału </w:t>
      </w:r>
      <w:r w:rsidR="00A84BA8">
        <w:rPr>
          <w:rFonts w:ascii="Calibri" w:hAnsi="Calibri" w:cs="Calibri"/>
          <w:sz w:val="22"/>
          <w:szCs w:val="22"/>
        </w:rPr>
        <w:t>Obiektów</w:t>
      </w:r>
      <w:r w:rsidRPr="002E3F04">
        <w:rPr>
          <w:rFonts w:ascii="Calibri" w:hAnsi="Calibri" w:cs="Calibri"/>
          <w:sz w:val="22"/>
          <w:szCs w:val="22"/>
        </w:rPr>
        <w:t xml:space="preserve"> na strefy zarządzania Podmiot Publiczny wymaga instalacji osobnego układu zmieszania pompowego </w:t>
      </w:r>
      <w:r w:rsidR="00896579">
        <w:rPr>
          <w:rFonts w:ascii="Calibri" w:hAnsi="Calibri" w:cs="Calibri"/>
          <w:sz w:val="22"/>
          <w:szCs w:val="22"/>
        </w:rPr>
        <w:t>dla tych stref</w:t>
      </w:r>
      <w:r w:rsidRPr="002E3F04">
        <w:rPr>
          <w:rFonts w:ascii="Calibri" w:hAnsi="Calibri" w:cs="Calibri"/>
          <w:sz w:val="22"/>
          <w:szCs w:val="22"/>
        </w:rPr>
        <w:t>. Z węzła cieplnego ma zostać poprowadzona osobna nitka do zasilania strefy. Podział na strefy ma pozwalać na osobne sterowanie temperaturą wody grzewczej dla każdej ze stref. Najczęściej osobna nitka będzie wymagana do zasilania sali gimnastycznych, części mieszkalnej</w:t>
      </w:r>
      <w:r w:rsidR="00BB0AF9">
        <w:rPr>
          <w:rFonts w:ascii="Calibri" w:hAnsi="Calibri" w:cs="Calibri"/>
          <w:sz w:val="22"/>
          <w:szCs w:val="22"/>
        </w:rPr>
        <w:t>.</w:t>
      </w:r>
    </w:p>
    <w:p w14:paraId="10FE1EA8" w14:textId="7D0886E5" w:rsidR="002E3F04" w:rsidRDefault="002E3F04" w:rsidP="002E3F04">
      <w:pPr>
        <w:pStyle w:val="Tekstpodstawowy"/>
        <w:spacing w:line="360" w:lineRule="auto"/>
        <w:rPr>
          <w:rFonts w:ascii="Calibri" w:hAnsi="Calibri" w:cs="Calibri"/>
          <w:sz w:val="22"/>
          <w:szCs w:val="22"/>
        </w:rPr>
      </w:pPr>
      <w:r w:rsidRPr="002E3F04">
        <w:rPr>
          <w:rFonts w:ascii="Calibri" w:hAnsi="Calibri" w:cs="Calibri"/>
          <w:sz w:val="22"/>
          <w:szCs w:val="22"/>
        </w:rPr>
        <w:t xml:space="preserve">W przypadkach uzasadnionych ekonomicznie Podmiot Publiczny dopuszcza możliwość rezygnacji z podziału </w:t>
      </w:r>
      <w:r w:rsidR="00A84BA8">
        <w:rPr>
          <w:rFonts w:ascii="Calibri" w:hAnsi="Calibri" w:cs="Calibri"/>
          <w:sz w:val="22"/>
          <w:szCs w:val="22"/>
        </w:rPr>
        <w:t>Obiekt</w:t>
      </w:r>
      <w:r w:rsidR="00D44DBF">
        <w:rPr>
          <w:rFonts w:ascii="Calibri" w:hAnsi="Calibri" w:cs="Calibri"/>
          <w:sz w:val="22"/>
          <w:szCs w:val="22"/>
        </w:rPr>
        <w:t>ów</w:t>
      </w:r>
      <w:r w:rsidRPr="002E3F04">
        <w:rPr>
          <w:rFonts w:ascii="Calibri" w:hAnsi="Calibri" w:cs="Calibri"/>
          <w:sz w:val="22"/>
          <w:szCs w:val="22"/>
        </w:rPr>
        <w:t xml:space="preserve"> na strefy zarządzania na rzecz instalacji systemu automatyki </w:t>
      </w:r>
      <w:proofErr w:type="spellStart"/>
      <w:r w:rsidRPr="002E3F04">
        <w:rPr>
          <w:rFonts w:ascii="Calibri" w:hAnsi="Calibri" w:cs="Calibri"/>
          <w:sz w:val="22"/>
          <w:szCs w:val="22"/>
        </w:rPr>
        <w:t>pomieszczeniowej</w:t>
      </w:r>
      <w:proofErr w:type="spellEnd"/>
      <w:r w:rsidRPr="002E3F04">
        <w:rPr>
          <w:rFonts w:ascii="Calibri" w:hAnsi="Calibri" w:cs="Calibri"/>
          <w:sz w:val="22"/>
          <w:szCs w:val="22"/>
        </w:rPr>
        <w:t xml:space="preserve"> </w:t>
      </w:r>
      <w:r w:rsidR="00D44DBF">
        <w:rPr>
          <w:rFonts w:ascii="Calibri" w:hAnsi="Calibri" w:cs="Calibri"/>
          <w:sz w:val="22"/>
          <w:szCs w:val="22"/>
        </w:rPr>
        <w:t xml:space="preserve">w </w:t>
      </w:r>
      <w:r w:rsidRPr="002E3F04">
        <w:rPr>
          <w:rFonts w:ascii="Calibri" w:hAnsi="Calibri" w:cs="Calibri"/>
          <w:sz w:val="22"/>
          <w:szCs w:val="22"/>
        </w:rPr>
        <w:t xml:space="preserve">całym </w:t>
      </w:r>
      <w:r w:rsidR="00A84BA8">
        <w:rPr>
          <w:rFonts w:ascii="Calibri" w:hAnsi="Calibri" w:cs="Calibri"/>
          <w:sz w:val="22"/>
          <w:szCs w:val="22"/>
        </w:rPr>
        <w:t>Obiekcie</w:t>
      </w:r>
      <w:r w:rsidRPr="002E3F04">
        <w:rPr>
          <w:rFonts w:ascii="Calibri" w:hAnsi="Calibri" w:cs="Calibri"/>
          <w:sz w:val="22"/>
          <w:szCs w:val="22"/>
        </w:rPr>
        <w:t>.</w:t>
      </w:r>
    </w:p>
    <w:p w14:paraId="754124C9" w14:textId="5F8F1BCB" w:rsidR="002E3F04" w:rsidRDefault="002E3F04" w:rsidP="002E3F04">
      <w:pPr>
        <w:pStyle w:val="Tekstpodstawowy"/>
        <w:spacing w:line="360" w:lineRule="auto"/>
        <w:rPr>
          <w:rFonts w:ascii="Calibri" w:hAnsi="Calibri" w:cs="Calibri"/>
          <w:sz w:val="22"/>
          <w:szCs w:val="22"/>
        </w:rPr>
      </w:pPr>
      <w:r w:rsidRPr="002E3F04">
        <w:rPr>
          <w:rFonts w:ascii="Calibri" w:hAnsi="Calibri" w:cs="Calibri"/>
          <w:sz w:val="22"/>
          <w:szCs w:val="22"/>
        </w:rPr>
        <w:t xml:space="preserve">System sterowania </w:t>
      </w:r>
      <w:proofErr w:type="spellStart"/>
      <w:r w:rsidRPr="002E3F04">
        <w:rPr>
          <w:rFonts w:ascii="Calibri" w:hAnsi="Calibri" w:cs="Calibri"/>
          <w:sz w:val="22"/>
          <w:szCs w:val="22"/>
        </w:rPr>
        <w:t>pomieszczeniowego</w:t>
      </w:r>
      <w:proofErr w:type="spellEnd"/>
      <w:r>
        <w:rPr>
          <w:rFonts w:ascii="Calibri" w:hAnsi="Calibri" w:cs="Calibri"/>
          <w:sz w:val="22"/>
          <w:szCs w:val="22"/>
        </w:rPr>
        <w:t xml:space="preserve"> przewiduje się w budynkach szkolnych grupy I. Wymagania systemu:</w:t>
      </w:r>
    </w:p>
    <w:p w14:paraId="19B13690" w14:textId="3EC8550F" w:rsidR="002E3F04" w:rsidRPr="002E3F04" w:rsidRDefault="002E3F04">
      <w:pPr>
        <w:pStyle w:val="Tekstpodstawowy"/>
        <w:numPr>
          <w:ilvl w:val="0"/>
          <w:numId w:val="27"/>
        </w:numPr>
        <w:spacing w:line="360" w:lineRule="auto"/>
        <w:rPr>
          <w:rFonts w:ascii="Calibri" w:hAnsi="Calibri" w:cs="Calibri"/>
          <w:sz w:val="22"/>
          <w:szCs w:val="22"/>
        </w:rPr>
      </w:pPr>
      <w:r w:rsidRPr="002E3F04">
        <w:rPr>
          <w:rFonts w:ascii="Calibri" w:hAnsi="Calibri" w:cs="Calibri"/>
          <w:sz w:val="22"/>
          <w:szCs w:val="22"/>
        </w:rPr>
        <w:t xml:space="preserve">System </w:t>
      </w:r>
      <w:proofErr w:type="spellStart"/>
      <w:r w:rsidRPr="002E3F04">
        <w:rPr>
          <w:rFonts w:ascii="Calibri" w:hAnsi="Calibri" w:cs="Calibri"/>
          <w:sz w:val="22"/>
          <w:szCs w:val="22"/>
        </w:rPr>
        <w:t>pomieszczeniowy</w:t>
      </w:r>
      <w:proofErr w:type="spellEnd"/>
      <w:r w:rsidRPr="002E3F04">
        <w:rPr>
          <w:rFonts w:ascii="Calibri" w:hAnsi="Calibri" w:cs="Calibri"/>
          <w:sz w:val="22"/>
          <w:szCs w:val="22"/>
        </w:rPr>
        <w:t xml:space="preserve"> </w:t>
      </w:r>
      <w:r w:rsidR="00896579">
        <w:rPr>
          <w:rFonts w:ascii="Calibri" w:hAnsi="Calibri" w:cs="Calibri"/>
          <w:sz w:val="22"/>
          <w:szCs w:val="22"/>
        </w:rPr>
        <w:t>musi</w:t>
      </w:r>
      <w:r w:rsidR="00896579" w:rsidRPr="002E3F04">
        <w:rPr>
          <w:rFonts w:ascii="Calibri" w:hAnsi="Calibri" w:cs="Calibri"/>
          <w:sz w:val="22"/>
          <w:szCs w:val="22"/>
        </w:rPr>
        <w:t xml:space="preserve"> </w:t>
      </w:r>
      <w:r w:rsidRPr="002E3F04">
        <w:rPr>
          <w:rFonts w:ascii="Calibri" w:hAnsi="Calibri" w:cs="Calibri"/>
          <w:sz w:val="22"/>
          <w:szCs w:val="22"/>
        </w:rPr>
        <w:t>pozwalać na zoptymalizowanie dostarczania energii do pomieszczeń, budynku w zależności od zmiennych warunków jego funkcjonowania z jednoczesnym utrzymaniem komfortu użytkowania i zapewnieniem najwyższego poziomu oszczędności energii</w:t>
      </w:r>
      <w:r w:rsidR="00D44DBF">
        <w:rPr>
          <w:rFonts w:ascii="Calibri" w:hAnsi="Calibri" w:cs="Calibri"/>
          <w:sz w:val="22"/>
          <w:szCs w:val="22"/>
        </w:rPr>
        <w:t>;</w:t>
      </w:r>
    </w:p>
    <w:p w14:paraId="5CBF134A" w14:textId="2673E6CF" w:rsidR="002E3F04" w:rsidRPr="002E3F04" w:rsidRDefault="002E3F04">
      <w:pPr>
        <w:pStyle w:val="Tekstpodstawowy"/>
        <w:numPr>
          <w:ilvl w:val="0"/>
          <w:numId w:val="27"/>
        </w:numPr>
        <w:spacing w:line="360" w:lineRule="auto"/>
        <w:rPr>
          <w:rFonts w:ascii="Calibri" w:hAnsi="Calibri" w:cs="Calibri"/>
          <w:sz w:val="22"/>
          <w:szCs w:val="22"/>
        </w:rPr>
      </w:pPr>
      <w:r w:rsidRPr="002E3F04">
        <w:rPr>
          <w:rFonts w:ascii="Calibri" w:hAnsi="Calibri" w:cs="Calibri"/>
          <w:sz w:val="22"/>
          <w:szCs w:val="22"/>
        </w:rPr>
        <w:t xml:space="preserve">System </w:t>
      </w:r>
      <w:proofErr w:type="spellStart"/>
      <w:r w:rsidRPr="002E3F04">
        <w:rPr>
          <w:rFonts w:ascii="Calibri" w:hAnsi="Calibri" w:cs="Calibri"/>
          <w:sz w:val="22"/>
          <w:szCs w:val="22"/>
        </w:rPr>
        <w:t>pomieszczeniowy</w:t>
      </w:r>
      <w:proofErr w:type="spellEnd"/>
      <w:r w:rsidRPr="002E3F04">
        <w:rPr>
          <w:rFonts w:ascii="Calibri" w:hAnsi="Calibri" w:cs="Calibri"/>
          <w:sz w:val="22"/>
          <w:szCs w:val="22"/>
        </w:rPr>
        <w:t xml:space="preserve"> </w:t>
      </w:r>
      <w:r w:rsidR="00896579">
        <w:rPr>
          <w:rFonts w:ascii="Calibri" w:hAnsi="Calibri" w:cs="Calibri"/>
          <w:sz w:val="22"/>
          <w:szCs w:val="22"/>
        </w:rPr>
        <w:t>musi umożliwiać</w:t>
      </w:r>
      <w:r w:rsidRPr="002E3F04">
        <w:rPr>
          <w:rFonts w:ascii="Calibri" w:hAnsi="Calibri" w:cs="Calibri"/>
          <w:sz w:val="22"/>
          <w:szCs w:val="22"/>
        </w:rPr>
        <w:t xml:space="preserve"> parametryzację nastawy temperatury trybu pracy zwykłej, osłabienia nocnego i osłabienia weekendowego oraz realizację kalendarza czasowego trybu pracy</w:t>
      </w:r>
      <w:r w:rsidR="00D44DBF">
        <w:rPr>
          <w:rFonts w:ascii="Calibri" w:hAnsi="Calibri" w:cs="Calibri"/>
          <w:sz w:val="22"/>
          <w:szCs w:val="22"/>
        </w:rPr>
        <w:t>;</w:t>
      </w:r>
    </w:p>
    <w:p w14:paraId="241F2C5E" w14:textId="1B777A54" w:rsidR="002E3F04" w:rsidRDefault="002E3F04">
      <w:pPr>
        <w:pStyle w:val="Tekstpodstawowy"/>
        <w:numPr>
          <w:ilvl w:val="0"/>
          <w:numId w:val="27"/>
        </w:numPr>
        <w:spacing w:line="360" w:lineRule="auto"/>
        <w:rPr>
          <w:rFonts w:ascii="Calibri" w:hAnsi="Calibri" w:cs="Calibri"/>
          <w:sz w:val="22"/>
          <w:szCs w:val="22"/>
        </w:rPr>
      </w:pPr>
      <w:r w:rsidRPr="002E3F04">
        <w:rPr>
          <w:rFonts w:ascii="Calibri" w:hAnsi="Calibri" w:cs="Calibri"/>
          <w:sz w:val="22"/>
          <w:szCs w:val="22"/>
        </w:rPr>
        <w:t xml:space="preserve">System </w:t>
      </w:r>
      <w:proofErr w:type="spellStart"/>
      <w:r w:rsidRPr="002E3F04">
        <w:rPr>
          <w:rFonts w:ascii="Calibri" w:hAnsi="Calibri" w:cs="Calibri"/>
          <w:sz w:val="22"/>
          <w:szCs w:val="22"/>
        </w:rPr>
        <w:t>pomieszczeniowy</w:t>
      </w:r>
      <w:proofErr w:type="spellEnd"/>
      <w:r w:rsidRPr="002E3F04">
        <w:rPr>
          <w:rFonts w:ascii="Calibri" w:hAnsi="Calibri" w:cs="Calibri"/>
          <w:sz w:val="22"/>
          <w:szCs w:val="22"/>
        </w:rPr>
        <w:t xml:space="preserve"> </w:t>
      </w:r>
      <w:r w:rsidR="00896579">
        <w:rPr>
          <w:rFonts w:ascii="Calibri" w:hAnsi="Calibri" w:cs="Calibri"/>
          <w:sz w:val="22"/>
          <w:szCs w:val="22"/>
        </w:rPr>
        <w:t>musi</w:t>
      </w:r>
      <w:r w:rsidR="00896579" w:rsidRPr="002E3F04">
        <w:rPr>
          <w:rFonts w:ascii="Calibri" w:hAnsi="Calibri" w:cs="Calibri"/>
          <w:sz w:val="22"/>
          <w:szCs w:val="22"/>
        </w:rPr>
        <w:t xml:space="preserve"> </w:t>
      </w:r>
      <w:r w:rsidRPr="002E3F04">
        <w:rPr>
          <w:rFonts w:ascii="Calibri" w:hAnsi="Calibri" w:cs="Calibri"/>
          <w:sz w:val="22"/>
          <w:szCs w:val="22"/>
        </w:rPr>
        <w:t xml:space="preserve">być integralną częścią całego Systemu Zarządzania Energią, aby umożliwić jednoczesne sterowanie zarówno grzejnikami (w poszczególnych pomieszczeniach lub grupach pomieszczeń) jak również źródłem ciepła i </w:t>
      </w:r>
      <w:proofErr w:type="spellStart"/>
      <w:r w:rsidRPr="002E3F04">
        <w:rPr>
          <w:rFonts w:ascii="Calibri" w:hAnsi="Calibri" w:cs="Calibri"/>
          <w:sz w:val="22"/>
          <w:szCs w:val="22"/>
        </w:rPr>
        <w:t>zmieszaniami</w:t>
      </w:r>
      <w:proofErr w:type="spellEnd"/>
      <w:r w:rsidRPr="002E3F04">
        <w:rPr>
          <w:rFonts w:ascii="Calibri" w:hAnsi="Calibri" w:cs="Calibri"/>
          <w:sz w:val="22"/>
          <w:szCs w:val="22"/>
        </w:rPr>
        <w:t xml:space="preserve"> pompowymi</w:t>
      </w:r>
      <w:r w:rsidR="00D44DBF">
        <w:rPr>
          <w:rFonts w:ascii="Calibri" w:hAnsi="Calibri" w:cs="Calibri"/>
          <w:sz w:val="22"/>
          <w:szCs w:val="22"/>
        </w:rPr>
        <w:t>;</w:t>
      </w:r>
    </w:p>
    <w:p w14:paraId="5F1AF8AE" w14:textId="7262C2B6" w:rsidR="002E3F04" w:rsidRDefault="002E3F04">
      <w:pPr>
        <w:pStyle w:val="Tekstpodstawowy"/>
        <w:numPr>
          <w:ilvl w:val="0"/>
          <w:numId w:val="27"/>
        </w:numPr>
        <w:spacing w:line="360" w:lineRule="auto"/>
        <w:rPr>
          <w:rFonts w:ascii="Calibri" w:hAnsi="Calibri" w:cs="Calibri"/>
          <w:sz w:val="22"/>
          <w:szCs w:val="22"/>
        </w:rPr>
      </w:pPr>
      <w:r w:rsidRPr="002E3F04">
        <w:rPr>
          <w:rFonts w:ascii="Calibri" w:hAnsi="Calibri" w:cs="Calibri"/>
          <w:sz w:val="22"/>
          <w:szCs w:val="22"/>
        </w:rPr>
        <w:t>System indywidualnej regulacji temperatury ma zapewniać:</w:t>
      </w:r>
    </w:p>
    <w:p w14:paraId="4B895EAE" w14:textId="77777777" w:rsidR="002E3F04" w:rsidRPr="002E3F04" w:rsidRDefault="002E3F04" w:rsidP="002E3F04">
      <w:pPr>
        <w:pStyle w:val="Tekstpodstawowy"/>
        <w:spacing w:line="360" w:lineRule="auto"/>
        <w:ind w:left="900" w:hanging="270"/>
        <w:rPr>
          <w:rFonts w:ascii="Calibri" w:hAnsi="Calibri" w:cs="Calibri"/>
          <w:sz w:val="22"/>
          <w:szCs w:val="22"/>
        </w:rPr>
      </w:pPr>
      <w:r w:rsidRPr="002E3F04">
        <w:rPr>
          <w:rFonts w:ascii="Calibri" w:hAnsi="Calibri" w:cs="Calibri"/>
          <w:sz w:val="22"/>
          <w:szCs w:val="22"/>
        </w:rPr>
        <w:t xml:space="preserve">a) umożliwienie wprowadzania temperatur dla poszczególnych pomieszczeń dla odpowiednich trybów ich pracy (np. Tryb normalny= 20°C, Tryb ekonomiczny= 18°C, Tryb oszczędny= 15°C, Tryb specjalny= specjalne wymagania użytkownika) z dokładnością do 0,1°C </w:t>
      </w:r>
    </w:p>
    <w:p w14:paraId="1DC68730" w14:textId="77777777" w:rsidR="002E3F04" w:rsidRPr="002E3F04" w:rsidRDefault="002E3F04" w:rsidP="002E3F04">
      <w:pPr>
        <w:pStyle w:val="Tekstpodstawowy"/>
        <w:spacing w:line="360" w:lineRule="auto"/>
        <w:ind w:left="900" w:hanging="270"/>
        <w:rPr>
          <w:rFonts w:ascii="Calibri" w:hAnsi="Calibri" w:cs="Calibri"/>
          <w:sz w:val="22"/>
          <w:szCs w:val="22"/>
        </w:rPr>
      </w:pPr>
      <w:r w:rsidRPr="002E3F04">
        <w:rPr>
          <w:rFonts w:ascii="Calibri" w:hAnsi="Calibri" w:cs="Calibri"/>
          <w:sz w:val="22"/>
          <w:szCs w:val="22"/>
        </w:rPr>
        <w:t xml:space="preserve">b) możliwość tworzenia grup pomieszczeń (np. pomieszczenia administracyjne); </w:t>
      </w:r>
    </w:p>
    <w:p w14:paraId="104E3B60" w14:textId="7EACE5CE" w:rsidR="002E3F04" w:rsidRPr="002E3F04" w:rsidRDefault="002E3F04" w:rsidP="002E3F04">
      <w:pPr>
        <w:pStyle w:val="Tekstpodstawowy"/>
        <w:spacing w:line="360" w:lineRule="auto"/>
        <w:ind w:left="900" w:hanging="270"/>
        <w:rPr>
          <w:rFonts w:ascii="Calibri" w:hAnsi="Calibri" w:cs="Calibri"/>
          <w:sz w:val="22"/>
          <w:szCs w:val="22"/>
        </w:rPr>
      </w:pPr>
      <w:r w:rsidRPr="002E3F04">
        <w:rPr>
          <w:rFonts w:ascii="Calibri" w:hAnsi="Calibri" w:cs="Calibri"/>
          <w:sz w:val="22"/>
          <w:szCs w:val="22"/>
        </w:rPr>
        <w:t>c) czasowe programy załączania oddzielne dla każdego pomieszczenia i grup pomieszczeń</w:t>
      </w:r>
      <w:r w:rsidR="00D44DBF">
        <w:rPr>
          <w:rFonts w:ascii="Calibri" w:hAnsi="Calibri" w:cs="Calibri"/>
          <w:sz w:val="22"/>
          <w:szCs w:val="22"/>
        </w:rPr>
        <w:t>;</w:t>
      </w:r>
    </w:p>
    <w:p w14:paraId="0B8CF241" w14:textId="519CAF2C" w:rsidR="002E3F04" w:rsidRPr="002E3F04" w:rsidRDefault="002E3F04" w:rsidP="002E3F04">
      <w:pPr>
        <w:pStyle w:val="Tekstpodstawowy"/>
        <w:spacing w:line="360" w:lineRule="auto"/>
        <w:ind w:left="900" w:hanging="270"/>
        <w:rPr>
          <w:rFonts w:ascii="Calibri" w:hAnsi="Calibri" w:cs="Calibri"/>
          <w:sz w:val="22"/>
          <w:szCs w:val="22"/>
        </w:rPr>
      </w:pPr>
      <w:r w:rsidRPr="002E3F04">
        <w:rPr>
          <w:rFonts w:ascii="Calibri" w:hAnsi="Calibri" w:cs="Calibri"/>
          <w:sz w:val="22"/>
          <w:szCs w:val="22"/>
        </w:rPr>
        <w:t xml:space="preserve">d) </w:t>
      </w:r>
      <w:r w:rsidR="00896579">
        <w:rPr>
          <w:rFonts w:ascii="Calibri" w:hAnsi="Calibri" w:cs="Calibri"/>
          <w:sz w:val="22"/>
          <w:szCs w:val="22"/>
        </w:rPr>
        <w:t>musi</w:t>
      </w:r>
      <w:r w:rsidR="00896579" w:rsidRPr="002E3F04">
        <w:rPr>
          <w:rFonts w:ascii="Calibri" w:hAnsi="Calibri" w:cs="Calibri"/>
          <w:sz w:val="22"/>
          <w:szCs w:val="22"/>
        </w:rPr>
        <w:t xml:space="preserve"> </w:t>
      </w:r>
      <w:r w:rsidRPr="002E3F04">
        <w:rPr>
          <w:rFonts w:ascii="Calibri" w:hAnsi="Calibri" w:cs="Calibri"/>
          <w:sz w:val="22"/>
          <w:szCs w:val="22"/>
        </w:rPr>
        <w:t xml:space="preserve">posiadać kalendarze pracy (harmonogramy zajętości pomieszczeń) umożliwiające wprowadzanie godzin włączania poszczególnych trybów pracy oraz dni świątecznych, ferii, dni wolnych od pracy etc.; </w:t>
      </w:r>
    </w:p>
    <w:p w14:paraId="722D0C1A" w14:textId="24487A6A" w:rsidR="002E3F04" w:rsidRDefault="002E3F04" w:rsidP="002E3F04">
      <w:pPr>
        <w:pStyle w:val="Tekstpodstawowy"/>
        <w:spacing w:line="360" w:lineRule="auto"/>
        <w:ind w:left="900" w:hanging="270"/>
        <w:rPr>
          <w:rFonts w:ascii="Calibri" w:hAnsi="Calibri" w:cs="Calibri"/>
          <w:sz w:val="22"/>
          <w:szCs w:val="22"/>
        </w:rPr>
      </w:pPr>
      <w:r w:rsidRPr="002E3F04">
        <w:rPr>
          <w:rFonts w:ascii="Calibri" w:hAnsi="Calibri" w:cs="Calibri"/>
          <w:sz w:val="22"/>
          <w:szCs w:val="22"/>
        </w:rPr>
        <w:t xml:space="preserve">e) możliwość zdalnej zmiany powyższych parametrów, wyboru trybu pracy oraz zdalnego odczytu rzeczywistych temperatur i stanów alarmowych przez operatora systemu za pośrednictwem </w:t>
      </w:r>
      <w:proofErr w:type="spellStart"/>
      <w:r w:rsidRPr="002E3F04">
        <w:rPr>
          <w:rFonts w:ascii="Calibri" w:hAnsi="Calibri" w:cs="Calibri"/>
          <w:sz w:val="22"/>
          <w:szCs w:val="22"/>
        </w:rPr>
        <w:t>internetu</w:t>
      </w:r>
      <w:proofErr w:type="spellEnd"/>
      <w:r w:rsidRPr="002E3F04">
        <w:rPr>
          <w:rFonts w:ascii="Calibri" w:hAnsi="Calibri" w:cs="Calibri"/>
          <w:sz w:val="22"/>
          <w:szCs w:val="22"/>
        </w:rPr>
        <w:t>.</w:t>
      </w:r>
    </w:p>
    <w:p w14:paraId="01277D0E" w14:textId="77777777" w:rsidR="002A7766" w:rsidRPr="00DD0FD1" w:rsidRDefault="002A7766" w:rsidP="002A7766">
      <w:pPr>
        <w:rPr>
          <w:rFonts w:ascii="Calibri" w:hAnsi="Calibri" w:cs="Calibri"/>
          <w:sz w:val="22"/>
          <w:szCs w:val="22"/>
        </w:rPr>
      </w:pPr>
    </w:p>
    <w:p w14:paraId="2D4B11AC" w14:textId="50EB16A4" w:rsidR="00BB2289" w:rsidRPr="00DD0FD1" w:rsidRDefault="00BB2289" w:rsidP="00DD0FD1">
      <w:pPr>
        <w:pStyle w:val="Nagwek2"/>
        <w:suppressAutoHyphens w:val="0"/>
        <w:autoSpaceDN/>
        <w:textAlignment w:val="auto"/>
        <w:rPr>
          <w:rFonts w:ascii="Calibri" w:hAnsi="Calibri" w:cs="Calibri"/>
          <w:sz w:val="22"/>
          <w:szCs w:val="22"/>
        </w:rPr>
      </w:pPr>
      <w:bookmarkStart w:id="119" w:name="_Toc132730471"/>
      <w:r w:rsidRPr="00DD0FD1">
        <w:rPr>
          <w:rFonts w:ascii="Calibri" w:hAnsi="Calibri" w:cs="Calibri"/>
          <w:sz w:val="22"/>
          <w:szCs w:val="22"/>
        </w:rPr>
        <w:t>4.</w:t>
      </w:r>
      <w:r w:rsidR="002E3F04">
        <w:rPr>
          <w:rFonts w:ascii="Calibri" w:hAnsi="Calibri" w:cs="Calibri"/>
          <w:sz w:val="22"/>
          <w:szCs w:val="22"/>
        </w:rPr>
        <w:t>4</w:t>
      </w:r>
      <w:r w:rsidRPr="00DD0FD1">
        <w:rPr>
          <w:rFonts w:ascii="Calibri" w:hAnsi="Calibri" w:cs="Calibri"/>
          <w:sz w:val="22"/>
          <w:szCs w:val="22"/>
        </w:rPr>
        <w:t xml:space="preserve"> Monitoring instalacji elektrycznej</w:t>
      </w:r>
      <w:bookmarkEnd w:id="119"/>
    </w:p>
    <w:p w14:paraId="33F1C156" w14:textId="77777777" w:rsidR="00BB2289" w:rsidRPr="00DD0FD1" w:rsidRDefault="00BB2289" w:rsidP="00DD0FD1">
      <w:pPr>
        <w:spacing w:line="360" w:lineRule="auto"/>
        <w:jc w:val="both"/>
        <w:rPr>
          <w:rFonts w:ascii="Calibri" w:hAnsi="Calibri" w:cs="Calibri"/>
          <w:sz w:val="22"/>
          <w:szCs w:val="22"/>
        </w:rPr>
      </w:pPr>
    </w:p>
    <w:p w14:paraId="6D9AE96F" w14:textId="0EC4EB7A" w:rsidR="00E479EE" w:rsidRPr="00DD0FD1" w:rsidRDefault="00BB2289" w:rsidP="002148E2">
      <w:pPr>
        <w:pStyle w:val="Tekstpodstawowy"/>
        <w:spacing w:line="360" w:lineRule="auto"/>
        <w:rPr>
          <w:rFonts w:ascii="Calibri" w:hAnsi="Calibri" w:cs="Calibri"/>
          <w:sz w:val="22"/>
          <w:szCs w:val="22"/>
        </w:rPr>
      </w:pPr>
      <w:r w:rsidRPr="00DD0FD1">
        <w:rPr>
          <w:rFonts w:ascii="Calibri" w:hAnsi="Calibri" w:cs="Calibri"/>
          <w:sz w:val="22"/>
          <w:szCs w:val="22"/>
        </w:rPr>
        <w:t xml:space="preserve">System </w:t>
      </w:r>
      <w:r w:rsidR="00896579">
        <w:rPr>
          <w:rFonts w:ascii="Calibri" w:hAnsi="Calibri" w:cs="Calibri"/>
          <w:sz w:val="22"/>
          <w:szCs w:val="22"/>
        </w:rPr>
        <w:t>ma</w:t>
      </w:r>
      <w:r w:rsidR="00896579" w:rsidRPr="00DD0FD1">
        <w:rPr>
          <w:rFonts w:ascii="Calibri" w:hAnsi="Calibri" w:cs="Calibri"/>
          <w:sz w:val="22"/>
          <w:szCs w:val="22"/>
        </w:rPr>
        <w:t xml:space="preserve"> </w:t>
      </w:r>
      <w:r w:rsidRPr="00DD0FD1">
        <w:rPr>
          <w:rFonts w:ascii="Calibri" w:hAnsi="Calibri" w:cs="Calibri"/>
          <w:sz w:val="22"/>
          <w:szCs w:val="22"/>
        </w:rPr>
        <w:t>zapewnić zdalny odczyt parametrów okresowego zużycia energii elektrycznej</w:t>
      </w:r>
      <w:r w:rsidR="002148E2">
        <w:rPr>
          <w:rFonts w:ascii="Calibri" w:hAnsi="Calibri" w:cs="Calibri"/>
          <w:sz w:val="22"/>
          <w:szCs w:val="22"/>
        </w:rPr>
        <w:t>, globalnego zużycia oraz – jeżeli to możliwe – dla układów funkcjonalnych.</w:t>
      </w:r>
    </w:p>
    <w:p w14:paraId="1A0D8C0A" w14:textId="26D82B25" w:rsidR="00E479EE" w:rsidRPr="00DD0FD1" w:rsidRDefault="00BB2289" w:rsidP="002148E2">
      <w:pPr>
        <w:pStyle w:val="Tekstpodstawowy"/>
        <w:spacing w:line="360" w:lineRule="auto"/>
        <w:rPr>
          <w:rFonts w:ascii="Calibri" w:hAnsi="Calibri" w:cs="Calibri"/>
          <w:sz w:val="22"/>
          <w:szCs w:val="22"/>
        </w:rPr>
      </w:pPr>
      <w:r w:rsidRPr="00DD0FD1">
        <w:rPr>
          <w:rFonts w:ascii="Calibri" w:hAnsi="Calibri" w:cs="Calibri"/>
          <w:sz w:val="22"/>
          <w:szCs w:val="22"/>
        </w:rPr>
        <w:t xml:space="preserve">Przez zdalny monitoring rozumie się dostęp poprzez interfejs web umożliwiający tworzenie okresowego raportu zużycia energii elektrycznej dla poszczególnych </w:t>
      </w:r>
      <w:r w:rsidR="00A84BA8">
        <w:rPr>
          <w:rFonts w:ascii="Calibri" w:hAnsi="Calibri" w:cs="Calibri"/>
          <w:sz w:val="22"/>
          <w:szCs w:val="22"/>
        </w:rPr>
        <w:t>Obiektów</w:t>
      </w:r>
      <w:r w:rsidRPr="00DD0FD1">
        <w:rPr>
          <w:rFonts w:ascii="Calibri" w:hAnsi="Calibri" w:cs="Calibri"/>
          <w:sz w:val="22"/>
          <w:szCs w:val="22"/>
        </w:rPr>
        <w:t xml:space="preserve">. </w:t>
      </w:r>
    </w:p>
    <w:p w14:paraId="53264DF8" w14:textId="042A0C08" w:rsidR="00BB2289" w:rsidRPr="00DD0FD1" w:rsidRDefault="00BB2289" w:rsidP="00DD0FD1">
      <w:pPr>
        <w:pStyle w:val="Nagwek2"/>
        <w:suppressAutoHyphens w:val="0"/>
        <w:autoSpaceDN/>
        <w:textAlignment w:val="auto"/>
        <w:rPr>
          <w:rFonts w:ascii="Calibri" w:hAnsi="Calibri" w:cs="Calibri"/>
          <w:sz w:val="22"/>
          <w:szCs w:val="22"/>
        </w:rPr>
      </w:pPr>
      <w:bookmarkStart w:id="120" w:name="_Toc132730472"/>
      <w:r w:rsidRPr="00DD0FD1">
        <w:rPr>
          <w:rFonts w:ascii="Calibri" w:hAnsi="Calibri" w:cs="Calibri"/>
          <w:sz w:val="22"/>
          <w:szCs w:val="22"/>
        </w:rPr>
        <w:t>4.</w:t>
      </w:r>
      <w:r w:rsidR="002E3F04">
        <w:rPr>
          <w:rFonts w:ascii="Calibri" w:hAnsi="Calibri" w:cs="Calibri"/>
          <w:sz w:val="22"/>
          <w:szCs w:val="22"/>
        </w:rPr>
        <w:t xml:space="preserve">5 </w:t>
      </w:r>
      <w:r w:rsidRPr="00DD0FD1">
        <w:rPr>
          <w:rFonts w:ascii="Calibri" w:hAnsi="Calibri" w:cs="Calibri"/>
          <w:sz w:val="22"/>
          <w:szCs w:val="22"/>
        </w:rPr>
        <w:t xml:space="preserve"> Monitoring </w:t>
      </w:r>
      <w:r w:rsidR="002148E2">
        <w:rPr>
          <w:rFonts w:ascii="Calibri" w:hAnsi="Calibri" w:cs="Calibri"/>
          <w:sz w:val="22"/>
          <w:szCs w:val="22"/>
        </w:rPr>
        <w:t xml:space="preserve">i sterowanie </w:t>
      </w:r>
      <w:r w:rsidRPr="00DD0FD1">
        <w:rPr>
          <w:rFonts w:ascii="Calibri" w:hAnsi="Calibri" w:cs="Calibri"/>
          <w:sz w:val="22"/>
          <w:szCs w:val="22"/>
        </w:rPr>
        <w:t>instalacji fotowoltaicznej</w:t>
      </w:r>
      <w:bookmarkEnd w:id="120"/>
    </w:p>
    <w:p w14:paraId="7F8A1222" w14:textId="77777777" w:rsidR="00BB2289" w:rsidRPr="00DD0FD1" w:rsidRDefault="00BB2289" w:rsidP="00DD0FD1">
      <w:pPr>
        <w:spacing w:line="360" w:lineRule="auto"/>
        <w:jc w:val="both"/>
        <w:rPr>
          <w:rFonts w:ascii="Calibri" w:hAnsi="Calibri" w:cs="Calibri"/>
          <w:sz w:val="22"/>
          <w:szCs w:val="22"/>
        </w:rPr>
      </w:pPr>
    </w:p>
    <w:p w14:paraId="018EDDF0" w14:textId="06C66969" w:rsidR="00E479EE" w:rsidRPr="00DD0FD1" w:rsidRDefault="00BB2289" w:rsidP="002148E2">
      <w:pPr>
        <w:pStyle w:val="Tekstpodstawowy"/>
        <w:spacing w:line="360" w:lineRule="auto"/>
        <w:rPr>
          <w:rFonts w:ascii="Calibri" w:hAnsi="Calibri" w:cs="Calibri"/>
          <w:sz w:val="22"/>
          <w:szCs w:val="22"/>
        </w:rPr>
      </w:pPr>
      <w:r w:rsidRPr="00DD0FD1">
        <w:rPr>
          <w:rFonts w:ascii="Calibri" w:hAnsi="Calibri" w:cs="Calibri"/>
          <w:sz w:val="22"/>
          <w:szCs w:val="22"/>
        </w:rPr>
        <w:t xml:space="preserve">System powinien umożliwić zdalny odczyt parametrów pracy instalacji fotowoltaicznych w budynkach, w szczególności bilans miesięcznej oraz rocznej produkcji energii. </w:t>
      </w:r>
      <w:r w:rsidR="002148E2">
        <w:rPr>
          <w:rFonts w:ascii="Calibri" w:hAnsi="Calibri" w:cs="Calibri"/>
          <w:sz w:val="22"/>
          <w:szCs w:val="22"/>
        </w:rPr>
        <w:t>System powinien umożliwiać sterowanie oraz regulację parame</w:t>
      </w:r>
      <w:r w:rsidR="002C2B92">
        <w:rPr>
          <w:rFonts w:ascii="Calibri" w:hAnsi="Calibri" w:cs="Calibri"/>
          <w:sz w:val="22"/>
          <w:szCs w:val="22"/>
        </w:rPr>
        <w:t>trów pracy inst</w:t>
      </w:r>
      <w:r w:rsidR="00A03C7F">
        <w:rPr>
          <w:rFonts w:ascii="Calibri" w:hAnsi="Calibri" w:cs="Calibri"/>
          <w:sz w:val="22"/>
          <w:szCs w:val="22"/>
        </w:rPr>
        <w:t>al</w:t>
      </w:r>
      <w:r w:rsidR="002C2B92">
        <w:rPr>
          <w:rFonts w:ascii="Calibri" w:hAnsi="Calibri" w:cs="Calibri"/>
          <w:sz w:val="22"/>
          <w:szCs w:val="22"/>
        </w:rPr>
        <w:t xml:space="preserve">acji. </w:t>
      </w:r>
    </w:p>
    <w:p w14:paraId="73D66D98" w14:textId="78C35D27" w:rsidR="00271729" w:rsidRPr="00DD0FD1" w:rsidRDefault="00AA6CC9" w:rsidP="00DD0FD1">
      <w:pPr>
        <w:pStyle w:val="Nagwek1"/>
        <w:suppressAutoHyphens w:val="0"/>
        <w:autoSpaceDN/>
        <w:spacing w:line="360" w:lineRule="auto"/>
        <w:ind w:left="181" w:hanging="181"/>
        <w:textAlignment w:val="auto"/>
        <w:rPr>
          <w:rFonts w:ascii="Calibri" w:hAnsi="Calibri" w:cs="Calibri"/>
          <w:sz w:val="22"/>
          <w:szCs w:val="22"/>
        </w:rPr>
      </w:pPr>
      <w:bookmarkStart w:id="121" w:name="_Toc132730473"/>
      <w:r w:rsidRPr="00DD0FD1">
        <w:rPr>
          <w:rFonts w:ascii="Calibri" w:hAnsi="Calibri" w:cs="Calibri"/>
          <w:sz w:val="22"/>
          <w:szCs w:val="22"/>
        </w:rPr>
        <w:t>5</w:t>
      </w:r>
      <w:r w:rsidR="00271729" w:rsidRPr="00DD0FD1">
        <w:rPr>
          <w:rFonts w:ascii="Calibri" w:hAnsi="Calibri" w:cs="Calibri"/>
          <w:sz w:val="22"/>
          <w:szCs w:val="22"/>
        </w:rPr>
        <w:t xml:space="preserve">. </w:t>
      </w:r>
      <w:r w:rsidR="000A5099" w:rsidRPr="00DD0FD1">
        <w:rPr>
          <w:rFonts w:ascii="Calibri" w:hAnsi="Calibri" w:cs="Calibri"/>
          <w:sz w:val="22"/>
          <w:szCs w:val="22"/>
        </w:rPr>
        <w:t xml:space="preserve">Wymagania odnośnie dokumentacji projektowej </w:t>
      </w:r>
      <w:r w:rsidR="00F75499" w:rsidRPr="00DD0FD1">
        <w:rPr>
          <w:rFonts w:ascii="Calibri" w:hAnsi="Calibri" w:cs="Calibri"/>
          <w:sz w:val="22"/>
          <w:szCs w:val="22"/>
        </w:rPr>
        <w:t>oraz prac przygotowawczych</w:t>
      </w:r>
      <w:bookmarkEnd w:id="121"/>
    </w:p>
    <w:p w14:paraId="487EA7FB" w14:textId="5113E032" w:rsidR="00A43AA0" w:rsidRPr="00A43AA0" w:rsidRDefault="00A43AA0" w:rsidP="00A43AA0">
      <w:pPr>
        <w:keepNext/>
        <w:suppressAutoHyphens w:val="0"/>
        <w:autoSpaceDN/>
        <w:spacing w:before="240" w:after="60" w:line="360" w:lineRule="auto"/>
        <w:textAlignment w:val="auto"/>
        <w:outlineLvl w:val="1"/>
        <w:rPr>
          <w:rFonts w:ascii="Calibri" w:hAnsi="Calibri" w:cs="Calibri"/>
          <w:b/>
          <w:sz w:val="22"/>
          <w:szCs w:val="22"/>
        </w:rPr>
      </w:pPr>
      <w:bookmarkStart w:id="122" w:name="_Toc133033144"/>
      <w:bookmarkStart w:id="123" w:name="_Toc133033316"/>
      <w:bookmarkStart w:id="124" w:name="_Toc184187887"/>
      <w:bookmarkStart w:id="125" w:name="_Toc184188812"/>
      <w:bookmarkStart w:id="126" w:name="_Toc125701769"/>
      <w:bookmarkStart w:id="127" w:name="_Toc132730474"/>
      <w:bookmarkStart w:id="128" w:name="_Toc133033184"/>
      <w:bookmarkStart w:id="129" w:name="_Toc133033386"/>
      <w:bookmarkStart w:id="130" w:name="_Toc133033140"/>
      <w:bookmarkStart w:id="131" w:name="_Toc133033312"/>
      <w:bookmarkStart w:id="132" w:name="_Toc142230095"/>
      <w:r>
        <w:rPr>
          <w:rFonts w:ascii="Calibri" w:hAnsi="Calibri" w:cs="Calibri"/>
          <w:b/>
          <w:sz w:val="22"/>
          <w:szCs w:val="22"/>
        </w:rPr>
        <w:t xml:space="preserve">5.1. </w:t>
      </w:r>
      <w:r w:rsidRPr="00A43AA0">
        <w:rPr>
          <w:rFonts w:ascii="Calibri" w:hAnsi="Calibri" w:cs="Calibri"/>
          <w:b/>
          <w:sz w:val="22"/>
          <w:szCs w:val="22"/>
        </w:rPr>
        <w:t xml:space="preserve"> Ogólne wymagania dotyczące robót</w:t>
      </w:r>
      <w:bookmarkEnd w:id="122"/>
      <w:bookmarkEnd w:id="123"/>
      <w:bookmarkEnd w:id="124"/>
      <w:bookmarkEnd w:id="125"/>
      <w:bookmarkEnd w:id="126"/>
      <w:bookmarkEnd w:id="127"/>
    </w:p>
    <w:p w14:paraId="0B87A04D" w14:textId="54DEB6A0" w:rsidR="00A43AA0" w:rsidRPr="00A43AA0" w:rsidRDefault="00A43AA0" w:rsidP="00A43AA0">
      <w:pPr>
        <w:pStyle w:val="Tekstpodstawowy3"/>
        <w:widowControl w:val="0"/>
        <w:spacing w:after="120"/>
        <w:rPr>
          <w:rFonts w:ascii="Calibri" w:hAnsi="Calibri" w:cs="Calibri"/>
          <w:sz w:val="22"/>
          <w:szCs w:val="22"/>
        </w:rPr>
      </w:pPr>
      <w:r w:rsidRPr="00A43AA0">
        <w:rPr>
          <w:rFonts w:ascii="Calibri" w:hAnsi="Calibri" w:cs="Calibri"/>
          <w:sz w:val="22"/>
          <w:szCs w:val="22"/>
        </w:rPr>
        <w:t xml:space="preserve">Realizacja Robót objętych zamówieniem odbywać się będzie w czynnych </w:t>
      </w:r>
      <w:r w:rsidR="00A84BA8">
        <w:rPr>
          <w:rFonts w:ascii="Calibri" w:hAnsi="Calibri" w:cs="Calibri"/>
          <w:sz w:val="22"/>
          <w:szCs w:val="22"/>
        </w:rPr>
        <w:t>Obiekt</w:t>
      </w:r>
      <w:r w:rsidRPr="00A43AA0">
        <w:rPr>
          <w:rFonts w:ascii="Calibri" w:hAnsi="Calibri" w:cs="Calibri"/>
          <w:sz w:val="22"/>
          <w:szCs w:val="22"/>
        </w:rPr>
        <w:t>ach użyteczności publicznej. W związku z tym należy:</w:t>
      </w:r>
    </w:p>
    <w:p w14:paraId="6D1D6936" w14:textId="495B942D" w:rsidR="00A43AA0" w:rsidRPr="00A43AA0" w:rsidRDefault="00A43AA0">
      <w:pPr>
        <w:pStyle w:val="Akapitzlist"/>
        <w:numPr>
          <w:ilvl w:val="1"/>
          <w:numId w:val="28"/>
        </w:numPr>
        <w:spacing w:after="0" w:line="264" w:lineRule="auto"/>
        <w:ind w:left="567" w:hanging="425"/>
        <w:jc w:val="both"/>
        <w:rPr>
          <w:lang w:eastAsia="pl-PL"/>
        </w:rPr>
      </w:pPr>
      <w:r w:rsidRPr="00A43AA0">
        <w:rPr>
          <w:lang w:eastAsia="pl-PL"/>
        </w:rPr>
        <w:t>przewidzieć ich realizację również w godzinach popołudniowych (</w:t>
      </w:r>
      <w:r w:rsidR="00A84BA8">
        <w:rPr>
          <w:lang w:eastAsia="pl-PL"/>
        </w:rPr>
        <w:t>Obiekt</w:t>
      </w:r>
      <w:r w:rsidRPr="00A43AA0">
        <w:rPr>
          <w:lang w:eastAsia="pl-PL"/>
        </w:rPr>
        <w:t>y edukacyjne i administracyjne);</w:t>
      </w:r>
    </w:p>
    <w:p w14:paraId="1C5A2226" w14:textId="7BEA63BA" w:rsidR="00A43AA0" w:rsidRPr="00A43AA0" w:rsidRDefault="00A43AA0">
      <w:pPr>
        <w:pStyle w:val="Akapitzlist"/>
        <w:numPr>
          <w:ilvl w:val="1"/>
          <w:numId w:val="28"/>
        </w:numPr>
        <w:tabs>
          <w:tab w:val="left" w:pos="1843"/>
        </w:tabs>
        <w:spacing w:after="0" w:line="264" w:lineRule="auto"/>
        <w:ind w:left="567" w:hanging="425"/>
        <w:jc w:val="both"/>
        <w:rPr>
          <w:lang w:eastAsia="pl-PL"/>
        </w:rPr>
      </w:pPr>
      <w:r w:rsidRPr="00A43AA0">
        <w:rPr>
          <w:lang w:eastAsia="pl-PL"/>
        </w:rPr>
        <w:t>przewidzieć ich realizację również w okresach wakacji letnich i ferii zimowych (</w:t>
      </w:r>
      <w:r w:rsidR="00A84BA8">
        <w:rPr>
          <w:lang w:eastAsia="pl-PL"/>
        </w:rPr>
        <w:t>Obiekt</w:t>
      </w:r>
      <w:r w:rsidRPr="00A43AA0">
        <w:rPr>
          <w:lang w:eastAsia="pl-PL"/>
        </w:rPr>
        <w:t>y edukacyjne);</w:t>
      </w:r>
    </w:p>
    <w:p w14:paraId="48DCC413" w14:textId="3A81F71A" w:rsidR="00A43AA0" w:rsidRPr="00A43AA0" w:rsidRDefault="00A43AA0">
      <w:pPr>
        <w:pStyle w:val="Akapitzlist"/>
        <w:numPr>
          <w:ilvl w:val="1"/>
          <w:numId w:val="28"/>
        </w:numPr>
        <w:tabs>
          <w:tab w:val="left" w:pos="1843"/>
        </w:tabs>
        <w:spacing w:after="0" w:line="264" w:lineRule="auto"/>
        <w:ind w:left="567" w:hanging="425"/>
        <w:jc w:val="both"/>
        <w:rPr>
          <w:lang w:eastAsia="pl-PL"/>
        </w:rPr>
      </w:pPr>
      <w:r w:rsidRPr="00A43AA0">
        <w:rPr>
          <w:lang w:eastAsia="pl-PL"/>
        </w:rPr>
        <w:t xml:space="preserve">uzgadniać na bieżąco z Zarządcą </w:t>
      </w:r>
      <w:r w:rsidR="00A84BA8">
        <w:rPr>
          <w:lang w:eastAsia="pl-PL"/>
        </w:rPr>
        <w:t>Obiekt</w:t>
      </w:r>
      <w:r w:rsidRPr="00A43AA0">
        <w:rPr>
          <w:lang w:eastAsia="pl-PL"/>
        </w:rPr>
        <w:t xml:space="preserve">u kolejność i termin wykonywania Robót wewnątrz </w:t>
      </w:r>
      <w:r w:rsidR="00A84BA8">
        <w:rPr>
          <w:lang w:eastAsia="pl-PL"/>
        </w:rPr>
        <w:t>Obiekt</w:t>
      </w:r>
      <w:r w:rsidRPr="00A43AA0">
        <w:rPr>
          <w:lang w:eastAsia="pl-PL"/>
        </w:rPr>
        <w:t>u;</w:t>
      </w:r>
    </w:p>
    <w:p w14:paraId="585AF68D" w14:textId="77777777" w:rsidR="00A43AA0" w:rsidRPr="00A43AA0" w:rsidRDefault="00A43AA0">
      <w:pPr>
        <w:pStyle w:val="Akapitzlist"/>
        <w:numPr>
          <w:ilvl w:val="1"/>
          <w:numId w:val="28"/>
        </w:numPr>
        <w:tabs>
          <w:tab w:val="left" w:pos="1843"/>
        </w:tabs>
        <w:spacing w:after="0" w:line="264" w:lineRule="auto"/>
        <w:ind w:left="567" w:hanging="425"/>
        <w:jc w:val="both"/>
        <w:rPr>
          <w:lang w:eastAsia="pl-PL"/>
        </w:rPr>
      </w:pPr>
      <w:r w:rsidRPr="00A43AA0">
        <w:rPr>
          <w:lang w:eastAsia="pl-PL"/>
        </w:rPr>
        <w:t>zabezpieczyć Teren Robót i wydzielić szlaki komunikacyjne dla zapewnienia bezpieczeństwa osób postronnych.</w:t>
      </w:r>
    </w:p>
    <w:p w14:paraId="04375603" w14:textId="69B8F1AB" w:rsidR="00271729" w:rsidRPr="00A43AA0" w:rsidRDefault="00A43AA0" w:rsidP="00A43AA0">
      <w:pPr>
        <w:keepNext/>
        <w:suppressAutoHyphens w:val="0"/>
        <w:autoSpaceDN/>
        <w:spacing w:before="240" w:after="60" w:line="360" w:lineRule="auto"/>
        <w:textAlignment w:val="auto"/>
        <w:outlineLvl w:val="1"/>
        <w:rPr>
          <w:rFonts w:ascii="Calibri" w:hAnsi="Calibri" w:cs="Calibri"/>
          <w:b/>
          <w:bCs/>
          <w:sz w:val="22"/>
          <w:szCs w:val="22"/>
        </w:rPr>
      </w:pPr>
      <w:bookmarkStart w:id="133" w:name="_Toc132730475"/>
      <w:r>
        <w:rPr>
          <w:rFonts w:ascii="Calibri" w:hAnsi="Calibri" w:cs="Calibri"/>
          <w:b/>
          <w:bCs/>
          <w:sz w:val="22"/>
          <w:szCs w:val="22"/>
        </w:rPr>
        <w:t xml:space="preserve">5.2. </w:t>
      </w:r>
      <w:r w:rsidR="00271729" w:rsidRPr="00A43AA0">
        <w:rPr>
          <w:rFonts w:ascii="Calibri" w:hAnsi="Calibri" w:cs="Calibri"/>
          <w:b/>
          <w:bCs/>
          <w:sz w:val="22"/>
          <w:szCs w:val="22"/>
        </w:rPr>
        <w:t xml:space="preserve"> Zakres prac projektowych do wykonania w ramach zamówienia</w:t>
      </w:r>
      <w:bookmarkEnd w:id="128"/>
      <w:bookmarkEnd w:id="129"/>
      <w:bookmarkEnd w:id="133"/>
    </w:p>
    <w:p w14:paraId="59EB52E2" w14:textId="77777777" w:rsidR="00271729" w:rsidRPr="00DD0FD1" w:rsidRDefault="00271729" w:rsidP="00DD0FD1">
      <w:pPr>
        <w:suppressAutoHyphens w:val="0"/>
        <w:autoSpaceDN/>
        <w:textAlignment w:val="auto"/>
        <w:rPr>
          <w:rFonts w:ascii="Calibri" w:hAnsi="Calibri" w:cs="Calibri"/>
          <w:sz w:val="22"/>
          <w:szCs w:val="22"/>
        </w:rPr>
      </w:pPr>
    </w:p>
    <w:p w14:paraId="7C0F47F5" w14:textId="77777777" w:rsidR="00E479EE" w:rsidRPr="00DD0FD1" w:rsidRDefault="003E7719" w:rsidP="002C2B92">
      <w:pPr>
        <w:pStyle w:val="Tekstpodstawowy"/>
        <w:spacing w:line="360" w:lineRule="auto"/>
        <w:rPr>
          <w:rFonts w:ascii="Calibri" w:hAnsi="Calibri" w:cs="Calibri"/>
          <w:sz w:val="22"/>
          <w:szCs w:val="22"/>
        </w:rPr>
      </w:pPr>
      <w:r w:rsidRPr="00DD0FD1">
        <w:rPr>
          <w:rFonts w:ascii="Calibri" w:hAnsi="Calibri" w:cs="Calibri"/>
          <w:sz w:val="22"/>
          <w:szCs w:val="22"/>
        </w:rPr>
        <w:t xml:space="preserve">W ramach zadania należy opracować </w:t>
      </w:r>
      <w:r w:rsidR="00791626" w:rsidRPr="00DD0FD1">
        <w:rPr>
          <w:rFonts w:ascii="Calibri" w:hAnsi="Calibri" w:cs="Calibri"/>
          <w:sz w:val="22"/>
          <w:szCs w:val="22"/>
        </w:rPr>
        <w:t>D</w:t>
      </w:r>
      <w:r w:rsidRPr="00DD0FD1">
        <w:rPr>
          <w:rFonts w:ascii="Calibri" w:hAnsi="Calibri" w:cs="Calibri"/>
          <w:sz w:val="22"/>
          <w:szCs w:val="22"/>
        </w:rPr>
        <w:t xml:space="preserve">okumentację </w:t>
      </w:r>
      <w:r w:rsidR="00791626" w:rsidRPr="00DD0FD1">
        <w:rPr>
          <w:rFonts w:ascii="Calibri" w:hAnsi="Calibri" w:cs="Calibri"/>
          <w:sz w:val="22"/>
          <w:szCs w:val="22"/>
        </w:rPr>
        <w:t>P</w:t>
      </w:r>
      <w:r w:rsidRPr="00DD0FD1">
        <w:rPr>
          <w:rFonts w:ascii="Calibri" w:hAnsi="Calibri" w:cs="Calibri"/>
          <w:sz w:val="22"/>
          <w:szCs w:val="22"/>
        </w:rPr>
        <w:t xml:space="preserve">rojektową obejmującą wszystkie prace budowlane i instalacyjne objęte zakresem </w:t>
      </w:r>
      <w:r w:rsidR="00216461" w:rsidRPr="00DD0FD1">
        <w:rPr>
          <w:rFonts w:ascii="Calibri" w:hAnsi="Calibri" w:cs="Calibri"/>
          <w:sz w:val="22"/>
          <w:szCs w:val="22"/>
        </w:rPr>
        <w:t>Przedsięwzięcia</w:t>
      </w:r>
      <w:r w:rsidRPr="00DD0FD1">
        <w:rPr>
          <w:rFonts w:ascii="Calibri" w:hAnsi="Calibri" w:cs="Calibri"/>
          <w:sz w:val="22"/>
          <w:szCs w:val="22"/>
        </w:rPr>
        <w:t xml:space="preserve">. </w:t>
      </w:r>
    </w:p>
    <w:p w14:paraId="071C6CF8" w14:textId="77777777" w:rsidR="00E479EE" w:rsidRPr="00DD0FD1" w:rsidRDefault="00271729" w:rsidP="002C2B92">
      <w:pPr>
        <w:pStyle w:val="Tekstpodstawowy"/>
        <w:spacing w:line="360" w:lineRule="auto"/>
        <w:rPr>
          <w:rFonts w:ascii="Calibri" w:hAnsi="Calibri" w:cs="Calibri"/>
          <w:sz w:val="22"/>
          <w:szCs w:val="22"/>
        </w:rPr>
      </w:pPr>
      <w:r w:rsidRPr="00DD0FD1">
        <w:rPr>
          <w:rFonts w:ascii="Calibri" w:hAnsi="Calibri" w:cs="Calibri"/>
          <w:sz w:val="22"/>
          <w:szCs w:val="22"/>
        </w:rPr>
        <w:t xml:space="preserve">Na etapie opracowywania </w:t>
      </w:r>
      <w:r w:rsidR="00216461" w:rsidRPr="00DD0FD1">
        <w:rPr>
          <w:rFonts w:ascii="Calibri" w:hAnsi="Calibri" w:cs="Calibri"/>
          <w:sz w:val="22"/>
          <w:szCs w:val="22"/>
        </w:rPr>
        <w:t>D</w:t>
      </w:r>
      <w:r w:rsidRPr="00DD0FD1">
        <w:rPr>
          <w:rFonts w:ascii="Calibri" w:hAnsi="Calibri" w:cs="Calibri"/>
          <w:sz w:val="22"/>
          <w:szCs w:val="22"/>
        </w:rPr>
        <w:t>okumentacji</w:t>
      </w:r>
      <w:r w:rsidR="003E7719" w:rsidRPr="00DD0FD1">
        <w:rPr>
          <w:rFonts w:ascii="Calibri" w:hAnsi="Calibri" w:cs="Calibri"/>
          <w:sz w:val="22"/>
          <w:szCs w:val="22"/>
        </w:rPr>
        <w:t xml:space="preserve"> </w:t>
      </w:r>
      <w:r w:rsidR="00216461" w:rsidRPr="00DD0FD1">
        <w:rPr>
          <w:rFonts w:ascii="Calibri" w:hAnsi="Calibri" w:cs="Calibri"/>
          <w:sz w:val="22"/>
          <w:szCs w:val="22"/>
        </w:rPr>
        <w:t>P</w:t>
      </w:r>
      <w:r w:rsidR="003E7719" w:rsidRPr="00DD0FD1">
        <w:rPr>
          <w:rFonts w:ascii="Calibri" w:hAnsi="Calibri" w:cs="Calibri"/>
          <w:sz w:val="22"/>
          <w:szCs w:val="22"/>
        </w:rPr>
        <w:t>rojektowej</w:t>
      </w:r>
      <w:r w:rsidRPr="00DD0FD1">
        <w:rPr>
          <w:rFonts w:ascii="Calibri" w:hAnsi="Calibri" w:cs="Calibri"/>
          <w:sz w:val="22"/>
          <w:szCs w:val="22"/>
        </w:rPr>
        <w:t xml:space="preserve"> </w:t>
      </w:r>
      <w:r w:rsidR="00135FDF" w:rsidRPr="00DD0FD1">
        <w:rPr>
          <w:rFonts w:ascii="Calibri" w:hAnsi="Calibri" w:cs="Calibri"/>
          <w:sz w:val="22"/>
          <w:szCs w:val="22"/>
        </w:rPr>
        <w:t>Partner Prywatny</w:t>
      </w:r>
      <w:r w:rsidR="003318A4" w:rsidRPr="00DD0FD1">
        <w:rPr>
          <w:rFonts w:ascii="Calibri" w:hAnsi="Calibri" w:cs="Calibri"/>
          <w:sz w:val="22"/>
          <w:szCs w:val="22"/>
        </w:rPr>
        <w:t xml:space="preserve"> </w:t>
      </w:r>
      <w:r w:rsidR="00DA5BC2" w:rsidRPr="00DD0FD1">
        <w:rPr>
          <w:rFonts w:ascii="Calibri" w:hAnsi="Calibri" w:cs="Calibri"/>
          <w:sz w:val="22"/>
          <w:szCs w:val="22"/>
        </w:rPr>
        <w:t xml:space="preserve"> </w:t>
      </w:r>
      <w:r w:rsidRPr="00DD0FD1">
        <w:rPr>
          <w:rFonts w:ascii="Calibri" w:hAnsi="Calibri" w:cs="Calibri"/>
          <w:sz w:val="22"/>
          <w:szCs w:val="22"/>
        </w:rPr>
        <w:t>zobowiązany jest do:</w:t>
      </w:r>
    </w:p>
    <w:p w14:paraId="0740518B" w14:textId="77777777" w:rsidR="00E479EE" w:rsidRPr="00DD0FD1" w:rsidRDefault="003E7719" w:rsidP="002C2B92">
      <w:pPr>
        <w:pStyle w:val="Lista"/>
        <w:spacing w:line="360" w:lineRule="auto"/>
        <w:rPr>
          <w:rFonts w:ascii="Calibri" w:hAnsi="Calibri" w:cs="Calibri"/>
          <w:sz w:val="22"/>
          <w:szCs w:val="22"/>
        </w:rPr>
      </w:pPr>
      <w:r w:rsidRPr="00DD0FD1">
        <w:rPr>
          <w:rFonts w:ascii="Calibri" w:hAnsi="Calibri" w:cs="Calibri"/>
          <w:sz w:val="22"/>
          <w:szCs w:val="22"/>
        </w:rPr>
        <w:t xml:space="preserve">-  analizy i weryfikacji założeń odnośnie </w:t>
      </w:r>
      <w:r w:rsidR="00216461" w:rsidRPr="00DD0FD1">
        <w:rPr>
          <w:rFonts w:ascii="Calibri" w:hAnsi="Calibri" w:cs="Calibri"/>
          <w:sz w:val="22"/>
          <w:szCs w:val="22"/>
        </w:rPr>
        <w:t>Przedsięwzięcia</w:t>
      </w:r>
      <w:r w:rsidRPr="00DD0FD1">
        <w:rPr>
          <w:rFonts w:ascii="Calibri" w:hAnsi="Calibri" w:cs="Calibri"/>
          <w:sz w:val="22"/>
          <w:szCs w:val="22"/>
        </w:rPr>
        <w:t>,</w:t>
      </w:r>
    </w:p>
    <w:p w14:paraId="0D96FC0B" w14:textId="77777777" w:rsidR="00E479EE" w:rsidRPr="00DD0FD1" w:rsidRDefault="003E7719" w:rsidP="002C2B92">
      <w:pPr>
        <w:pStyle w:val="Lista"/>
        <w:spacing w:line="360" w:lineRule="auto"/>
        <w:rPr>
          <w:rFonts w:ascii="Calibri" w:hAnsi="Calibri" w:cs="Calibri"/>
          <w:sz w:val="22"/>
          <w:szCs w:val="22"/>
        </w:rPr>
      </w:pPr>
      <w:r w:rsidRPr="00DD0FD1">
        <w:rPr>
          <w:rFonts w:ascii="Calibri" w:hAnsi="Calibri" w:cs="Calibri"/>
          <w:sz w:val="22"/>
          <w:szCs w:val="22"/>
        </w:rPr>
        <w:t xml:space="preserve">- pozyskania materiałów wyjściowych do projektowania, </w:t>
      </w:r>
    </w:p>
    <w:p w14:paraId="3BA3FC48" w14:textId="15FED5F3" w:rsidR="00E479EE" w:rsidRPr="00DD0FD1" w:rsidRDefault="00F75499" w:rsidP="002C2B92">
      <w:pPr>
        <w:pStyle w:val="Tekstpodstawowyzwciciem2"/>
        <w:spacing w:line="360" w:lineRule="auto"/>
        <w:ind w:left="0" w:firstLine="0"/>
        <w:rPr>
          <w:rFonts w:ascii="Calibri" w:hAnsi="Calibri" w:cs="Calibri"/>
          <w:sz w:val="22"/>
          <w:szCs w:val="22"/>
        </w:rPr>
      </w:pPr>
      <w:r w:rsidRPr="00DD0FD1">
        <w:rPr>
          <w:rFonts w:ascii="Calibri" w:hAnsi="Calibri" w:cs="Calibri"/>
          <w:sz w:val="22"/>
          <w:szCs w:val="22"/>
        </w:rPr>
        <w:t>- opracowania ekspertyz ornitologiczn</w:t>
      </w:r>
      <w:r w:rsidR="001D79D4" w:rsidRPr="00DD0FD1">
        <w:rPr>
          <w:rFonts w:ascii="Calibri" w:hAnsi="Calibri" w:cs="Calibri"/>
          <w:sz w:val="22"/>
          <w:szCs w:val="22"/>
        </w:rPr>
        <w:t xml:space="preserve">ych oraz </w:t>
      </w:r>
      <w:proofErr w:type="spellStart"/>
      <w:r w:rsidR="001D79D4" w:rsidRPr="00DD0FD1">
        <w:rPr>
          <w:rFonts w:ascii="Calibri" w:hAnsi="Calibri" w:cs="Calibri"/>
          <w:sz w:val="22"/>
          <w:szCs w:val="22"/>
        </w:rPr>
        <w:t>chiropterologicznych</w:t>
      </w:r>
      <w:proofErr w:type="spellEnd"/>
      <w:r w:rsidRPr="00DD0FD1">
        <w:rPr>
          <w:rFonts w:ascii="Calibri" w:hAnsi="Calibri" w:cs="Calibri"/>
          <w:sz w:val="22"/>
          <w:szCs w:val="22"/>
        </w:rPr>
        <w:t xml:space="preserve"> dla każdego </w:t>
      </w:r>
      <w:r w:rsidR="00A84BA8">
        <w:rPr>
          <w:rFonts w:ascii="Calibri" w:hAnsi="Calibri" w:cs="Calibri"/>
          <w:sz w:val="22"/>
          <w:szCs w:val="22"/>
        </w:rPr>
        <w:t>Obiekt</w:t>
      </w:r>
      <w:r w:rsidRPr="00DD0FD1">
        <w:rPr>
          <w:rFonts w:ascii="Calibri" w:hAnsi="Calibri" w:cs="Calibri"/>
          <w:sz w:val="22"/>
          <w:szCs w:val="22"/>
        </w:rPr>
        <w:t>u objętego głęboką termomodernizacją pod k</w:t>
      </w:r>
      <w:r w:rsidR="001D79D4" w:rsidRPr="00DD0FD1">
        <w:rPr>
          <w:rFonts w:ascii="Calibri" w:hAnsi="Calibri" w:cs="Calibri"/>
          <w:sz w:val="22"/>
          <w:szCs w:val="22"/>
        </w:rPr>
        <w:t>ątem występowania i zabezpieczenia siedlisk,</w:t>
      </w:r>
    </w:p>
    <w:p w14:paraId="5AC5BDF7" w14:textId="3F115EEF" w:rsidR="00E479EE" w:rsidRPr="00DD0FD1" w:rsidRDefault="003E7719" w:rsidP="002C2B92">
      <w:pPr>
        <w:pStyle w:val="Tekstpodstawowyzwciciem2"/>
        <w:spacing w:line="360" w:lineRule="auto"/>
        <w:ind w:left="0" w:firstLine="0"/>
        <w:rPr>
          <w:rFonts w:ascii="Calibri" w:hAnsi="Calibri" w:cs="Calibri"/>
          <w:sz w:val="22"/>
          <w:szCs w:val="22"/>
        </w:rPr>
      </w:pPr>
      <w:r w:rsidRPr="00DD0FD1">
        <w:rPr>
          <w:rFonts w:ascii="Calibri" w:hAnsi="Calibri" w:cs="Calibri"/>
          <w:sz w:val="22"/>
          <w:szCs w:val="22"/>
        </w:rPr>
        <w:t xml:space="preserve">-  obliczenia bilansu zapotrzebowania na media, w szczególności energii </w:t>
      </w:r>
      <w:r w:rsidR="00F75499" w:rsidRPr="00DD0FD1">
        <w:rPr>
          <w:rFonts w:ascii="Calibri" w:hAnsi="Calibri" w:cs="Calibri"/>
          <w:sz w:val="22"/>
          <w:szCs w:val="22"/>
        </w:rPr>
        <w:t>cieplnej</w:t>
      </w:r>
      <w:r w:rsidR="00791626" w:rsidRPr="00DD0FD1">
        <w:rPr>
          <w:rFonts w:ascii="Calibri" w:hAnsi="Calibri" w:cs="Calibri"/>
          <w:sz w:val="22"/>
          <w:szCs w:val="22"/>
        </w:rPr>
        <w:t>,</w:t>
      </w:r>
    </w:p>
    <w:p w14:paraId="2C506D3E" w14:textId="77777777" w:rsidR="00E479EE" w:rsidRPr="00DD0FD1" w:rsidRDefault="003E7719" w:rsidP="002C2B92">
      <w:pPr>
        <w:pStyle w:val="Tekstpodstawowyzwciciem2"/>
        <w:spacing w:line="360" w:lineRule="auto"/>
        <w:ind w:left="0" w:firstLine="0"/>
        <w:rPr>
          <w:rFonts w:ascii="Calibri" w:hAnsi="Calibri" w:cs="Calibri"/>
          <w:sz w:val="22"/>
          <w:szCs w:val="22"/>
        </w:rPr>
      </w:pPr>
      <w:r w:rsidRPr="00DD0FD1">
        <w:rPr>
          <w:rFonts w:ascii="Calibri" w:hAnsi="Calibri" w:cs="Calibri"/>
          <w:sz w:val="22"/>
          <w:szCs w:val="22"/>
        </w:rPr>
        <w:t xml:space="preserve">- sporządzenia projektów budowlanych wielobranżowych dla </w:t>
      </w:r>
      <w:r w:rsidR="006560E6" w:rsidRPr="00DD0FD1">
        <w:rPr>
          <w:rFonts w:ascii="Calibri" w:hAnsi="Calibri" w:cs="Calibri"/>
          <w:sz w:val="22"/>
          <w:szCs w:val="22"/>
        </w:rPr>
        <w:t>Przedsięwzięcia</w:t>
      </w:r>
      <w:r w:rsidRPr="00DD0FD1">
        <w:rPr>
          <w:rFonts w:ascii="Calibri" w:hAnsi="Calibri" w:cs="Calibri"/>
          <w:sz w:val="22"/>
          <w:szCs w:val="22"/>
        </w:rPr>
        <w:t xml:space="preserve"> oraz uzyskanie </w:t>
      </w:r>
      <w:r w:rsidR="006560E6" w:rsidRPr="00DD0FD1">
        <w:rPr>
          <w:rFonts w:ascii="Calibri" w:hAnsi="Calibri" w:cs="Calibri"/>
          <w:sz w:val="22"/>
          <w:szCs w:val="22"/>
        </w:rPr>
        <w:t>D</w:t>
      </w:r>
      <w:r w:rsidRPr="00DD0FD1">
        <w:rPr>
          <w:rFonts w:ascii="Calibri" w:hAnsi="Calibri" w:cs="Calibri"/>
          <w:sz w:val="22"/>
          <w:szCs w:val="22"/>
        </w:rPr>
        <w:t xml:space="preserve">ecyzji </w:t>
      </w:r>
      <w:r w:rsidR="006560E6" w:rsidRPr="00DD0FD1">
        <w:rPr>
          <w:rFonts w:ascii="Calibri" w:hAnsi="Calibri" w:cs="Calibri"/>
          <w:sz w:val="22"/>
          <w:szCs w:val="22"/>
        </w:rPr>
        <w:t>A</w:t>
      </w:r>
      <w:r w:rsidRPr="00DD0FD1">
        <w:rPr>
          <w:rFonts w:ascii="Calibri" w:hAnsi="Calibri" w:cs="Calibri"/>
          <w:sz w:val="22"/>
          <w:szCs w:val="22"/>
        </w:rPr>
        <w:t>dministracyjnych, jeżeli będą wymagane</w:t>
      </w:r>
      <w:r w:rsidR="007A1B93" w:rsidRPr="00DD0FD1">
        <w:rPr>
          <w:rFonts w:ascii="Calibri" w:hAnsi="Calibri" w:cs="Calibri"/>
          <w:sz w:val="22"/>
          <w:szCs w:val="22"/>
        </w:rPr>
        <w:t xml:space="preserve">. </w:t>
      </w:r>
      <w:r w:rsidRPr="00DD0FD1">
        <w:rPr>
          <w:rFonts w:ascii="Calibri" w:hAnsi="Calibri" w:cs="Calibri"/>
          <w:sz w:val="22"/>
          <w:szCs w:val="22"/>
        </w:rPr>
        <w:t>W pierwszej kolejności należy wystąpić do dostawców mediów o wydanie warunków technicznych w następującym zakresie:</w:t>
      </w:r>
    </w:p>
    <w:p w14:paraId="27B48354" w14:textId="151808B4" w:rsidR="003E7719" w:rsidRPr="00DD0FD1" w:rsidRDefault="003E7719">
      <w:pPr>
        <w:pStyle w:val="Akapitzlist"/>
        <w:numPr>
          <w:ilvl w:val="0"/>
          <w:numId w:val="11"/>
        </w:numPr>
        <w:spacing w:before="120" w:after="120" w:line="360" w:lineRule="auto"/>
        <w:jc w:val="both"/>
      </w:pPr>
      <w:r w:rsidRPr="00DD0FD1">
        <w:t xml:space="preserve">wszystkie </w:t>
      </w:r>
      <w:r w:rsidR="00A84BA8">
        <w:t>Obiekt</w:t>
      </w:r>
      <w:r w:rsidRPr="00DD0FD1">
        <w:t>y głębokiej termomodernizacji, poza SP3 – warunki techniczne na zmianę zapotrzebowania na energię cieplną – Miejska Energetyka Cieplna Sp. z o.o.</w:t>
      </w:r>
      <w:r w:rsidR="009A71B3">
        <w:t xml:space="preserve"> w Koszalinie</w:t>
      </w:r>
      <w:r w:rsidR="007A1B93" w:rsidRPr="00DD0FD1">
        <w:t>;</w:t>
      </w:r>
    </w:p>
    <w:p w14:paraId="531F0747" w14:textId="71F0ECB7" w:rsidR="003E7719" w:rsidRPr="00DD0FD1" w:rsidRDefault="003E7719">
      <w:pPr>
        <w:pStyle w:val="Akapitzlist"/>
        <w:numPr>
          <w:ilvl w:val="0"/>
          <w:numId w:val="11"/>
        </w:numPr>
        <w:spacing w:before="120" w:after="120" w:line="360" w:lineRule="auto"/>
        <w:jc w:val="both"/>
      </w:pPr>
      <w:r w:rsidRPr="00DD0FD1">
        <w:t>Szkoła Podstawowa nr 3 – zmiana zapotrzebowania na gaz, PGNiG</w:t>
      </w:r>
      <w:r w:rsidR="007A1B93" w:rsidRPr="00DD0FD1">
        <w:t>;</w:t>
      </w:r>
    </w:p>
    <w:p w14:paraId="35B59D27" w14:textId="77777777" w:rsidR="00E479EE" w:rsidRPr="00DD0FD1" w:rsidRDefault="00271729" w:rsidP="002C2B92">
      <w:pPr>
        <w:pStyle w:val="Tekstpodstawowyzwciciem2"/>
        <w:spacing w:line="360" w:lineRule="auto"/>
        <w:ind w:left="142" w:hanging="142"/>
        <w:rPr>
          <w:rFonts w:ascii="Calibri" w:hAnsi="Calibri" w:cs="Calibri"/>
          <w:sz w:val="22"/>
          <w:szCs w:val="22"/>
        </w:rPr>
      </w:pPr>
      <w:r w:rsidRPr="00DD0FD1">
        <w:rPr>
          <w:rFonts w:ascii="Calibri" w:hAnsi="Calibri" w:cs="Calibri"/>
          <w:sz w:val="22"/>
          <w:szCs w:val="22"/>
        </w:rPr>
        <w:t xml:space="preserve">- sporządzenia projektów </w:t>
      </w:r>
      <w:r w:rsidR="003E7719" w:rsidRPr="00DD0FD1">
        <w:rPr>
          <w:rFonts w:ascii="Calibri" w:hAnsi="Calibri" w:cs="Calibri"/>
          <w:sz w:val="22"/>
          <w:szCs w:val="22"/>
        </w:rPr>
        <w:t>technicznych, wykonawczych,</w:t>
      </w:r>
      <w:r w:rsidRPr="00DD0FD1">
        <w:rPr>
          <w:rFonts w:ascii="Calibri" w:hAnsi="Calibri" w:cs="Calibri"/>
          <w:sz w:val="22"/>
          <w:szCs w:val="22"/>
        </w:rPr>
        <w:t xml:space="preserve"> oraz specyfikacji technicznych wykonania i odbioru robót budowlanych</w:t>
      </w:r>
      <w:r w:rsidR="00791626" w:rsidRPr="00DD0FD1">
        <w:rPr>
          <w:rFonts w:ascii="Calibri" w:hAnsi="Calibri" w:cs="Calibri"/>
          <w:sz w:val="22"/>
          <w:szCs w:val="22"/>
        </w:rPr>
        <w:t>,</w:t>
      </w:r>
    </w:p>
    <w:p w14:paraId="1B54C6EF" w14:textId="77777777" w:rsidR="00E479EE" w:rsidRPr="00DD0FD1" w:rsidRDefault="001D79D4" w:rsidP="002C2B92">
      <w:pPr>
        <w:pStyle w:val="Tekstpodstawowyzwciciem2"/>
        <w:spacing w:line="360" w:lineRule="auto"/>
        <w:ind w:left="142" w:hanging="142"/>
        <w:rPr>
          <w:rFonts w:ascii="Calibri" w:hAnsi="Calibri" w:cs="Calibri"/>
          <w:sz w:val="22"/>
          <w:szCs w:val="22"/>
        </w:rPr>
      </w:pPr>
      <w:r w:rsidRPr="00DD0FD1">
        <w:rPr>
          <w:rFonts w:ascii="Calibri" w:hAnsi="Calibri" w:cs="Calibri"/>
          <w:sz w:val="22"/>
          <w:szCs w:val="22"/>
        </w:rPr>
        <w:t>- sporządzenia przedmiarów robót oraz kosztorysów inwestorskich</w:t>
      </w:r>
      <w:r w:rsidR="007A1B93" w:rsidRPr="00DD0FD1">
        <w:rPr>
          <w:rFonts w:ascii="Calibri" w:hAnsi="Calibri" w:cs="Calibri"/>
          <w:sz w:val="22"/>
          <w:szCs w:val="22"/>
        </w:rPr>
        <w:t>.</w:t>
      </w:r>
    </w:p>
    <w:p w14:paraId="789A1CC6" w14:textId="4D24A1CF" w:rsidR="00E479EE" w:rsidRPr="00DD0FD1" w:rsidRDefault="00135FDF" w:rsidP="002C2B92">
      <w:pPr>
        <w:pStyle w:val="Tekstpodstawowy"/>
        <w:spacing w:line="360" w:lineRule="auto"/>
        <w:rPr>
          <w:rFonts w:ascii="Calibri" w:hAnsi="Calibri" w:cs="Calibri"/>
          <w:sz w:val="22"/>
          <w:szCs w:val="22"/>
        </w:rPr>
      </w:pPr>
      <w:r w:rsidRPr="00DD0FD1">
        <w:rPr>
          <w:rFonts w:ascii="Calibri" w:hAnsi="Calibri" w:cs="Calibri"/>
          <w:sz w:val="22"/>
          <w:szCs w:val="22"/>
        </w:rPr>
        <w:t>Podmiot Publiczny</w:t>
      </w:r>
      <w:r w:rsidR="003318A4" w:rsidRPr="00DD0FD1">
        <w:rPr>
          <w:rFonts w:ascii="Calibri" w:hAnsi="Calibri" w:cs="Calibri"/>
          <w:sz w:val="22"/>
          <w:szCs w:val="22"/>
        </w:rPr>
        <w:t xml:space="preserve"> </w:t>
      </w:r>
      <w:r w:rsidR="00DA5BC2" w:rsidRPr="00DD0FD1">
        <w:rPr>
          <w:rFonts w:ascii="Calibri" w:hAnsi="Calibri" w:cs="Calibri"/>
          <w:sz w:val="22"/>
          <w:szCs w:val="22"/>
        </w:rPr>
        <w:t>wymaga</w:t>
      </w:r>
      <w:r w:rsidR="00271729" w:rsidRPr="00DD0FD1">
        <w:rPr>
          <w:rFonts w:ascii="Calibri" w:hAnsi="Calibri" w:cs="Calibri"/>
          <w:sz w:val="22"/>
          <w:szCs w:val="22"/>
        </w:rPr>
        <w:t xml:space="preserve">, że </w:t>
      </w:r>
      <w:r w:rsidRPr="00DD0FD1">
        <w:rPr>
          <w:rFonts w:ascii="Calibri" w:hAnsi="Calibri" w:cs="Calibri"/>
          <w:sz w:val="22"/>
          <w:szCs w:val="22"/>
        </w:rPr>
        <w:t>Partner Prywatny</w:t>
      </w:r>
      <w:r w:rsidR="00271729" w:rsidRPr="00DD0FD1">
        <w:rPr>
          <w:rFonts w:ascii="Calibri" w:hAnsi="Calibri" w:cs="Calibri"/>
          <w:sz w:val="22"/>
          <w:szCs w:val="22"/>
        </w:rPr>
        <w:t xml:space="preserve"> uzgodni z nim przyjęte założenia projektowe w odniesieniu do wymagań zawartych w Programie Funkcjonalno-Użytkowym. </w:t>
      </w:r>
      <w:r w:rsidRPr="00DD0FD1">
        <w:rPr>
          <w:rFonts w:ascii="Calibri" w:hAnsi="Calibri" w:cs="Calibri"/>
          <w:sz w:val="22"/>
          <w:szCs w:val="22"/>
        </w:rPr>
        <w:t>Podmiot Publiczny</w:t>
      </w:r>
      <w:r w:rsidR="003318A4" w:rsidRPr="00DD0FD1">
        <w:rPr>
          <w:rFonts w:ascii="Calibri" w:hAnsi="Calibri" w:cs="Calibri"/>
          <w:sz w:val="22"/>
          <w:szCs w:val="22"/>
        </w:rPr>
        <w:t xml:space="preserve"> </w:t>
      </w:r>
      <w:r w:rsidR="00271729" w:rsidRPr="00DD0FD1">
        <w:rPr>
          <w:rFonts w:ascii="Calibri" w:hAnsi="Calibri" w:cs="Calibri"/>
          <w:sz w:val="22"/>
          <w:szCs w:val="22"/>
        </w:rPr>
        <w:t xml:space="preserve">zgłosi swoje uwagi do proponowanych rozwiązań i </w:t>
      </w:r>
      <w:r w:rsidR="009A71B3">
        <w:rPr>
          <w:rFonts w:ascii="Calibri" w:hAnsi="Calibri" w:cs="Calibri"/>
          <w:sz w:val="22"/>
          <w:szCs w:val="22"/>
        </w:rPr>
        <w:t xml:space="preserve"> w razie konieczności/potrzeby </w:t>
      </w:r>
      <w:r w:rsidR="00271729" w:rsidRPr="00DD0FD1">
        <w:rPr>
          <w:rFonts w:ascii="Calibri" w:hAnsi="Calibri" w:cs="Calibri"/>
          <w:sz w:val="22"/>
          <w:szCs w:val="22"/>
        </w:rPr>
        <w:t xml:space="preserve">wyda zalecenia do uwzględniania w projekcie budowlanym. </w:t>
      </w:r>
    </w:p>
    <w:p w14:paraId="2B059F41" w14:textId="77777777" w:rsidR="00E479EE" w:rsidRPr="00DD0FD1" w:rsidRDefault="00135FDF" w:rsidP="002C2B92">
      <w:pPr>
        <w:pStyle w:val="Tekstpodstawowy"/>
        <w:spacing w:line="360" w:lineRule="auto"/>
        <w:rPr>
          <w:rFonts w:ascii="Calibri" w:hAnsi="Calibri" w:cs="Calibri"/>
          <w:sz w:val="22"/>
          <w:szCs w:val="22"/>
        </w:rPr>
      </w:pPr>
      <w:r w:rsidRPr="00DD0FD1">
        <w:rPr>
          <w:rFonts w:ascii="Calibri" w:hAnsi="Calibri" w:cs="Calibri"/>
          <w:sz w:val="22"/>
          <w:szCs w:val="22"/>
        </w:rPr>
        <w:t>Partner Prywatny</w:t>
      </w:r>
      <w:r w:rsidR="00271729" w:rsidRPr="00DD0FD1">
        <w:rPr>
          <w:rFonts w:ascii="Calibri" w:hAnsi="Calibri" w:cs="Calibri"/>
          <w:sz w:val="22"/>
          <w:szCs w:val="22"/>
        </w:rPr>
        <w:t xml:space="preserve"> opracuje </w:t>
      </w:r>
      <w:r w:rsidR="0075373C" w:rsidRPr="00DD0FD1">
        <w:rPr>
          <w:rFonts w:ascii="Calibri" w:hAnsi="Calibri" w:cs="Calibri"/>
          <w:sz w:val="22"/>
          <w:szCs w:val="22"/>
        </w:rPr>
        <w:t>P</w:t>
      </w:r>
      <w:r w:rsidR="00271729" w:rsidRPr="00DD0FD1">
        <w:rPr>
          <w:rFonts w:ascii="Calibri" w:hAnsi="Calibri" w:cs="Calibri"/>
          <w:sz w:val="22"/>
          <w:szCs w:val="22"/>
        </w:rPr>
        <w:t xml:space="preserve">rojekty </w:t>
      </w:r>
      <w:r w:rsidR="0075373C" w:rsidRPr="00DD0FD1">
        <w:rPr>
          <w:rFonts w:ascii="Calibri" w:hAnsi="Calibri" w:cs="Calibri"/>
          <w:sz w:val="22"/>
          <w:szCs w:val="22"/>
        </w:rPr>
        <w:t>B</w:t>
      </w:r>
      <w:r w:rsidR="00271729" w:rsidRPr="00DD0FD1">
        <w:rPr>
          <w:rFonts w:ascii="Calibri" w:hAnsi="Calibri" w:cs="Calibri"/>
          <w:sz w:val="22"/>
          <w:szCs w:val="22"/>
        </w:rPr>
        <w:t xml:space="preserve">udowlane zamierzenia budowlanego w zakresie wynikającym </w:t>
      </w:r>
      <w:r w:rsidR="0075373C" w:rsidRPr="00DD0FD1">
        <w:rPr>
          <w:rFonts w:ascii="Calibri" w:hAnsi="Calibri" w:cs="Calibri"/>
          <w:sz w:val="22"/>
          <w:szCs w:val="22"/>
        </w:rPr>
        <w:t xml:space="preserve">z Prawa Budowlanego </w:t>
      </w:r>
      <w:r w:rsidR="00271729" w:rsidRPr="00DD0FD1">
        <w:rPr>
          <w:rFonts w:ascii="Calibri" w:hAnsi="Calibri" w:cs="Calibri"/>
          <w:sz w:val="22"/>
          <w:szCs w:val="22"/>
        </w:rPr>
        <w:t>i uzyska dla nich wymagane przepisami uzgodnienia, zgody i pozwolenia, oraz odstępstwa od obowiązujących przepisów w zakresie BHP, p.poż i ergonomii.</w:t>
      </w:r>
    </w:p>
    <w:p w14:paraId="5A6D529D" w14:textId="77777777" w:rsidR="00E479EE" w:rsidRPr="00DD0FD1" w:rsidRDefault="00135FDF" w:rsidP="002C2B92">
      <w:pPr>
        <w:pStyle w:val="Tekstpodstawowy"/>
        <w:spacing w:line="360" w:lineRule="auto"/>
        <w:rPr>
          <w:rFonts w:ascii="Calibri" w:hAnsi="Calibri" w:cs="Calibri"/>
          <w:sz w:val="22"/>
          <w:szCs w:val="22"/>
        </w:rPr>
      </w:pPr>
      <w:r w:rsidRPr="00DD0FD1">
        <w:rPr>
          <w:rFonts w:ascii="Calibri" w:hAnsi="Calibri" w:cs="Calibri"/>
          <w:sz w:val="22"/>
          <w:szCs w:val="22"/>
        </w:rPr>
        <w:t>Podmiot Publiczny</w:t>
      </w:r>
      <w:r w:rsidR="003318A4" w:rsidRPr="00DD0FD1">
        <w:rPr>
          <w:rFonts w:ascii="Calibri" w:hAnsi="Calibri" w:cs="Calibri"/>
          <w:sz w:val="22"/>
          <w:szCs w:val="22"/>
        </w:rPr>
        <w:t xml:space="preserve"> </w:t>
      </w:r>
      <w:r w:rsidR="00271729" w:rsidRPr="00DD0FD1">
        <w:rPr>
          <w:rFonts w:ascii="Calibri" w:hAnsi="Calibri" w:cs="Calibri"/>
          <w:sz w:val="22"/>
          <w:szCs w:val="22"/>
        </w:rPr>
        <w:t>wymaga również przedłożenia do akceptacji projektu technicznego, w szczególności rysunków wykonawczych i warsztatowych oraz szczegółowych specyfikacji technicznych wykonania i odbioru robót budowlanych przed ich skierowaniem do realizacji, w aspekcie ich zgodności z ustaleniami Programu Funkcjonalno-Użytkowego i Umowy.</w:t>
      </w:r>
    </w:p>
    <w:p w14:paraId="44999BCB" w14:textId="77777777" w:rsidR="00E479EE" w:rsidRPr="00DD0FD1" w:rsidRDefault="00271729" w:rsidP="002C2B92">
      <w:pPr>
        <w:pStyle w:val="Tekstpodstawowy"/>
        <w:spacing w:line="360" w:lineRule="auto"/>
        <w:rPr>
          <w:rFonts w:ascii="Calibri" w:hAnsi="Calibri" w:cs="Calibri"/>
          <w:sz w:val="22"/>
          <w:szCs w:val="22"/>
        </w:rPr>
      </w:pPr>
      <w:r w:rsidRPr="00DD0FD1">
        <w:rPr>
          <w:rFonts w:ascii="Calibri" w:hAnsi="Calibri" w:cs="Calibri"/>
          <w:sz w:val="22"/>
          <w:szCs w:val="22"/>
        </w:rPr>
        <w:t xml:space="preserve">Ponadto </w:t>
      </w:r>
      <w:r w:rsidR="00135FDF" w:rsidRPr="00DD0FD1">
        <w:rPr>
          <w:rFonts w:ascii="Calibri" w:hAnsi="Calibri" w:cs="Calibri"/>
          <w:sz w:val="22"/>
          <w:szCs w:val="22"/>
        </w:rPr>
        <w:t>Partner Prywatny</w:t>
      </w:r>
      <w:r w:rsidR="003318A4" w:rsidRPr="00DD0FD1">
        <w:rPr>
          <w:rFonts w:ascii="Calibri" w:hAnsi="Calibri" w:cs="Calibri"/>
          <w:sz w:val="22"/>
          <w:szCs w:val="22"/>
        </w:rPr>
        <w:t xml:space="preserve"> </w:t>
      </w:r>
      <w:r w:rsidR="00544402" w:rsidRPr="00DD0FD1">
        <w:rPr>
          <w:rFonts w:ascii="Calibri" w:hAnsi="Calibri" w:cs="Calibri"/>
          <w:sz w:val="22"/>
          <w:szCs w:val="22"/>
        </w:rPr>
        <w:t>wykona i uzgodni z Podmiotem Publicznym:</w:t>
      </w:r>
    </w:p>
    <w:p w14:paraId="4D8802A8" w14:textId="77777777" w:rsidR="00E479EE" w:rsidRPr="00DD0FD1" w:rsidRDefault="00271729" w:rsidP="002C2B92">
      <w:pPr>
        <w:pStyle w:val="Lista"/>
        <w:spacing w:line="360" w:lineRule="auto"/>
        <w:jc w:val="both"/>
        <w:rPr>
          <w:rFonts w:ascii="Calibri" w:hAnsi="Calibri" w:cs="Calibri"/>
          <w:sz w:val="22"/>
          <w:szCs w:val="22"/>
        </w:rPr>
      </w:pPr>
      <w:r w:rsidRPr="00DD0FD1">
        <w:rPr>
          <w:rFonts w:ascii="Calibri" w:hAnsi="Calibri" w:cs="Calibri"/>
          <w:sz w:val="22"/>
          <w:szCs w:val="22"/>
        </w:rPr>
        <w:t xml:space="preserve">- </w:t>
      </w:r>
      <w:r w:rsidR="006560E6" w:rsidRPr="00DD0FD1">
        <w:rPr>
          <w:rFonts w:ascii="Calibri" w:hAnsi="Calibri" w:cs="Calibri"/>
          <w:sz w:val="22"/>
          <w:szCs w:val="22"/>
        </w:rPr>
        <w:t>Harmonogram Realizacji Przedsięwzięcia</w:t>
      </w:r>
      <w:r w:rsidR="00544402" w:rsidRPr="00DD0FD1">
        <w:rPr>
          <w:rFonts w:ascii="Calibri" w:hAnsi="Calibri" w:cs="Calibri"/>
          <w:sz w:val="22"/>
          <w:szCs w:val="22"/>
        </w:rPr>
        <w:t>,</w:t>
      </w:r>
      <w:r w:rsidRPr="00DD0FD1">
        <w:rPr>
          <w:rFonts w:ascii="Calibri" w:hAnsi="Calibri" w:cs="Calibri"/>
          <w:sz w:val="22"/>
          <w:szCs w:val="22"/>
        </w:rPr>
        <w:t xml:space="preserve"> </w:t>
      </w:r>
    </w:p>
    <w:p w14:paraId="66288588" w14:textId="7D0929A6" w:rsidR="00E479EE" w:rsidRPr="00DD0FD1" w:rsidRDefault="00271729" w:rsidP="002C2B92">
      <w:pPr>
        <w:pStyle w:val="Lista"/>
        <w:spacing w:line="360" w:lineRule="auto"/>
        <w:jc w:val="both"/>
        <w:rPr>
          <w:rFonts w:ascii="Calibri" w:hAnsi="Calibri" w:cs="Calibri"/>
          <w:sz w:val="22"/>
          <w:szCs w:val="22"/>
        </w:rPr>
      </w:pPr>
      <w:r w:rsidRPr="00DD0FD1">
        <w:rPr>
          <w:rFonts w:ascii="Calibri" w:hAnsi="Calibri" w:cs="Calibri"/>
          <w:sz w:val="22"/>
          <w:szCs w:val="22"/>
        </w:rPr>
        <w:t xml:space="preserve">- </w:t>
      </w:r>
      <w:r w:rsidR="00D44DBF">
        <w:rPr>
          <w:rFonts w:ascii="Calibri" w:hAnsi="Calibri" w:cs="Calibri"/>
          <w:sz w:val="22"/>
          <w:szCs w:val="22"/>
        </w:rPr>
        <w:t>P</w:t>
      </w:r>
      <w:r w:rsidRPr="00DD0FD1">
        <w:rPr>
          <w:rFonts w:ascii="Calibri" w:hAnsi="Calibri" w:cs="Calibri"/>
          <w:sz w:val="22"/>
          <w:szCs w:val="22"/>
        </w:rPr>
        <w:t>rojekt zagospodarowania placu budowy,</w:t>
      </w:r>
    </w:p>
    <w:p w14:paraId="444D2C1F" w14:textId="638FC548" w:rsidR="00E479EE" w:rsidRPr="00DD0FD1" w:rsidRDefault="00271729" w:rsidP="002C2B92">
      <w:pPr>
        <w:pStyle w:val="Lista"/>
        <w:spacing w:line="360" w:lineRule="auto"/>
        <w:jc w:val="both"/>
        <w:rPr>
          <w:rFonts w:ascii="Calibri" w:hAnsi="Calibri" w:cs="Calibri"/>
          <w:sz w:val="22"/>
          <w:szCs w:val="22"/>
        </w:rPr>
      </w:pPr>
      <w:r w:rsidRPr="00DD0FD1">
        <w:rPr>
          <w:rFonts w:ascii="Calibri" w:hAnsi="Calibri" w:cs="Calibri"/>
          <w:sz w:val="22"/>
          <w:szCs w:val="22"/>
        </w:rPr>
        <w:t xml:space="preserve">- </w:t>
      </w:r>
      <w:r w:rsidR="00D44DBF">
        <w:rPr>
          <w:rFonts w:ascii="Calibri" w:hAnsi="Calibri" w:cs="Calibri"/>
          <w:sz w:val="22"/>
          <w:szCs w:val="22"/>
        </w:rPr>
        <w:t>I</w:t>
      </w:r>
      <w:r w:rsidRPr="00DD0FD1">
        <w:rPr>
          <w:rFonts w:ascii="Calibri" w:hAnsi="Calibri" w:cs="Calibri"/>
          <w:sz w:val="22"/>
          <w:szCs w:val="22"/>
        </w:rPr>
        <w:t>nformacj</w:t>
      </w:r>
      <w:r w:rsidR="00544402" w:rsidRPr="00DD0FD1">
        <w:rPr>
          <w:rFonts w:ascii="Calibri" w:hAnsi="Calibri" w:cs="Calibri"/>
          <w:sz w:val="22"/>
          <w:szCs w:val="22"/>
        </w:rPr>
        <w:t>ę</w:t>
      </w:r>
      <w:r w:rsidRPr="00DD0FD1">
        <w:rPr>
          <w:rFonts w:ascii="Calibri" w:hAnsi="Calibri" w:cs="Calibri"/>
          <w:sz w:val="22"/>
          <w:szCs w:val="22"/>
        </w:rPr>
        <w:t xml:space="preserve"> projektanta o wymaganiach </w:t>
      </w:r>
      <w:proofErr w:type="spellStart"/>
      <w:r w:rsidRPr="00DD0FD1">
        <w:rPr>
          <w:rFonts w:ascii="Calibri" w:hAnsi="Calibri" w:cs="Calibri"/>
          <w:sz w:val="22"/>
          <w:szCs w:val="22"/>
        </w:rPr>
        <w:t>BiOZ</w:t>
      </w:r>
      <w:proofErr w:type="spellEnd"/>
      <w:r w:rsidRPr="00DD0FD1">
        <w:rPr>
          <w:rFonts w:ascii="Calibri" w:hAnsi="Calibri" w:cs="Calibri"/>
          <w:sz w:val="22"/>
          <w:szCs w:val="22"/>
        </w:rPr>
        <w:t xml:space="preserve"> oraz plan bezpieczeństwa i ochrony zdrowia</w:t>
      </w:r>
      <w:r w:rsidR="009B5E2F" w:rsidRPr="00DD0FD1">
        <w:rPr>
          <w:rFonts w:ascii="Calibri" w:hAnsi="Calibri" w:cs="Calibri"/>
          <w:sz w:val="22"/>
          <w:szCs w:val="22"/>
        </w:rPr>
        <w:t>.</w:t>
      </w:r>
    </w:p>
    <w:p w14:paraId="77E35FE8" w14:textId="77777777" w:rsidR="00E479EE" w:rsidRPr="00DD0FD1" w:rsidRDefault="001E1241" w:rsidP="002C2B92">
      <w:pPr>
        <w:pStyle w:val="Tekstpodstawowy"/>
        <w:spacing w:line="360" w:lineRule="auto"/>
        <w:rPr>
          <w:rFonts w:ascii="Calibri" w:hAnsi="Calibri" w:cs="Calibri"/>
          <w:sz w:val="22"/>
          <w:szCs w:val="22"/>
        </w:rPr>
      </w:pPr>
      <w:r w:rsidRPr="00DD0FD1">
        <w:rPr>
          <w:rFonts w:ascii="Calibri" w:hAnsi="Calibri" w:cs="Calibri"/>
          <w:sz w:val="22"/>
          <w:szCs w:val="22"/>
        </w:rPr>
        <w:t>Na Partnerze Prywatnym</w:t>
      </w:r>
      <w:r w:rsidR="007A1B93" w:rsidRPr="00DD0FD1">
        <w:rPr>
          <w:rFonts w:ascii="Calibri" w:hAnsi="Calibri" w:cs="Calibri"/>
          <w:sz w:val="22"/>
          <w:szCs w:val="22"/>
        </w:rPr>
        <w:t xml:space="preserve"> </w:t>
      </w:r>
      <w:r w:rsidRPr="00DD0FD1">
        <w:rPr>
          <w:rFonts w:ascii="Calibri" w:hAnsi="Calibri" w:cs="Calibri"/>
          <w:sz w:val="22"/>
          <w:szCs w:val="22"/>
        </w:rPr>
        <w:t xml:space="preserve">spoczywa obowiązek powiadomienia gestorów sieci oraz ponoszenie wszelkich kosztów związanych z dopuszczeniem do ich infrastruktury. </w:t>
      </w:r>
    </w:p>
    <w:p w14:paraId="7142FCEA" w14:textId="77777777" w:rsidR="00E479EE" w:rsidRPr="00DD0FD1" w:rsidRDefault="00271729" w:rsidP="002C2B92">
      <w:pPr>
        <w:pStyle w:val="Tekstpodstawowy"/>
        <w:spacing w:line="360" w:lineRule="auto"/>
        <w:rPr>
          <w:rFonts w:ascii="Calibri" w:hAnsi="Calibri" w:cs="Calibri"/>
          <w:sz w:val="22"/>
          <w:szCs w:val="22"/>
        </w:rPr>
      </w:pPr>
      <w:r w:rsidRPr="00DD0FD1">
        <w:rPr>
          <w:rFonts w:ascii="Calibri" w:hAnsi="Calibri" w:cs="Calibri"/>
          <w:sz w:val="22"/>
          <w:szCs w:val="22"/>
        </w:rPr>
        <w:t>Wszystkie powyższe dokumenty muszą uzyskać akceptację Nadzoru Inwestorskiego.</w:t>
      </w:r>
      <w:r w:rsidR="008A5D5C" w:rsidRPr="00DD0FD1">
        <w:rPr>
          <w:rFonts w:ascii="Calibri" w:hAnsi="Calibri" w:cs="Calibri"/>
          <w:sz w:val="22"/>
          <w:szCs w:val="22"/>
        </w:rPr>
        <w:t xml:space="preserve"> </w:t>
      </w:r>
      <w:r w:rsidR="003318A4" w:rsidRPr="00DD0FD1">
        <w:rPr>
          <w:rFonts w:ascii="Calibri" w:hAnsi="Calibri" w:cs="Calibri"/>
          <w:sz w:val="22"/>
          <w:szCs w:val="22"/>
        </w:rPr>
        <w:t xml:space="preserve"> </w:t>
      </w:r>
      <w:r w:rsidR="00135FDF" w:rsidRPr="00DD0FD1">
        <w:rPr>
          <w:rFonts w:ascii="Calibri" w:hAnsi="Calibri" w:cs="Calibri"/>
          <w:sz w:val="22"/>
          <w:szCs w:val="22"/>
        </w:rPr>
        <w:t>Partner Prywatny</w:t>
      </w:r>
      <w:r w:rsidR="008A5D5C" w:rsidRPr="00DD0FD1">
        <w:rPr>
          <w:rFonts w:ascii="Calibri" w:hAnsi="Calibri" w:cs="Calibri"/>
          <w:sz w:val="22"/>
          <w:szCs w:val="22"/>
        </w:rPr>
        <w:t xml:space="preserve"> zapewni pełnienie nadzoru autorskiego przez projektantów wszystkich branż uwzględnionych w dokumentacji projektowej. </w:t>
      </w:r>
    </w:p>
    <w:p w14:paraId="478408A8" w14:textId="0AE78A29" w:rsidR="00271729" w:rsidRPr="00DD0FD1" w:rsidRDefault="00AA6CC9" w:rsidP="00DD0FD1">
      <w:pPr>
        <w:pStyle w:val="Nagwek2"/>
        <w:suppressAutoHyphens w:val="0"/>
        <w:autoSpaceDN/>
        <w:textAlignment w:val="auto"/>
        <w:rPr>
          <w:rFonts w:ascii="Calibri" w:hAnsi="Calibri" w:cs="Calibri"/>
          <w:sz w:val="22"/>
          <w:szCs w:val="22"/>
        </w:rPr>
      </w:pPr>
      <w:bookmarkStart w:id="134" w:name="_Toc132730476"/>
      <w:r w:rsidRPr="00DD0FD1">
        <w:rPr>
          <w:rFonts w:ascii="Calibri" w:hAnsi="Calibri" w:cs="Calibri"/>
          <w:sz w:val="22"/>
          <w:szCs w:val="22"/>
        </w:rPr>
        <w:t>5</w:t>
      </w:r>
      <w:r w:rsidR="00271729" w:rsidRPr="00DD0FD1">
        <w:rPr>
          <w:rFonts w:ascii="Calibri" w:hAnsi="Calibri" w:cs="Calibri"/>
          <w:sz w:val="22"/>
          <w:szCs w:val="22"/>
        </w:rPr>
        <w:t>.</w:t>
      </w:r>
      <w:r w:rsidR="00A43AA0">
        <w:rPr>
          <w:rFonts w:ascii="Calibri" w:hAnsi="Calibri" w:cs="Calibri"/>
          <w:sz w:val="22"/>
          <w:szCs w:val="22"/>
        </w:rPr>
        <w:t>3</w:t>
      </w:r>
      <w:r w:rsidR="00271729" w:rsidRPr="00DD0FD1">
        <w:rPr>
          <w:rFonts w:ascii="Calibri" w:hAnsi="Calibri" w:cs="Calibri"/>
          <w:sz w:val="22"/>
          <w:szCs w:val="22"/>
        </w:rPr>
        <w:t xml:space="preserve"> Szczegółowe specyfikacje techniczne wykonania i odbioru robót budowlanych</w:t>
      </w:r>
      <w:bookmarkEnd w:id="130"/>
      <w:bookmarkEnd w:id="131"/>
      <w:bookmarkEnd w:id="132"/>
      <w:bookmarkEnd w:id="134"/>
    </w:p>
    <w:p w14:paraId="2F4D008E" w14:textId="77777777" w:rsidR="00271729" w:rsidRPr="00DD0FD1" w:rsidRDefault="00271729" w:rsidP="00DD0FD1">
      <w:pPr>
        <w:suppressAutoHyphens w:val="0"/>
        <w:autoSpaceDN/>
        <w:spacing w:line="360" w:lineRule="auto"/>
        <w:jc w:val="both"/>
        <w:textAlignment w:val="auto"/>
        <w:rPr>
          <w:rFonts w:ascii="Calibri" w:hAnsi="Calibri" w:cs="Calibri"/>
          <w:b/>
          <w:sz w:val="22"/>
          <w:szCs w:val="22"/>
        </w:rPr>
      </w:pPr>
    </w:p>
    <w:p w14:paraId="3F7FE938" w14:textId="29654CCF" w:rsidR="002C2B92" w:rsidRDefault="00135FDF" w:rsidP="002C2B92">
      <w:pPr>
        <w:pStyle w:val="Tekstpodstawowy"/>
        <w:spacing w:line="360" w:lineRule="auto"/>
        <w:rPr>
          <w:rFonts w:ascii="Calibri" w:hAnsi="Calibri" w:cs="Calibri"/>
          <w:sz w:val="22"/>
          <w:szCs w:val="22"/>
        </w:rPr>
      </w:pPr>
      <w:r w:rsidRPr="00DD0FD1">
        <w:rPr>
          <w:rFonts w:ascii="Calibri" w:hAnsi="Calibri" w:cs="Calibri"/>
          <w:sz w:val="22"/>
          <w:szCs w:val="22"/>
        </w:rPr>
        <w:t>Partner Prywatny</w:t>
      </w:r>
      <w:r w:rsidR="00271729" w:rsidRPr="00DD0FD1">
        <w:rPr>
          <w:rFonts w:ascii="Calibri" w:hAnsi="Calibri" w:cs="Calibri"/>
          <w:sz w:val="22"/>
          <w:szCs w:val="22"/>
        </w:rPr>
        <w:t xml:space="preserve"> jest zobowiązany do sporządzenia szczegółowych specyfikacji technicznych zawierających w szczególności zbiory wymagań, które są niezbędne do określenia standardu i jakości wykonania </w:t>
      </w:r>
      <w:r w:rsidR="009A71B3">
        <w:rPr>
          <w:rFonts w:ascii="Calibri" w:hAnsi="Calibri" w:cs="Calibri"/>
          <w:sz w:val="22"/>
          <w:szCs w:val="22"/>
        </w:rPr>
        <w:t xml:space="preserve">i odbioru </w:t>
      </w:r>
      <w:r w:rsidR="00271729" w:rsidRPr="00DD0FD1">
        <w:rPr>
          <w:rFonts w:ascii="Calibri" w:hAnsi="Calibri" w:cs="Calibri"/>
          <w:sz w:val="22"/>
          <w:szCs w:val="22"/>
        </w:rPr>
        <w:t>robót, w zakresie sposobu wykonania robót budowlanych, właściwości wyrobów budowlanych oraz oceny prawidłowości wykonania poszczególnych robót. Specyfikacje te muszą składać się ze specyfikacji technicznych wykonania i odbioru robót podstawowych, rodzajów robót według przyjętej systematyki lub grup</w:t>
      </w:r>
      <w:r w:rsidR="00AF2721" w:rsidRPr="00DD0FD1">
        <w:rPr>
          <w:rFonts w:ascii="Calibri" w:hAnsi="Calibri" w:cs="Calibri"/>
          <w:sz w:val="22"/>
          <w:szCs w:val="22"/>
        </w:rPr>
        <w:t xml:space="preserve"> </w:t>
      </w:r>
      <w:r w:rsidR="00271729" w:rsidRPr="00DD0FD1">
        <w:rPr>
          <w:rFonts w:ascii="Calibri" w:hAnsi="Calibri" w:cs="Calibri"/>
          <w:sz w:val="22"/>
          <w:szCs w:val="22"/>
        </w:rPr>
        <w:t>robót. Specyfikacje techniczne muszą odpowiadać</w:t>
      </w:r>
      <w:r w:rsidR="002C2B92">
        <w:rPr>
          <w:rFonts w:ascii="Calibri" w:hAnsi="Calibri" w:cs="Calibri"/>
          <w:sz w:val="22"/>
          <w:szCs w:val="22"/>
        </w:rPr>
        <w:t>:</w:t>
      </w:r>
    </w:p>
    <w:p w14:paraId="004DF97B" w14:textId="0BFAEE03" w:rsidR="00E479EE" w:rsidRPr="00DD0FD1" w:rsidRDefault="00271729">
      <w:pPr>
        <w:pStyle w:val="Tekstpodstawowy"/>
        <w:numPr>
          <w:ilvl w:val="0"/>
          <w:numId w:val="26"/>
        </w:numPr>
        <w:spacing w:line="360" w:lineRule="auto"/>
        <w:rPr>
          <w:rFonts w:ascii="Calibri" w:hAnsi="Calibri" w:cs="Calibri"/>
          <w:sz w:val="22"/>
          <w:szCs w:val="22"/>
        </w:rPr>
      </w:pPr>
      <w:r w:rsidRPr="00DD0FD1">
        <w:rPr>
          <w:rFonts w:ascii="Calibri" w:hAnsi="Calibri" w:cs="Calibri"/>
          <w:sz w:val="22"/>
          <w:szCs w:val="22"/>
        </w:rPr>
        <w:t>wytycznym zawartym w Programie Funkcjonalno-Użytkowym</w:t>
      </w:r>
      <w:r w:rsidR="002C2B92">
        <w:rPr>
          <w:rFonts w:ascii="Calibri" w:hAnsi="Calibri" w:cs="Calibri"/>
          <w:sz w:val="22"/>
          <w:szCs w:val="22"/>
        </w:rPr>
        <w:t>.</w:t>
      </w:r>
    </w:p>
    <w:p w14:paraId="26D29038" w14:textId="76DA5A22" w:rsidR="00E479EE" w:rsidRPr="00DD0FD1" w:rsidRDefault="00271729">
      <w:pPr>
        <w:pStyle w:val="Tekstpodstawowy"/>
        <w:numPr>
          <w:ilvl w:val="0"/>
          <w:numId w:val="26"/>
        </w:numPr>
        <w:spacing w:line="360" w:lineRule="auto"/>
        <w:rPr>
          <w:rFonts w:ascii="Calibri" w:hAnsi="Calibri" w:cs="Calibri"/>
          <w:sz w:val="22"/>
          <w:szCs w:val="22"/>
        </w:rPr>
      </w:pPr>
      <w:r w:rsidRPr="00DD0FD1">
        <w:rPr>
          <w:rFonts w:ascii="Calibri" w:hAnsi="Calibri" w:cs="Calibri"/>
          <w:sz w:val="22"/>
          <w:szCs w:val="22"/>
        </w:rPr>
        <w:t xml:space="preserve">wymaganiom zawartym w Rozporządzeniu </w:t>
      </w:r>
      <w:r w:rsidR="00977336" w:rsidRPr="00DD0FD1">
        <w:rPr>
          <w:rFonts w:ascii="Calibri" w:hAnsi="Calibri" w:cs="Calibri"/>
          <w:sz w:val="22"/>
          <w:szCs w:val="22"/>
        </w:rPr>
        <w:t>Rozwoju i Technologii</w:t>
      </w:r>
      <w:r w:rsidRPr="00DD0FD1">
        <w:rPr>
          <w:rFonts w:ascii="Calibri" w:hAnsi="Calibri" w:cs="Calibri"/>
          <w:sz w:val="22"/>
          <w:szCs w:val="22"/>
        </w:rPr>
        <w:t xml:space="preserve"> z dnia </w:t>
      </w:r>
      <w:r w:rsidR="00977336" w:rsidRPr="00DD0FD1">
        <w:rPr>
          <w:rFonts w:ascii="Calibri" w:hAnsi="Calibri" w:cs="Calibri"/>
          <w:sz w:val="22"/>
          <w:szCs w:val="22"/>
        </w:rPr>
        <w:t>20 grudnia 2021</w:t>
      </w:r>
      <w:r w:rsidR="00791626" w:rsidRPr="00DD0FD1">
        <w:rPr>
          <w:rFonts w:ascii="Calibri" w:hAnsi="Calibri" w:cs="Calibri"/>
          <w:sz w:val="22"/>
          <w:szCs w:val="22"/>
        </w:rPr>
        <w:t xml:space="preserve"> </w:t>
      </w:r>
      <w:r w:rsidR="00977336" w:rsidRPr="00DD0FD1">
        <w:rPr>
          <w:rFonts w:ascii="Calibri" w:hAnsi="Calibri" w:cs="Calibri"/>
          <w:sz w:val="22"/>
          <w:szCs w:val="22"/>
        </w:rPr>
        <w:t>r</w:t>
      </w:r>
      <w:r w:rsidR="00791626" w:rsidRPr="00DD0FD1">
        <w:rPr>
          <w:rFonts w:ascii="Calibri" w:hAnsi="Calibri" w:cs="Calibri"/>
          <w:sz w:val="22"/>
          <w:szCs w:val="22"/>
        </w:rPr>
        <w:t>.</w:t>
      </w:r>
      <w:r w:rsidRPr="00DD0FD1">
        <w:rPr>
          <w:rFonts w:ascii="Calibri" w:hAnsi="Calibri" w:cs="Calibri"/>
          <w:sz w:val="22"/>
          <w:szCs w:val="22"/>
        </w:rPr>
        <w:t xml:space="preserve"> w sprawie szczegółowego zakresu i formy dokumentacji projektowej, specyfikacji technicznych wykonania i odbioru robót budowlanych oraz </w:t>
      </w:r>
      <w:r w:rsidR="00643F08" w:rsidRPr="00DD0FD1">
        <w:rPr>
          <w:rFonts w:ascii="Calibri" w:hAnsi="Calibri" w:cs="Calibri"/>
          <w:sz w:val="22"/>
          <w:szCs w:val="22"/>
        </w:rPr>
        <w:t>p</w:t>
      </w:r>
      <w:r w:rsidRPr="00DD0FD1">
        <w:rPr>
          <w:rFonts w:ascii="Calibri" w:hAnsi="Calibri" w:cs="Calibri"/>
          <w:sz w:val="22"/>
          <w:szCs w:val="22"/>
        </w:rPr>
        <w:t xml:space="preserve">rogramu </w:t>
      </w:r>
      <w:r w:rsidR="00643F08" w:rsidRPr="00DD0FD1">
        <w:rPr>
          <w:rFonts w:ascii="Calibri" w:hAnsi="Calibri" w:cs="Calibri"/>
          <w:sz w:val="22"/>
          <w:szCs w:val="22"/>
        </w:rPr>
        <w:t>f</w:t>
      </w:r>
      <w:r w:rsidRPr="00DD0FD1">
        <w:rPr>
          <w:rFonts w:ascii="Calibri" w:hAnsi="Calibri" w:cs="Calibri"/>
          <w:sz w:val="22"/>
          <w:szCs w:val="22"/>
        </w:rPr>
        <w:t>unkcjonalno-</w:t>
      </w:r>
      <w:r w:rsidR="00643F08" w:rsidRPr="00DD0FD1">
        <w:rPr>
          <w:rFonts w:ascii="Calibri" w:hAnsi="Calibri" w:cs="Calibri"/>
          <w:sz w:val="22"/>
          <w:szCs w:val="22"/>
        </w:rPr>
        <w:t>u</w:t>
      </w:r>
      <w:r w:rsidRPr="00DD0FD1">
        <w:rPr>
          <w:rFonts w:ascii="Calibri" w:hAnsi="Calibri" w:cs="Calibri"/>
          <w:sz w:val="22"/>
          <w:szCs w:val="22"/>
        </w:rPr>
        <w:t>żytkowego (Dz.U.</w:t>
      </w:r>
      <w:r w:rsidR="00643F08" w:rsidRPr="00DD0FD1">
        <w:rPr>
          <w:rFonts w:ascii="Calibri" w:hAnsi="Calibri" w:cs="Calibri"/>
          <w:sz w:val="22"/>
          <w:szCs w:val="22"/>
        </w:rPr>
        <w:t xml:space="preserve"> z </w:t>
      </w:r>
      <w:r w:rsidR="00977336" w:rsidRPr="00DD0FD1">
        <w:rPr>
          <w:rFonts w:ascii="Calibri" w:hAnsi="Calibri" w:cs="Calibri"/>
          <w:sz w:val="22"/>
          <w:szCs w:val="22"/>
        </w:rPr>
        <w:t>2021</w:t>
      </w:r>
      <w:r w:rsidR="00D44DBF">
        <w:rPr>
          <w:rFonts w:ascii="Calibri" w:hAnsi="Calibri" w:cs="Calibri"/>
          <w:sz w:val="22"/>
          <w:szCs w:val="22"/>
        </w:rPr>
        <w:t>r</w:t>
      </w:r>
      <w:r w:rsidRPr="00DD0FD1">
        <w:rPr>
          <w:rFonts w:ascii="Calibri" w:hAnsi="Calibri" w:cs="Calibri"/>
          <w:sz w:val="22"/>
          <w:szCs w:val="22"/>
        </w:rPr>
        <w:t>.</w:t>
      </w:r>
      <w:r w:rsidR="00D44DBF">
        <w:rPr>
          <w:rFonts w:ascii="Calibri" w:hAnsi="Calibri" w:cs="Calibri"/>
          <w:sz w:val="22"/>
          <w:szCs w:val="22"/>
        </w:rPr>
        <w:t xml:space="preserve"> </w:t>
      </w:r>
      <w:r w:rsidR="00977336" w:rsidRPr="00DD0FD1">
        <w:rPr>
          <w:rFonts w:ascii="Calibri" w:hAnsi="Calibri" w:cs="Calibri"/>
          <w:sz w:val="22"/>
          <w:szCs w:val="22"/>
        </w:rPr>
        <w:t>poz.</w:t>
      </w:r>
      <w:r w:rsidR="00D44DBF">
        <w:rPr>
          <w:rFonts w:ascii="Calibri" w:hAnsi="Calibri" w:cs="Calibri"/>
          <w:sz w:val="22"/>
          <w:szCs w:val="22"/>
        </w:rPr>
        <w:t xml:space="preserve"> </w:t>
      </w:r>
      <w:r w:rsidR="00977336" w:rsidRPr="00DD0FD1">
        <w:rPr>
          <w:rFonts w:ascii="Calibri" w:hAnsi="Calibri" w:cs="Calibri"/>
          <w:sz w:val="22"/>
          <w:szCs w:val="22"/>
        </w:rPr>
        <w:t xml:space="preserve">2454 </w:t>
      </w:r>
      <w:r w:rsidRPr="00DD0FD1">
        <w:rPr>
          <w:rFonts w:ascii="Calibri" w:hAnsi="Calibri" w:cs="Calibri"/>
          <w:sz w:val="22"/>
          <w:szCs w:val="22"/>
        </w:rPr>
        <w:t>).</w:t>
      </w:r>
    </w:p>
    <w:p w14:paraId="01E596D9" w14:textId="35714C02" w:rsidR="00271729" w:rsidRPr="00DD0FD1" w:rsidRDefault="00AA6CC9" w:rsidP="002C2B92">
      <w:pPr>
        <w:pStyle w:val="Nagwek2"/>
        <w:suppressAutoHyphens w:val="0"/>
        <w:autoSpaceDN/>
        <w:spacing w:line="360" w:lineRule="auto"/>
        <w:textAlignment w:val="auto"/>
        <w:rPr>
          <w:rFonts w:ascii="Calibri" w:hAnsi="Calibri" w:cs="Calibri"/>
          <w:sz w:val="22"/>
          <w:szCs w:val="22"/>
        </w:rPr>
      </w:pPr>
      <w:bookmarkStart w:id="135" w:name="_Toc133033141"/>
      <w:bookmarkStart w:id="136" w:name="_Toc133033313"/>
      <w:bookmarkStart w:id="137" w:name="_Toc142230096"/>
      <w:bookmarkStart w:id="138" w:name="_Toc132730477"/>
      <w:r w:rsidRPr="00DD0FD1">
        <w:rPr>
          <w:rFonts w:ascii="Calibri" w:hAnsi="Calibri" w:cs="Calibri"/>
          <w:sz w:val="22"/>
          <w:szCs w:val="22"/>
        </w:rPr>
        <w:t>5</w:t>
      </w:r>
      <w:r w:rsidR="00271729" w:rsidRPr="00DD0FD1">
        <w:rPr>
          <w:rFonts w:ascii="Calibri" w:hAnsi="Calibri" w:cs="Calibri"/>
          <w:sz w:val="22"/>
          <w:szCs w:val="22"/>
        </w:rPr>
        <w:t>.</w:t>
      </w:r>
      <w:r w:rsidR="00A43AA0">
        <w:rPr>
          <w:rFonts w:ascii="Calibri" w:hAnsi="Calibri" w:cs="Calibri"/>
          <w:sz w:val="22"/>
          <w:szCs w:val="22"/>
        </w:rPr>
        <w:t>4</w:t>
      </w:r>
      <w:r w:rsidR="00271729" w:rsidRPr="00DD0FD1">
        <w:rPr>
          <w:rFonts w:ascii="Calibri" w:hAnsi="Calibri" w:cs="Calibri"/>
          <w:sz w:val="22"/>
          <w:szCs w:val="22"/>
        </w:rPr>
        <w:t xml:space="preserve"> </w:t>
      </w:r>
      <w:bookmarkEnd w:id="135"/>
      <w:bookmarkEnd w:id="136"/>
      <w:bookmarkEnd w:id="137"/>
      <w:r w:rsidR="00271729" w:rsidRPr="00DD0FD1">
        <w:rPr>
          <w:rFonts w:ascii="Calibri" w:hAnsi="Calibri" w:cs="Calibri"/>
          <w:sz w:val="22"/>
          <w:szCs w:val="22"/>
        </w:rPr>
        <w:t>Nadzór inwestorski</w:t>
      </w:r>
      <w:bookmarkEnd w:id="138"/>
    </w:p>
    <w:p w14:paraId="5FD8A260" w14:textId="77777777" w:rsidR="00271729" w:rsidRPr="00DD0FD1" w:rsidRDefault="00271729" w:rsidP="002C2B92">
      <w:pPr>
        <w:suppressAutoHyphens w:val="0"/>
        <w:autoSpaceDN/>
        <w:spacing w:line="360" w:lineRule="auto"/>
        <w:jc w:val="both"/>
        <w:textAlignment w:val="auto"/>
        <w:rPr>
          <w:rFonts w:ascii="Calibri" w:hAnsi="Calibri" w:cs="Calibri"/>
          <w:b/>
          <w:sz w:val="22"/>
          <w:szCs w:val="22"/>
        </w:rPr>
      </w:pPr>
    </w:p>
    <w:p w14:paraId="58113ECD" w14:textId="77777777" w:rsidR="00E479EE" w:rsidRPr="00DD0FD1" w:rsidRDefault="00135FDF" w:rsidP="002C2B92">
      <w:pPr>
        <w:pStyle w:val="Tekstpodstawowy"/>
        <w:spacing w:line="360" w:lineRule="auto"/>
        <w:rPr>
          <w:rFonts w:ascii="Calibri" w:hAnsi="Calibri" w:cs="Calibri"/>
          <w:sz w:val="22"/>
          <w:szCs w:val="22"/>
        </w:rPr>
      </w:pPr>
      <w:bookmarkStart w:id="139" w:name="_Toc509782920"/>
      <w:bookmarkEnd w:id="77"/>
      <w:bookmarkEnd w:id="78"/>
      <w:r w:rsidRPr="00DD0FD1">
        <w:rPr>
          <w:rFonts w:ascii="Calibri" w:hAnsi="Calibri" w:cs="Calibri"/>
          <w:sz w:val="22"/>
          <w:szCs w:val="22"/>
        </w:rPr>
        <w:t>Podmiot Publiczny</w:t>
      </w:r>
      <w:r w:rsidR="003318A4" w:rsidRPr="00DD0FD1">
        <w:rPr>
          <w:rFonts w:ascii="Calibri" w:hAnsi="Calibri" w:cs="Calibri"/>
          <w:sz w:val="22"/>
          <w:szCs w:val="22"/>
        </w:rPr>
        <w:t xml:space="preserve"> </w:t>
      </w:r>
      <w:r w:rsidR="00271729" w:rsidRPr="00DD0FD1">
        <w:rPr>
          <w:rFonts w:ascii="Calibri" w:hAnsi="Calibri" w:cs="Calibri"/>
          <w:sz w:val="22"/>
          <w:szCs w:val="22"/>
        </w:rPr>
        <w:t xml:space="preserve">powoła </w:t>
      </w:r>
      <w:r w:rsidR="00E414D7" w:rsidRPr="00DD0FD1">
        <w:rPr>
          <w:rFonts w:ascii="Calibri" w:hAnsi="Calibri" w:cs="Calibri"/>
          <w:sz w:val="22"/>
          <w:szCs w:val="22"/>
        </w:rPr>
        <w:t xml:space="preserve">Nadzór inwestorski, który będzie pełnił nadzór nad prawidłową realizacją </w:t>
      </w:r>
      <w:r w:rsidR="00115B71" w:rsidRPr="00DD0FD1">
        <w:rPr>
          <w:rFonts w:ascii="Calibri" w:hAnsi="Calibri" w:cs="Calibri"/>
          <w:sz w:val="22"/>
          <w:szCs w:val="22"/>
        </w:rPr>
        <w:t xml:space="preserve">Robót Budowlanych </w:t>
      </w:r>
      <w:r w:rsidR="00E414D7" w:rsidRPr="00DD0FD1">
        <w:rPr>
          <w:rFonts w:ascii="Calibri" w:hAnsi="Calibri" w:cs="Calibri"/>
          <w:sz w:val="22"/>
          <w:szCs w:val="22"/>
        </w:rPr>
        <w:t xml:space="preserve">zgodnie z </w:t>
      </w:r>
      <w:r w:rsidR="009B5E2F" w:rsidRPr="00DD0FD1">
        <w:rPr>
          <w:rFonts w:ascii="Calibri" w:hAnsi="Calibri" w:cs="Calibri"/>
          <w:sz w:val="22"/>
          <w:szCs w:val="22"/>
        </w:rPr>
        <w:t xml:space="preserve">Prawem </w:t>
      </w:r>
      <w:r w:rsidR="00E414D7" w:rsidRPr="00DD0FD1">
        <w:rPr>
          <w:rFonts w:ascii="Calibri" w:hAnsi="Calibri" w:cs="Calibri"/>
          <w:sz w:val="22"/>
          <w:szCs w:val="22"/>
        </w:rPr>
        <w:t xml:space="preserve">budowlanym. </w:t>
      </w:r>
    </w:p>
    <w:p w14:paraId="4B007D0B" w14:textId="32F6F6D4" w:rsidR="00271729" w:rsidRPr="00DD0FD1" w:rsidRDefault="00AA6CC9" w:rsidP="002C2B92">
      <w:pPr>
        <w:pStyle w:val="Nagwek2"/>
        <w:suppressAutoHyphens w:val="0"/>
        <w:autoSpaceDN/>
        <w:spacing w:line="360" w:lineRule="auto"/>
        <w:textAlignment w:val="auto"/>
        <w:rPr>
          <w:rFonts w:ascii="Calibri" w:hAnsi="Calibri" w:cs="Calibri"/>
          <w:sz w:val="22"/>
          <w:szCs w:val="22"/>
        </w:rPr>
      </w:pPr>
      <w:bookmarkStart w:id="140" w:name="_Toc509782922"/>
      <w:bookmarkStart w:id="141" w:name="_Toc132730478"/>
      <w:bookmarkEnd w:id="139"/>
      <w:r w:rsidRPr="00DD0FD1">
        <w:rPr>
          <w:rFonts w:ascii="Calibri" w:hAnsi="Calibri" w:cs="Calibri"/>
          <w:sz w:val="22"/>
          <w:szCs w:val="22"/>
        </w:rPr>
        <w:t>5</w:t>
      </w:r>
      <w:r w:rsidR="00271729" w:rsidRPr="00DD0FD1">
        <w:rPr>
          <w:rFonts w:ascii="Calibri" w:hAnsi="Calibri" w:cs="Calibri"/>
          <w:sz w:val="22"/>
          <w:szCs w:val="22"/>
        </w:rPr>
        <w:t>.</w:t>
      </w:r>
      <w:r w:rsidR="00A43AA0">
        <w:rPr>
          <w:rFonts w:ascii="Calibri" w:hAnsi="Calibri" w:cs="Calibri"/>
          <w:sz w:val="22"/>
          <w:szCs w:val="22"/>
        </w:rPr>
        <w:t>5</w:t>
      </w:r>
      <w:r w:rsidR="00271729" w:rsidRPr="00DD0FD1">
        <w:rPr>
          <w:rFonts w:ascii="Calibri" w:hAnsi="Calibri" w:cs="Calibri"/>
          <w:sz w:val="22"/>
          <w:szCs w:val="22"/>
        </w:rPr>
        <w:t xml:space="preserve"> Wymagania w odniesieniu do prac rozbiórkowych</w:t>
      </w:r>
      <w:bookmarkEnd w:id="140"/>
      <w:bookmarkEnd w:id="141"/>
    </w:p>
    <w:p w14:paraId="6CC9FDF6" w14:textId="77777777" w:rsidR="00271729" w:rsidRPr="00DD0FD1" w:rsidRDefault="00271729" w:rsidP="002C2B92">
      <w:pPr>
        <w:suppressAutoHyphens w:val="0"/>
        <w:autoSpaceDN/>
        <w:spacing w:line="360" w:lineRule="auto"/>
        <w:jc w:val="both"/>
        <w:textAlignment w:val="auto"/>
        <w:rPr>
          <w:rFonts w:ascii="Calibri" w:hAnsi="Calibri" w:cs="Calibri"/>
          <w:sz w:val="22"/>
          <w:szCs w:val="22"/>
        </w:rPr>
      </w:pPr>
    </w:p>
    <w:p w14:paraId="3E322F7E" w14:textId="77777777" w:rsidR="00E479EE" w:rsidRPr="00DD0FD1" w:rsidRDefault="00271729" w:rsidP="002C2B92">
      <w:pPr>
        <w:pStyle w:val="Tekstpodstawowy"/>
        <w:spacing w:line="360" w:lineRule="auto"/>
        <w:rPr>
          <w:rFonts w:ascii="Calibri" w:hAnsi="Calibri" w:cs="Calibri"/>
          <w:sz w:val="22"/>
          <w:szCs w:val="22"/>
        </w:rPr>
      </w:pPr>
      <w:bookmarkStart w:id="142" w:name="_Toc509782923"/>
      <w:r w:rsidRPr="00DD0FD1">
        <w:rPr>
          <w:rFonts w:ascii="Calibri" w:hAnsi="Calibri" w:cs="Calibri"/>
          <w:sz w:val="22"/>
          <w:szCs w:val="22"/>
        </w:rPr>
        <w:t xml:space="preserve">Wszelkie materiały z rozbiórek winny zostać wywiezione na wysypisko komunalne lub odpowiednie punkty utylizacji tych odpadów na koszt </w:t>
      </w:r>
      <w:r w:rsidR="00135FDF" w:rsidRPr="00DD0FD1">
        <w:rPr>
          <w:rFonts w:ascii="Calibri" w:hAnsi="Calibri" w:cs="Calibri"/>
          <w:sz w:val="22"/>
          <w:szCs w:val="22"/>
        </w:rPr>
        <w:t>Partnera Prywatnego</w:t>
      </w:r>
      <w:r w:rsidR="00E414D7" w:rsidRPr="00DD0FD1">
        <w:rPr>
          <w:rFonts w:ascii="Calibri" w:hAnsi="Calibri" w:cs="Calibri"/>
          <w:sz w:val="22"/>
          <w:szCs w:val="22"/>
        </w:rPr>
        <w:t>. Dodatkowe wymagania:</w:t>
      </w:r>
    </w:p>
    <w:p w14:paraId="1C98C4F4" w14:textId="0CDFF733" w:rsidR="00E479EE" w:rsidRPr="00DD0FD1" w:rsidRDefault="00E414D7">
      <w:pPr>
        <w:pStyle w:val="Listapunktowana2"/>
        <w:numPr>
          <w:ilvl w:val="0"/>
          <w:numId w:val="17"/>
        </w:numPr>
        <w:spacing w:line="360" w:lineRule="auto"/>
        <w:rPr>
          <w:rFonts w:ascii="Calibri" w:hAnsi="Calibri" w:cs="Calibri"/>
          <w:sz w:val="22"/>
          <w:szCs w:val="22"/>
        </w:rPr>
      </w:pPr>
      <w:r w:rsidRPr="00DD0FD1">
        <w:rPr>
          <w:rFonts w:ascii="Calibri" w:hAnsi="Calibri" w:cs="Calibri"/>
          <w:sz w:val="22"/>
          <w:szCs w:val="22"/>
        </w:rPr>
        <w:t>gospodarkę odpadami należy prowadzić zgodnie z ustawą z dnia 4 grudnia 2012</w:t>
      </w:r>
      <w:r w:rsidR="009A71B3">
        <w:rPr>
          <w:rFonts w:ascii="Calibri" w:hAnsi="Calibri" w:cs="Calibri"/>
          <w:sz w:val="22"/>
          <w:szCs w:val="22"/>
        </w:rPr>
        <w:t xml:space="preserve"> </w:t>
      </w:r>
      <w:r w:rsidRPr="00DD0FD1">
        <w:rPr>
          <w:rFonts w:ascii="Calibri" w:hAnsi="Calibri" w:cs="Calibri"/>
          <w:sz w:val="22"/>
          <w:szCs w:val="22"/>
        </w:rPr>
        <w:t xml:space="preserve">r. o odpadach (Dz.U. z </w:t>
      </w:r>
      <w:r w:rsidR="00D44DBF" w:rsidRPr="00DD0FD1">
        <w:rPr>
          <w:rFonts w:ascii="Calibri" w:hAnsi="Calibri" w:cs="Calibri"/>
          <w:sz w:val="22"/>
          <w:szCs w:val="22"/>
        </w:rPr>
        <w:t>202</w:t>
      </w:r>
      <w:r w:rsidR="00D44DBF">
        <w:rPr>
          <w:rFonts w:ascii="Calibri" w:hAnsi="Calibri" w:cs="Calibri"/>
          <w:sz w:val="22"/>
          <w:szCs w:val="22"/>
        </w:rPr>
        <w:t>2</w:t>
      </w:r>
      <w:r w:rsidR="00D44DBF" w:rsidRPr="00DD0FD1">
        <w:rPr>
          <w:rFonts w:ascii="Calibri" w:hAnsi="Calibri" w:cs="Calibri"/>
          <w:sz w:val="22"/>
          <w:szCs w:val="22"/>
        </w:rPr>
        <w:t xml:space="preserve"> </w:t>
      </w:r>
      <w:r w:rsidRPr="00DD0FD1">
        <w:rPr>
          <w:rFonts w:ascii="Calibri" w:hAnsi="Calibri" w:cs="Calibri"/>
          <w:sz w:val="22"/>
          <w:szCs w:val="22"/>
        </w:rPr>
        <w:t xml:space="preserve">poz. </w:t>
      </w:r>
      <w:r w:rsidR="00D44DBF">
        <w:rPr>
          <w:rFonts w:ascii="Calibri" w:hAnsi="Calibri" w:cs="Calibri"/>
          <w:sz w:val="22"/>
          <w:szCs w:val="22"/>
        </w:rPr>
        <w:t>699</w:t>
      </w:r>
      <w:r w:rsidR="00D44DBF" w:rsidRPr="00DD0FD1">
        <w:rPr>
          <w:rFonts w:ascii="Calibri" w:hAnsi="Calibri" w:cs="Calibri"/>
          <w:sz w:val="22"/>
          <w:szCs w:val="22"/>
        </w:rPr>
        <w:t xml:space="preserve"> </w:t>
      </w:r>
      <w:r w:rsidRPr="00DD0FD1">
        <w:rPr>
          <w:rFonts w:ascii="Calibri" w:hAnsi="Calibri" w:cs="Calibri"/>
          <w:sz w:val="22"/>
          <w:szCs w:val="22"/>
        </w:rPr>
        <w:t xml:space="preserve">z późniejszymi zmianami). </w:t>
      </w:r>
    </w:p>
    <w:p w14:paraId="476109CA" w14:textId="77777777" w:rsidR="00E479EE" w:rsidRPr="00DD0FD1" w:rsidRDefault="00E414D7">
      <w:pPr>
        <w:pStyle w:val="Listapunktowana2"/>
        <w:numPr>
          <w:ilvl w:val="0"/>
          <w:numId w:val="17"/>
        </w:numPr>
        <w:spacing w:line="360" w:lineRule="auto"/>
        <w:rPr>
          <w:rFonts w:ascii="Calibri" w:hAnsi="Calibri" w:cs="Calibri"/>
          <w:sz w:val="22"/>
          <w:szCs w:val="22"/>
        </w:rPr>
      </w:pPr>
      <w:r w:rsidRPr="00DD0FD1">
        <w:rPr>
          <w:rFonts w:ascii="Calibri" w:hAnsi="Calibri" w:cs="Calibri"/>
          <w:sz w:val="22"/>
          <w:szCs w:val="22"/>
        </w:rPr>
        <w:t>dokumenty stwierdzające składowanie odpadów są wymaganymi dokumentami odbiorowymi,</w:t>
      </w:r>
    </w:p>
    <w:p w14:paraId="489B9472" w14:textId="77777777" w:rsidR="00E479EE" w:rsidRPr="00DD0FD1" w:rsidRDefault="00E414D7">
      <w:pPr>
        <w:pStyle w:val="Listapunktowana2"/>
        <w:numPr>
          <w:ilvl w:val="0"/>
          <w:numId w:val="17"/>
        </w:numPr>
        <w:spacing w:line="360" w:lineRule="auto"/>
        <w:rPr>
          <w:rFonts w:ascii="Calibri" w:hAnsi="Calibri" w:cs="Calibri"/>
          <w:sz w:val="22"/>
          <w:szCs w:val="22"/>
        </w:rPr>
      </w:pPr>
      <w:r w:rsidRPr="00DD0FD1">
        <w:rPr>
          <w:rFonts w:ascii="Calibri" w:hAnsi="Calibri" w:cs="Calibri"/>
          <w:sz w:val="22"/>
          <w:szCs w:val="22"/>
        </w:rPr>
        <w:t xml:space="preserve">odpady powstające w trakcie realizacji </w:t>
      </w:r>
      <w:r w:rsidR="00115B71" w:rsidRPr="00DD0FD1">
        <w:rPr>
          <w:rFonts w:ascii="Calibri" w:hAnsi="Calibri" w:cs="Calibri"/>
          <w:sz w:val="22"/>
          <w:szCs w:val="22"/>
        </w:rPr>
        <w:t xml:space="preserve">Robót Budowlanych </w:t>
      </w:r>
      <w:r w:rsidRPr="00DD0FD1">
        <w:rPr>
          <w:rFonts w:ascii="Calibri" w:hAnsi="Calibri" w:cs="Calibri"/>
          <w:sz w:val="22"/>
          <w:szCs w:val="22"/>
        </w:rPr>
        <w:t xml:space="preserve">należy przekazać jednostkom specjalistycznym prowadzącym działalność w zakresie gospodarowania odpadami posiadającymi wymagane prawem zezwolenia. </w:t>
      </w:r>
    </w:p>
    <w:p w14:paraId="2FA52441" w14:textId="352AB9BC" w:rsidR="00E479EE" w:rsidRPr="00DD0FD1" w:rsidRDefault="00271729" w:rsidP="002C2B92">
      <w:pPr>
        <w:pStyle w:val="Tekstpodstawowy"/>
        <w:spacing w:line="360" w:lineRule="auto"/>
        <w:rPr>
          <w:rFonts w:ascii="Calibri" w:hAnsi="Calibri" w:cs="Calibri"/>
          <w:sz w:val="22"/>
          <w:szCs w:val="22"/>
        </w:rPr>
      </w:pPr>
      <w:r w:rsidRPr="00DD0FD1">
        <w:rPr>
          <w:rFonts w:ascii="Calibri" w:hAnsi="Calibri" w:cs="Calibri"/>
          <w:sz w:val="22"/>
          <w:szCs w:val="22"/>
        </w:rPr>
        <w:t xml:space="preserve">Roboty dotyczące przygotowania placu budowy, zapewnienia bezpieczeństwa pracownikom i osobom postronnym oraz zabezpieczenia terenu placu budowy przez cały okres wykonywania robót budowlanych wchodzą w zakres obowiązków, które </w:t>
      </w:r>
      <w:r w:rsidR="00135FDF" w:rsidRPr="00DD0FD1">
        <w:rPr>
          <w:rFonts w:ascii="Calibri" w:hAnsi="Calibri" w:cs="Calibri"/>
          <w:sz w:val="22"/>
          <w:szCs w:val="22"/>
        </w:rPr>
        <w:t>Partner Prywatny</w:t>
      </w:r>
      <w:r w:rsidR="003318A4" w:rsidRPr="00DD0FD1">
        <w:rPr>
          <w:rFonts w:ascii="Calibri" w:hAnsi="Calibri" w:cs="Calibri"/>
          <w:sz w:val="22"/>
          <w:szCs w:val="22"/>
        </w:rPr>
        <w:t xml:space="preserve"> </w:t>
      </w:r>
      <w:r w:rsidR="009B5E2F" w:rsidRPr="00DD0FD1">
        <w:rPr>
          <w:rFonts w:ascii="Calibri" w:hAnsi="Calibri" w:cs="Calibri"/>
          <w:sz w:val="22"/>
          <w:szCs w:val="22"/>
        </w:rPr>
        <w:t xml:space="preserve"> </w:t>
      </w:r>
      <w:r w:rsidRPr="00DD0FD1">
        <w:rPr>
          <w:rFonts w:ascii="Calibri" w:hAnsi="Calibri" w:cs="Calibri"/>
          <w:sz w:val="22"/>
          <w:szCs w:val="22"/>
        </w:rPr>
        <w:t xml:space="preserve">realizuje na własny koszt. </w:t>
      </w:r>
      <w:r w:rsidR="00135FDF" w:rsidRPr="00DD0FD1">
        <w:rPr>
          <w:rFonts w:ascii="Calibri" w:hAnsi="Calibri" w:cs="Calibri"/>
          <w:sz w:val="22"/>
          <w:szCs w:val="22"/>
        </w:rPr>
        <w:t>Partner Prywatny</w:t>
      </w:r>
      <w:r w:rsidRPr="00DD0FD1">
        <w:rPr>
          <w:rFonts w:ascii="Calibri" w:hAnsi="Calibri" w:cs="Calibri"/>
          <w:sz w:val="22"/>
          <w:szCs w:val="22"/>
        </w:rPr>
        <w:t xml:space="preserve"> jest zobowiązany do zabezpieczenia terenu budowy w okresie trwania realizacji </w:t>
      </w:r>
      <w:r w:rsidR="00115B71" w:rsidRPr="00DD0FD1">
        <w:rPr>
          <w:rFonts w:ascii="Calibri" w:hAnsi="Calibri" w:cs="Calibri"/>
          <w:sz w:val="22"/>
          <w:szCs w:val="22"/>
        </w:rPr>
        <w:t xml:space="preserve">Robót Budowlanych </w:t>
      </w:r>
      <w:r w:rsidRPr="00DD0FD1">
        <w:rPr>
          <w:rFonts w:ascii="Calibri" w:hAnsi="Calibri" w:cs="Calibri"/>
          <w:sz w:val="22"/>
          <w:szCs w:val="22"/>
        </w:rPr>
        <w:t>aż do zakończenia i odbioru ostatecznego robót</w:t>
      </w:r>
      <w:r w:rsidR="00827EA2" w:rsidRPr="00DD0FD1">
        <w:rPr>
          <w:rFonts w:ascii="Calibri" w:hAnsi="Calibri" w:cs="Calibri"/>
          <w:sz w:val="22"/>
          <w:szCs w:val="22"/>
        </w:rPr>
        <w:t xml:space="preserve"> w danym </w:t>
      </w:r>
      <w:r w:rsidR="00A84BA8">
        <w:rPr>
          <w:rFonts w:ascii="Calibri" w:hAnsi="Calibri" w:cs="Calibri"/>
          <w:sz w:val="22"/>
          <w:szCs w:val="22"/>
        </w:rPr>
        <w:t>Obiekcie</w:t>
      </w:r>
      <w:r w:rsidRPr="00DD0FD1">
        <w:rPr>
          <w:rFonts w:ascii="Calibri" w:hAnsi="Calibri" w:cs="Calibri"/>
          <w:sz w:val="22"/>
          <w:szCs w:val="22"/>
        </w:rPr>
        <w:t xml:space="preserve">. </w:t>
      </w:r>
      <w:r w:rsidR="003318A4" w:rsidRPr="00DD0FD1">
        <w:rPr>
          <w:rFonts w:ascii="Calibri" w:hAnsi="Calibri" w:cs="Calibri"/>
          <w:sz w:val="22"/>
          <w:szCs w:val="22"/>
        </w:rPr>
        <w:t xml:space="preserve"> </w:t>
      </w:r>
      <w:r w:rsidR="006560E6" w:rsidRPr="00DD0FD1">
        <w:rPr>
          <w:rFonts w:ascii="Calibri" w:hAnsi="Calibri" w:cs="Calibri"/>
          <w:sz w:val="22"/>
          <w:szCs w:val="22"/>
        </w:rPr>
        <w:t xml:space="preserve">Partner Prywatny </w:t>
      </w:r>
      <w:r w:rsidRPr="00DD0FD1">
        <w:rPr>
          <w:rFonts w:ascii="Calibri" w:hAnsi="Calibri" w:cs="Calibri"/>
          <w:sz w:val="22"/>
          <w:szCs w:val="22"/>
        </w:rPr>
        <w:t xml:space="preserve">dostarczy, zainstaluje i będzie utrzymywać tymczasowe urządzenia zabezpieczające, niezbędne do ochrony robót, oraz zapewnienia funkcjonowania pozostałej części </w:t>
      </w:r>
      <w:r w:rsidR="00D44DBF">
        <w:rPr>
          <w:rFonts w:ascii="Calibri" w:hAnsi="Calibri" w:cs="Calibri"/>
          <w:sz w:val="22"/>
          <w:szCs w:val="22"/>
        </w:rPr>
        <w:t>o</w:t>
      </w:r>
      <w:r w:rsidR="00A84BA8">
        <w:rPr>
          <w:rFonts w:ascii="Calibri" w:hAnsi="Calibri" w:cs="Calibri"/>
          <w:sz w:val="22"/>
          <w:szCs w:val="22"/>
        </w:rPr>
        <w:t>biekt</w:t>
      </w:r>
      <w:r w:rsidR="00D44DBF">
        <w:rPr>
          <w:rFonts w:ascii="Calibri" w:hAnsi="Calibri" w:cs="Calibri"/>
          <w:sz w:val="22"/>
          <w:szCs w:val="22"/>
        </w:rPr>
        <w:t>ów</w:t>
      </w:r>
      <w:r w:rsidRPr="00DD0FD1">
        <w:rPr>
          <w:rFonts w:ascii="Calibri" w:hAnsi="Calibri" w:cs="Calibri"/>
          <w:sz w:val="22"/>
          <w:szCs w:val="22"/>
        </w:rPr>
        <w:t xml:space="preserve"> w zakresie pełnionych funkcji.</w:t>
      </w:r>
    </w:p>
    <w:p w14:paraId="364E7615" w14:textId="4FE9A84F" w:rsidR="00E479EE" w:rsidRPr="00DD0FD1" w:rsidRDefault="00271729" w:rsidP="002C2B92">
      <w:pPr>
        <w:pStyle w:val="Tekstpodstawowy"/>
        <w:spacing w:line="360" w:lineRule="auto"/>
        <w:rPr>
          <w:rFonts w:ascii="Calibri" w:hAnsi="Calibri" w:cs="Calibri"/>
          <w:sz w:val="22"/>
          <w:szCs w:val="22"/>
        </w:rPr>
      </w:pPr>
      <w:r w:rsidRPr="00DD0FD1">
        <w:rPr>
          <w:rFonts w:ascii="Calibri" w:hAnsi="Calibri" w:cs="Calibri"/>
          <w:sz w:val="22"/>
          <w:szCs w:val="22"/>
        </w:rPr>
        <w:t xml:space="preserve">Koszt zabezpieczenia terenu budowy nie podlega odrębnej zapłacie i przyjmuje się, że </w:t>
      </w:r>
      <w:bookmarkEnd w:id="142"/>
      <w:r w:rsidR="00F36658" w:rsidRPr="00DD0FD1">
        <w:rPr>
          <w:rFonts w:ascii="Calibri" w:hAnsi="Calibri" w:cs="Calibri"/>
          <w:sz w:val="22"/>
          <w:szCs w:val="22"/>
        </w:rPr>
        <w:t>jest objęte wynagrodzeniem Partnera Prywatnego</w:t>
      </w:r>
      <w:r w:rsidR="00A43AA0">
        <w:rPr>
          <w:rFonts w:ascii="Calibri" w:hAnsi="Calibri" w:cs="Calibri"/>
          <w:sz w:val="22"/>
          <w:szCs w:val="22"/>
        </w:rPr>
        <w:t>.</w:t>
      </w:r>
    </w:p>
    <w:p w14:paraId="6A2AE888" w14:textId="77777777" w:rsidR="00E479EE" w:rsidRPr="00DD0FD1" w:rsidRDefault="00E479EE" w:rsidP="00DD0FD1">
      <w:pPr>
        <w:pStyle w:val="Tekstpodstawowy"/>
        <w:rPr>
          <w:rFonts w:ascii="Calibri" w:hAnsi="Calibri" w:cs="Calibri"/>
          <w:sz w:val="22"/>
          <w:szCs w:val="22"/>
        </w:rPr>
      </w:pPr>
    </w:p>
    <w:p w14:paraId="76CB130C" w14:textId="77777777" w:rsidR="00271729" w:rsidRPr="00DD0FD1" w:rsidRDefault="00271729" w:rsidP="00DD0FD1">
      <w:pPr>
        <w:pStyle w:val="Nagwek1"/>
        <w:suppressAutoHyphens w:val="0"/>
        <w:autoSpaceDN/>
        <w:textAlignment w:val="auto"/>
        <w:rPr>
          <w:rFonts w:ascii="Calibri" w:hAnsi="Calibri" w:cs="Calibri"/>
          <w:sz w:val="22"/>
          <w:szCs w:val="22"/>
        </w:rPr>
      </w:pPr>
      <w:bookmarkStart w:id="143" w:name="_Toc133033179"/>
      <w:bookmarkStart w:id="144" w:name="_Toc133033381"/>
      <w:bookmarkStart w:id="145" w:name="_Toc132730479"/>
      <w:r w:rsidRPr="00DD0FD1">
        <w:rPr>
          <w:rFonts w:ascii="Calibri" w:hAnsi="Calibri" w:cs="Calibri"/>
          <w:sz w:val="22"/>
          <w:szCs w:val="22"/>
        </w:rPr>
        <w:t>CZĘŚĆ INFORMACYJNA</w:t>
      </w:r>
      <w:bookmarkEnd w:id="143"/>
      <w:bookmarkEnd w:id="144"/>
      <w:bookmarkEnd w:id="145"/>
    </w:p>
    <w:p w14:paraId="597E69B9" w14:textId="7BFCD101" w:rsidR="000A5099" w:rsidRPr="00DD0FD1" w:rsidRDefault="000A5099" w:rsidP="00DD0FD1">
      <w:pPr>
        <w:pStyle w:val="Nagwek1"/>
        <w:suppressAutoHyphens w:val="0"/>
        <w:autoSpaceDN/>
        <w:spacing w:line="360" w:lineRule="auto"/>
        <w:textAlignment w:val="auto"/>
        <w:rPr>
          <w:rFonts w:ascii="Calibri" w:hAnsi="Calibri" w:cs="Calibri"/>
          <w:bCs w:val="0"/>
          <w:kern w:val="0"/>
          <w:sz w:val="22"/>
          <w:szCs w:val="22"/>
        </w:rPr>
      </w:pPr>
      <w:bookmarkStart w:id="146" w:name="_Toc66781955"/>
      <w:bookmarkStart w:id="147" w:name="_Toc66789381"/>
      <w:bookmarkStart w:id="148" w:name="_Toc132730480"/>
      <w:r w:rsidRPr="00DD0FD1">
        <w:rPr>
          <w:rFonts w:ascii="Calibri" w:hAnsi="Calibri" w:cs="Calibri"/>
          <w:bCs w:val="0"/>
          <w:kern w:val="0"/>
          <w:sz w:val="22"/>
          <w:szCs w:val="22"/>
        </w:rPr>
        <w:t xml:space="preserve">6. Dokumentacja techniczna </w:t>
      </w:r>
      <w:bookmarkEnd w:id="146"/>
      <w:bookmarkEnd w:id="147"/>
      <w:bookmarkEnd w:id="148"/>
    </w:p>
    <w:p w14:paraId="179850A7" w14:textId="30A31E33" w:rsidR="00E479EE" w:rsidRPr="00DD0FD1" w:rsidRDefault="000A5099" w:rsidP="002C2B92">
      <w:pPr>
        <w:pStyle w:val="Tekstpodstawowy"/>
        <w:spacing w:line="360" w:lineRule="auto"/>
        <w:rPr>
          <w:rFonts w:ascii="Calibri" w:hAnsi="Calibri" w:cs="Calibri"/>
          <w:sz w:val="22"/>
          <w:szCs w:val="22"/>
        </w:rPr>
      </w:pPr>
      <w:r w:rsidRPr="00DD0FD1">
        <w:rPr>
          <w:rFonts w:ascii="Calibri" w:hAnsi="Calibri" w:cs="Calibri"/>
          <w:sz w:val="22"/>
          <w:szCs w:val="22"/>
        </w:rPr>
        <w:t xml:space="preserve">Dla wszystkich </w:t>
      </w:r>
      <w:r w:rsidR="00A84BA8">
        <w:rPr>
          <w:rFonts w:ascii="Calibri" w:hAnsi="Calibri" w:cs="Calibri"/>
          <w:sz w:val="22"/>
          <w:szCs w:val="22"/>
        </w:rPr>
        <w:t>Obiektów</w:t>
      </w:r>
      <w:r w:rsidRPr="00DD0FD1">
        <w:rPr>
          <w:rFonts w:ascii="Calibri" w:hAnsi="Calibri" w:cs="Calibri"/>
          <w:sz w:val="22"/>
          <w:szCs w:val="22"/>
        </w:rPr>
        <w:t xml:space="preserve"> przewidzianych do głębokiej termomodernizacji </w:t>
      </w:r>
      <w:r w:rsidR="00135FDF" w:rsidRPr="00DD0FD1">
        <w:rPr>
          <w:rFonts w:ascii="Calibri" w:hAnsi="Calibri" w:cs="Calibri"/>
          <w:sz w:val="22"/>
          <w:szCs w:val="22"/>
        </w:rPr>
        <w:t>P</w:t>
      </w:r>
      <w:r w:rsidRPr="00DD0FD1">
        <w:rPr>
          <w:rFonts w:ascii="Calibri" w:hAnsi="Calibri" w:cs="Calibri"/>
          <w:sz w:val="22"/>
          <w:szCs w:val="22"/>
        </w:rPr>
        <w:t xml:space="preserve">odmiot </w:t>
      </w:r>
      <w:r w:rsidR="00135FDF" w:rsidRPr="00DD0FD1">
        <w:rPr>
          <w:rFonts w:ascii="Calibri" w:hAnsi="Calibri" w:cs="Calibri"/>
          <w:sz w:val="22"/>
          <w:szCs w:val="22"/>
        </w:rPr>
        <w:t>P</w:t>
      </w:r>
      <w:r w:rsidRPr="00DD0FD1">
        <w:rPr>
          <w:rFonts w:ascii="Calibri" w:hAnsi="Calibri" w:cs="Calibri"/>
          <w:sz w:val="22"/>
          <w:szCs w:val="22"/>
        </w:rPr>
        <w:t>ubliczny posiada opracowane audyty energetyczne.</w:t>
      </w:r>
    </w:p>
    <w:p w14:paraId="3EA4759A" w14:textId="77777777" w:rsidR="00E479EE" w:rsidRPr="00DD0FD1" w:rsidRDefault="000A5099" w:rsidP="002C2B92">
      <w:pPr>
        <w:pStyle w:val="Tekstpodstawowy"/>
        <w:spacing w:line="360" w:lineRule="auto"/>
        <w:rPr>
          <w:rFonts w:ascii="Calibri" w:hAnsi="Calibri" w:cs="Calibri"/>
          <w:sz w:val="22"/>
          <w:szCs w:val="22"/>
        </w:rPr>
      </w:pPr>
      <w:r w:rsidRPr="00DD0FD1">
        <w:rPr>
          <w:rFonts w:ascii="Calibri" w:hAnsi="Calibri" w:cs="Calibri"/>
          <w:sz w:val="22"/>
          <w:szCs w:val="22"/>
        </w:rPr>
        <w:t xml:space="preserve">Ponadto Podmiot </w:t>
      </w:r>
      <w:r w:rsidR="00135FDF" w:rsidRPr="00DD0FD1">
        <w:rPr>
          <w:rFonts w:ascii="Calibri" w:hAnsi="Calibri" w:cs="Calibri"/>
          <w:sz w:val="22"/>
          <w:szCs w:val="22"/>
        </w:rPr>
        <w:t>P</w:t>
      </w:r>
      <w:r w:rsidRPr="00DD0FD1">
        <w:rPr>
          <w:rFonts w:ascii="Calibri" w:hAnsi="Calibri" w:cs="Calibri"/>
          <w:sz w:val="22"/>
          <w:szCs w:val="22"/>
        </w:rPr>
        <w:t>ubliczny dysponuje dodatkową dokumentacją techniczną budynków w następującym zakresie:</w:t>
      </w:r>
    </w:p>
    <w:p w14:paraId="2996475B" w14:textId="77777777" w:rsidR="00E479EE" w:rsidRPr="00DD0FD1" w:rsidRDefault="000A5099" w:rsidP="00DD0FD1">
      <w:pPr>
        <w:pStyle w:val="Nagwek8"/>
        <w:rPr>
          <w:rFonts w:ascii="Calibri" w:hAnsi="Calibri" w:cs="Calibri"/>
          <w:sz w:val="22"/>
          <w:szCs w:val="22"/>
        </w:rPr>
      </w:pPr>
      <w:r w:rsidRPr="00DD0FD1">
        <w:rPr>
          <w:rFonts w:ascii="Calibri" w:hAnsi="Calibri" w:cs="Calibri"/>
          <w:sz w:val="22"/>
          <w:szCs w:val="22"/>
        </w:rPr>
        <w:t>Szkoła Podstawowa nr 9, ul. Powstańców Wielkopolskich 23</w:t>
      </w:r>
    </w:p>
    <w:p w14:paraId="702CC770" w14:textId="7C98115D" w:rsidR="00E479EE" w:rsidRPr="00DD0FD1" w:rsidRDefault="000A5099">
      <w:pPr>
        <w:pStyle w:val="Listapunktowana2"/>
        <w:numPr>
          <w:ilvl w:val="0"/>
          <w:numId w:val="16"/>
        </w:numPr>
        <w:rPr>
          <w:rFonts w:ascii="Calibri" w:hAnsi="Calibri" w:cs="Calibri"/>
          <w:sz w:val="22"/>
          <w:szCs w:val="22"/>
        </w:rPr>
      </w:pPr>
      <w:r w:rsidRPr="00DD0FD1">
        <w:rPr>
          <w:rFonts w:ascii="Calibri" w:hAnsi="Calibri" w:cs="Calibri"/>
          <w:sz w:val="22"/>
          <w:szCs w:val="22"/>
        </w:rPr>
        <w:t xml:space="preserve">Projekt </w:t>
      </w:r>
      <w:r w:rsidR="00FB3146">
        <w:rPr>
          <w:rFonts w:ascii="Calibri" w:hAnsi="Calibri" w:cs="Calibri"/>
          <w:sz w:val="22"/>
          <w:szCs w:val="22"/>
        </w:rPr>
        <w:t>unormowania kanalizacji deszczowej</w:t>
      </w:r>
      <w:r w:rsidRPr="00DD0FD1">
        <w:rPr>
          <w:rFonts w:ascii="Calibri" w:hAnsi="Calibri" w:cs="Calibri"/>
          <w:sz w:val="22"/>
          <w:szCs w:val="22"/>
        </w:rPr>
        <w:t>, 2006</w:t>
      </w:r>
      <w:r w:rsidR="009B5E2F" w:rsidRPr="00DD0FD1">
        <w:rPr>
          <w:rFonts w:ascii="Calibri" w:hAnsi="Calibri" w:cs="Calibri"/>
          <w:sz w:val="22"/>
          <w:szCs w:val="22"/>
        </w:rPr>
        <w:t xml:space="preserve"> </w:t>
      </w:r>
      <w:r w:rsidRPr="00DD0FD1">
        <w:rPr>
          <w:rFonts w:ascii="Calibri" w:hAnsi="Calibri" w:cs="Calibri"/>
          <w:sz w:val="22"/>
          <w:szCs w:val="22"/>
        </w:rPr>
        <w:t>r. (prac budowlanych nie</w:t>
      </w:r>
      <w:r w:rsidR="00791626" w:rsidRPr="00DD0FD1">
        <w:rPr>
          <w:rFonts w:ascii="Calibri" w:hAnsi="Calibri" w:cs="Calibri"/>
          <w:sz w:val="22"/>
          <w:szCs w:val="22"/>
        </w:rPr>
        <w:t xml:space="preserve"> </w:t>
      </w:r>
      <w:r w:rsidRPr="00DD0FD1">
        <w:rPr>
          <w:rFonts w:ascii="Calibri" w:hAnsi="Calibri" w:cs="Calibri"/>
          <w:sz w:val="22"/>
          <w:szCs w:val="22"/>
        </w:rPr>
        <w:t>zrealizowano)</w:t>
      </w:r>
    </w:p>
    <w:p w14:paraId="39D61403" w14:textId="77777777" w:rsidR="000A5099" w:rsidRPr="00DD0FD1" w:rsidRDefault="000A5099" w:rsidP="00DD0FD1">
      <w:pPr>
        <w:spacing w:line="360" w:lineRule="auto"/>
        <w:jc w:val="both"/>
        <w:rPr>
          <w:rFonts w:ascii="Calibri" w:hAnsi="Calibri" w:cs="Calibri"/>
          <w:sz w:val="22"/>
          <w:szCs w:val="22"/>
          <w:u w:val="single"/>
        </w:rPr>
      </w:pPr>
    </w:p>
    <w:p w14:paraId="790C42DE" w14:textId="77777777" w:rsidR="00E479EE" w:rsidRPr="00DD0FD1" w:rsidRDefault="000A5099" w:rsidP="002C2B92">
      <w:pPr>
        <w:pStyle w:val="Nagwek8"/>
        <w:spacing w:line="360" w:lineRule="auto"/>
        <w:rPr>
          <w:rFonts w:ascii="Calibri" w:hAnsi="Calibri" w:cs="Calibri"/>
          <w:sz w:val="22"/>
          <w:szCs w:val="22"/>
        </w:rPr>
      </w:pPr>
      <w:r w:rsidRPr="00DD0FD1">
        <w:rPr>
          <w:rFonts w:ascii="Calibri" w:hAnsi="Calibri" w:cs="Calibri"/>
          <w:sz w:val="22"/>
          <w:szCs w:val="22"/>
        </w:rPr>
        <w:t>Zespół Szkół nr 10, ul. Gnieźnieńska 8</w:t>
      </w:r>
    </w:p>
    <w:p w14:paraId="2F62636A" w14:textId="77777777" w:rsidR="00E479EE" w:rsidRPr="00DD0FD1" w:rsidRDefault="000A5099">
      <w:pPr>
        <w:pStyle w:val="Listapunktowana2"/>
        <w:numPr>
          <w:ilvl w:val="0"/>
          <w:numId w:val="16"/>
        </w:numPr>
        <w:spacing w:line="360" w:lineRule="auto"/>
        <w:rPr>
          <w:rFonts w:ascii="Calibri" w:hAnsi="Calibri" w:cs="Calibri"/>
          <w:sz w:val="22"/>
          <w:szCs w:val="22"/>
        </w:rPr>
      </w:pPr>
      <w:r w:rsidRPr="00DD0FD1">
        <w:rPr>
          <w:rFonts w:ascii="Calibri" w:hAnsi="Calibri" w:cs="Calibri"/>
          <w:sz w:val="22"/>
          <w:szCs w:val="22"/>
        </w:rPr>
        <w:t>Ekspertyza techniczna stanu ochrony przeciwpożarowej – budynek szkoły, październik 2019</w:t>
      </w:r>
      <w:r w:rsidR="003D68DB" w:rsidRPr="00DD0FD1">
        <w:rPr>
          <w:rFonts w:ascii="Calibri" w:hAnsi="Calibri" w:cs="Calibri"/>
          <w:sz w:val="22"/>
          <w:szCs w:val="22"/>
        </w:rPr>
        <w:t xml:space="preserve"> </w:t>
      </w:r>
      <w:r w:rsidRPr="00DD0FD1">
        <w:rPr>
          <w:rFonts w:ascii="Calibri" w:hAnsi="Calibri" w:cs="Calibri"/>
          <w:sz w:val="22"/>
          <w:szCs w:val="22"/>
        </w:rPr>
        <w:t>r.</w:t>
      </w:r>
    </w:p>
    <w:p w14:paraId="6BCF1A41" w14:textId="77777777" w:rsidR="00E479EE" w:rsidRPr="00DD0FD1" w:rsidRDefault="000A5099">
      <w:pPr>
        <w:pStyle w:val="Listapunktowana2"/>
        <w:numPr>
          <w:ilvl w:val="0"/>
          <w:numId w:val="16"/>
        </w:numPr>
        <w:spacing w:line="360" w:lineRule="auto"/>
        <w:rPr>
          <w:rFonts w:ascii="Calibri" w:hAnsi="Calibri" w:cs="Calibri"/>
          <w:sz w:val="22"/>
          <w:szCs w:val="22"/>
        </w:rPr>
      </w:pPr>
      <w:r w:rsidRPr="00DD0FD1">
        <w:rPr>
          <w:rFonts w:ascii="Calibri" w:hAnsi="Calibri" w:cs="Calibri"/>
          <w:sz w:val="22"/>
          <w:szCs w:val="22"/>
        </w:rPr>
        <w:t>Ekspertyza techniczna stanu ochrony przeciwpożarowej – budynek internatu, grudzień 2016</w:t>
      </w:r>
      <w:r w:rsidR="003D68DB" w:rsidRPr="00DD0FD1">
        <w:rPr>
          <w:rFonts w:ascii="Calibri" w:hAnsi="Calibri" w:cs="Calibri"/>
          <w:sz w:val="22"/>
          <w:szCs w:val="22"/>
        </w:rPr>
        <w:t xml:space="preserve"> </w:t>
      </w:r>
      <w:r w:rsidRPr="00DD0FD1">
        <w:rPr>
          <w:rFonts w:ascii="Calibri" w:hAnsi="Calibri" w:cs="Calibri"/>
          <w:sz w:val="22"/>
          <w:szCs w:val="22"/>
        </w:rPr>
        <w:t>r.</w:t>
      </w:r>
    </w:p>
    <w:p w14:paraId="4078E2A5" w14:textId="7AB004DF" w:rsidR="00E479EE" w:rsidRPr="00DD0FD1" w:rsidRDefault="000A5099" w:rsidP="002C2B92">
      <w:pPr>
        <w:pStyle w:val="Tekstpodstawowy"/>
        <w:spacing w:line="360" w:lineRule="auto"/>
        <w:rPr>
          <w:rFonts w:ascii="Calibri" w:hAnsi="Calibri" w:cs="Calibri"/>
          <w:sz w:val="22"/>
          <w:szCs w:val="22"/>
        </w:rPr>
      </w:pPr>
      <w:r w:rsidRPr="00DD0FD1">
        <w:rPr>
          <w:rFonts w:ascii="Calibri" w:hAnsi="Calibri" w:cs="Calibri"/>
          <w:sz w:val="22"/>
          <w:szCs w:val="22"/>
        </w:rPr>
        <w:t xml:space="preserve">Uwaga: Pozostała dokumentacja techniczna znajdująca się w posiadaniu szkoły ma charakter szczątkowy, w związku z czym niezbędne będzie opracowanie pełnej inwentaryzacji </w:t>
      </w:r>
      <w:r w:rsidR="00A84BA8">
        <w:rPr>
          <w:rFonts w:ascii="Calibri" w:hAnsi="Calibri" w:cs="Calibri"/>
          <w:sz w:val="22"/>
          <w:szCs w:val="22"/>
        </w:rPr>
        <w:t>Obiektów</w:t>
      </w:r>
      <w:r w:rsidRPr="00DD0FD1">
        <w:rPr>
          <w:rFonts w:ascii="Calibri" w:hAnsi="Calibri" w:cs="Calibri"/>
          <w:sz w:val="22"/>
          <w:szCs w:val="22"/>
        </w:rPr>
        <w:t xml:space="preserve"> w zakresie odpowiadającym termomodernizacji dla wszystkich budynków szkoły wraz z internatem.</w:t>
      </w:r>
    </w:p>
    <w:p w14:paraId="69D82E5E" w14:textId="77777777" w:rsidR="00E479EE" w:rsidRPr="00DD0FD1" w:rsidRDefault="000A5099" w:rsidP="002C2B92">
      <w:pPr>
        <w:pStyle w:val="Nagwek8"/>
        <w:spacing w:line="360" w:lineRule="auto"/>
        <w:rPr>
          <w:rFonts w:ascii="Calibri" w:hAnsi="Calibri" w:cs="Calibri"/>
          <w:sz w:val="22"/>
          <w:szCs w:val="22"/>
        </w:rPr>
      </w:pPr>
      <w:r w:rsidRPr="00DD0FD1">
        <w:rPr>
          <w:rFonts w:ascii="Calibri" w:hAnsi="Calibri" w:cs="Calibri"/>
          <w:sz w:val="22"/>
          <w:szCs w:val="22"/>
        </w:rPr>
        <w:t>Szkoła Podstawowa nr 6, ul. Gnieźnieńska 3</w:t>
      </w:r>
    </w:p>
    <w:p w14:paraId="4F3F72F9" w14:textId="6BC90F8E" w:rsidR="000A5099" w:rsidRPr="002C2B92" w:rsidRDefault="00FB3146">
      <w:pPr>
        <w:pStyle w:val="Listapunktowana2"/>
        <w:numPr>
          <w:ilvl w:val="0"/>
          <w:numId w:val="15"/>
        </w:numPr>
        <w:spacing w:line="360" w:lineRule="auto"/>
        <w:rPr>
          <w:rFonts w:ascii="Calibri" w:hAnsi="Calibri" w:cs="Calibri"/>
          <w:sz w:val="22"/>
          <w:szCs w:val="22"/>
        </w:rPr>
      </w:pPr>
      <w:r>
        <w:rPr>
          <w:rFonts w:ascii="Calibri" w:hAnsi="Calibri" w:cs="Calibri"/>
          <w:sz w:val="22"/>
          <w:szCs w:val="22"/>
        </w:rPr>
        <w:t>Brak dokumentacji</w:t>
      </w:r>
    </w:p>
    <w:p w14:paraId="7009E4CD" w14:textId="77777777" w:rsidR="00E479EE" w:rsidRPr="00DD0FD1" w:rsidRDefault="000A5099" w:rsidP="002C2B92">
      <w:pPr>
        <w:pStyle w:val="Nagwek8"/>
        <w:spacing w:line="360" w:lineRule="auto"/>
        <w:rPr>
          <w:rFonts w:ascii="Calibri" w:hAnsi="Calibri" w:cs="Calibri"/>
          <w:sz w:val="22"/>
          <w:szCs w:val="22"/>
        </w:rPr>
      </w:pPr>
      <w:r w:rsidRPr="00DD0FD1">
        <w:rPr>
          <w:rFonts w:ascii="Calibri" w:hAnsi="Calibri" w:cs="Calibri"/>
          <w:sz w:val="22"/>
          <w:szCs w:val="22"/>
        </w:rPr>
        <w:t>Szkoła Podstawowa nr 13, ul. Rzemieślnicza 9</w:t>
      </w:r>
    </w:p>
    <w:p w14:paraId="57EF407D" w14:textId="77777777" w:rsidR="00E479EE" w:rsidRPr="00DD0FD1" w:rsidRDefault="000A5099">
      <w:pPr>
        <w:pStyle w:val="Listapunktowana2"/>
        <w:numPr>
          <w:ilvl w:val="0"/>
          <w:numId w:val="15"/>
        </w:numPr>
        <w:spacing w:line="360" w:lineRule="auto"/>
        <w:rPr>
          <w:rFonts w:ascii="Calibri" w:hAnsi="Calibri" w:cs="Calibri"/>
          <w:sz w:val="22"/>
          <w:szCs w:val="22"/>
        </w:rPr>
      </w:pPr>
      <w:r w:rsidRPr="00DD0FD1">
        <w:rPr>
          <w:rFonts w:ascii="Calibri" w:hAnsi="Calibri" w:cs="Calibri"/>
          <w:sz w:val="22"/>
          <w:szCs w:val="22"/>
        </w:rPr>
        <w:t>Projekt budowlany izolacji i rewitalizacji ścian podziemia w pomieszczeniach piwnicznych budynku Szkoły […],  sierpień 2016</w:t>
      </w:r>
      <w:r w:rsidR="003D68DB" w:rsidRPr="00DD0FD1">
        <w:rPr>
          <w:rFonts w:ascii="Calibri" w:hAnsi="Calibri" w:cs="Calibri"/>
          <w:sz w:val="22"/>
          <w:szCs w:val="22"/>
        </w:rPr>
        <w:t xml:space="preserve"> </w:t>
      </w:r>
      <w:r w:rsidRPr="00DD0FD1">
        <w:rPr>
          <w:rFonts w:ascii="Calibri" w:hAnsi="Calibri" w:cs="Calibri"/>
          <w:sz w:val="22"/>
          <w:szCs w:val="22"/>
        </w:rPr>
        <w:t>r. (roboty budowlane niezrealizowane)</w:t>
      </w:r>
    </w:p>
    <w:p w14:paraId="13D7DDA4" w14:textId="77777777" w:rsidR="00E479EE" w:rsidRPr="00DD0FD1" w:rsidRDefault="000A5099" w:rsidP="002C2B92">
      <w:pPr>
        <w:pStyle w:val="Nagwek8"/>
        <w:spacing w:line="360" w:lineRule="auto"/>
        <w:rPr>
          <w:rFonts w:ascii="Calibri" w:hAnsi="Calibri" w:cs="Calibri"/>
          <w:sz w:val="22"/>
          <w:szCs w:val="22"/>
        </w:rPr>
      </w:pPr>
      <w:r w:rsidRPr="00DD0FD1">
        <w:rPr>
          <w:rFonts w:ascii="Calibri" w:hAnsi="Calibri" w:cs="Calibri"/>
          <w:sz w:val="22"/>
          <w:szCs w:val="22"/>
        </w:rPr>
        <w:t>Szkoła Podstawowa nr 3, ul. Jabłoniowa 23</w:t>
      </w:r>
    </w:p>
    <w:p w14:paraId="548A291D" w14:textId="77777777" w:rsidR="00E479EE" w:rsidRPr="00DD0FD1" w:rsidRDefault="000A5099">
      <w:pPr>
        <w:pStyle w:val="Listapunktowana2"/>
        <w:numPr>
          <w:ilvl w:val="0"/>
          <w:numId w:val="15"/>
        </w:numPr>
        <w:spacing w:line="360" w:lineRule="auto"/>
        <w:rPr>
          <w:rFonts w:ascii="Calibri" w:hAnsi="Calibri" w:cs="Calibri"/>
          <w:sz w:val="22"/>
          <w:szCs w:val="22"/>
        </w:rPr>
      </w:pPr>
      <w:r w:rsidRPr="00DD0FD1">
        <w:rPr>
          <w:rFonts w:ascii="Calibri" w:hAnsi="Calibri" w:cs="Calibri"/>
          <w:sz w:val="22"/>
          <w:szCs w:val="22"/>
        </w:rPr>
        <w:t>Projekt termomodernizacji, 2015</w:t>
      </w:r>
      <w:r w:rsidR="003D68DB" w:rsidRPr="00DD0FD1">
        <w:rPr>
          <w:rFonts w:ascii="Calibri" w:hAnsi="Calibri" w:cs="Calibri"/>
          <w:sz w:val="22"/>
          <w:szCs w:val="22"/>
        </w:rPr>
        <w:t xml:space="preserve"> </w:t>
      </w:r>
      <w:r w:rsidRPr="00DD0FD1">
        <w:rPr>
          <w:rFonts w:ascii="Calibri" w:hAnsi="Calibri" w:cs="Calibri"/>
          <w:sz w:val="22"/>
          <w:szCs w:val="22"/>
        </w:rPr>
        <w:t>r. (</w:t>
      </w:r>
      <w:r w:rsidR="003C2C28" w:rsidRPr="00DD0FD1">
        <w:rPr>
          <w:rFonts w:ascii="Calibri" w:hAnsi="Calibri" w:cs="Calibri"/>
          <w:sz w:val="22"/>
          <w:szCs w:val="22"/>
        </w:rPr>
        <w:t xml:space="preserve">roboty </w:t>
      </w:r>
      <w:r w:rsidRPr="00DD0FD1">
        <w:rPr>
          <w:rFonts w:ascii="Calibri" w:hAnsi="Calibri" w:cs="Calibri"/>
          <w:sz w:val="22"/>
          <w:szCs w:val="22"/>
        </w:rPr>
        <w:t>budowlane nie zostały zrealizowane)</w:t>
      </w:r>
    </w:p>
    <w:p w14:paraId="7504355D" w14:textId="77777777" w:rsidR="00E479EE" w:rsidRPr="00DD0FD1" w:rsidRDefault="000A5099" w:rsidP="002C2B92">
      <w:pPr>
        <w:pStyle w:val="Nagwek8"/>
        <w:spacing w:line="360" w:lineRule="auto"/>
        <w:rPr>
          <w:rFonts w:ascii="Calibri" w:hAnsi="Calibri" w:cs="Calibri"/>
          <w:sz w:val="22"/>
          <w:szCs w:val="22"/>
        </w:rPr>
      </w:pPr>
      <w:r w:rsidRPr="00DD0FD1">
        <w:rPr>
          <w:rFonts w:ascii="Calibri" w:hAnsi="Calibri" w:cs="Calibri"/>
          <w:sz w:val="22"/>
          <w:szCs w:val="22"/>
        </w:rPr>
        <w:t>Specjalny Ośrodek Szkolno-Wychowawczy, ul. Rzeczna 5</w:t>
      </w:r>
    </w:p>
    <w:p w14:paraId="405A563D" w14:textId="1F26B352" w:rsidR="00E479EE" w:rsidRPr="00DD0FD1" w:rsidRDefault="00977C85">
      <w:pPr>
        <w:pStyle w:val="Listapunktowana2"/>
        <w:numPr>
          <w:ilvl w:val="0"/>
          <w:numId w:val="15"/>
        </w:numPr>
        <w:spacing w:line="360" w:lineRule="auto"/>
        <w:rPr>
          <w:rFonts w:ascii="Calibri" w:hAnsi="Calibri" w:cs="Calibri"/>
          <w:sz w:val="22"/>
          <w:szCs w:val="22"/>
        </w:rPr>
      </w:pPr>
      <w:r w:rsidRPr="00DD0FD1">
        <w:rPr>
          <w:rFonts w:ascii="Calibri" w:hAnsi="Calibri" w:cs="Calibri"/>
          <w:sz w:val="22"/>
          <w:szCs w:val="22"/>
        </w:rPr>
        <w:t xml:space="preserve">Ekspertyza Techniczna dotycząca sposobu likwidacji lokalnych zawilgoceń oraz </w:t>
      </w:r>
      <w:proofErr w:type="spellStart"/>
      <w:r w:rsidRPr="00DD0FD1">
        <w:rPr>
          <w:rFonts w:ascii="Calibri" w:hAnsi="Calibri" w:cs="Calibri"/>
          <w:sz w:val="22"/>
          <w:szCs w:val="22"/>
        </w:rPr>
        <w:t>uciąglenia</w:t>
      </w:r>
      <w:proofErr w:type="spellEnd"/>
      <w:r w:rsidRPr="00DD0FD1">
        <w:rPr>
          <w:rFonts w:ascii="Calibri" w:hAnsi="Calibri" w:cs="Calibri"/>
          <w:sz w:val="22"/>
          <w:szCs w:val="22"/>
        </w:rPr>
        <w:t xml:space="preserve"> zarysowań ścian i stropów obserwowanych na części </w:t>
      </w:r>
      <w:r w:rsidR="00A84BA8">
        <w:rPr>
          <w:rFonts w:ascii="Calibri" w:hAnsi="Calibri" w:cs="Calibri"/>
          <w:sz w:val="22"/>
          <w:szCs w:val="22"/>
        </w:rPr>
        <w:t>Obiektów</w:t>
      </w:r>
      <w:r w:rsidRPr="00DD0FD1">
        <w:rPr>
          <w:rFonts w:ascii="Calibri" w:hAnsi="Calibri" w:cs="Calibri"/>
          <w:sz w:val="22"/>
          <w:szCs w:val="22"/>
        </w:rPr>
        <w:t xml:space="preserve"> Specjalnego Ośrodka Szkolno – Wychowawczego przy ul. Rzecznej 5 w Koszalinie, grudzień 2015</w:t>
      </w:r>
      <w:r w:rsidR="003D68DB" w:rsidRPr="00DD0FD1">
        <w:rPr>
          <w:rFonts w:ascii="Calibri" w:hAnsi="Calibri" w:cs="Calibri"/>
          <w:sz w:val="22"/>
          <w:szCs w:val="22"/>
        </w:rPr>
        <w:t xml:space="preserve"> </w:t>
      </w:r>
      <w:r w:rsidRPr="00DD0FD1">
        <w:rPr>
          <w:rFonts w:ascii="Calibri" w:hAnsi="Calibri" w:cs="Calibri"/>
          <w:sz w:val="22"/>
          <w:szCs w:val="22"/>
        </w:rPr>
        <w:t>r</w:t>
      </w:r>
      <w:r w:rsidR="003D68DB" w:rsidRPr="00DD0FD1">
        <w:rPr>
          <w:rFonts w:ascii="Calibri" w:hAnsi="Calibri" w:cs="Calibri"/>
          <w:sz w:val="22"/>
          <w:szCs w:val="22"/>
        </w:rPr>
        <w:t>.</w:t>
      </w:r>
      <w:r w:rsidRPr="00DD0FD1">
        <w:rPr>
          <w:rFonts w:ascii="Calibri" w:hAnsi="Calibri" w:cs="Calibri"/>
          <w:sz w:val="22"/>
          <w:szCs w:val="22"/>
        </w:rPr>
        <w:t>, opracowana przez Przedsiębiorstwo Realizacji Inwestycji „KRET”,  zalecenia tej ekspertyzy nie zostały do tej pory wdrożone</w:t>
      </w:r>
    </w:p>
    <w:p w14:paraId="2ACEB34E" w14:textId="12D898EA" w:rsidR="00E479EE" w:rsidRPr="00DD0FD1" w:rsidRDefault="00977C85">
      <w:pPr>
        <w:pStyle w:val="Listapunktowana2"/>
        <w:numPr>
          <w:ilvl w:val="0"/>
          <w:numId w:val="15"/>
        </w:numPr>
        <w:spacing w:line="360" w:lineRule="auto"/>
        <w:rPr>
          <w:rFonts w:ascii="Calibri" w:hAnsi="Calibri" w:cs="Calibri"/>
          <w:sz w:val="22"/>
          <w:szCs w:val="22"/>
        </w:rPr>
      </w:pPr>
      <w:r w:rsidRPr="00DD0FD1">
        <w:rPr>
          <w:rFonts w:ascii="Calibri" w:hAnsi="Calibri" w:cs="Calibri"/>
          <w:sz w:val="22"/>
          <w:szCs w:val="22"/>
        </w:rPr>
        <w:t xml:space="preserve">Opinia techniczna spękania ścian i stropu klatki schodowej ewakuacyjnej w budynku szkoły SOSW w Koszalinie przy ul. Rzecznej 5, marzec 2020r, Obsługa </w:t>
      </w:r>
      <w:proofErr w:type="spellStart"/>
      <w:r w:rsidRPr="00DD0FD1">
        <w:rPr>
          <w:rFonts w:ascii="Calibri" w:hAnsi="Calibri" w:cs="Calibri"/>
          <w:sz w:val="22"/>
          <w:szCs w:val="22"/>
        </w:rPr>
        <w:t>Techniczno</w:t>
      </w:r>
      <w:proofErr w:type="spellEnd"/>
      <w:r w:rsidRPr="00DD0FD1">
        <w:rPr>
          <w:rFonts w:ascii="Calibri" w:hAnsi="Calibri" w:cs="Calibri"/>
          <w:sz w:val="22"/>
          <w:szCs w:val="22"/>
        </w:rPr>
        <w:t xml:space="preserve"> – Prawna Budów SMUK</w:t>
      </w:r>
    </w:p>
    <w:p w14:paraId="57BAE1BF" w14:textId="77777777" w:rsidR="00E479EE" w:rsidRPr="00DD0FD1" w:rsidRDefault="000A5099" w:rsidP="002C2B92">
      <w:pPr>
        <w:pStyle w:val="Nagwek8"/>
        <w:spacing w:line="360" w:lineRule="auto"/>
        <w:rPr>
          <w:rFonts w:ascii="Calibri" w:hAnsi="Calibri" w:cs="Calibri"/>
          <w:sz w:val="22"/>
          <w:szCs w:val="22"/>
        </w:rPr>
      </w:pPr>
      <w:r w:rsidRPr="00DD0FD1">
        <w:rPr>
          <w:rFonts w:ascii="Calibri" w:hAnsi="Calibri" w:cs="Calibri"/>
          <w:sz w:val="22"/>
          <w:szCs w:val="22"/>
        </w:rPr>
        <w:t>Budynki biurowe, ul. Połczyńska 24 – siedziba ZBM oraz ZDIT</w:t>
      </w:r>
    </w:p>
    <w:p w14:paraId="5CCE3FE4" w14:textId="756DEA99" w:rsidR="00E479EE" w:rsidRPr="00DD0FD1" w:rsidRDefault="00D36FFE">
      <w:pPr>
        <w:pStyle w:val="Listapunktowana2"/>
        <w:numPr>
          <w:ilvl w:val="0"/>
          <w:numId w:val="15"/>
        </w:numPr>
        <w:spacing w:line="360" w:lineRule="auto"/>
        <w:rPr>
          <w:rFonts w:ascii="Calibri" w:hAnsi="Calibri" w:cs="Calibri"/>
          <w:sz w:val="22"/>
          <w:szCs w:val="22"/>
        </w:rPr>
      </w:pPr>
      <w:r>
        <w:rPr>
          <w:rFonts w:ascii="Calibri" w:hAnsi="Calibri" w:cs="Calibri"/>
          <w:sz w:val="22"/>
          <w:szCs w:val="22"/>
        </w:rPr>
        <w:t>Inwentaryzacja obiektów kubaturowych, lipiec 2000 r.</w:t>
      </w:r>
    </w:p>
    <w:p w14:paraId="47591F30" w14:textId="77777777" w:rsidR="000A5099" w:rsidRPr="00DD0FD1" w:rsidRDefault="000A5099" w:rsidP="002C2B92">
      <w:pPr>
        <w:spacing w:line="360" w:lineRule="auto"/>
        <w:jc w:val="both"/>
        <w:rPr>
          <w:rFonts w:ascii="Calibri" w:hAnsi="Calibri" w:cs="Calibri"/>
          <w:sz w:val="22"/>
          <w:szCs w:val="22"/>
          <w:u w:val="single"/>
        </w:rPr>
      </w:pPr>
    </w:p>
    <w:p w14:paraId="1D502E3D" w14:textId="77777777" w:rsidR="00E479EE" w:rsidRPr="00DD0FD1" w:rsidRDefault="000A5099" w:rsidP="002C2B92">
      <w:pPr>
        <w:pStyle w:val="Nagwek8"/>
        <w:spacing w:line="360" w:lineRule="auto"/>
        <w:rPr>
          <w:rFonts w:ascii="Calibri" w:hAnsi="Calibri" w:cs="Calibri"/>
          <w:sz w:val="22"/>
          <w:szCs w:val="22"/>
        </w:rPr>
      </w:pPr>
      <w:r w:rsidRPr="00DD0FD1">
        <w:rPr>
          <w:rFonts w:ascii="Calibri" w:hAnsi="Calibri" w:cs="Calibri"/>
          <w:sz w:val="22"/>
          <w:szCs w:val="22"/>
        </w:rPr>
        <w:t>Budynek Urzędu Miasta, ul. Rynek Staromiejski 6-7</w:t>
      </w:r>
    </w:p>
    <w:p w14:paraId="39BFE2AE" w14:textId="77777777" w:rsidR="00E479EE" w:rsidRPr="00DD0FD1" w:rsidRDefault="000A5099">
      <w:pPr>
        <w:pStyle w:val="Listapunktowana2"/>
        <w:numPr>
          <w:ilvl w:val="0"/>
          <w:numId w:val="15"/>
        </w:numPr>
        <w:spacing w:line="360" w:lineRule="auto"/>
        <w:rPr>
          <w:rFonts w:ascii="Calibri" w:hAnsi="Calibri" w:cs="Calibri"/>
          <w:sz w:val="22"/>
          <w:szCs w:val="22"/>
        </w:rPr>
      </w:pPr>
      <w:r w:rsidRPr="00DD0FD1">
        <w:rPr>
          <w:rFonts w:ascii="Calibri" w:hAnsi="Calibri" w:cs="Calibri"/>
          <w:sz w:val="22"/>
          <w:szCs w:val="22"/>
        </w:rPr>
        <w:t>Inwentaryzacja budowlana, 2010</w:t>
      </w:r>
      <w:r w:rsidR="003D68DB" w:rsidRPr="00DD0FD1">
        <w:rPr>
          <w:rFonts w:ascii="Calibri" w:hAnsi="Calibri" w:cs="Calibri"/>
          <w:sz w:val="22"/>
          <w:szCs w:val="22"/>
        </w:rPr>
        <w:t xml:space="preserve"> </w:t>
      </w:r>
      <w:r w:rsidRPr="00DD0FD1">
        <w:rPr>
          <w:rFonts w:ascii="Calibri" w:hAnsi="Calibri" w:cs="Calibri"/>
          <w:sz w:val="22"/>
          <w:szCs w:val="22"/>
        </w:rPr>
        <w:t>r.</w:t>
      </w:r>
    </w:p>
    <w:p w14:paraId="6CFC6FA6" w14:textId="3A0CE522" w:rsidR="00271729" w:rsidRDefault="000A5099" w:rsidP="00DD0FD1">
      <w:pPr>
        <w:pStyle w:val="Nagwek1"/>
        <w:suppressAutoHyphens w:val="0"/>
        <w:autoSpaceDN/>
        <w:spacing w:line="360" w:lineRule="auto"/>
        <w:textAlignment w:val="auto"/>
        <w:rPr>
          <w:rFonts w:ascii="Calibri" w:hAnsi="Calibri" w:cs="Calibri"/>
          <w:bCs w:val="0"/>
          <w:iCs/>
          <w:sz w:val="22"/>
          <w:szCs w:val="22"/>
        </w:rPr>
      </w:pPr>
      <w:bookmarkStart w:id="149" w:name="_Toc132730481"/>
      <w:r w:rsidRPr="00DD0FD1">
        <w:rPr>
          <w:rFonts w:ascii="Calibri" w:hAnsi="Calibri" w:cs="Calibri"/>
          <w:bCs w:val="0"/>
          <w:kern w:val="0"/>
          <w:sz w:val="22"/>
          <w:szCs w:val="22"/>
        </w:rPr>
        <w:t>7</w:t>
      </w:r>
      <w:r w:rsidR="00271729" w:rsidRPr="00DD0FD1">
        <w:rPr>
          <w:rFonts w:ascii="Calibri" w:hAnsi="Calibri" w:cs="Calibri"/>
          <w:bCs w:val="0"/>
          <w:kern w:val="0"/>
          <w:sz w:val="22"/>
          <w:szCs w:val="22"/>
        </w:rPr>
        <w:t xml:space="preserve">. </w:t>
      </w:r>
      <w:r w:rsidR="00CC09B9">
        <w:rPr>
          <w:rFonts w:ascii="Calibri" w:hAnsi="Calibri" w:cs="Calibri"/>
          <w:bCs w:val="0"/>
          <w:iCs/>
          <w:sz w:val="22"/>
          <w:szCs w:val="22"/>
        </w:rPr>
        <w:t>Przepisy związane</w:t>
      </w:r>
      <w:bookmarkEnd w:id="149"/>
      <w:r w:rsidR="001F2C41">
        <w:rPr>
          <w:rFonts w:ascii="Calibri" w:hAnsi="Calibri" w:cs="Calibri"/>
          <w:bCs w:val="0"/>
          <w:iCs/>
          <w:sz w:val="22"/>
          <w:szCs w:val="22"/>
        </w:rPr>
        <w:t xml:space="preserve"> </w:t>
      </w:r>
    </w:p>
    <w:p w14:paraId="2487F9D2" w14:textId="77777777" w:rsidR="001F2C41" w:rsidRPr="00250364" w:rsidRDefault="001F2C41" w:rsidP="00250364">
      <w:pPr>
        <w:rPr>
          <w:bCs/>
        </w:rPr>
      </w:pPr>
    </w:p>
    <w:p w14:paraId="50F5FFEF"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004E5B">
        <w:rPr>
          <w:rFonts w:ascii="Arial" w:hAnsi="Arial" w:cs="Arial"/>
          <w:sz w:val="20"/>
          <w:szCs w:val="20"/>
        </w:rPr>
        <w:t>Ustawa z dnia 07.07.1994 r. – Prawo budowlane.</w:t>
      </w:r>
      <w:r w:rsidRPr="00004E5B">
        <w:t xml:space="preserve"> </w:t>
      </w:r>
      <w:proofErr w:type="spellStart"/>
      <w:r w:rsidRPr="00004E5B">
        <w:rPr>
          <w:rFonts w:ascii="Arial" w:hAnsi="Arial" w:cs="Arial"/>
          <w:sz w:val="20"/>
          <w:szCs w:val="20"/>
        </w:rPr>
        <w:t>t.j</w:t>
      </w:r>
      <w:proofErr w:type="spellEnd"/>
      <w:r w:rsidRPr="00004E5B">
        <w:rPr>
          <w:rFonts w:ascii="Arial" w:hAnsi="Arial" w:cs="Arial"/>
          <w:sz w:val="20"/>
          <w:szCs w:val="20"/>
        </w:rPr>
        <w:t>.: Dz.U.23.682</w:t>
      </w:r>
    </w:p>
    <w:p w14:paraId="0868498C"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004E5B">
        <w:rPr>
          <w:rFonts w:ascii="Arial" w:hAnsi="Arial" w:cs="Arial"/>
          <w:sz w:val="20"/>
          <w:szCs w:val="20"/>
        </w:rPr>
        <w:t>Rozporządzenie Ministra Infrastruktury z dnia 12.04.2002 r. w sprawie warunków technicznych jakim powinny odpowiadać budynki i ich usytuowanie.</w:t>
      </w:r>
      <w:r w:rsidRPr="00004E5B">
        <w:t xml:space="preserve"> </w:t>
      </w:r>
      <w:proofErr w:type="spellStart"/>
      <w:r w:rsidRPr="00004E5B">
        <w:rPr>
          <w:rFonts w:ascii="Arial" w:hAnsi="Arial" w:cs="Arial"/>
          <w:sz w:val="20"/>
          <w:szCs w:val="20"/>
        </w:rPr>
        <w:t>t.j</w:t>
      </w:r>
      <w:proofErr w:type="spellEnd"/>
      <w:r w:rsidRPr="00004E5B">
        <w:rPr>
          <w:rFonts w:ascii="Arial" w:hAnsi="Arial" w:cs="Arial"/>
          <w:sz w:val="20"/>
          <w:szCs w:val="20"/>
        </w:rPr>
        <w:t>.: Dz.U.22.1225</w:t>
      </w:r>
    </w:p>
    <w:p w14:paraId="23DA2B8B"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004E5B">
        <w:rPr>
          <w:rFonts w:ascii="Arial" w:hAnsi="Arial" w:cs="Arial"/>
          <w:sz w:val="20"/>
          <w:szCs w:val="20"/>
        </w:rPr>
        <w:t>Rozporządzenie Ministra Łączności z dnia 21.04.1995 r. w sprawie warunków technicznych zasilania energią elektryczną obiektów budowlanych łączności.</w:t>
      </w:r>
      <w:r w:rsidRPr="00004E5B">
        <w:t xml:space="preserve"> </w:t>
      </w:r>
      <w:r w:rsidRPr="00004E5B">
        <w:rPr>
          <w:rFonts w:ascii="Arial" w:hAnsi="Arial" w:cs="Arial"/>
          <w:sz w:val="20"/>
          <w:szCs w:val="20"/>
        </w:rPr>
        <w:t>Dz.U.95.50.271</w:t>
      </w:r>
    </w:p>
    <w:p w14:paraId="03C5495E"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004E5B">
        <w:rPr>
          <w:rFonts w:ascii="Arial" w:hAnsi="Arial" w:cs="Arial"/>
          <w:sz w:val="20"/>
          <w:szCs w:val="20"/>
        </w:rPr>
        <w:t>Rozporządzenie Ministra Gospodarki z dnia 26.04.2013 r. w sprawie warunków technicznych, jakim powinny odpowiadać sieci gazowe i ich usytuowanie.</w:t>
      </w:r>
      <w:r w:rsidRPr="00004E5B">
        <w:t xml:space="preserve"> </w:t>
      </w:r>
      <w:r w:rsidRPr="00004E5B">
        <w:rPr>
          <w:rFonts w:ascii="Arial" w:hAnsi="Arial" w:cs="Arial"/>
          <w:sz w:val="20"/>
          <w:szCs w:val="20"/>
        </w:rPr>
        <w:t>Dz.U.13.640</w:t>
      </w:r>
    </w:p>
    <w:p w14:paraId="429C54C5"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004E5B">
        <w:rPr>
          <w:rFonts w:ascii="Arial" w:hAnsi="Arial" w:cs="Arial"/>
          <w:sz w:val="20"/>
          <w:szCs w:val="20"/>
        </w:rPr>
        <w:t>Rozporządzenie Ministra Infrastruktury i Rozwoju z dnia 20.10.2015 r. w sprawie warunków technicznych jakim powinny odpowiadać skrzyżowania linii kolejowych oraz bocznic kolejowych z drogami i ich usytuowanie.</w:t>
      </w:r>
      <w:r w:rsidRPr="00004E5B">
        <w:t xml:space="preserve"> </w:t>
      </w:r>
      <w:r w:rsidRPr="00004E5B">
        <w:rPr>
          <w:rFonts w:ascii="Arial" w:hAnsi="Arial" w:cs="Arial"/>
          <w:sz w:val="20"/>
          <w:szCs w:val="20"/>
        </w:rPr>
        <w:t>Dz.U.15.1744</w:t>
      </w:r>
    </w:p>
    <w:p w14:paraId="026CD732"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004E5B">
        <w:rPr>
          <w:rFonts w:ascii="Arial" w:hAnsi="Arial" w:cs="Arial"/>
          <w:sz w:val="20"/>
          <w:szCs w:val="20"/>
        </w:rPr>
        <w:t>Rozporządzenie Ministra Cyfryzacji z dnia 26.05.2023 r. w sprawie warunków technicznych, jakim powinny odpowiadać kanały technologiczne i ich usytuowanie.</w:t>
      </w:r>
      <w:r>
        <w:rPr>
          <w:rFonts w:ascii="Arial" w:hAnsi="Arial" w:cs="Arial"/>
          <w:sz w:val="20"/>
          <w:szCs w:val="20"/>
        </w:rPr>
        <w:t xml:space="preserve"> </w:t>
      </w:r>
      <w:r w:rsidRPr="00004E5B">
        <w:rPr>
          <w:rFonts w:ascii="Arial" w:hAnsi="Arial" w:cs="Arial"/>
          <w:sz w:val="20"/>
          <w:szCs w:val="20"/>
        </w:rPr>
        <w:t>Dz.U.23.1039</w:t>
      </w:r>
    </w:p>
    <w:p w14:paraId="24885389"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Infrastruktury z dnia 11.09.2020 r. w sprawie szczegółowego zakresu i formy projektu budowlanego.</w:t>
      </w:r>
      <w:r>
        <w:rPr>
          <w:rFonts w:ascii="Arial" w:hAnsi="Arial" w:cs="Arial"/>
          <w:sz w:val="20"/>
          <w:szCs w:val="20"/>
        </w:rPr>
        <w:t xml:space="preserve"> </w:t>
      </w:r>
      <w:r w:rsidRPr="00874F1F">
        <w:rPr>
          <w:rFonts w:ascii="Arial" w:hAnsi="Arial" w:cs="Arial"/>
          <w:sz w:val="20"/>
          <w:szCs w:val="20"/>
        </w:rPr>
        <w:t>tj.:Dz.U.22.1679</w:t>
      </w:r>
    </w:p>
    <w:p w14:paraId="1CF9755B"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Rozwoju i Technologii z dnia 22.12.2022 r. w sprawie dziennika budowy oraz systemu Elektroniczny Dziennik Budowy.</w:t>
      </w:r>
      <w:r>
        <w:rPr>
          <w:rFonts w:ascii="Arial" w:hAnsi="Arial" w:cs="Arial"/>
          <w:sz w:val="20"/>
          <w:szCs w:val="20"/>
        </w:rPr>
        <w:t xml:space="preserve"> </w:t>
      </w:r>
      <w:r w:rsidRPr="00874F1F">
        <w:rPr>
          <w:rFonts w:ascii="Arial" w:hAnsi="Arial" w:cs="Arial"/>
          <w:sz w:val="20"/>
          <w:szCs w:val="20"/>
        </w:rPr>
        <w:t>Dz.U.23.45</w:t>
      </w:r>
    </w:p>
    <w:p w14:paraId="2917F296"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Infrastruktury z dnia 19.11.2001 r. w sprawie rodzajów obiektów budowlanych przy których realizacji jest wymagane ustanowienie inspektora nadzoru inwestorskiego.</w:t>
      </w:r>
      <w:r>
        <w:rPr>
          <w:rFonts w:ascii="Arial" w:hAnsi="Arial" w:cs="Arial"/>
          <w:sz w:val="20"/>
          <w:szCs w:val="20"/>
        </w:rPr>
        <w:t xml:space="preserve"> </w:t>
      </w:r>
      <w:r w:rsidRPr="00874F1F">
        <w:rPr>
          <w:rFonts w:ascii="Arial" w:hAnsi="Arial" w:cs="Arial"/>
          <w:sz w:val="20"/>
          <w:szCs w:val="20"/>
        </w:rPr>
        <w:t>Dz.U.01.138.1554</w:t>
      </w:r>
    </w:p>
    <w:p w14:paraId="16C225C2"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Inwestycji i Rozwoju z dnia 29.04.2019 r. w sprawie przygotowania zawodowego do wykonywania samodzielnych funkcji technicznych w budownictwie.</w:t>
      </w:r>
      <w:r>
        <w:rPr>
          <w:rFonts w:ascii="Arial" w:hAnsi="Arial" w:cs="Arial"/>
          <w:sz w:val="20"/>
          <w:szCs w:val="20"/>
        </w:rPr>
        <w:t xml:space="preserve"> </w:t>
      </w:r>
      <w:r w:rsidRPr="00874F1F">
        <w:rPr>
          <w:rFonts w:ascii="Arial" w:hAnsi="Arial" w:cs="Arial"/>
          <w:sz w:val="20"/>
          <w:szCs w:val="20"/>
        </w:rPr>
        <w:t>Dz.U.19.831</w:t>
      </w:r>
    </w:p>
    <w:p w14:paraId="312F3EF9"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 xml:space="preserve">Rozporządzenie Ministra Transportu, Budownictwa i Gospodarki Morskiej z dnia 25.04.2012 r. w sprawie ustalania geotechnicznych warunków </w:t>
      </w:r>
      <w:proofErr w:type="spellStart"/>
      <w:r w:rsidRPr="00874F1F">
        <w:rPr>
          <w:rFonts w:ascii="Arial" w:hAnsi="Arial" w:cs="Arial"/>
          <w:sz w:val="20"/>
          <w:szCs w:val="20"/>
        </w:rPr>
        <w:t>posadawiania</w:t>
      </w:r>
      <w:proofErr w:type="spellEnd"/>
      <w:r w:rsidRPr="00874F1F">
        <w:rPr>
          <w:rFonts w:ascii="Arial" w:hAnsi="Arial" w:cs="Arial"/>
          <w:sz w:val="20"/>
          <w:szCs w:val="20"/>
        </w:rPr>
        <w:t xml:space="preserve"> obiektów budowlanych.</w:t>
      </w:r>
      <w:r w:rsidRPr="00874F1F">
        <w:t xml:space="preserve"> </w:t>
      </w:r>
      <w:r w:rsidRPr="00874F1F">
        <w:rPr>
          <w:rFonts w:ascii="Arial" w:hAnsi="Arial" w:cs="Arial"/>
          <w:sz w:val="20"/>
          <w:szCs w:val="20"/>
        </w:rPr>
        <w:t>Dz.U.12.463</w:t>
      </w:r>
    </w:p>
    <w:p w14:paraId="7C8F9279"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Rozwoju i Technologii z dnia 15.12.2022 r. w sprawie książki obiektu budowlanego oraz systemu Cyfrowa Książka Obiektu Budowlanego</w:t>
      </w:r>
      <w:r>
        <w:rPr>
          <w:rFonts w:ascii="Arial" w:hAnsi="Arial" w:cs="Arial"/>
          <w:sz w:val="20"/>
          <w:szCs w:val="20"/>
        </w:rPr>
        <w:t xml:space="preserve">. </w:t>
      </w:r>
      <w:r w:rsidRPr="00874F1F">
        <w:rPr>
          <w:rFonts w:ascii="Arial" w:hAnsi="Arial" w:cs="Arial"/>
          <w:sz w:val="20"/>
          <w:szCs w:val="20"/>
        </w:rPr>
        <w:t>Dz.U.22.2778</w:t>
      </w:r>
    </w:p>
    <w:p w14:paraId="2AF318C1"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Rozwoju i Technologii z dnia 28.03.2023 r. w sprawie systemu Centralny Rejestr Osób Posiadających Uprawnienia Budowlane.</w:t>
      </w:r>
      <w:r>
        <w:rPr>
          <w:rFonts w:ascii="Arial" w:hAnsi="Arial" w:cs="Arial"/>
          <w:sz w:val="20"/>
          <w:szCs w:val="20"/>
        </w:rPr>
        <w:t xml:space="preserve"> </w:t>
      </w:r>
      <w:r w:rsidRPr="00874F1F">
        <w:rPr>
          <w:rFonts w:ascii="Arial" w:hAnsi="Arial" w:cs="Arial"/>
          <w:sz w:val="20"/>
          <w:szCs w:val="20"/>
        </w:rPr>
        <w:t>Dz.U.23.746</w:t>
      </w:r>
    </w:p>
    <w:p w14:paraId="4B097410"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Infrastruktury z dnia 23.06.2003 r. w sprawie informacji dotyczącej bezpieczeństwa i ochrony zdrowia oraz planu bezpieczeństwa i ochrony zdrowia.</w:t>
      </w:r>
      <w:r w:rsidRPr="00874F1F">
        <w:t xml:space="preserve"> </w:t>
      </w:r>
      <w:r w:rsidRPr="00874F1F">
        <w:rPr>
          <w:rFonts w:ascii="Arial" w:hAnsi="Arial" w:cs="Arial"/>
          <w:sz w:val="20"/>
          <w:szCs w:val="20"/>
        </w:rPr>
        <w:t>Dz.U.03.120.1126</w:t>
      </w:r>
    </w:p>
    <w:p w14:paraId="44B65C62"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Rozwoju, Pracy i Technologii z dnia 15.09.2021 r. w sprawie wzoru protokołu obowiązkowej kontroli.</w:t>
      </w:r>
      <w:r>
        <w:rPr>
          <w:rFonts w:ascii="Arial" w:hAnsi="Arial" w:cs="Arial"/>
          <w:sz w:val="20"/>
          <w:szCs w:val="20"/>
        </w:rPr>
        <w:t xml:space="preserve"> </w:t>
      </w:r>
      <w:r w:rsidRPr="00874F1F">
        <w:rPr>
          <w:rFonts w:ascii="Arial" w:hAnsi="Arial" w:cs="Arial"/>
          <w:sz w:val="20"/>
          <w:szCs w:val="20"/>
        </w:rPr>
        <w:t>Dz.U.21.1719</w:t>
      </w:r>
    </w:p>
    <w:p w14:paraId="2302FBE3"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Ustawa z dnia 15.12.2000 r. o samorządach zawodowych architektów oraz inżynierów budownictwa.</w:t>
      </w:r>
      <w:r>
        <w:rPr>
          <w:rFonts w:ascii="Arial" w:hAnsi="Arial" w:cs="Arial"/>
          <w:sz w:val="20"/>
          <w:szCs w:val="20"/>
        </w:rPr>
        <w:t xml:space="preserve"> </w:t>
      </w:r>
      <w:proofErr w:type="spellStart"/>
      <w:r w:rsidRPr="00874F1F">
        <w:rPr>
          <w:rFonts w:ascii="Arial" w:hAnsi="Arial" w:cs="Arial"/>
          <w:sz w:val="20"/>
          <w:szCs w:val="20"/>
        </w:rPr>
        <w:t>t.j</w:t>
      </w:r>
      <w:proofErr w:type="spellEnd"/>
      <w:r w:rsidRPr="00874F1F">
        <w:rPr>
          <w:rFonts w:ascii="Arial" w:hAnsi="Arial" w:cs="Arial"/>
          <w:sz w:val="20"/>
          <w:szCs w:val="20"/>
        </w:rPr>
        <w:t>.: Dz.U.23.551</w:t>
      </w:r>
    </w:p>
    <w:p w14:paraId="4485F69A"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Finansów z dnia 11.12.2003 r. w sprawie obowiązkowego ubezpieczenia odpowiedzialności cywilnej architektów oraz inżynierów budownictwa.</w:t>
      </w:r>
      <w:r>
        <w:rPr>
          <w:rFonts w:ascii="Arial" w:hAnsi="Arial" w:cs="Arial"/>
          <w:sz w:val="20"/>
          <w:szCs w:val="20"/>
        </w:rPr>
        <w:t xml:space="preserve"> </w:t>
      </w:r>
      <w:r w:rsidRPr="00874F1F">
        <w:rPr>
          <w:rFonts w:ascii="Arial" w:hAnsi="Arial" w:cs="Arial"/>
          <w:sz w:val="20"/>
          <w:szCs w:val="20"/>
        </w:rPr>
        <w:t>Dz.U.03.220.2174</w:t>
      </w:r>
    </w:p>
    <w:p w14:paraId="62524231"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Ustawa z dnia 16.04.2004 r. o wyrobach budowlanych.</w:t>
      </w:r>
      <w:r>
        <w:rPr>
          <w:rFonts w:ascii="Arial" w:hAnsi="Arial" w:cs="Arial"/>
          <w:sz w:val="20"/>
          <w:szCs w:val="20"/>
        </w:rPr>
        <w:t xml:space="preserve"> </w:t>
      </w:r>
      <w:proofErr w:type="spellStart"/>
      <w:r w:rsidRPr="00874F1F">
        <w:rPr>
          <w:rFonts w:ascii="Arial" w:hAnsi="Arial" w:cs="Arial"/>
          <w:sz w:val="20"/>
          <w:szCs w:val="20"/>
        </w:rPr>
        <w:t>t.j</w:t>
      </w:r>
      <w:proofErr w:type="spellEnd"/>
      <w:r w:rsidRPr="00874F1F">
        <w:rPr>
          <w:rFonts w:ascii="Arial" w:hAnsi="Arial" w:cs="Arial"/>
          <w:sz w:val="20"/>
          <w:szCs w:val="20"/>
        </w:rPr>
        <w:t>.: Dz.U. 21.1213</w:t>
      </w:r>
    </w:p>
    <w:p w14:paraId="08C24040"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Infrastruktury i Budownictwa z dnia 23.12.2015 r. w sprawie próbek wyrobów budowlanych wprowadzonych do obrotu lub udostępnianych na rynku krajowym.</w:t>
      </w:r>
      <w:r>
        <w:rPr>
          <w:rFonts w:ascii="Arial" w:hAnsi="Arial" w:cs="Arial"/>
          <w:sz w:val="20"/>
          <w:szCs w:val="20"/>
        </w:rPr>
        <w:t xml:space="preserve"> </w:t>
      </w:r>
      <w:r w:rsidRPr="00874F1F">
        <w:rPr>
          <w:rFonts w:ascii="Arial" w:hAnsi="Arial" w:cs="Arial"/>
          <w:sz w:val="20"/>
          <w:szCs w:val="20"/>
        </w:rPr>
        <w:t>tj. Dz.U.20.1508</w:t>
      </w:r>
    </w:p>
    <w:p w14:paraId="1F2780B0"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Infrastruktury i Budownictwa z dnia 17.11.2016 r. w sprawie sposobu deklarowania właściwości użytkowych wyrobów budowlanych oraz sposobu znakowania ich znakiem budowlanym.</w:t>
      </w:r>
      <w:r>
        <w:rPr>
          <w:rFonts w:ascii="Arial" w:hAnsi="Arial" w:cs="Arial"/>
          <w:sz w:val="20"/>
          <w:szCs w:val="20"/>
        </w:rPr>
        <w:t xml:space="preserve"> </w:t>
      </w:r>
      <w:proofErr w:type="spellStart"/>
      <w:r w:rsidRPr="00874F1F">
        <w:rPr>
          <w:rFonts w:ascii="Arial" w:hAnsi="Arial" w:cs="Arial"/>
          <w:sz w:val="20"/>
          <w:szCs w:val="20"/>
        </w:rPr>
        <w:t>t.j</w:t>
      </w:r>
      <w:proofErr w:type="spellEnd"/>
      <w:r w:rsidRPr="00874F1F">
        <w:rPr>
          <w:rFonts w:ascii="Arial" w:hAnsi="Arial" w:cs="Arial"/>
          <w:sz w:val="20"/>
          <w:szCs w:val="20"/>
        </w:rPr>
        <w:t>.: Dz.U.23.873</w:t>
      </w:r>
    </w:p>
    <w:p w14:paraId="4980A492"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Infrastruktury i Budownictwa z dnia 17.11.2016 r. w sprawie krajowych ocen technicznych.</w:t>
      </w:r>
      <w:r>
        <w:rPr>
          <w:rFonts w:ascii="Arial" w:hAnsi="Arial" w:cs="Arial"/>
          <w:sz w:val="20"/>
          <w:szCs w:val="20"/>
        </w:rPr>
        <w:t xml:space="preserve"> Dz.U.16.1968</w:t>
      </w:r>
    </w:p>
    <w:p w14:paraId="67365D90"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Ustawa z dnia 17.05.1989 r. – Prawo geodezyjne i kartograficzne.</w:t>
      </w:r>
      <w:r>
        <w:rPr>
          <w:rFonts w:ascii="Arial" w:hAnsi="Arial" w:cs="Arial"/>
          <w:sz w:val="20"/>
          <w:szCs w:val="20"/>
        </w:rPr>
        <w:t xml:space="preserve"> </w:t>
      </w:r>
      <w:proofErr w:type="spellStart"/>
      <w:r w:rsidRPr="00874F1F">
        <w:rPr>
          <w:rFonts w:ascii="Arial" w:hAnsi="Arial" w:cs="Arial"/>
          <w:sz w:val="20"/>
          <w:szCs w:val="20"/>
        </w:rPr>
        <w:t>t.j</w:t>
      </w:r>
      <w:proofErr w:type="spellEnd"/>
      <w:r w:rsidRPr="00874F1F">
        <w:rPr>
          <w:rFonts w:ascii="Arial" w:hAnsi="Arial" w:cs="Arial"/>
          <w:sz w:val="20"/>
          <w:szCs w:val="20"/>
        </w:rPr>
        <w:t>.: Dz.U.23.1752</w:t>
      </w:r>
    </w:p>
    <w:p w14:paraId="2BB04610"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Rozwoju, Pracy i Technologii z dnia 27.07.2021 r. w sprawie ewidencji gruntów i budynków.</w:t>
      </w:r>
      <w:r>
        <w:rPr>
          <w:rFonts w:ascii="Arial" w:hAnsi="Arial" w:cs="Arial"/>
          <w:sz w:val="20"/>
          <w:szCs w:val="20"/>
        </w:rPr>
        <w:t xml:space="preserve"> </w:t>
      </w:r>
      <w:r w:rsidRPr="00874F1F">
        <w:rPr>
          <w:rFonts w:ascii="Arial" w:hAnsi="Arial" w:cs="Arial"/>
          <w:sz w:val="20"/>
          <w:szCs w:val="20"/>
        </w:rPr>
        <w:t>Dz.U.21.1390</w:t>
      </w:r>
    </w:p>
    <w:p w14:paraId="247CAB1B"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Ustawa z dnia 27.04.2001 r. Prawo ochrony środowiska.</w:t>
      </w:r>
      <w:r>
        <w:rPr>
          <w:rFonts w:ascii="Arial" w:hAnsi="Arial" w:cs="Arial"/>
          <w:sz w:val="20"/>
          <w:szCs w:val="20"/>
        </w:rPr>
        <w:t xml:space="preserve"> </w:t>
      </w:r>
      <w:proofErr w:type="spellStart"/>
      <w:r w:rsidRPr="00874F1F">
        <w:rPr>
          <w:rFonts w:ascii="Arial" w:hAnsi="Arial" w:cs="Arial"/>
          <w:sz w:val="20"/>
          <w:szCs w:val="20"/>
        </w:rPr>
        <w:t>t.j</w:t>
      </w:r>
      <w:proofErr w:type="spellEnd"/>
      <w:r w:rsidRPr="00874F1F">
        <w:rPr>
          <w:rFonts w:ascii="Arial" w:hAnsi="Arial" w:cs="Arial"/>
          <w:sz w:val="20"/>
          <w:szCs w:val="20"/>
        </w:rPr>
        <w:t>. Dz.U.22.2556</w:t>
      </w:r>
    </w:p>
    <w:p w14:paraId="5DBCF5BC"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Rozporządzenie Ministra Klimatu z dnia 30.05.2020 r. w sprawie sposobu ustalania wartości wskaźnika hałasu L (DWN).</w:t>
      </w:r>
      <w:r>
        <w:rPr>
          <w:rFonts w:ascii="Arial" w:hAnsi="Arial" w:cs="Arial"/>
          <w:sz w:val="20"/>
          <w:szCs w:val="20"/>
        </w:rPr>
        <w:t xml:space="preserve"> </w:t>
      </w:r>
      <w:r w:rsidRPr="00874F1F">
        <w:rPr>
          <w:rFonts w:ascii="Arial" w:hAnsi="Arial" w:cs="Arial"/>
          <w:sz w:val="20"/>
          <w:szCs w:val="20"/>
        </w:rPr>
        <w:t>Dz.U.20.1018</w:t>
      </w:r>
    </w:p>
    <w:p w14:paraId="352C1FB7"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Ustawa z dnia 20.07.1991 r. o Inspekcji Ochrony Środowiska.</w:t>
      </w:r>
      <w:r>
        <w:rPr>
          <w:rFonts w:ascii="Arial" w:hAnsi="Arial" w:cs="Arial"/>
          <w:sz w:val="20"/>
          <w:szCs w:val="20"/>
        </w:rPr>
        <w:t xml:space="preserve"> </w:t>
      </w:r>
      <w:proofErr w:type="spellStart"/>
      <w:r w:rsidRPr="00874F1F">
        <w:rPr>
          <w:rFonts w:ascii="Arial" w:hAnsi="Arial" w:cs="Arial"/>
          <w:sz w:val="20"/>
          <w:szCs w:val="20"/>
        </w:rPr>
        <w:t>t.j</w:t>
      </w:r>
      <w:proofErr w:type="spellEnd"/>
      <w:r w:rsidRPr="00874F1F">
        <w:rPr>
          <w:rFonts w:ascii="Arial" w:hAnsi="Arial" w:cs="Arial"/>
          <w:sz w:val="20"/>
          <w:szCs w:val="20"/>
        </w:rPr>
        <w:t>.: Dz.U.23.824</w:t>
      </w:r>
    </w:p>
    <w:p w14:paraId="78C970F7"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Ustawa z dnia 14.12.2012 r. o odpadach.</w:t>
      </w:r>
      <w:r>
        <w:rPr>
          <w:rFonts w:ascii="Arial" w:hAnsi="Arial" w:cs="Arial"/>
          <w:sz w:val="20"/>
          <w:szCs w:val="20"/>
        </w:rPr>
        <w:t xml:space="preserve"> </w:t>
      </w:r>
      <w:proofErr w:type="spellStart"/>
      <w:r w:rsidRPr="00874F1F">
        <w:rPr>
          <w:rFonts w:ascii="Arial" w:hAnsi="Arial" w:cs="Arial"/>
          <w:sz w:val="20"/>
          <w:szCs w:val="20"/>
        </w:rPr>
        <w:t>t.j</w:t>
      </w:r>
      <w:proofErr w:type="spellEnd"/>
      <w:r w:rsidRPr="00874F1F">
        <w:rPr>
          <w:rFonts w:ascii="Arial" w:hAnsi="Arial" w:cs="Arial"/>
          <w:sz w:val="20"/>
          <w:szCs w:val="20"/>
        </w:rPr>
        <w:t>.: Dz.U.23.1587</w:t>
      </w:r>
    </w:p>
    <w:p w14:paraId="62FFAA7D"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874F1F">
        <w:rPr>
          <w:rFonts w:ascii="Arial" w:hAnsi="Arial" w:cs="Arial"/>
          <w:sz w:val="20"/>
          <w:szCs w:val="20"/>
        </w:rPr>
        <w:t>Ustawa z dnia 24.08.1991 r. o ochronie przeciwpożarowej.</w:t>
      </w:r>
      <w:r>
        <w:rPr>
          <w:rFonts w:ascii="Arial" w:hAnsi="Arial" w:cs="Arial"/>
          <w:sz w:val="20"/>
          <w:szCs w:val="20"/>
        </w:rPr>
        <w:t xml:space="preserve"> </w:t>
      </w:r>
      <w:proofErr w:type="spellStart"/>
      <w:r w:rsidRPr="00874F1F">
        <w:rPr>
          <w:rFonts w:ascii="Arial" w:hAnsi="Arial" w:cs="Arial"/>
          <w:sz w:val="20"/>
          <w:szCs w:val="20"/>
        </w:rPr>
        <w:t>t.j</w:t>
      </w:r>
      <w:proofErr w:type="spellEnd"/>
      <w:r w:rsidRPr="00874F1F">
        <w:rPr>
          <w:rFonts w:ascii="Arial" w:hAnsi="Arial" w:cs="Arial"/>
          <w:sz w:val="20"/>
          <w:szCs w:val="20"/>
        </w:rPr>
        <w:t>.: Dz.U.22.2057</w:t>
      </w:r>
    </w:p>
    <w:p w14:paraId="053C79DF"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E0131D">
        <w:rPr>
          <w:rFonts w:ascii="Arial" w:hAnsi="Arial" w:cs="Arial"/>
          <w:sz w:val="20"/>
          <w:szCs w:val="20"/>
        </w:rPr>
        <w:t>Rozporządzenie Ministra Spraw Wewnętrznych i Administracji z dnia 07.06.2010 r. w sprawie ochrony przeciwpożarowej budynków, innych obiektów budowlanych i terenów.</w:t>
      </w:r>
      <w:r>
        <w:rPr>
          <w:rFonts w:ascii="Arial" w:hAnsi="Arial" w:cs="Arial"/>
          <w:sz w:val="20"/>
          <w:szCs w:val="20"/>
        </w:rPr>
        <w:t xml:space="preserve"> </w:t>
      </w:r>
      <w:proofErr w:type="spellStart"/>
      <w:r w:rsidRPr="00E0131D">
        <w:rPr>
          <w:rFonts w:ascii="Arial" w:hAnsi="Arial" w:cs="Arial"/>
          <w:sz w:val="20"/>
          <w:szCs w:val="20"/>
        </w:rPr>
        <w:t>t.j</w:t>
      </w:r>
      <w:proofErr w:type="spellEnd"/>
      <w:r w:rsidRPr="00E0131D">
        <w:rPr>
          <w:rFonts w:ascii="Arial" w:hAnsi="Arial" w:cs="Arial"/>
          <w:sz w:val="20"/>
          <w:szCs w:val="20"/>
        </w:rPr>
        <w:t>.: Dz.U.23.822</w:t>
      </w:r>
    </w:p>
    <w:p w14:paraId="7C1C082C"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E0131D">
        <w:rPr>
          <w:rFonts w:ascii="Arial" w:hAnsi="Arial" w:cs="Arial"/>
          <w:sz w:val="20"/>
          <w:szCs w:val="20"/>
        </w:rPr>
        <w:t>Rozporządzenie Ministra Spraw Wewnętrznych i Administracji z dnia 24.07.2009 r. w sprawie przeciwpożarowego zaopatrzenia w wodę oraz dróg pożarowych.</w:t>
      </w:r>
      <w:r>
        <w:rPr>
          <w:rFonts w:ascii="Arial" w:hAnsi="Arial" w:cs="Arial"/>
          <w:sz w:val="20"/>
          <w:szCs w:val="20"/>
        </w:rPr>
        <w:t xml:space="preserve"> </w:t>
      </w:r>
      <w:r w:rsidRPr="00E0131D">
        <w:rPr>
          <w:rFonts w:ascii="Arial" w:hAnsi="Arial" w:cs="Arial"/>
          <w:sz w:val="20"/>
          <w:szCs w:val="20"/>
        </w:rPr>
        <w:t>Dz.U.09.124.1030</w:t>
      </w:r>
    </w:p>
    <w:p w14:paraId="5A72679C"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E0131D">
        <w:rPr>
          <w:rFonts w:ascii="Arial" w:hAnsi="Arial" w:cs="Arial"/>
          <w:sz w:val="20"/>
          <w:szCs w:val="20"/>
        </w:rPr>
        <w:t>Rozporządzenie Ministra Spraw Wewnętrznych i Administracji z dnia 5.08.2023 r. w sprawie uzgadniania projektu zagospodarowania działki lub terenu, projektu architektoniczno-budowlanego, projektu technicznego oraz projektu urządzenia przeciwpożarowego pod względem zgodności z wymaganiami ochrony przeciwpożarowej</w:t>
      </w:r>
      <w:r>
        <w:rPr>
          <w:rFonts w:ascii="Arial" w:hAnsi="Arial" w:cs="Arial"/>
          <w:sz w:val="20"/>
          <w:szCs w:val="20"/>
        </w:rPr>
        <w:t xml:space="preserve"> </w:t>
      </w:r>
      <w:r w:rsidRPr="00E0131D">
        <w:rPr>
          <w:rFonts w:ascii="Arial" w:hAnsi="Arial" w:cs="Arial"/>
          <w:sz w:val="20"/>
          <w:szCs w:val="20"/>
        </w:rPr>
        <w:t>Dz.U.23.1563</w:t>
      </w:r>
    </w:p>
    <w:p w14:paraId="71FDAD9A"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E0131D">
        <w:rPr>
          <w:rFonts w:ascii="Arial" w:hAnsi="Arial" w:cs="Arial"/>
          <w:sz w:val="20"/>
          <w:szCs w:val="20"/>
        </w:rPr>
        <w:t>Rozporządzenie Ministra Spraw Wewnętrznych i Administracji z dnia 20.06.2007 r. w sprawie wykazu wyrobów służących zapewnieniu bezpieczeństwa publicznego lub ochronie zdrowia i życia oraz mienia, a także zasad wydawania dopuszczenia tych wyrobów do użytkowania.</w:t>
      </w:r>
      <w:r>
        <w:rPr>
          <w:rFonts w:ascii="Arial" w:hAnsi="Arial" w:cs="Arial"/>
          <w:sz w:val="20"/>
          <w:szCs w:val="20"/>
        </w:rPr>
        <w:t xml:space="preserve"> </w:t>
      </w:r>
      <w:r w:rsidRPr="00E0131D">
        <w:rPr>
          <w:rFonts w:ascii="Arial" w:hAnsi="Arial" w:cs="Arial"/>
          <w:sz w:val="20"/>
          <w:szCs w:val="20"/>
        </w:rPr>
        <w:t>Dz.U.07.143.1002</w:t>
      </w:r>
    </w:p>
    <w:p w14:paraId="2BF9D64C"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E0131D">
        <w:rPr>
          <w:rFonts w:ascii="Arial" w:hAnsi="Arial" w:cs="Arial"/>
          <w:sz w:val="20"/>
          <w:szCs w:val="20"/>
        </w:rPr>
        <w:t>Ustawa z dnia 21.12.2000 r. o dozorze technicznym.</w:t>
      </w:r>
      <w:r>
        <w:rPr>
          <w:rFonts w:ascii="Arial" w:hAnsi="Arial" w:cs="Arial"/>
          <w:sz w:val="20"/>
          <w:szCs w:val="20"/>
        </w:rPr>
        <w:t xml:space="preserve"> </w:t>
      </w:r>
      <w:proofErr w:type="spellStart"/>
      <w:r w:rsidRPr="00E0131D">
        <w:rPr>
          <w:rFonts w:ascii="Arial" w:hAnsi="Arial" w:cs="Arial"/>
          <w:sz w:val="20"/>
          <w:szCs w:val="20"/>
        </w:rPr>
        <w:t>t.j</w:t>
      </w:r>
      <w:proofErr w:type="spellEnd"/>
      <w:r w:rsidRPr="00E0131D">
        <w:rPr>
          <w:rFonts w:ascii="Arial" w:hAnsi="Arial" w:cs="Arial"/>
          <w:sz w:val="20"/>
          <w:szCs w:val="20"/>
        </w:rPr>
        <w:t>.: Dz.U.23.1622</w:t>
      </w:r>
    </w:p>
    <w:p w14:paraId="2A9EE413"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E0131D">
        <w:rPr>
          <w:rFonts w:ascii="Arial" w:hAnsi="Arial" w:cs="Arial"/>
          <w:sz w:val="20"/>
          <w:szCs w:val="20"/>
        </w:rPr>
        <w:t>Ustawa z dnia 16.07.2004 r. – Prawo telekomunikacyjne.</w:t>
      </w:r>
      <w:r>
        <w:rPr>
          <w:rFonts w:ascii="Arial" w:hAnsi="Arial" w:cs="Arial"/>
          <w:sz w:val="20"/>
          <w:szCs w:val="20"/>
        </w:rPr>
        <w:t xml:space="preserve"> </w:t>
      </w:r>
      <w:proofErr w:type="spellStart"/>
      <w:r w:rsidRPr="00E0131D">
        <w:rPr>
          <w:rFonts w:ascii="Arial" w:hAnsi="Arial" w:cs="Arial"/>
          <w:sz w:val="20"/>
          <w:szCs w:val="20"/>
        </w:rPr>
        <w:t>t.j</w:t>
      </w:r>
      <w:proofErr w:type="spellEnd"/>
      <w:r w:rsidRPr="00E0131D">
        <w:rPr>
          <w:rFonts w:ascii="Arial" w:hAnsi="Arial" w:cs="Arial"/>
          <w:sz w:val="20"/>
          <w:szCs w:val="20"/>
        </w:rPr>
        <w:t>.: Dz.U.22.1648</w:t>
      </w:r>
    </w:p>
    <w:p w14:paraId="2CA064CD"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E0131D">
        <w:rPr>
          <w:rFonts w:ascii="Arial" w:hAnsi="Arial" w:cs="Arial"/>
          <w:sz w:val="20"/>
          <w:szCs w:val="20"/>
        </w:rPr>
        <w:t>Rozporządzenie Ministra Środowiska z dnia 18.11.2016 r. w sprawie dokumentacji hydrogeologicznej i dokumentacji geologiczno-inżynierskiej.</w:t>
      </w:r>
      <w:r w:rsidRPr="00E0131D">
        <w:t xml:space="preserve"> </w:t>
      </w:r>
      <w:r w:rsidRPr="00E0131D">
        <w:rPr>
          <w:rFonts w:ascii="Arial" w:hAnsi="Arial" w:cs="Arial"/>
          <w:sz w:val="20"/>
          <w:szCs w:val="20"/>
        </w:rPr>
        <w:t>Dz. U.16.2033</w:t>
      </w:r>
    </w:p>
    <w:p w14:paraId="2047D348"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496D8B">
        <w:rPr>
          <w:rFonts w:ascii="Arial" w:hAnsi="Arial" w:cs="Arial"/>
          <w:sz w:val="20"/>
          <w:szCs w:val="20"/>
        </w:rPr>
        <w:t>Ustawa z dnia 27.03.2003 r. o planowaniu i zagospodarowaniu przestrzennym.</w:t>
      </w:r>
      <w:r>
        <w:rPr>
          <w:rFonts w:ascii="Arial" w:hAnsi="Arial" w:cs="Arial"/>
          <w:sz w:val="20"/>
          <w:szCs w:val="20"/>
        </w:rPr>
        <w:t xml:space="preserve"> </w:t>
      </w:r>
      <w:proofErr w:type="spellStart"/>
      <w:r w:rsidRPr="00496D8B">
        <w:rPr>
          <w:rFonts w:ascii="Arial" w:hAnsi="Arial" w:cs="Arial"/>
          <w:sz w:val="20"/>
          <w:szCs w:val="20"/>
        </w:rPr>
        <w:t>t.j</w:t>
      </w:r>
      <w:proofErr w:type="spellEnd"/>
      <w:r w:rsidRPr="00496D8B">
        <w:rPr>
          <w:rFonts w:ascii="Arial" w:hAnsi="Arial" w:cs="Arial"/>
          <w:sz w:val="20"/>
          <w:szCs w:val="20"/>
        </w:rPr>
        <w:t>.: Dz.U.23.977</w:t>
      </w:r>
    </w:p>
    <w:p w14:paraId="7E813D94"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496D8B">
        <w:rPr>
          <w:rFonts w:ascii="Arial" w:hAnsi="Arial" w:cs="Arial"/>
          <w:sz w:val="20"/>
          <w:szCs w:val="20"/>
        </w:rPr>
        <w:t>Ustawa z dnia 16.04.2004 r. o ochronie przyrody</w:t>
      </w:r>
      <w:r>
        <w:rPr>
          <w:rFonts w:ascii="Arial" w:hAnsi="Arial" w:cs="Arial"/>
          <w:sz w:val="20"/>
          <w:szCs w:val="20"/>
        </w:rPr>
        <w:t xml:space="preserve"> </w:t>
      </w:r>
      <w:proofErr w:type="spellStart"/>
      <w:r w:rsidRPr="00496D8B">
        <w:rPr>
          <w:rFonts w:ascii="Arial" w:hAnsi="Arial" w:cs="Arial"/>
          <w:sz w:val="20"/>
          <w:szCs w:val="20"/>
        </w:rPr>
        <w:t>t.j</w:t>
      </w:r>
      <w:proofErr w:type="spellEnd"/>
      <w:r w:rsidRPr="00496D8B">
        <w:rPr>
          <w:rFonts w:ascii="Arial" w:hAnsi="Arial" w:cs="Arial"/>
          <w:sz w:val="20"/>
          <w:szCs w:val="20"/>
        </w:rPr>
        <w:t>.: Dz.U.23.1336</w:t>
      </w:r>
    </w:p>
    <w:p w14:paraId="3F246175" w14:textId="77777777" w:rsidR="00E72D3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496D8B">
        <w:rPr>
          <w:rFonts w:ascii="Arial" w:hAnsi="Arial" w:cs="Arial"/>
          <w:sz w:val="20"/>
          <w:szCs w:val="20"/>
        </w:rPr>
        <w:t>Ustawa z dnia 4.02.1994 r. o prawie autorskim i prawach pokrewnych.</w:t>
      </w:r>
      <w:r>
        <w:rPr>
          <w:rFonts w:ascii="Arial" w:hAnsi="Arial" w:cs="Arial"/>
          <w:sz w:val="20"/>
          <w:szCs w:val="20"/>
        </w:rPr>
        <w:t xml:space="preserve"> </w:t>
      </w:r>
      <w:proofErr w:type="spellStart"/>
      <w:r w:rsidRPr="00496D8B">
        <w:rPr>
          <w:rFonts w:ascii="Arial" w:hAnsi="Arial" w:cs="Arial"/>
          <w:sz w:val="20"/>
          <w:szCs w:val="20"/>
        </w:rPr>
        <w:t>t.j</w:t>
      </w:r>
      <w:proofErr w:type="spellEnd"/>
      <w:r w:rsidRPr="00496D8B">
        <w:rPr>
          <w:rFonts w:ascii="Arial" w:hAnsi="Arial" w:cs="Arial"/>
          <w:sz w:val="20"/>
          <w:szCs w:val="20"/>
        </w:rPr>
        <w:t>.: Dz.U.22.2509</w:t>
      </w:r>
    </w:p>
    <w:p w14:paraId="71BBA7BB" w14:textId="77777777" w:rsidR="00E72D32" w:rsidRPr="001C61D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Ustawa o zapewnianiu dostępności osobom ze szczególnymi potrzebami (</w:t>
      </w:r>
      <w:r>
        <w:rPr>
          <w:rFonts w:ascii="Fira Sans" w:hAnsi="Fira Sans"/>
          <w:color w:val="212529"/>
          <w:shd w:val="clear" w:color="auto" w:fill="FFFFFF"/>
        </w:rPr>
        <w:t xml:space="preserve">Dz.U.2022.2240 </w:t>
      </w:r>
      <w:proofErr w:type="spellStart"/>
      <w:r>
        <w:rPr>
          <w:rFonts w:ascii="Fira Sans" w:hAnsi="Fira Sans"/>
          <w:color w:val="212529"/>
          <w:shd w:val="clear" w:color="auto" w:fill="FFFFFF"/>
        </w:rPr>
        <w:t>t.j</w:t>
      </w:r>
      <w:proofErr w:type="spellEnd"/>
      <w:r>
        <w:rPr>
          <w:rFonts w:ascii="Fira Sans" w:hAnsi="Fira Sans"/>
          <w:color w:val="212529"/>
          <w:shd w:val="clear" w:color="auto" w:fill="FFFFFF"/>
        </w:rPr>
        <w:t>.</w:t>
      </w:r>
      <w:r w:rsidRPr="001C61D2">
        <w:rPr>
          <w:rFonts w:ascii="Arial" w:hAnsi="Arial" w:cs="Arial"/>
          <w:sz w:val="20"/>
          <w:szCs w:val="20"/>
        </w:rPr>
        <w:t>).</w:t>
      </w:r>
    </w:p>
    <w:p w14:paraId="471EB628" w14:textId="77777777" w:rsidR="00E72D32" w:rsidRPr="001C61D2" w:rsidRDefault="00E72D32" w:rsidP="00E72D32">
      <w:pPr>
        <w:numPr>
          <w:ilvl w:val="0"/>
          <w:numId w:val="3"/>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„Standardy dostępności m. Gdyni, przyjęte Zarządzeniem Prezydenta Gdyni z dn. 17 maja 2013r.</w:t>
      </w:r>
    </w:p>
    <w:p w14:paraId="003EF4E0" w14:textId="77777777" w:rsidR="00E72D32" w:rsidRPr="001C61D2" w:rsidRDefault="00E72D32" w:rsidP="00E72D32">
      <w:pPr>
        <w:suppressAutoHyphens w:val="0"/>
        <w:autoSpaceDE w:val="0"/>
        <w:adjustRightInd w:val="0"/>
        <w:spacing w:line="360" w:lineRule="auto"/>
        <w:jc w:val="both"/>
        <w:textAlignment w:val="auto"/>
        <w:rPr>
          <w:rFonts w:ascii="Arial" w:hAnsi="Arial" w:cs="Arial"/>
          <w:sz w:val="20"/>
          <w:szCs w:val="20"/>
        </w:rPr>
      </w:pPr>
    </w:p>
    <w:p w14:paraId="0A44EEC6" w14:textId="77777777" w:rsidR="00E72D32" w:rsidRPr="001C61D2" w:rsidRDefault="00E72D32" w:rsidP="00E72D32">
      <w:pPr>
        <w:suppressAutoHyphens w:val="0"/>
        <w:autoSpaceDE w:val="0"/>
        <w:adjustRightInd w:val="0"/>
        <w:spacing w:line="360" w:lineRule="auto"/>
        <w:jc w:val="both"/>
        <w:textAlignment w:val="auto"/>
        <w:rPr>
          <w:rFonts w:ascii="Arial" w:hAnsi="Arial" w:cs="Arial"/>
          <w:b/>
          <w:bCs/>
          <w:sz w:val="20"/>
          <w:szCs w:val="20"/>
        </w:rPr>
      </w:pPr>
      <w:r w:rsidRPr="001C61D2">
        <w:rPr>
          <w:rFonts w:ascii="Arial" w:hAnsi="Arial" w:cs="Arial"/>
          <w:b/>
          <w:bCs/>
          <w:sz w:val="20"/>
          <w:szCs w:val="20"/>
        </w:rPr>
        <w:t>Wykaz Polskich Norm, wytycznych i instrukcji stosowanych w Polsce:</w:t>
      </w:r>
    </w:p>
    <w:p w14:paraId="1188DAA8" w14:textId="77777777" w:rsidR="00E72D32" w:rsidRPr="001C61D2" w:rsidRDefault="00E72D32" w:rsidP="00E72D32">
      <w:pPr>
        <w:suppressAutoHyphens w:val="0"/>
        <w:autoSpaceDE w:val="0"/>
        <w:adjustRightInd w:val="0"/>
        <w:spacing w:line="360" w:lineRule="auto"/>
        <w:jc w:val="both"/>
        <w:textAlignment w:val="auto"/>
        <w:rPr>
          <w:rFonts w:ascii="Arial" w:hAnsi="Arial" w:cs="Arial"/>
          <w:b/>
          <w:bCs/>
          <w:sz w:val="20"/>
          <w:szCs w:val="20"/>
        </w:rPr>
      </w:pPr>
    </w:p>
    <w:p w14:paraId="4A390DC7"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PN-B-01025:2004 Rysunek budowlany -- Oznaczenia graficzne na rysunkach architektoniczno-budowlanych</w:t>
      </w:r>
    </w:p>
    <w:p w14:paraId="09D26313"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PN-B-01027:2002 Rysunek budowlany -- Oznaczenia graficzne stosowane w projektach zagospodarowania działki lub terenu</w:t>
      </w:r>
    </w:p>
    <w:p w14:paraId="672F8E8A"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PN-B-01029:2000 Rysunek budowlany -- Zasady wymiarowania na rysunkach architektoniczno-budowlanych</w:t>
      </w:r>
    </w:p>
    <w:p w14:paraId="267C3EA4"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lang w:val="da-DK"/>
        </w:rPr>
      </w:pPr>
      <w:r w:rsidRPr="001C61D2">
        <w:rPr>
          <w:rFonts w:ascii="Arial" w:hAnsi="Arial" w:cs="Arial"/>
          <w:sz w:val="20"/>
          <w:szCs w:val="20"/>
          <w:lang w:val="da-DK"/>
        </w:rPr>
        <w:t xml:space="preserve">PN-EN 1990:2004 PN-EN 1990:2004/Ap1:2004 PN-EN 1990:2004/A1:2008 PN-EN 1990:2004/Ap2:2010 PN-EN 1990:2004/AC:2010 PN-EN 1990:2004/NA:2010 Eurokod. </w:t>
      </w:r>
      <w:proofErr w:type="spellStart"/>
      <w:r w:rsidRPr="001C61D2">
        <w:rPr>
          <w:rFonts w:ascii="Arial" w:hAnsi="Arial" w:cs="Arial"/>
          <w:sz w:val="20"/>
          <w:szCs w:val="20"/>
          <w:lang w:val="en-US"/>
        </w:rPr>
        <w:t>Podstawy</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projektowania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konstrukcji</w:t>
      </w:r>
      <w:proofErr w:type="spellEnd"/>
      <w:r w:rsidRPr="001C61D2">
        <w:rPr>
          <w:rFonts w:ascii="Arial" w:hAnsi="Arial" w:cs="Arial"/>
          <w:sz w:val="20"/>
          <w:szCs w:val="20"/>
          <w:lang w:val="en-US"/>
        </w:rPr>
        <w:t>.</w:t>
      </w:r>
    </w:p>
    <w:p w14:paraId="077BF2BF"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PN-EN 1991-1-1:2004 PN-EN 1991-1-1:2004/AC:2009 PN-EN 1991-1-1:2004/Ap1:2010 PN-EN 1991-1-1:2004/NA:2010 PN-EN 1991-1-1:2004/Ap2:2011 </w:t>
      </w:r>
      <w:proofErr w:type="spellStart"/>
      <w:r w:rsidRPr="001C61D2">
        <w:rPr>
          <w:rFonts w:ascii="Arial" w:hAnsi="Arial" w:cs="Arial"/>
          <w:sz w:val="20"/>
          <w:szCs w:val="20"/>
        </w:rPr>
        <w:t>Eurokod</w:t>
      </w:r>
      <w:proofErr w:type="spellEnd"/>
      <w:r w:rsidRPr="001C61D2">
        <w:rPr>
          <w:rFonts w:ascii="Arial" w:hAnsi="Arial" w:cs="Arial"/>
          <w:sz w:val="20"/>
          <w:szCs w:val="20"/>
        </w:rPr>
        <w:t xml:space="preserve"> 1: Oddziaływania na konstrukcje. Część 1- 1. Oddziaływania ogólne. Ciężar objętościowy, ciężar własny, obciążenia użytkowe w budynkach.</w:t>
      </w:r>
    </w:p>
    <w:p w14:paraId="391C42B5"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PN-EN 1991-1-2:2006 PN-EN 1991-1-2:2006/Ap2:2014-12 PN-EN 1991-1-2:2006/AC:2013-07 PN-EN 1991-1-2:2006/NA:2010 PN-EN 1991-1-2:2006/Ap1:2010 </w:t>
      </w:r>
      <w:proofErr w:type="spellStart"/>
      <w:r w:rsidRPr="001C61D2">
        <w:rPr>
          <w:rFonts w:ascii="Arial" w:hAnsi="Arial" w:cs="Arial"/>
          <w:sz w:val="20"/>
          <w:szCs w:val="20"/>
        </w:rPr>
        <w:t>Eurokod</w:t>
      </w:r>
      <w:proofErr w:type="spellEnd"/>
      <w:r w:rsidRPr="001C61D2">
        <w:rPr>
          <w:rFonts w:ascii="Arial" w:hAnsi="Arial" w:cs="Arial"/>
          <w:sz w:val="20"/>
          <w:szCs w:val="20"/>
        </w:rPr>
        <w:t xml:space="preserve"> 1: Oddziaływania na konstrukcje - Część 1- 2: Oddziaływania ogólne – Oddziaływania na konstrukcje w warunkach pożaru.</w:t>
      </w:r>
    </w:p>
    <w:p w14:paraId="0C37F1E0"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lang w:val="da-DK"/>
        </w:rPr>
      </w:pPr>
      <w:r w:rsidRPr="001C61D2">
        <w:rPr>
          <w:rFonts w:ascii="Arial" w:hAnsi="Arial" w:cs="Arial"/>
          <w:sz w:val="20"/>
          <w:szCs w:val="20"/>
        </w:rPr>
        <w:t xml:space="preserve">PN-EN 1991-1-3:2005 PN-EN 1991-1-3:2005/AC:2009 PN-EN 1991-1-3:2005/Ap1:2010 PN-EN 1991-1-3:2005/NA:2010 PN-EN 1991-1-3:2005/A1:2015-10 </w:t>
      </w:r>
      <w:proofErr w:type="spellStart"/>
      <w:r w:rsidRPr="001C61D2">
        <w:rPr>
          <w:rFonts w:ascii="Arial" w:hAnsi="Arial" w:cs="Arial"/>
          <w:sz w:val="20"/>
          <w:szCs w:val="20"/>
        </w:rPr>
        <w:t>Eurokod</w:t>
      </w:r>
      <w:proofErr w:type="spellEnd"/>
      <w:r w:rsidRPr="001C61D2">
        <w:rPr>
          <w:rFonts w:ascii="Arial" w:hAnsi="Arial" w:cs="Arial"/>
          <w:sz w:val="20"/>
          <w:szCs w:val="20"/>
        </w:rPr>
        <w:t xml:space="preserve"> 1: Oddziaływania na konstrukcje. Część 1- 3. </w:t>
      </w:r>
      <w:proofErr w:type="spellStart"/>
      <w:r w:rsidRPr="001C61D2">
        <w:rPr>
          <w:rFonts w:ascii="Arial" w:hAnsi="Arial" w:cs="Arial"/>
          <w:sz w:val="20"/>
          <w:szCs w:val="20"/>
          <w:lang w:val="en-US"/>
        </w:rPr>
        <w:t>Oddziaływania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ogólne</w:t>
      </w:r>
      <w:proofErr w:type="spellEnd"/>
      <w:r w:rsidRPr="001C61D2">
        <w:rPr>
          <w:rFonts w:ascii="Arial" w:hAnsi="Arial" w:cs="Arial"/>
          <w:sz w:val="20"/>
          <w:szCs w:val="20"/>
          <w:lang w:val="en-US"/>
        </w:rPr>
        <w:t xml:space="preserve"> – </w:t>
      </w:r>
      <w:proofErr w:type="spellStart"/>
      <w:r w:rsidRPr="001C61D2">
        <w:rPr>
          <w:rFonts w:ascii="Arial" w:hAnsi="Arial" w:cs="Arial"/>
          <w:sz w:val="20"/>
          <w:szCs w:val="20"/>
          <w:lang w:val="en-US"/>
        </w:rPr>
        <w:t>Obciążenia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śniegiem</w:t>
      </w:r>
      <w:proofErr w:type="spellEnd"/>
      <w:r w:rsidRPr="001C61D2">
        <w:rPr>
          <w:rFonts w:ascii="Arial" w:hAnsi="Arial" w:cs="Arial"/>
          <w:sz w:val="20"/>
          <w:szCs w:val="20"/>
          <w:lang w:val="en-US"/>
        </w:rPr>
        <w:t>.</w:t>
      </w:r>
    </w:p>
    <w:p w14:paraId="5946C2DD"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lang w:val="da-DK"/>
        </w:rPr>
      </w:pPr>
      <w:r w:rsidRPr="001C61D2">
        <w:rPr>
          <w:rFonts w:ascii="Arial" w:hAnsi="Arial" w:cs="Arial"/>
          <w:sz w:val="20"/>
          <w:szCs w:val="20"/>
          <w:lang w:val="da-DK"/>
        </w:rPr>
        <w:t xml:space="preserve">PN-EN 1991-1-4:2008 PN-EN 1991-1-4:2008/AC:2009 PN-EN 1991-1-4:2008/Ap1:2010 PN-EN 1991-1-4:2008/Ap2:2010 PN-EN 1991-1-4:2008/NA:2010 PN-EN 1991-1-4:2008/Ap3:2011 PN-EN 1991-1-4:2008/A1:2010 Eurokod 1: Oddziaływania na konstrukcje. </w:t>
      </w:r>
      <w:proofErr w:type="spellStart"/>
      <w:r w:rsidRPr="001C61D2">
        <w:rPr>
          <w:rFonts w:ascii="Arial" w:hAnsi="Arial" w:cs="Arial"/>
          <w:sz w:val="20"/>
          <w:szCs w:val="20"/>
          <w:lang w:val="en-US"/>
        </w:rPr>
        <w:t>Część</w:t>
      </w:r>
      <w:proofErr w:type="spellEnd"/>
      <w:r w:rsidRPr="001C61D2">
        <w:rPr>
          <w:rFonts w:ascii="Arial" w:hAnsi="Arial" w:cs="Arial"/>
          <w:sz w:val="20"/>
          <w:szCs w:val="20"/>
          <w:lang w:val="en-US"/>
        </w:rPr>
        <w:t xml:space="preserve"> 1- 4. </w:t>
      </w:r>
      <w:proofErr w:type="spellStart"/>
      <w:r w:rsidRPr="001C61D2">
        <w:rPr>
          <w:rFonts w:ascii="Arial" w:hAnsi="Arial" w:cs="Arial"/>
          <w:sz w:val="20"/>
          <w:szCs w:val="20"/>
          <w:lang w:val="en-US"/>
        </w:rPr>
        <w:t>Oddziaływania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ogólne</w:t>
      </w:r>
      <w:proofErr w:type="spellEnd"/>
      <w:r w:rsidRPr="001C61D2">
        <w:rPr>
          <w:rFonts w:ascii="Arial" w:hAnsi="Arial" w:cs="Arial"/>
          <w:sz w:val="20"/>
          <w:szCs w:val="20"/>
          <w:lang w:val="en-US"/>
        </w:rPr>
        <w:t xml:space="preserve"> – </w:t>
      </w:r>
      <w:proofErr w:type="spellStart"/>
      <w:r w:rsidRPr="001C61D2">
        <w:rPr>
          <w:rFonts w:ascii="Arial" w:hAnsi="Arial" w:cs="Arial"/>
          <w:sz w:val="20"/>
          <w:szCs w:val="20"/>
          <w:lang w:val="en-US"/>
        </w:rPr>
        <w:t>Oddziaływanie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wiatru</w:t>
      </w:r>
      <w:proofErr w:type="spellEnd"/>
      <w:r w:rsidRPr="001C61D2">
        <w:rPr>
          <w:rFonts w:ascii="Arial" w:hAnsi="Arial" w:cs="Arial"/>
          <w:sz w:val="20"/>
          <w:szCs w:val="20"/>
          <w:lang w:val="en-US"/>
        </w:rPr>
        <w:t>.</w:t>
      </w:r>
    </w:p>
    <w:p w14:paraId="0AAE83BC"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PN-EN 1991-1-5:2005 PN-EN 1991-1-5:2005/AC:2009 PN-EN 1991-1-5:2005/Ap1:2010 PN-EN 1991-1-5:2005/ NA:2010 </w:t>
      </w:r>
      <w:proofErr w:type="spellStart"/>
      <w:r w:rsidRPr="001C61D2">
        <w:rPr>
          <w:rFonts w:ascii="Arial" w:hAnsi="Arial" w:cs="Arial"/>
          <w:sz w:val="20"/>
          <w:szCs w:val="20"/>
        </w:rPr>
        <w:t>Eurokod</w:t>
      </w:r>
      <w:proofErr w:type="spellEnd"/>
      <w:r w:rsidRPr="001C61D2">
        <w:rPr>
          <w:rFonts w:ascii="Arial" w:hAnsi="Arial" w:cs="Arial"/>
          <w:sz w:val="20"/>
          <w:szCs w:val="20"/>
        </w:rPr>
        <w:t xml:space="preserve"> 1: Oddziaływania na konstrukcje - Część 1- 5: Oddziaływania ogólne - Oddziaływania termiczne</w:t>
      </w:r>
    </w:p>
    <w:p w14:paraId="640088E7"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PN-EN 1991-1-6:2007 PN-EN 1991-1-6:2007/Ap1:2010 PN-EN 1991-1-6:2007/NA:2010 PN-EN 1991-1-6:2007/ AC:2013-07 </w:t>
      </w:r>
      <w:proofErr w:type="spellStart"/>
      <w:r w:rsidRPr="001C61D2">
        <w:rPr>
          <w:rFonts w:ascii="Arial" w:hAnsi="Arial" w:cs="Arial"/>
          <w:sz w:val="20"/>
          <w:szCs w:val="20"/>
        </w:rPr>
        <w:t>Eurokod</w:t>
      </w:r>
      <w:proofErr w:type="spellEnd"/>
      <w:r w:rsidRPr="001C61D2">
        <w:rPr>
          <w:rFonts w:ascii="Arial" w:hAnsi="Arial" w:cs="Arial"/>
          <w:sz w:val="20"/>
          <w:szCs w:val="20"/>
        </w:rPr>
        <w:t xml:space="preserve"> 1: Oddziaływania na konstrukcje - Część 1- 6: Oddziaływania ogólne - Oddziaływania w czasie wykonywania konstrukcji</w:t>
      </w:r>
    </w:p>
    <w:p w14:paraId="0390FC4F"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lang w:val="da-DK"/>
        </w:rPr>
      </w:pPr>
      <w:r w:rsidRPr="001C61D2">
        <w:rPr>
          <w:rFonts w:ascii="Arial" w:hAnsi="Arial" w:cs="Arial"/>
          <w:sz w:val="20"/>
          <w:szCs w:val="20"/>
          <w:lang w:val="da-DK"/>
        </w:rPr>
        <w:t xml:space="preserve">PN-EN 1992-1-1:2008 PN-EN 1992-1-1:2008/Ap1: 2010 PN-EN 1992-1-1:2008/NA: 2010 PN-EN 1992-1-1:2008/ AC:2011 PN-EN 1992-1-1:2008/ NA:2016-11 PN-EN 1992-1-1:2008/ Ap2:2016-10 PN-EN 1992-1-1:2008/ Ap3:2018-08 PN-EN 1992-1-1:2008/ NA:2018-11 Eurokod 2: Projektowanie konstrukcji z betonu. </w:t>
      </w:r>
      <w:proofErr w:type="spellStart"/>
      <w:r w:rsidRPr="001C61D2">
        <w:rPr>
          <w:rFonts w:ascii="Arial" w:hAnsi="Arial" w:cs="Arial"/>
          <w:sz w:val="20"/>
          <w:szCs w:val="20"/>
          <w:lang w:val="en-US"/>
        </w:rPr>
        <w:t>Część</w:t>
      </w:r>
      <w:proofErr w:type="spellEnd"/>
      <w:r w:rsidRPr="001C61D2">
        <w:rPr>
          <w:rFonts w:ascii="Arial" w:hAnsi="Arial" w:cs="Arial"/>
          <w:sz w:val="20"/>
          <w:szCs w:val="20"/>
          <w:lang w:val="en-US"/>
        </w:rPr>
        <w:t xml:space="preserve"> 1-1. </w:t>
      </w:r>
      <w:proofErr w:type="spellStart"/>
      <w:r w:rsidRPr="001C61D2">
        <w:rPr>
          <w:rFonts w:ascii="Arial" w:hAnsi="Arial" w:cs="Arial"/>
          <w:sz w:val="20"/>
          <w:szCs w:val="20"/>
          <w:lang w:val="en-US"/>
        </w:rPr>
        <w:t>Reguły</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ogólne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reguły</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dla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budynków</w:t>
      </w:r>
      <w:proofErr w:type="spellEnd"/>
      <w:r w:rsidRPr="001C61D2">
        <w:rPr>
          <w:rFonts w:ascii="Arial" w:hAnsi="Arial" w:cs="Arial"/>
          <w:sz w:val="20"/>
          <w:szCs w:val="20"/>
          <w:lang w:val="en-US"/>
        </w:rPr>
        <w:t>.</w:t>
      </w:r>
    </w:p>
    <w:p w14:paraId="6C2C15DF"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PN-EN 1992-1-2:2008 PN-EN 1992-1-2:2008/AC:2008 PN-EN 1992-1-2:2008/ Ap1:2010 PN-EN 1992-1-2:2008/ NA:2010 PN-EN 1992-1-2:2008/ Ap2:2016-09 </w:t>
      </w:r>
      <w:proofErr w:type="spellStart"/>
      <w:r w:rsidRPr="001C61D2">
        <w:rPr>
          <w:rFonts w:ascii="Arial" w:hAnsi="Arial" w:cs="Arial"/>
          <w:sz w:val="20"/>
          <w:szCs w:val="20"/>
        </w:rPr>
        <w:t>Eurokod</w:t>
      </w:r>
      <w:proofErr w:type="spellEnd"/>
      <w:r w:rsidRPr="001C61D2">
        <w:rPr>
          <w:rFonts w:ascii="Arial" w:hAnsi="Arial" w:cs="Arial"/>
          <w:sz w:val="20"/>
          <w:szCs w:val="20"/>
        </w:rPr>
        <w:t xml:space="preserve"> 2: Projektowanie konstrukcji z betonu – Część 1-2: Reguły ogólne - Projektowanie z uwagi na warunki pożarowe</w:t>
      </w:r>
    </w:p>
    <w:p w14:paraId="72500E89"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lang w:val="da-DK"/>
        </w:rPr>
      </w:pPr>
      <w:r w:rsidRPr="001C61D2">
        <w:rPr>
          <w:rFonts w:ascii="Arial" w:hAnsi="Arial" w:cs="Arial"/>
          <w:sz w:val="20"/>
          <w:szCs w:val="20"/>
        </w:rPr>
        <w:t xml:space="preserve">PN-EN 1996-1-1+Ap1:2013-05 PN-EN 1996-1-1+Ap1:2013-05/NA:2014-03 PN-EN 1996-1-1+A1:2013/Ap2:2014-09 PN-EN 1996-1-1+A1:2013/Ap3:2016-04 </w:t>
      </w:r>
      <w:proofErr w:type="spellStart"/>
      <w:r w:rsidRPr="001C61D2">
        <w:rPr>
          <w:rFonts w:ascii="Arial" w:hAnsi="Arial" w:cs="Arial"/>
          <w:sz w:val="20"/>
          <w:szCs w:val="20"/>
        </w:rPr>
        <w:t>Eurokod</w:t>
      </w:r>
      <w:proofErr w:type="spellEnd"/>
      <w:r w:rsidRPr="001C61D2">
        <w:rPr>
          <w:rFonts w:ascii="Arial" w:hAnsi="Arial" w:cs="Arial"/>
          <w:sz w:val="20"/>
          <w:szCs w:val="20"/>
        </w:rPr>
        <w:t xml:space="preserve"> 6: Projektowanie konstrukcji murowych. Część 1-1. </w:t>
      </w:r>
      <w:proofErr w:type="spellStart"/>
      <w:r w:rsidRPr="001C61D2">
        <w:rPr>
          <w:rFonts w:ascii="Arial" w:hAnsi="Arial" w:cs="Arial"/>
          <w:sz w:val="20"/>
          <w:szCs w:val="20"/>
          <w:lang w:val="en-US"/>
        </w:rPr>
        <w:t>Reguły</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ogólne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dla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zbrojonych</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niezbrojonych</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konstrukcji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murowych</w:t>
      </w:r>
      <w:proofErr w:type="spellEnd"/>
      <w:r w:rsidRPr="001C61D2">
        <w:rPr>
          <w:rFonts w:ascii="Arial" w:hAnsi="Arial" w:cs="Arial"/>
          <w:sz w:val="20"/>
          <w:szCs w:val="20"/>
          <w:lang w:val="en-US"/>
        </w:rPr>
        <w:t>.</w:t>
      </w:r>
    </w:p>
    <w:p w14:paraId="044A87CC"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lang w:val="da-DK"/>
        </w:rPr>
      </w:pPr>
      <w:r w:rsidRPr="001C61D2">
        <w:rPr>
          <w:rFonts w:ascii="Arial" w:hAnsi="Arial" w:cs="Arial"/>
          <w:sz w:val="20"/>
          <w:szCs w:val="20"/>
          <w:lang w:val="da-DK"/>
        </w:rPr>
        <w:t xml:space="preserve">PN-EN 1997-1:2008 PN-EN 1997-1:2008/AC:2009 PN-EN 1997-1:2008/Ap1:2010 PN-EN 1997-1:2008/Ap2:2010 PN-EN 1997-1:2008/NA:2011 PN-EN 1997-1:2008/A1:2014-05 Eurokod 7: Projektowanie geotechniczne. </w:t>
      </w:r>
      <w:proofErr w:type="spellStart"/>
      <w:r w:rsidRPr="001C61D2">
        <w:rPr>
          <w:rFonts w:ascii="Arial" w:hAnsi="Arial" w:cs="Arial"/>
          <w:sz w:val="20"/>
          <w:szCs w:val="20"/>
          <w:lang w:val="en-US"/>
        </w:rPr>
        <w:t>Część</w:t>
      </w:r>
      <w:proofErr w:type="spellEnd"/>
      <w:r w:rsidRPr="001C61D2">
        <w:rPr>
          <w:rFonts w:ascii="Arial" w:hAnsi="Arial" w:cs="Arial"/>
          <w:sz w:val="20"/>
          <w:szCs w:val="20"/>
          <w:lang w:val="en-US"/>
        </w:rPr>
        <w:t xml:space="preserve"> 1. </w:t>
      </w:r>
      <w:proofErr w:type="spellStart"/>
      <w:r w:rsidRPr="001C61D2">
        <w:rPr>
          <w:rFonts w:ascii="Arial" w:hAnsi="Arial" w:cs="Arial"/>
          <w:sz w:val="20"/>
          <w:szCs w:val="20"/>
          <w:lang w:val="en-US"/>
        </w:rPr>
        <w:t>Zasady</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ogólne</w:t>
      </w:r>
      <w:proofErr w:type="spellEnd"/>
    </w:p>
    <w:p w14:paraId="3A48517C"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lang w:val="da-DK"/>
        </w:rPr>
      </w:pPr>
      <w:r w:rsidRPr="001C61D2">
        <w:rPr>
          <w:rFonts w:ascii="Arial" w:hAnsi="Arial" w:cs="Arial"/>
          <w:sz w:val="20"/>
          <w:szCs w:val="20"/>
          <w:lang w:val="da-DK"/>
        </w:rPr>
        <w:t xml:space="preserve">PN-EN 1997-2:2009 PN-EN 1997-2:2009/Ap1:2010 PN-EN 1997-2:2009/AC:2010 Eurokod 7. </w:t>
      </w:r>
      <w:proofErr w:type="spellStart"/>
      <w:r w:rsidRPr="001C61D2">
        <w:rPr>
          <w:rFonts w:ascii="Arial" w:hAnsi="Arial" w:cs="Arial"/>
          <w:sz w:val="20"/>
          <w:szCs w:val="20"/>
          <w:lang w:val="en-US"/>
        </w:rPr>
        <w:t>Projektowanie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geotechniczne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Część</w:t>
      </w:r>
      <w:proofErr w:type="spellEnd"/>
      <w:r w:rsidRPr="001C61D2">
        <w:rPr>
          <w:rFonts w:ascii="Arial" w:hAnsi="Arial" w:cs="Arial"/>
          <w:sz w:val="20"/>
          <w:szCs w:val="20"/>
          <w:lang w:val="en-US"/>
        </w:rPr>
        <w:t xml:space="preserve"> 2: </w:t>
      </w:r>
      <w:proofErr w:type="spellStart"/>
      <w:r w:rsidRPr="001C61D2">
        <w:rPr>
          <w:rFonts w:ascii="Arial" w:hAnsi="Arial" w:cs="Arial"/>
          <w:sz w:val="20"/>
          <w:szCs w:val="20"/>
          <w:lang w:val="en-US"/>
        </w:rPr>
        <w:t>Rozpoznanie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badanie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podłoża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gruntowego</w:t>
      </w:r>
      <w:proofErr w:type="spellEnd"/>
    </w:p>
    <w:p w14:paraId="036ADA9E"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206+A1:2016-12 Beton. Wymagania, właściwości, produkcja i zgodność.</w:t>
      </w:r>
    </w:p>
    <w:p w14:paraId="35518756"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1717:2003 Ochrona przed wtórnym zanieczyszczeniem wody w instalacjach wodociągowych i ogólne wymagania dotyczące urządzeń zapobiegawczych zanieczyszczeniu przez przepływ zwrotny.</w:t>
      </w:r>
    </w:p>
    <w:p w14:paraId="13C1C0F7"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12056-1:2002 Systemy kanalizacji grawitacyjnej wewnątrz budynków - Część 1: Postanowienia ogólne i wymagania (w zakresie pkt 4 i 5)</w:t>
      </w:r>
    </w:p>
    <w:p w14:paraId="0B148B97"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12056-2:2002 Systemy kanalizacji grawitacyjnej wewnątrz budynków - Część 2: Kanalizacja sanitarna - Projektowanie układu i obliczenia</w:t>
      </w:r>
    </w:p>
    <w:p w14:paraId="2E3BDAC0"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12056-3:2002 Systemy kanalizacji grawitacyjnej wewnątrz budynków - Część 3: Przewody deszczowe - Projektowanie układu i obliczenia</w:t>
      </w:r>
    </w:p>
    <w:p w14:paraId="4943C8BF"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PN-B-02414:1999 Ogrzewnictwo i ciepłownictwo. Zabezpieczenie instalacji </w:t>
      </w:r>
      <w:proofErr w:type="spellStart"/>
      <w:r w:rsidRPr="001C61D2">
        <w:rPr>
          <w:rFonts w:ascii="Arial" w:hAnsi="Arial" w:cs="Arial"/>
          <w:sz w:val="20"/>
          <w:szCs w:val="20"/>
        </w:rPr>
        <w:t>ogrzewań</w:t>
      </w:r>
      <w:proofErr w:type="spellEnd"/>
      <w:r w:rsidRPr="001C61D2">
        <w:rPr>
          <w:rFonts w:ascii="Arial" w:hAnsi="Arial" w:cs="Arial"/>
          <w:sz w:val="20"/>
          <w:szCs w:val="20"/>
        </w:rPr>
        <w:t xml:space="preserve"> wodnych systemu zamkniętego z naczyniami </w:t>
      </w:r>
      <w:proofErr w:type="spellStart"/>
      <w:r w:rsidRPr="001C61D2">
        <w:rPr>
          <w:rFonts w:ascii="Arial" w:hAnsi="Arial" w:cs="Arial"/>
          <w:sz w:val="20"/>
          <w:szCs w:val="20"/>
        </w:rPr>
        <w:t>wzbiorczymi</w:t>
      </w:r>
      <w:proofErr w:type="spellEnd"/>
      <w:r w:rsidRPr="001C61D2">
        <w:rPr>
          <w:rFonts w:ascii="Arial" w:hAnsi="Arial" w:cs="Arial"/>
          <w:sz w:val="20"/>
          <w:szCs w:val="20"/>
        </w:rPr>
        <w:t xml:space="preserve"> przeponowymi. </w:t>
      </w:r>
      <w:proofErr w:type="spellStart"/>
      <w:r w:rsidRPr="001C61D2">
        <w:rPr>
          <w:rFonts w:ascii="Arial" w:hAnsi="Arial" w:cs="Arial"/>
          <w:sz w:val="20"/>
          <w:szCs w:val="20"/>
          <w:lang w:val="en-US"/>
        </w:rPr>
        <w:t>Wymagania</w:t>
      </w:r>
      <w:proofErr w:type="spellEnd"/>
      <w:r w:rsidRPr="001C61D2">
        <w:rPr>
          <w:rFonts w:ascii="Arial" w:hAnsi="Arial" w:cs="Arial"/>
          <w:sz w:val="20"/>
          <w:szCs w:val="20"/>
          <w:lang w:val="en-US"/>
        </w:rPr>
        <w:t>.</w:t>
      </w:r>
    </w:p>
    <w:p w14:paraId="48792ECA"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PN-B-10425:2019-09 Przewody dymowe, spalinowe i wentylacyjne murowane z cegły. </w:t>
      </w:r>
      <w:proofErr w:type="spellStart"/>
      <w:r w:rsidRPr="001C61D2">
        <w:rPr>
          <w:rFonts w:ascii="Arial" w:hAnsi="Arial" w:cs="Arial"/>
          <w:sz w:val="20"/>
          <w:szCs w:val="20"/>
          <w:lang w:val="en-US"/>
        </w:rPr>
        <w:t>Wymagania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techniczne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badania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przy</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odbiorze</w:t>
      </w:r>
      <w:proofErr w:type="spellEnd"/>
      <w:r w:rsidRPr="001C61D2">
        <w:rPr>
          <w:rFonts w:ascii="Arial" w:hAnsi="Arial" w:cs="Arial"/>
          <w:sz w:val="20"/>
          <w:szCs w:val="20"/>
          <w:lang w:val="en-US"/>
        </w:rPr>
        <w:t>.</w:t>
      </w:r>
    </w:p>
    <w:p w14:paraId="6C04C855"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PN-B-02151-2:2018-01 Akustyka budowlana. Ochrona przed hałasem pomieszczeń w budynkach. </w:t>
      </w:r>
      <w:proofErr w:type="spellStart"/>
      <w:r w:rsidRPr="001C61D2">
        <w:rPr>
          <w:rFonts w:ascii="Arial" w:hAnsi="Arial" w:cs="Arial"/>
          <w:sz w:val="20"/>
          <w:szCs w:val="20"/>
          <w:lang w:val="en-US"/>
        </w:rPr>
        <w:t>Dopuszczalne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wartości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poziomu</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dźwięku</w:t>
      </w:r>
      <w:proofErr w:type="spellEnd"/>
      <w:r w:rsidRPr="001C61D2">
        <w:rPr>
          <w:rFonts w:ascii="Arial" w:hAnsi="Arial" w:cs="Arial"/>
          <w:sz w:val="20"/>
          <w:szCs w:val="20"/>
          <w:lang w:val="en-US"/>
        </w:rPr>
        <w:t xml:space="preserve"> w </w:t>
      </w:r>
      <w:proofErr w:type="spellStart"/>
      <w:r w:rsidRPr="001C61D2">
        <w:rPr>
          <w:rFonts w:ascii="Arial" w:hAnsi="Arial" w:cs="Arial"/>
          <w:sz w:val="20"/>
          <w:szCs w:val="20"/>
          <w:lang w:val="en-US"/>
        </w:rPr>
        <w:t>pomieszczeniach</w:t>
      </w:r>
      <w:proofErr w:type="spellEnd"/>
      <w:r w:rsidRPr="001C61D2">
        <w:rPr>
          <w:rFonts w:ascii="Arial" w:hAnsi="Arial" w:cs="Arial"/>
          <w:sz w:val="20"/>
          <w:szCs w:val="20"/>
          <w:lang w:val="en-US"/>
        </w:rPr>
        <w:t>.</w:t>
      </w:r>
    </w:p>
    <w:p w14:paraId="0E8653A0"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PN-B-02421:2000 Ogrzewnictwo i ciepłownictwo. Izolacja cieplna przewodów, armatury i urządzeń. </w:t>
      </w:r>
      <w:proofErr w:type="spellStart"/>
      <w:r w:rsidRPr="001C61D2">
        <w:rPr>
          <w:rFonts w:ascii="Arial" w:hAnsi="Arial" w:cs="Arial"/>
          <w:sz w:val="20"/>
          <w:szCs w:val="20"/>
          <w:lang w:val="en-US"/>
        </w:rPr>
        <w:t>Wymagania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badania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odbiorcze</w:t>
      </w:r>
      <w:proofErr w:type="spellEnd"/>
      <w:r w:rsidRPr="001C61D2">
        <w:rPr>
          <w:rFonts w:ascii="Arial" w:hAnsi="Arial" w:cs="Arial"/>
          <w:sz w:val="20"/>
          <w:szCs w:val="20"/>
          <w:lang w:val="en-US"/>
        </w:rPr>
        <w:t>.</w:t>
      </w:r>
    </w:p>
    <w:p w14:paraId="5242E695"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12464-1:2012 Światło i oświetlenie. Oświetlenie miejsc pracy. Część 1. Miejsca pracy we wnętrzach.</w:t>
      </w:r>
    </w:p>
    <w:p w14:paraId="6B94CA94"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PN-EN 62305-1:2011 Ochrona odgromowa. Część 1. </w:t>
      </w:r>
      <w:proofErr w:type="spellStart"/>
      <w:r w:rsidRPr="001C61D2">
        <w:rPr>
          <w:rFonts w:ascii="Arial" w:hAnsi="Arial" w:cs="Arial"/>
          <w:sz w:val="20"/>
          <w:szCs w:val="20"/>
          <w:lang w:val="en-US"/>
        </w:rPr>
        <w:t>Zasady</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ogólne</w:t>
      </w:r>
      <w:proofErr w:type="spellEnd"/>
      <w:r w:rsidRPr="001C61D2">
        <w:rPr>
          <w:rFonts w:ascii="Arial" w:hAnsi="Arial" w:cs="Arial"/>
          <w:sz w:val="20"/>
          <w:szCs w:val="20"/>
          <w:lang w:val="en-US"/>
        </w:rPr>
        <w:t>.</w:t>
      </w:r>
    </w:p>
    <w:p w14:paraId="462C718C"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lang w:val="da-DK"/>
        </w:rPr>
      </w:pPr>
      <w:r w:rsidRPr="001C61D2">
        <w:rPr>
          <w:rFonts w:ascii="Arial" w:hAnsi="Arial" w:cs="Arial"/>
          <w:sz w:val="20"/>
          <w:szCs w:val="20"/>
          <w:lang w:val="de-DE"/>
        </w:rPr>
        <w:t xml:space="preserve">PN-EN 62305-4:2011 PN-EN 62305-4:2011/AC:2017-10 PN-EN 62305-4:2011/Ap2:2018-03 </w:t>
      </w:r>
      <w:proofErr w:type="spellStart"/>
      <w:r w:rsidRPr="001C61D2">
        <w:rPr>
          <w:rFonts w:ascii="Arial" w:hAnsi="Arial" w:cs="Arial"/>
          <w:sz w:val="20"/>
          <w:szCs w:val="20"/>
          <w:lang w:val="de-DE"/>
        </w:rPr>
        <w:t>Ochrona</w:t>
      </w:r>
      <w:proofErr w:type="spellEnd"/>
      <w:r w:rsidRPr="001C61D2">
        <w:rPr>
          <w:rFonts w:ascii="Arial" w:hAnsi="Arial" w:cs="Arial"/>
          <w:sz w:val="20"/>
          <w:szCs w:val="20"/>
          <w:lang w:val="de-DE"/>
        </w:rPr>
        <w:t xml:space="preserve"> </w:t>
      </w:r>
      <w:proofErr w:type="spellStart"/>
      <w:r w:rsidRPr="001C61D2">
        <w:rPr>
          <w:rFonts w:ascii="Arial" w:hAnsi="Arial" w:cs="Arial"/>
          <w:sz w:val="20"/>
          <w:szCs w:val="20"/>
          <w:lang w:val="de-DE"/>
        </w:rPr>
        <w:t>odgromowa</w:t>
      </w:r>
      <w:proofErr w:type="spellEnd"/>
      <w:r w:rsidRPr="001C61D2">
        <w:rPr>
          <w:rFonts w:ascii="Arial" w:hAnsi="Arial" w:cs="Arial"/>
          <w:sz w:val="20"/>
          <w:szCs w:val="20"/>
          <w:lang w:val="de-DE"/>
        </w:rPr>
        <w:t xml:space="preserve">. </w:t>
      </w:r>
      <w:r w:rsidRPr="001C61D2">
        <w:rPr>
          <w:rFonts w:ascii="Arial" w:hAnsi="Arial" w:cs="Arial"/>
          <w:sz w:val="20"/>
          <w:szCs w:val="20"/>
        </w:rPr>
        <w:t xml:space="preserve">Część 4. </w:t>
      </w:r>
      <w:proofErr w:type="spellStart"/>
      <w:r w:rsidRPr="001C61D2">
        <w:rPr>
          <w:rFonts w:ascii="Arial" w:hAnsi="Arial" w:cs="Arial"/>
          <w:sz w:val="20"/>
          <w:szCs w:val="20"/>
          <w:lang w:val="en-US"/>
        </w:rPr>
        <w:t>Urządzenia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elektryczne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elektroniczne</w:t>
      </w:r>
      <w:proofErr w:type="spellEnd"/>
      <w:r w:rsidRPr="001C61D2">
        <w:rPr>
          <w:rFonts w:ascii="Arial" w:hAnsi="Arial" w:cs="Arial"/>
          <w:sz w:val="20"/>
          <w:szCs w:val="20"/>
          <w:lang w:val="en-US"/>
        </w:rPr>
        <w:t xml:space="preserve"> w </w:t>
      </w:r>
      <w:proofErr w:type="spellStart"/>
      <w:r w:rsidRPr="001C61D2">
        <w:rPr>
          <w:rFonts w:ascii="Arial" w:hAnsi="Arial" w:cs="Arial"/>
          <w:sz w:val="20"/>
          <w:szCs w:val="20"/>
          <w:lang w:val="en-US"/>
        </w:rPr>
        <w:t>obiektach</w:t>
      </w:r>
      <w:proofErr w:type="spellEnd"/>
      <w:r w:rsidRPr="001C61D2">
        <w:rPr>
          <w:rFonts w:ascii="Arial" w:hAnsi="Arial" w:cs="Arial"/>
          <w:sz w:val="20"/>
          <w:szCs w:val="20"/>
          <w:lang w:val="en-US"/>
        </w:rPr>
        <w:t>.</w:t>
      </w:r>
    </w:p>
    <w:p w14:paraId="320CE359"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PN-HD 60364-1:2010 Instalacje elektryczne niskiego napięcia -- Część:1 Wymagania podstawowe, ustalanie ogólnych charakterystyk, definicje.</w:t>
      </w:r>
    </w:p>
    <w:p w14:paraId="337A9EDB"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PN-HD 60364-4-41: 2017-09 Instalacje elektryczne niskiego napięcia – Część 4- 41: Ochrona dla zapewnienia bezpieczeństwa - Ochrona przeciwporażeniowa.</w:t>
      </w:r>
    </w:p>
    <w:p w14:paraId="022D0304"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lang w:val="en-US"/>
        </w:rPr>
      </w:pPr>
      <w:r w:rsidRPr="001C61D2">
        <w:rPr>
          <w:rFonts w:ascii="Arial" w:hAnsi="Arial" w:cs="Arial"/>
          <w:sz w:val="20"/>
          <w:szCs w:val="20"/>
        </w:rPr>
        <w:t xml:space="preserve">PN-HD 60364-4-42:2011 PN-HD 60364-4-42:2011/A1:2015-01 PN-HD 60364-4-42:2011/Ap2:2019-06 Instalacje elektryczne niskiego napięcia – Część 4- 42. </w:t>
      </w:r>
      <w:proofErr w:type="spellStart"/>
      <w:r w:rsidRPr="001C61D2">
        <w:rPr>
          <w:rFonts w:ascii="Arial" w:hAnsi="Arial" w:cs="Arial"/>
          <w:sz w:val="20"/>
          <w:szCs w:val="20"/>
          <w:lang w:val="en-US"/>
        </w:rPr>
        <w:t>Ochrona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dla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zapewnienia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bezpieczeństwa</w:t>
      </w:r>
      <w:proofErr w:type="spellEnd"/>
      <w:r w:rsidRPr="001C61D2">
        <w:rPr>
          <w:rFonts w:ascii="Arial" w:hAnsi="Arial" w:cs="Arial"/>
          <w:sz w:val="20"/>
          <w:szCs w:val="20"/>
          <w:lang w:val="en-US"/>
        </w:rPr>
        <w:t xml:space="preserve"> - </w:t>
      </w:r>
      <w:proofErr w:type="spellStart"/>
      <w:r w:rsidRPr="001C61D2">
        <w:rPr>
          <w:rFonts w:ascii="Arial" w:hAnsi="Arial" w:cs="Arial"/>
          <w:sz w:val="20"/>
          <w:szCs w:val="20"/>
          <w:lang w:val="en-US"/>
        </w:rPr>
        <w:t>Ochrona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przed</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skutkami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oddziaływania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cieplnego</w:t>
      </w:r>
      <w:proofErr w:type="spellEnd"/>
      <w:r w:rsidRPr="001C61D2">
        <w:rPr>
          <w:rFonts w:ascii="Arial" w:hAnsi="Arial" w:cs="Arial"/>
          <w:sz w:val="20"/>
          <w:szCs w:val="20"/>
          <w:lang w:val="en-US"/>
        </w:rPr>
        <w:t>.</w:t>
      </w:r>
    </w:p>
    <w:p w14:paraId="13D9608F"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PN-HD 60364-4-43:2012 PN-HD 60364-4-43:2012/Ap1:2019-06 Instalacje elektryczne niskiego napięcia – Część 4- 43: Ochrona dla zapewnienia bezpieczeństwa – Ochrona przed prądem przetężeniowym</w:t>
      </w:r>
    </w:p>
    <w:p w14:paraId="155A18F5"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PN-IEC 60364-4-443:2016-03 Instalacje elektryczne niskiego napięcia – Część 4- 443: Ochrona dla zapewnienia bezpieczeństwa - Ochrona przed przepięciami. </w:t>
      </w:r>
      <w:proofErr w:type="spellStart"/>
      <w:r w:rsidRPr="001C61D2">
        <w:rPr>
          <w:rFonts w:ascii="Arial" w:hAnsi="Arial" w:cs="Arial"/>
          <w:sz w:val="20"/>
          <w:szCs w:val="20"/>
          <w:lang w:val="en-US"/>
        </w:rPr>
        <w:t>Ochrona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przed</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przepięciami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atmosferycznymi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lub</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łączeniowymi</w:t>
      </w:r>
      <w:proofErr w:type="spellEnd"/>
      <w:r w:rsidRPr="001C61D2">
        <w:rPr>
          <w:rFonts w:ascii="Arial" w:hAnsi="Arial" w:cs="Arial"/>
          <w:sz w:val="20"/>
          <w:szCs w:val="20"/>
          <w:lang w:val="en-US"/>
        </w:rPr>
        <w:t>.</w:t>
      </w:r>
    </w:p>
    <w:p w14:paraId="3C7C32AA"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PN-HD 60364-4-444:2012 Instalacje elektryczne niskiego napięcia – Część 4- 444: Ochrona dla zapewnienia bezpieczeństwa – Ochrona przed zakłóceniami napięciowymi i </w:t>
      </w:r>
      <w:proofErr w:type="spellStart"/>
      <w:r w:rsidRPr="001C61D2">
        <w:rPr>
          <w:rFonts w:ascii="Arial" w:hAnsi="Arial" w:cs="Arial"/>
          <w:sz w:val="20"/>
          <w:szCs w:val="20"/>
        </w:rPr>
        <w:t>zaburzeniowymi</w:t>
      </w:r>
      <w:proofErr w:type="spellEnd"/>
      <w:r w:rsidRPr="001C61D2">
        <w:rPr>
          <w:rFonts w:ascii="Arial" w:hAnsi="Arial" w:cs="Arial"/>
          <w:sz w:val="20"/>
          <w:szCs w:val="20"/>
        </w:rPr>
        <w:t xml:space="preserve"> elektromagnetycznymi</w:t>
      </w:r>
    </w:p>
    <w:p w14:paraId="03B07E6D"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 HD 60364-5-51:2011 Instalacje elektryczne w obiektach budowlanych – Część 5-51: Dobór i montaż wyposażenia elektrycznego – Postanowienia ogólne</w:t>
      </w:r>
    </w:p>
    <w:p w14:paraId="24EEC6D5"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PN-HD 60364-5-52:2011 PN-HD 60364-5-52:2011/Ap2:2019-02 Instalacje elektryczne niskiego napięcia – Część 5- 52: Dobór i montaż wyposażenia elektrycznego – </w:t>
      </w:r>
      <w:proofErr w:type="spellStart"/>
      <w:r w:rsidRPr="001C61D2">
        <w:rPr>
          <w:rFonts w:ascii="Arial" w:hAnsi="Arial" w:cs="Arial"/>
          <w:sz w:val="20"/>
          <w:szCs w:val="20"/>
        </w:rPr>
        <w:t>Oprzewodowanie</w:t>
      </w:r>
      <w:proofErr w:type="spellEnd"/>
      <w:r w:rsidRPr="001C61D2">
        <w:rPr>
          <w:rFonts w:ascii="Arial" w:hAnsi="Arial" w:cs="Arial"/>
          <w:sz w:val="20"/>
          <w:szCs w:val="20"/>
        </w:rPr>
        <w:t>.</w:t>
      </w:r>
    </w:p>
    <w:p w14:paraId="774EABCC"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PN-HD 60364-5-534:2016-04 Instalacje elektryczne niskiego napięcia – Część 5- 53: Dobór i montaż wyposażenia elektrycznego – Odłączenie izolacyjne, łączenie i sterowanie – Sekcja 534: Urządzenia do ochrony przed przepięciami.</w:t>
      </w:r>
    </w:p>
    <w:p w14:paraId="2021A9D2"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PN-HD 60364-5-537:2017-01 PN-HD 60364-5-537:2017-01/Ap2:2019- 06 Instalacje elektryczne niskiego napięcia – Część 5- 537: Dobór i montaż wyposażenia elektrycznego – Aparatura rozdzielcza i sterownicza – Odłączanie izolacyjne i łączenie.</w:t>
      </w:r>
    </w:p>
    <w:p w14:paraId="467CA8BE"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PN-HD 60364-5-54:2010 Instalacje elektryczne niskiego napięcia – Część 5- 54: Dobór i montaż wyposażenia elektrycznego. </w:t>
      </w:r>
      <w:proofErr w:type="spellStart"/>
      <w:r w:rsidRPr="001C61D2">
        <w:rPr>
          <w:rFonts w:ascii="Arial" w:hAnsi="Arial" w:cs="Arial"/>
          <w:sz w:val="20"/>
          <w:szCs w:val="20"/>
          <w:lang w:val="en-US"/>
        </w:rPr>
        <w:t>Uziemienia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przewody</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ochronne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przewody</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połączeń</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ochronnych</w:t>
      </w:r>
      <w:proofErr w:type="spellEnd"/>
      <w:r w:rsidRPr="001C61D2">
        <w:rPr>
          <w:rFonts w:ascii="Arial" w:hAnsi="Arial" w:cs="Arial"/>
          <w:sz w:val="20"/>
          <w:szCs w:val="20"/>
          <w:lang w:val="en-US"/>
        </w:rPr>
        <w:t>.</w:t>
      </w:r>
    </w:p>
    <w:p w14:paraId="3762577E"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PN-HD 60364-5-56:2019-01 Instalacje elektryczne niskiego napięcia – Część 5- 56: Dobór i montaż wyposażenia elektrycznego – Instalacje bezpieczeństwa.</w:t>
      </w:r>
    </w:p>
    <w:p w14:paraId="52C347C7"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PN-HD 60364-6:2016-07 Instalacje elektryczne niskiego napięcia. </w:t>
      </w:r>
      <w:proofErr w:type="spellStart"/>
      <w:r w:rsidRPr="001C61D2">
        <w:rPr>
          <w:rFonts w:ascii="Arial" w:hAnsi="Arial" w:cs="Arial"/>
          <w:sz w:val="20"/>
          <w:szCs w:val="20"/>
          <w:lang w:val="en-US"/>
        </w:rPr>
        <w:t>Część</w:t>
      </w:r>
      <w:proofErr w:type="spellEnd"/>
      <w:r w:rsidRPr="001C61D2">
        <w:rPr>
          <w:rFonts w:ascii="Arial" w:hAnsi="Arial" w:cs="Arial"/>
          <w:sz w:val="20"/>
          <w:szCs w:val="20"/>
          <w:lang w:val="en-US"/>
        </w:rPr>
        <w:t xml:space="preserve"> 6. </w:t>
      </w:r>
      <w:proofErr w:type="spellStart"/>
      <w:r w:rsidRPr="001C61D2">
        <w:rPr>
          <w:rFonts w:ascii="Arial" w:hAnsi="Arial" w:cs="Arial"/>
          <w:sz w:val="20"/>
          <w:szCs w:val="20"/>
          <w:lang w:val="en-US"/>
        </w:rPr>
        <w:t>Sprawdzanie</w:t>
      </w:r>
      <w:proofErr w:type="spellEnd"/>
      <w:r w:rsidRPr="001C61D2">
        <w:rPr>
          <w:rFonts w:ascii="Arial" w:hAnsi="Arial" w:cs="Arial"/>
          <w:sz w:val="20"/>
          <w:szCs w:val="20"/>
          <w:lang w:val="en-US"/>
        </w:rPr>
        <w:t>.</w:t>
      </w:r>
    </w:p>
    <w:p w14:paraId="28A57051"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60529:2003 Stopnie ochrony zapewnionej przez obudowy (kod IP)</w:t>
      </w:r>
    </w:p>
    <w:p w14:paraId="6DD290CA"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50172:2005 Systemy awaryjnego oświetlenia ewakuacyjnego</w:t>
      </w:r>
    </w:p>
    <w:p w14:paraId="42098C85"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1838:2013-11 Zastosowanie oświetlenia - Oświetlenie awaryjne.</w:t>
      </w:r>
    </w:p>
    <w:p w14:paraId="03609CF7"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1127:2019-10 Atmosfery wybuchowe -Zapobieganie wybuchowi i ochrona przed wybuchem – Część 1:Pojęcia podstawowe i metodyka.</w:t>
      </w:r>
    </w:p>
    <w:p w14:paraId="2C72709F"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13670:2011 Wykonanie konstrukcji z betonu.</w:t>
      </w:r>
    </w:p>
    <w:p w14:paraId="3D5742C7"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12811-1:2007 Tymczasowe konstrukcje stosowane na placu budowy - część 1:Rusztowania - Warunki wykonania i ogólne zasady projektowania</w:t>
      </w:r>
    </w:p>
    <w:p w14:paraId="57A99CEA"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PN-S-02205:1998+ERRATA Drogi samochodowe. Roboty ziemne. Wymagania i badania.</w:t>
      </w:r>
    </w:p>
    <w:p w14:paraId="20F5A7EF"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PN-S-06102:1997 Drogi samochodowe. Podbudowy z kruszyw stabilizowanych mechanicznie.</w:t>
      </w:r>
    </w:p>
    <w:p w14:paraId="0B383705"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Katalog </w:t>
      </w:r>
      <w:proofErr w:type="spellStart"/>
      <w:r w:rsidRPr="001C61D2">
        <w:rPr>
          <w:rFonts w:ascii="Arial" w:hAnsi="Arial" w:cs="Arial"/>
          <w:sz w:val="20"/>
          <w:szCs w:val="20"/>
        </w:rPr>
        <w:t>tknpip</w:t>
      </w:r>
      <w:proofErr w:type="spellEnd"/>
      <w:r w:rsidRPr="001C61D2">
        <w:rPr>
          <w:rFonts w:ascii="Arial" w:hAnsi="Arial" w:cs="Arial"/>
          <w:sz w:val="20"/>
          <w:szCs w:val="20"/>
        </w:rPr>
        <w:t xml:space="preserve"> – GDDKiA 2014 Katalog typowych konstrukcji nawierzchni podatnych i półsztywnych. </w:t>
      </w:r>
      <w:proofErr w:type="spellStart"/>
      <w:r w:rsidRPr="001C61D2">
        <w:rPr>
          <w:rFonts w:ascii="Arial" w:hAnsi="Arial" w:cs="Arial"/>
          <w:sz w:val="20"/>
          <w:szCs w:val="20"/>
          <w:lang w:val="en-US"/>
        </w:rPr>
        <w:t>GDDKiA</w:t>
      </w:r>
      <w:proofErr w:type="spellEnd"/>
      <w:r w:rsidRPr="001C61D2">
        <w:rPr>
          <w:rFonts w:ascii="Arial" w:hAnsi="Arial" w:cs="Arial"/>
          <w:sz w:val="20"/>
          <w:szCs w:val="20"/>
          <w:lang w:val="en-US"/>
        </w:rPr>
        <w:t xml:space="preserve"> 2014</w:t>
      </w:r>
    </w:p>
    <w:p w14:paraId="06A38154"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Katalog </w:t>
      </w:r>
      <w:proofErr w:type="spellStart"/>
      <w:r w:rsidRPr="001C61D2">
        <w:rPr>
          <w:rFonts w:ascii="Arial" w:hAnsi="Arial" w:cs="Arial"/>
          <w:sz w:val="20"/>
          <w:szCs w:val="20"/>
        </w:rPr>
        <w:t>tkns</w:t>
      </w:r>
      <w:proofErr w:type="spellEnd"/>
      <w:r w:rsidRPr="001C61D2">
        <w:rPr>
          <w:rFonts w:ascii="Arial" w:hAnsi="Arial" w:cs="Arial"/>
          <w:sz w:val="20"/>
          <w:szCs w:val="20"/>
        </w:rPr>
        <w:t xml:space="preserve"> – GDDKiA 2014 Katalog typowych konstrukcji nawierzchni sztywnych GDDKiA 2014</w:t>
      </w:r>
    </w:p>
    <w:p w14:paraId="49A52412"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COBRTI INSTAL Wytyczne projektowania instalacji centralnego ogrzewania. </w:t>
      </w:r>
      <w:proofErr w:type="spellStart"/>
      <w:r w:rsidRPr="001C61D2">
        <w:rPr>
          <w:rFonts w:ascii="Arial" w:hAnsi="Arial" w:cs="Arial"/>
          <w:sz w:val="20"/>
          <w:szCs w:val="20"/>
          <w:lang w:val="en-US"/>
        </w:rPr>
        <w:t>Zeszyt</w:t>
      </w:r>
      <w:proofErr w:type="spellEnd"/>
      <w:r w:rsidRPr="001C61D2">
        <w:rPr>
          <w:rFonts w:ascii="Arial" w:hAnsi="Arial" w:cs="Arial"/>
          <w:sz w:val="20"/>
          <w:szCs w:val="20"/>
          <w:lang w:val="en-US"/>
        </w:rPr>
        <w:t xml:space="preserve"> 2</w:t>
      </w:r>
    </w:p>
    <w:p w14:paraId="5F6594FD"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PN-EN 1507:2007 Wentylacja budynków. Przewody wentylacyjne z blachy o przekroju prostokątnym. </w:t>
      </w:r>
      <w:proofErr w:type="spellStart"/>
      <w:r w:rsidRPr="001C61D2">
        <w:rPr>
          <w:rFonts w:ascii="Arial" w:hAnsi="Arial" w:cs="Arial"/>
          <w:sz w:val="20"/>
          <w:szCs w:val="20"/>
          <w:lang w:val="en-US"/>
        </w:rPr>
        <w:t>Wymagania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dotyczące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wytrzymałości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i</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szczelności</w:t>
      </w:r>
      <w:proofErr w:type="spellEnd"/>
      <w:r w:rsidRPr="001C61D2">
        <w:rPr>
          <w:rFonts w:ascii="Arial" w:hAnsi="Arial" w:cs="Arial"/>
          <w:sz w:val="20"/>
          <w:szCs w:val="20"/>
          <w:lang w:val="en-US"/>
        </w:rPr>
        <w:t>.</w:t>
      </w:r>
    </w:p>
    <w:p w14:paraId="57118E91"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1610:2015-10 Budowa i badanie przewodów kanalizacyjnych.</w:t>
      </w:r>
    </w:p>
    <w:p w14:paraId="579736A7"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12056-5:2002 Systemy kanalizacji grawitacyjnej wewnątrz budynków - Część 5: Montaż i badania, instrukcje działania, użytkowania i eksploatacji.</w:t>
      </w:r>
    </w:p>
    <w:p w14:paraId="5F1886AC"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COBRTI INSTAL Warunki techniczne wykonania i odbioru sieci wodociągowych. Zeszyt 3</w:t>
      </w:r>
    </w:p>
    <w:p w14:paraId="4AF364CD"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COBRTI INSTAL Warunki techniczne wykonania i odbioru sieci ciepłowniczych z rur i elementów preizolowanych. </w:t>
      </w:r>
      <w:proofErr w:type="spellStart"/>
      <w:r w:rsidRPr="001C61D2">
        <w:rPr>
          <w:rFonts w:ascii="Arial" w:hAnsi="Arial" w:cs="Arial"/>
          <w:sz w:val="20"/>
          <w:szCs w:val="20"/>
          <w:lang w:val="en-US"/>
        </w:rPr>
        <w:t>Zeszyt</w:t>
      </w:r>
      <w:proofErr w:type="spellEnd"/>
      <w:r w:rsidRPr="001C61D2">
        <w:rPr>
          <w:rFonts w:ascii="Arial" w:hAnsi="Arial" w:cs="Arial"/>
          <w:sz w:val="20"/>
          <w:szCs w:val="20"/>
          <w:lang w:val="en-US"/>
        </w:rPr>
        <w:t xml:space="preserve"> 4</w:t>
      </w:r>
    </w:p>
    <w:p w14:paraId="766EF106"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COBRTI INSTAL Warunki techniczne wykonania i odbioru instalacji wentylacyjnych. </w:t>
      </w:r>
      <w:proofErr w:type="spellStart"/>
      <w:r w:rsidRPr="001C61D2">
        <w:rPr>
          <w:rFonts w:ascii="Arial" w:hAnsi="Arial" w:cs="Arial"/>
          <w:sz w:val="20"/>
          <w:szCs w:val="20"/>
          <w:lang w:val="en-US"/>
        </w:rPr>
        <w:t>Zeszyt</w:t>
      </w:r>
      <w:proofErr w:type="spellEnd"/>
      <w:r w:rsidRPr="001C61D2">
        <w:rPr>
          <w:rFonts w:ascii="Arial" w:hAnsi="Arial" w:cs="Arial"/>
          <w:sz w:val="20"/>
          <w:szCs w:val="20"/>
          <w:lang w:val="en-US"/>
        </w:rPr>
        <w:t xml:space="preserve"> 5</w:t>
      </w:r>
    </w:p>
    <w:p w14:paraId="19216A3E"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COBRTI INSTAL Warunki techniczne wykonania i odbioru instalacji grzewczych. </w:t>
      </w:r>
      <w:proofErr w:type="spellStart"/>
      <w:r w:rsidRPr="001C61D2">
        <w:rPr>
          <w:rFonts w:ascii="Arial" w:hAnsi="Arial" w:cs="Arial"/>
          <w:sz w:val="20"/>
          <w:szCs w:val="20"/>
          <w:lang w:val="en-US"/>
        </w:rPr>
        <w:t>Zeszyt</w:t>
      </w:r>
      <w:proofErr w:type="spellEnd"/>
      <w:r w:rsidRPr="001C61D2">
        <w:rPr>
          <w:rFonts w:ascii="Arial" w:hAnsi="Arial" w:cs="Arial"/>
          <w:sz w:val="20"/>
          <w:szCs w:val="20"/>
          <w:lang w:val="en-US"/>
        </w:rPr>
        <w:t xml:space="preserve"> 6</w:t>
      </w:r>
    </w:p>
    <w:p w14:paraId="31F59821"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COBRTI INSTAL Warunki techniczne wykonania i odbioru instalacji wodociągowych. </w:t>
      </w:r>
      <w:proofErr w:type="spellStart"/>
      <w:r w:rsidRPr="001C61D2">
        <w:rPr>
          <w:rFonts w:ascii="Arial" w:hAnsi="Arial" w:cs="Arial"/>
          <w:sz w:val="20"/>
          <w:szCs w:val="20"/>
          <w:lang w:val="en-US"/>
        </w:rPr>
        <w:t>Zeszyt</w:t>
      </w:r>
      <w:proofErr w:type="spellEnd"/>
      <w:r w:rsidRPr="001C61D2">
        <w:rPr>
          <w:rFonts w:ascii="Arial" w:hAnsi="Arial" w:cs="Arial"/>
          <w:sz w:val="20"/>
          <w:szCs w:val="20"/>
          <w:lang w:val="en-US"/>
        </w:rPr>
        <w:t xml:space="preserve"> 7</w:t>
      </w:r>
    </w:p>
    <w:p w14:paraId="35D9E808"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COBRTI INSTAL Warunki techniczne wykonania i odbioru sieci kanalizacyjnych. </w:t>
      </w:r>
      <w:proofErr w:type="spellStart"/>
      <w:r w:rsidRPr="001C61D2">
        <w:rPr>
          <w:rFonts w:ascii="Arial" w:hAnsi="Arial" w:cs="Arial"/>
          <w:sz w:val="20"/>
          <w:szCs w:val="20"/>
          <w:lang w:val="en-US"/>
        </w:rPr>
        <w:t>Zeszyt</w:t>
      </w:r>
      <w:proofErr w:type="spellEnd"/>
      <w:r w:rsidRPr="001C61D2">
        <w:rPr>
          <w:rFonts w:ascii="Arial" w:hAnsi="Arial" w:cs="Arial"/>
          <w:sz w:val="20"/>
          <w:szCs w:val="20"/>
          <w:lang w:val="en-US"/>
        </w:rPr>
        <w:t xml:space="preserve"> 9</w:t>
      </w:r>
    </w:p>
    <w:p w14:paraId="03A73DAC"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COBRTI INSTAL Warunki techniczne wykonania i odbioru instalacji kanalizacyjnych. </w:t>
      </w:r>
      <w:proofErr w:type="spellStart"/>
      <w:r w:rsidRPr="001C61D2">
        <w:rPr>
          <w:rFonts w:ascii="Arial" w:hAnsi="Arial" w:cs="Arial"/>
          <w:sz w:val="20"/>
          <w:szCs w:val="20"/>
          <w:lang w:val="en-US"/>
        </w:rPr>
        <w:t>Zeszyt</w:t>
      </w:r>
      <w:proofErr w:type="spellEnd"/>
      <w:r w:rsidRPr="001C61D2">
        <w:rPr>
          <w:rFonts w:ascii="Arial" w:hAnsi="Arial" w:cs="Arial"/>
          <w:sz w:val="20"/>
          <w:szCs w:val="20"/>
          <w:lang w:val="en-US"/>
        </w:rPr>
        <w:t xml:space="preserve"> 12</w:t>
      </w:r>
    </w:p>
    <w:p w14:paraId="41F59CE4"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PN-B-10405:1999 Ciepłownictwo - Sieci ciepłownicze - Wymagania i badania przy odbiorze</w:t>
      </w:r>
    </w:p>
    <w:p w14:paraId="0690B385"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PN-HD 60364-7-712:2016-05 Instalacje elektryczne w obiektach budowlanych – Część 7-712: Wymagania dotyczące specjalnych instalacji lub lokalizacji – Fotowoltaiczne (PV) układy zasilania</w:t>
      </w:r>
    </w:p>
    <w:p w14:paraId="78439CE0"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PN-EN 50102:2001 PN-EN 50102:2001/AC:2011 Stopnie ochrony przed zewnętrznymi uderzeniami mechanicznymi zapewnionej przez obudowy urządzeń elektrycznych (Kod IK)</w:t>
      </w:r>
    </w:p>
    <w:p w14:paraId="54E639FB"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N SEP-E-001, wyd. 2013 Sieci elektroenergetyczne niskiego napięcia. </w:t>
      </w:r>
      <w:proofErr w:type="spellStart"/>
      <w:r w:rsidRPr="001C61D2">
        <w:rPr>
          <w:rFonts w:ascii="Arial" w:hAnsi="Arial" w:cs="Arial"/>
          <w:sz w:val="20"/>
          <w:szCs w:val="20"/>
          <w:lang w:val="en-US"/>
        </w:rPr>
        <w:t>Ochrona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przeciwporażeniowa</w:t>
      </w:r>
      <w:proofErr w:type="spellEnd"/>
    </w:p>
    <w:p w14:paraId="1F4B2EB9"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N SEP-E-005, wyd. 2013 Dobór przewodów elektrycznych do zasilania urządzeń przeciwpożarowych, których funkcjonowania jest niezbędne w czasie pożaru</w:t>
      </w:r>
    </w:p>
    <w:p w14:paraId="224C2F33"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PN-S-02205:1998 Roboty ziemne. Wymagania i badania. W zakresie punktu 2.11.4 – Zasypki wykopów na instalacje (przewody, kable)</w:t>
      </w:r>
    </w:p>
    <w:p w14:paraId="5FBB6FA6"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Warunki Techniczne Wykonania i Odbioru Robót Budowlanych, Warszawa 2012 r. Instytut Techniki Budowlanej. Część D. Roboty instalacyjne elektryczne. Zeszyt21 – Instalacje elektryczne, piorunochronne w budynkach użyteczności publicznej.</w:t>
      </w:r>
    </w:p>
    <w:p w14:paraId="34B70F05"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Warunki Techniczne Wykonania i Odbioru Robót Budowlanych, Warszawa, 464/2011 Instytut Techniki Budowlanej, Warszawa, 464/2011. Część D: Roboty instalacyjne elektryczne, zeszyt 4. Linie kablowe niskiego i średniego napięcia.. Próby napięciowe izolacji oraz próba napięciowa powłok kabli wg normy N SEP-E-004:2014.</w:t>
      </w:r>
    </w:p>
    <w:p w14:paraId="6DC7F2E1"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ZN-96/TPSA-002 Linie optotelekomunikacyjne. Ogólne wymagania techniczne.</w:t>
      </w:r>
    </w:p>
    <w:p w14:paraId="2ABD8731"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 xml:space="preserve">ZN-96/TPSA-011. Telekomunikacyjna kanalizacja kablowa. </w:t>
      </w:r>
      <w:proofErr w:type="spellStart"/>
      <w:r w:rsidRPr="001C61D2">
        <w:rPr>
          <w:rFonts w:ascii="Arial" w:hAnsi="Arial" w:cs="Arial"/>
          <w:sz w:val="20"/>
          <w:szCs w:val="20"/>
          <w:lang w:val="en-US"/>
        </w:rPr>
        <w:t>Ogólne</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wymagania</w:t>
      </w:r>
      <w:proofErr w:type="spellEnd"/>
      <w:r w:rsidRPr="001C61D2">
        <w:rPr>
          <w:rFonts w:ascii="Arial" w:hAnsi="Arial" w:cs="Arial"/>
          <w:sz w:val="20"/>
          <w:szCs w:val="20"/>
          <w:lang w:val="en-US"/>
        </w:rPr>
        <w:t xml:space="preserve"> </w:t>
      </w:r>
      <w:proofErr w:type="spellStart"/>
      <w:r w:rsidRPr="001C61D2">
        <w:rPr>
          <w:rFonts w:ascii="Arial" w:hAnsi="Arial" w:cs="Arial"/>
          <w:sz w:val="20"/>
          <w:szCs w:val="20"/>
          <w:lang w:val="en-US"/>
        </w:rPr>
        <w:t>techniczne</w:t>
      </w:r>
      <w:proofErr w:type="spellEnd"/>
      <w:r w:rsidRPr="001C61D2">
        <w:rPr>
          <w:rFonts w:ascii="Arial" w:hAnsi="Arial" w:cs="Arial"/>
          <w:sz w:val="20"/>
          <w:szCs w:val="20"/>
          <w:lang w:val="en-US"/>
        </w:rPr>
        <w:t>.</w:t>
      </w:r>
    </w:p>
    <w:p w14:paraId="43F83A8B" w14:textId="77777777" w:rsidR="00E72D32" w:rsidRPr="001C61D2" w:rsidRDefault="00E72D32" w:rsidP="00E72D32">
      <w:pPr>
        <w:numPr>
          <w:ilvl w:val="0"/>
          <w:numId w:val="4"/>
        </w:numPr>
        <w:suppressAutoHyphens w:val="0"/>
        <w:autoSpaceDE w:val="0"/>
        <w:adjustRightInd w:val="0"/>
        <w:spacing w:line="360" w:lineRule="auto"/>
        <w:jc w:val="both"/>
        <w:textAlignment w:val="auto"/>
        <w:rPr>
          <w:rFonts w:ascii="Arial" w:hAnsi="Arial" w:cs="Arial"/>
          <w:sz w:val="20"/>
          <w:szCs w:val="20"/>
        </w:rPr>
      </w:pPr>
      <w:r w:rsidRPr="001C61D2">
        <w:rPr>
          <w:rFonts w:ascii="Arial" w:hAnsi="Arial" w:cs="Arial"/>
          <w:sz w:val="20"/>
          <w:szCs w:val="20"/>
        </w:rPr>
        <w:t>ZN-96/TPSA-023. Studnie kablowe. Wymagania i badania.</w:t>
      </w:r>
    </w:p>
    <w:p w14:paraId="77F76261" w14:textId="77777777" w:rsidR="00271729" w:rsidRPr="00FE3E05" w:rsidRDefault="00271729" w:rsidP="00DD0FD1">
      <w:pPr>
        <w:suppressAutoHyphens w:val="0"/>
        <w:autoSpaceDE w:val="0"/>
        <w:adjustRightInd w:val="0"/>
        <w:spacing w:line="360" w:lineRule="auto"/>
        <w:jc w:val="both"/>
        <w:textAlignment w:val="auto"/>
        <w:rPr>
          <w:rFonts w:ascii="Calibri" w:hAnsi="Calibri" w:cs="Calibri"/>
          <w:sz w:val="22"/>
          <w:szCs w:val="22"/>
        </w:rPr>
      </w:pPr>
    </w:p>
    <w:p w14:paraId="68861DE5" w14:textId="77777777" w:rsidR="00271729" w:rsidRDefault="00271729" w:rsidP="00DD0FD1">
      <w:pPr>
        <w:suppressAutoHyphens w:val="0"/>
        <w:autoSpaceDE w:val="0"/>
        <w:adjustRightInd w:val="0"/>
        <w:spacing w:line="360" w:lineRule="auto"/>
        <w:jc w:val="both"/>
        <w:textAlignment w:val="auto"/>
        <w:outlineLvl w:val="1"/>
        <w:rPr>
          <w:rFonts w:ascii="Calibri" w:hAnsi="Calibri" w:cs="Calibri"/>
          <w:b/>
          <w:sz w:val="22"/>
          <w:szCs w:val="22"/>
        </w:rPr>
      </w:pPr>
    </w:p>
    <w:p w14:paraId="36D1B5C6" w14:textId="77777777" w:rsidR="0033510F" w:rsidRPr="00FE3E05" w:rsidRDefault="0033510F" w:rsidP="00DD0FD1">
      <w:pPr>
        <w:suppressAutoHyphens w:val="0"/>
        <w:autoSpaceDE w:val="0"/>
        <w:adjustRightInd w:val="0"/>
        <w:spacing w:line="360" w:lineRule="auto"/>
        <w:jc w:val="both"/>
        <w:textAlignment w:val="auto"/>
        <w:outlineLvl w:val="1"/>
        <w:rPr>
          <w:rFonts w:ascii="Calibri" w:hAnsi="Calibri" w:cs="Calibri"/>
          <w:b/>
          <w:sz w:val="22"/>
          <w:szCs w:val="22"/>
        </w:rPr>
      </w:pPr>
    </w:p>
    <w:sectPr w:rsidR="0033510F" w:rsidRPr="00FE3E05" w:rsidSect="005A3BCF">
      <w:headerReference w:type="even" r:id="rId71"/>
      <w:headerReference w:type="default" r:id="rId72"/>
      <w:footerReference w:type="even" r:id="rId73"/>
      <w:footerReference w:type="default" r:id="rId74"/>
      <w:headerReference w:type="first" r:id="rId75"/>
      <w:footerReference w:type="first" r:id="rId76"/>
      <w:type w:val="continuous"/>
      <w:pgSz w:w="11906" w:h="16838"/>
      <w:pgMar w:top="1418" w:right="1133" w:bottom="1560" w:left="1418" w:header="709" w:footer="1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2F967F" w14:textId="77777777" w:rsidR="000F6726" w:rsidRDefault="000F6726">
      <w:pPr>
        <w:suppressAutoHyphens w:val="0"/>
        <w:autoSpaceDN/>
        <w:textAlignment w:val="auto"/>
      </w:pPr>
      <w:r>
        <w:separator/>
      </w:r>
    </w:p>
  </w:endnote>
  <w:endnote w:type="continuationSeparator" w:id="0">
    <w:p w14:paraId="45E6926B" w14:textId="77777777" w:rsidR="000F6726" w:rsidRDefault="000F6726">
      <w:pPr>
        <w:suppressAutoHyphens w:val="0"/>
        <w:autoSpaceDN/>
        <w:textAlignment w:val="auto"/>
      </w:pPr>
      <w:r>
        <w:continuationSeparator/>
      </w:r>
    </w:p>
  </w:endnote>
  <w:endnote w:type="continuationNotice" w:id="1">
    <w:p w14:paraId="49DF1E73" w14:textId="77777777" w:rsidR="000F6726" w:rsidRDefault="000F67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Ottawa">
    <w:altName w:val="Times New Roman"/>
    <w:charset w:val="01"/>
    <w:family w:val="auto"/>
    <w:pitch w:val="variable"/>
  </w:font>
  <w:font w:name="Poppins">
    <w:charset w:val="00"/>
    <w:family w:val="auto"/>
    <w:pitch w:val="variable"/>
    <w:sig w:usb0="00008007" w:usb1="00000000" w:usb2="00000000" w:usb3="00000000" w:csb0="00000093" w:csb1="00000000"/>
  </w:font>
  <w:font w:name="Calibri Light">
    <w:panose1 w:val="020F0302020204030204"/>
    <w:charset w:val="EE"/>
    <w:family w:val="swiss"/>
    <w:pitch w:val="variable"/>
    <w:sig w:usb0="E4002EFF" w:usb1="C2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Fira Sans">
    <w:altName w:val="Arial"/>
    <w:charset w:val="00"/>
    <w:family w:val="swiss"/>
    <w:pitch w:val="variable"/>
    <w:sig w:usb0="600002FF"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2108F6" w14:textId="77777777" w:rsidR="00FB3146" w:rsidRDefault="00FB3146" w:rsidP="000D5982">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2761B157" w14:textId="77777777" w:rsidR="00FB3146" w:rsidRDefault="00FB3146" w:rsidP="002E7627">
    <w:pPr>
      <w:pStyle w:val="Stopk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3446656"/>
      <w:docPartObj>
        <w:docPartGallery w:val="Page Numbers (Bottom of Page)"/>
        <w:docPartUnique/>
      </w:docPartObj>
    </w:sdtPr>
    <w:sdtEndPr>
      <w:rPr>
        <w:rFonts w:asciiTheme="minorHAnsi" w:hAnsiTheme="minorHAnsi" w:cstheme="minorHAnsi"/>
        <w:sz w:val="20"/>
      </w:rPr>
    </w:sdtEndPr>
    <w:sdtContent>
      <w:p w14:paraId="1AE72335" w14:textId="4086C148" w:rsidR="00FB3146" w:rsidRPr="004E1D35" w:rsidRDefault="00FB3146">
        <w:pPr>
          <w:pStyle w:val="Stopka"/>
          <w:jc w:val="right"/>
          <w:rPr>
            <w:rFonts w:asciiTheme="minorHAnsi" w:hAnsiTheme="minorHAnsi" w:cstheme="minorHAnsi"/>
            <w:sz w:val="20"/>
          </w:rPr>
        </w:pPr>
        <w:r w:rsidRPr="004E1D35">
          <w:rPr>
            <w:rFonts w:asciiTheme="minorHAnsi" w:hAnsiTheme="minorHAnsi" w:cstheme="minorHAnsi"/>
            <w:sz w:val="20"/>
          </w:rPr>
          <w:fldChar w:fldCharType="begin"/>
        </w:r>
        <w:r w:rsidRPr="004E1D35">
          <w:rPr>
            <w:rFonts w:asciiTheme="minorHAnsi" w:hAnsiTheme="minorHAnsi" w:cstheme="minorHAnsi"/>
            <w:sz w:val="20"/>
          </w:rPr>
          <w:instrText>PAGE   \* MERGEFORMAT</w:instrText>
        </w:r>
        <w:r w:rsidRPr="004E1D35">
          <w:rPr>
            <w:rFonts w:asciiTheme="minorHAnsi" w:hAnsiTheme="minorHAnsi" w:cstheme="minorHAnsi"/>
            <w:sz w:val="20"/>
          </w:rPr>
          <w:fldChar w:fldCharType="separate"/>
        </w:r>
        <w:r w:rsidR="00C84EAB">
          <w:rPr>
            <w:rFonts w:asciiTheme="minorHAnsi" w:hAnsiTheme="minorHAnsi" w:cstheme="minorHAnsi"/>
            <w:noProof/>
            <w:sz w:val="20"/>
          </w:rPr>
          <w:t>97</w:t>
        </w:r>
        <w:r w:rsidRPr="004E1D35">
          <w:rPr>
            <w:rFonts w:asciiTheme="minorHAnsi" w:hAnsiTheme="minorHAnsi" w:cstheme="minorHAnsi"/>
            <w:sz w:val="20"/>
          </w:rPr>
          <w:fldChar w:fldCharType="end"/>
        </w:r>
      </w:p>
    </w:sdtContent>
  </w:sdt>
  <w:p w14:paraId="208FFA99" w14:textId="77777777" w:rsidR="00FB3146" w:rsidRDefault="00FB3146">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FE028" w14:textId="77777777" w:rsidR="00866588" w:rsidRDefault="00866588">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439D49" w14:textId="77777777" w:rsidR="000F6726" w:rsidRDefault="000F6726">
      <w:pPr>
        <w:suppressAutoHyphens w:val="0"/>
        <w:autoSpaceDN/>
        <w:textAlignment w:val="auto"/>
      </w:pPr>
      <w:r>
        <w:separator/>
      </w:r>
    </w:p>
  </w:footnote>
  <w:footnote w:type="continuationSeparator" w:id="0">
    <w:p w14:paraId="32D989A7" w14:textId="77777777" w:rsidR="000F6726" w:rsidRDefault="000F6726">
      <w:pPr>
        <w:suppressAutoHyphens w:val="0"/>
        <w:autoSpaceDN/>
        <w:textAlignment w:val="auto"/>
      </w:pPr>
      <w:r>
        <w:continuationSeparator/>
      </w:r>
    </w:p>
  </w:footnote>
  <w:footnote w:type="continuationNotice" w:id="1">
    <w:p w14:paraId="534572B8" w14:textId="77777777" w:rsidR="000F6726" w:rsidRDefault="000F672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D538B0" w14:textId="77777777" w:rsidR="00866588" w:rsidRDefault="00866588">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294EC3" w14:textId="77777777" w:rsidR="00FB3146" w:rsidRPr="008D2D7F" w:rsidRDefault="00FB3146" w:rsidP="00D14D87">
    <w:pPr>
      <w:pStyle w:val="Nagwek"/>
      <w:jc w:val="center"/>
      <w:rPr>
        <w:rFonts w:ascii="Arial" w:hAnsi="Arial" w:cs="Arial"/>
        <w:b/>
        <w:color w:val="999999"/>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E8403" w14:textId="77777777" w:rsidR="00FB3146" w:rsidRPr="00CD11DE" w:rsidRDefault="00FB3146" w:rsidP="00CD11DE">
    <w:pPr>
      <w:suppressAutoHyphens w:val="0"/>
      <w:autoSpaceDN/>
      <w:spacing w:before="120" w:after="120" w:line="276" w:lineRule="auto"/>
      <w:jc w:val="both"/>
      <w:textAlignment w:val="auto"/>
      <w:rPr>
        <w:rFonts w:asciiTheme="minorHAnsi" w:eastAsia="Calibri" w:hAnsiTheme="minorHAnsi" w:cstheme="minorHAnsi"/>
        <w:i/>
        <w:iCs/>
        <w:sz w:val="20"/>
        <w:szCs w:val="20"/>
        <w:lang w:eastAsia="en-US"/>
      </w:rPr>
    </w:pPr>
    <w:bookmarkStart w:id="150" w:name="_GoBack"/>
    <w:bookmarkEnd w:id="150"/>
  </w:p>
  <w:p w14:paraId="6DE1ECE1" w14:textId="34B96B8D" w:rsidR="00FB3146" w:rsidRDefault="00FB3146" w:rsidP="00CD11DE">
    <w:pPr>
      <w:pStyle w:val="Nagwek"/>
      <w:tabs>
        <w:tab w:val="clear" w:pos="4536"/>
        <w:tab w:val="clear" w:pos="9072"/>
        <w:tab w:val="left" w:pos="7296"/>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C28A9F94"/>
    <w:lvl w:ilvl="0">
      <w:start w:val="1"/>
      <w:numFmt w:val="bullet"/>
      <w:pStyle w:val="Listapunktowana3"/>
      <w:lvlText w:val=""/>
      <w:lvlJc w:val="left"/>
      <w:pPr>
        <w:tabs>
          <w:tab w:val="num" w:pos="1080"/>
        </w:tabs>
        <w:ind w:left="1080" w:hanging="360"/>
      </w:pPr>
      <w:rPr>
        <w:rFonts w:ascii="Symbol" w:hAnsi="Symbol" w:hint="default"/>
      </w:rPr>
    </w:lvl>
  </w:abstractNum>
  <w:abstractNum w:abstractNumId="1" w15:restartNumberingAfterBreak="0">
    <w:nsid w:val="00000005"/>
    <w:multiLevelType w:val="singleLevel"/>
    <w:tmpl w:val="00000005"/>
    <w:name w:val="WW8Num4"/>
    <w:lvl w:ilvl="0">
      <w:start w:val="1"/>
      <w:numFmt w:val="decimal"/>
      <w:lvlText w:val="%1)"/>
      <w:lvlJc w:val="left"/>
      <w:pPr>
        <w:tabs>
          <w:tab w:val="num" w:pos="540"/>
        </w:tabs>
        <w:ind w:left="540" w:hanging="360"/>
      </w:pPr>
      <w:rPr>
        <w:rFonts w:cs="Times New Roman"/>
      </w:rPr>
    </w:lvl>
  </w:abstractNum>
  <w:abstractNum w:abstractNumId="2" w15:restartNumberingAfterBreak="0">
    <w:nsid w:val="00000006"/>
    <w:multiLevelType w:val="multilevel"/>
    <w:tmpl w:val="00000006"/>
    <w:name w:val="WW8Num6"/>
    <w:lvl w:ilvl="0">
      <w:start w:val="1"/>
      <w:numFmt w:val="decimal"/>
      <w:lvlText w:val="%1)"/>
      <w:lvlJc w:val="left"/>
      <w:pPr>
        <w:tabs>
          <w:tab w:val="num" w:pos="720"/>
        </w:tabs>
        <w:ind w:left="720" w:hanging="360"/>
      </w:pPr>
      <w:rPr>
        <w:rFonts w:cs="Arial"/>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 w15:restartNumberingAfterBreak="0">
    <w:nsid w:val="00000007"/>
    <w:multiLevelType w:val="singleLevel"/>
    <w:tmpl w:val="00000007"/>
    <w:name w:val="WW8Num673"/>
    <w:lvl w:ilvl="0">
      <w:start w:val="1"/>
      <w:numFmt w:val="decimal"/>
      <w:lvlText w:val="%1."/>
      <w:lvlJc w:val="left"/>
      <w:pPr>
        <w:tabs>
          <w:tab w:val="num" w:pos="0"/>
        </w:tabs>
      </w:pPr>
      <w:rPr>
        <w:rFonts w:ascii="Arial" w:hAnsi="Arial" w:cs="Arial"/>
      </w:rPr>
    </w:lvl>
  </w:abstractNum>
  <w:abstractNum w:abstractNumId="4" w15:restartNumberingAfterBreak="0">
    <w:nsid w:val="00000008"/>
    <w:multiLevelType w:val="singleLevel"/>
    <w:tmpl w:val="00000008"/>
    <w:name w:val="WW8Num514"/>
    <w:lvl w:ilvl="0">
      <w:start w:val="1"/>
      <w:numFmt w:val="decimal"/>
      <w:lvlText w:val="%1."/>
      <w:lvlJc w:val="left"/>
      <w:pPr>
        <w:tabs>
          <w:tab w:val="num" w:pos="0"/>
        </w:tabs>
      </w:pPr>
      <w:rPr>
        <w:rFonts w:ascii="Arial" w:hAnsi="Arial" w:cs="Arial"/>
      </w:rPr>
    </w:lvl>
  </w:abstractNum>
  <w:abstractNum w:abstractNumId="5" w15:restartNumberingAfterBreak="0">
    <w:nsid w:val="00000009"/>
    <w:multiLevelType w:val="multilevel"/>
    <w:tmpl w:val="00000009"/>
    <w:name w:val="WW8Num283"/>
    <w:lvl w:ilvl="0">
      <w:start w:val="3"/>
      <w:numFmt w:val="decimal"/>
      <w:lvlText w:val="%1."/>
      <w:lvlJc w:val="left"/>
      <w:pPr>
        <w:tabs>
          <w:tab w:val="num" w:pos="0"/>
        </w:tabs>
      </w:pPr>
      <w:rPr>
        <w:rFonts w:ascii="Arial" w:hAnsi="Arial" w:cs="Arial"/>
      </w:rPr>
    </w:lvl>
    <w:lvl w:ilvl="1">
      <w:start w:val="2"/>
      <w:numFmt w:val="decimal"/>
      <w:lvlText w:val="%1.%2."/>
      <w:lvlJc w:val="left"/>
      <w:pPr>
        <w:tabs>
          <w:tab w:val="num" w:pos="900"/>
        </w:tabs>
        <w:ind w:left="900" w:hanging="900"/>
      </w:pPr>
      <w:rPr>
        <w:rFonts w:cs="Times New Roman"/>
      </w:rPr>
    </w:lvl>
    <w:lvl w:ilvl="2">
      <w:start w:val="1"/>
      <w:numFmt w:val="decimal"/>
      <w:lvlText w:val="%1.%2.%3."/>
      <w:lvlJc w:val="left"/>
      <w:pPr>
        <w:tabs>
          <w:tab w:val="num" w:pos="900"/>
        </w:tabs>
        <w:ind w:left="900" w:hanging="900"/>
      </w:pPr>
      <w:rPr>
        <w:rFonts w:cs="Times New Roman"/>
      </w:rPr>
    </w:lvl>
    <w:lvl w:ilvl="3">
      <w:start w:val="1"/>
      <w:numFmt w:val="decimal"/>
      <w:lvlText w:val="%1.%2.%3.%4."/>
      <w:lvlJc w:val="left"/>
      <w:pPr>
        <w:tabs>
          <w:tab w:val="num" w:pos="900"/>
        </w:tabs>
        <w:ind w:left="900" w:hanging="90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6" w15:restartNumberingAfterBreak="0">
    <w:nsid w:val="0000000A"/>
    <w:multiLevelType w:val="singleLevel"/>
    <w:tmpl w:val="0000000A"/>
    <w:name w:val="WW8Num620"/>
    <w:lvl w:ilvl="0">
      <w:start w:val="1"/>
      <w:numFmt w:val="decimal"/>
      <w:lvlText w:val="%1."/>
      <w:lvlJc w:val="left"/>
      <w:pPr>
        <w:tabs>
          <w:tab w:val="num" w:pos="0"/>
        </w:tabs>
      </w:pPr>
      <w:rPr>
        <w:rFonts w:ascii="Arial" w:hAnsi="Arial" w:cs="Arial"/>
      </w:rPr>
    </w:lvl>
  </w:abstractNum>
  <w:abstractNum w:abstractNumId="7" w15:restartNumberingAfterBreak="0">
    <w:nsid w:val="0000000B"/>
    <w:multiLevelType w:val="singleLevel"/>
    <w:tmpl w:val="0000000B"/>
    <w:name w:val="WW8Num161"/>
    <w:lvl w:ilvl="0">
      <w:start w:val="1"/>
      <w:numFmt w:val="decimal"/>
      <w:lvlText w:val="%1."/>
      <w:lvlJc w:val="left"/>
      <w:pPr>
        <w:tabs>
          <w:tab w:val="num" w:pos="0"/>
        </w:tabs>
      </w:pPr>
      <w:rPr>
        <w:rFonts w:ascii="Arial" w:hAnsi="Arial" w:cs="Arial"/>
      </w:rPr>
    </w:lvl>
  </w:abstractNum>
  <w:abstractNum w:abstractNumId="8" w15:restartNumberingAfterBreak="0">
    <w:nsid w:val="0000000C"/>
    <w:multiLevelType w:val="singleLevel"/>
    <w:tmpl w:val="0000000C"/>
    <w:name w:val="WW8Num465"/>
    <w:lvl w:ilvl="0">
      <w:start w:val="1"/>
      <w:numFmt w:val="decimal"/>
      <w:lvlText w:val="%1."/>
      <w:lvlJc w:val="left"/>
      <w:pPr>
        <w:tabs>
          <w:tab w:val="num" w:pos="0"/>
        </w:tabs>
      </w:pPr>
      <w:rPr>
        <w:rFonts w:ascii="Arial" w:hAnsi="Arial" w:cs="Arial"/>
      </w:rPr>
    </w:lvl>
  </w:abstractNum>
  <w:abstractNum w:abstractNumId="9" w15:restartNumberingAfterBreak="0">
    <w:nsid w:val="0000000E"/>
    <w:multiLevelType w:val="singleLevel"/>
    <w:tmpl w:val="0000000E"/>
    <w:name w:val="WW8Num610"/>
    <w:lvl w:ilvl="0">
      <w:start w:val="1"/>
      <w:numFmt w:val="decimal"/>
      <w:lvlText w:val="%1."/>
      <w:lvlJc w:val="left"/>
      <w:pPr>
        <w:tabs>
          <w:tab w:val="num" w:pos="0"/>
        </w:tabs>
      </w:pPr>
      <w:rPr>
        <w:rFonts w:ascii="Arial" w:hAnsi="Arial" w:cs="Arial"/>
      </w:rPr>
    </w:lvl>
  </w:abstractNum>
  <w:abstractNum w:abstractNumId="10" w15:restartNumberingAfterBreak="0">
    <w:nsid w:val="0000000F"/>
    <w:multiLevelType w:val="singleLevel"/>
    <w:tmpl w:val="0000000F"/>
    <w:name w:val="WW8Num444"/>
    <w:lvl w:ilvl="0">
      <w:start w:val="1"/>
      <w:numFmt w:val="decimal"/>
      <w:lvlText w:val="%1."/>
      <w:lvlJc w:val="left"/>
      <w:pPr>
        <w:tabs>
          <w:tab w:val="num" w:pos="0"/>
        </w:tabs>
      </w:pPr>
      <w:rPr>
        <w:rFonts w:ascii="Arial" w:hAnsi="Arial" w:cs="Arial"/>
      </w:rPr>
    </w:lvl>
  </w:abstractNum>
  <w:abstractNum w:abstractNumId="11" w15:restartNumberingAfterBreak="0">
    <w:nsid w:val="00000021"/>
    <w:multiLevelType w:val="singleLevel"/>
    <w:tmpl w:val="00000021"/>
    <w:name w:val="WW8Num33"/>
    <w:lvl w:ilvl="0">
      <w:start w:val="1"/>
      <w:numFmt w:val="bullet"/>
      <w:lvlText w:val=""/>
      <w:lvlJc w:val="left"/>
      <w:pPr>
        <w:tabs>
          <w:tab w:val="num" w:pos="0"/>
        </w:tabs>
        <w:ind w:left="720" w:hanging="360"/>
      </w:pPr>
      <w:rPr>
        <w:rFonts w:ascii="Symbol" w:hAnsi="Symbol" w:hint="default"/>
        <w:sz w:val="20"/>
      </w:rPr>
    </w:lvl>
  </w:abstractNum>
  <w:abstractNum w:abstractNumId="12" w15:restartNumberingAfterBreak="0">
    <w:nsid w:val="0000002D"/>
    <w:multiLevelType w:val="singleLevel"/>
    <w:tmpl w:val="0000002D"/>
    <w:name w:val="WW8Num56"/>
    <w:lvl w:ilvl="0">
      <w:start w:val="1"/>
      <w:numFmt w:val="bullet"/>
      <w:lvlText w:val=""/>
      <w:lvlJc w:val="left"/>
      <w:pPr>
        <w:tabs>
          <w:tab w:val="num" w:pos="0"/>
        </w:tabs>
        <w:ind w:left="720" w:hanging="360"/>
      </w:pPr>
      <w:rPr>
        <w:rFonts w:ascii="Symbol" w:hAnsi="Symbol" w:hint="default"/>
        <w:sz w:val="20"/>
      </w:rPr>
    </w:lvl>
  </w:abstractNum>
  <w:abstractNum w:abstractNumId="13" w15:restartNumberingAfterBreak="0">
    <w:nsid w:val="0A9069F5"/>
    <w:multiLevelType w:val="hybridMultilevel"/>
    <w:tmpl w:val="39667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D1E5EEE"/>
    <w:multiLevelType w:val="hybridMultilevel"/>
    <w:tmpl w:val="39C0C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EAE5AAA"/>
    <w:multiLevelType w:val="hybridMultilevel"/>
    <w:tmpl w:val="FFC0F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0C878E5"/>
    <w:multiLevelType w:val="hybridMultilevel"/>
    <w:tmpl w:val="81983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56A3F57"/>
    <w:multiLevelType w:val="singleLevel"/>
    <w:tmpl w:val="70BC6834"/>
    <w:lvl w:ilvl="0">
      <w:start w:val="1"/>
      <w:numFmt w:val="decimal"/>
      <w:pStyle w:val="Listapunktowana2"/>
      <w:lvlText w:val="%1)"/>
      <w:legacy w:legacy="1" w:legacySpace="0" w:legacyIndent="283"/>
      <w:lvlJc w:val="left"/>
      <w:pPr>
        <w:ind w:left="283" w:hanging="283"/>
      </w:pPr>
      <w:rPr>
        <w:rFonts w:cs="Times New Roman"/>
      </w:rPr>
    </w:lvl>
  </w:abstractNum>
  <w:abstractNum w:abstractNumId="18" w15:restartNumberingAfterBreak="0">
    <w:nsid w:val="1FA235F0"/>
    <w:multiLevelType w:val="hybridMultilevel"/>
    <w:tmpl w:val="E3FCF9D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9" w15:restartNumberingAfterBreak="0">
    <w:nsid w:val="232E43AD"/>
    <w:multiLevelType w:val="hybridMultilevel"/>
    <w:tmpl w:val="28EEB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4465011"/>
    <w:multiLevelType w:val="hybridMultilevel"/>
    <w:tmpl w:val="B32AD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03F20A2"/>
    <w:multiLevelType w:val="hybridMultilevel"/>
    <w:tmpl w:val="C8F28750"/>
    <w:lvl w:ilvl="0" w:tplc="357E81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EA15C1"/>
    <w:multiLevelType w:val="hybridMultilevel"/>
    <w:tmpl w:val="7AF81A7A"/>
    <w:lvl w:ilvl="0" w:tplc="12A45D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B09159A"/>
    <w:multiLevelType w:val="hybridMultilevel"/>
    <w:tmpl w:val="F174A35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15:restartNumberingAfterBreak="0">
    <w:nsid w:val="3B166B7C"/>
    <w:multiLevelType w:val="hybridMultilevel"/>
    <w:tmpl w:val="9D203C26"/>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25" w15:restartNumberingAfterBreak="0">
    <w:nsid w:val="3C316B20"/>
    <w:multiLevelType w:val="hybridMultilevel"/>
    <w:tmpl w:val="EBC8D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5E3A75"/>
    <w:multiLevelType w:val="hybridMultilevel"/>
    <w:tmpl w:val="4A06539E"/>
    <w:lvl w:ilvl="0" w:tplc="490A6D4C">
      <w:start w:val="1"/>
      <w:numFmt w:val="decimal"/>
      <w:lvlText w:val="%1."/>
      <w:lvlJc w:val="left"/>
      <w:pPr>
        <w:ind w:left="951"/>
      </w:pPr>
      <w:rPr>
        <w:rFonts w:asciiTheme="minorHAnsi" w:eastAsia="Times New Roman" w:hAnsiTheme="minorHAnsi" w:cstheme="minorHAnsi" w:hint="default"/>
        <w:b w:val="0"/>
        <w:i w:val="0"/>
        <w:strike w:val="0"/>
        <w:dstrike w:val="0"/>
        <w:color w:val="000000"/>
        <w:sz w:val="20"/>
        <w:szCs w:val="20"/>
        <w:u w:val="none" w:color="000000"/>
        <w:vertAlign w:val="baseline"/>
      </w:rPr>
    </w:lvl>
    <w:lvl w:ilvl="1" w:tplc="B39600E2">
      <w:start w:val="1"/>
      <w:numFmt w:val="bullet"/>
      <w:lvlText w:val="•"/>
      <w:lvlJc w:val="left"/>
      <w:pPr>
        <w:ind w:left="1714"/>
      </w:pPr>
      <w:rPr>
        <w:rFonts w:ascii="Arial" w:eastAsia="Times New Roman" w:hAnsi="Arial"/>
        <w:b w:val="0"/>
        <w:i w:val="0"/>
        <w:strike w:val="0"/>
        <w:dstrike w:val="0"/>
        <w:color w:val="000000"/>
        <w:sz w:val="24"/>
        <w:u w:val="none" w:color="000000"/>
        <w:vertAlign w:val="baseline"/>
      </w:rPr>
    </w:lvl>
    <w:lvl w:ilvl="2" w:tplc="2AB834B2">
      <w:start w:val="1"/>
      <w:numFmt w:val="bullet"/>
      <w:lvlText w:val="▪"/>
      <w:lvlJc w:val="left"/>
      <w:pPr>
        <w:ind w:left="1667"/>
      </w:pPr>
      <w:rPr>
        <w:rFonts w:ascii="Times New Roman" w:eastAsia="Times New Roman" w:hAnsi="Times New Roman"/>
        <w:b w:val="0"/>
        <w:i w:val="0"/>
        <w:strike w:val="0"/>
        <w:dstrike w:val="0"/>
        <w:color w:val="000000"/>
        <w:sz w:val="24"/>
        <w:u w:val="none" w:color="000000"/>
        <w:vertAlign w:val="baseline"/>
      </w:rPr>
    </w:lvl>
    <w:lvl w:ilvl="3" w:tplc="11F44042">
      <w:start w:val="1"/>
      <w:numFmt w:val="bullet"/>
      <w:lvlText w:val="•"/>
      <w:lvlJc w:val="left"/>
      <w:pPr>
        <w:ind w:left="2387"/>
      </w:pPr>
      <w:rPr>
        <w:rFonts w:ascii="Times New Roman" w:eastAsia="Times New Roman" w:hAnsi="Times New Roman"/>
        <w:b w:val="0"/>
        <w:i w:val="0"/>
        <w:strike w:val="0"/>
        <w:dstrike w:val="0"/>
        <w:color w:val="000000"/>
        <w:sz w:val="24"/>
        <w:u w:val="none" w:color="000000"/>
        <w:vertAlign w:val="baseline"/>
      </w:rPr>
    </w:lvl>
    <w:lvl w:ilvl="4" w:tplc="881E55E2">
      <w:start w:val="1"/>
      <w:numFmt w:val="bullet"/>
      <w:lvlText w:val="o"/>
      <w:lvlJc w:val="left"/>
      <w:pPr>
        <w:ind w:left="3107"/>
      </w:pPr>
      <w:rPr>
        <w:rFonts w:ascii="Times New Roman" w:eastAsia="Times New Roman" w:hAnsi="Times New Roman"/>
        <w:b w:val="0"/>
        <w:i w:val="0"/>
        <w:strike w:val="0"/>
        <w:dstrike w:val="0"/>
        <w:color w:val="000000"/>
        <w:sz w:val="24"/>
        <w:u w:val="none" w:color="000000"/>
        <w:vertAlign w:val="baseline"/>
      </w:rPr>
    </w:lvl>
    <w:lvl w:ilvl="5" w:tplc="40684654">
      <w:start w:val="1"/>
      <w:numFmt w:val="bullet"/>
      <w:lvlText w:val="▪"/>
      <w:lvlJc w:val="left"/>
      <w:pPr>
        <w:ind w:left="3827"/>
      </w:pPr>
      <w:rPr>
        <w:rFonts w:ascii="Times New Roman" w:eastAsia="Times New Roman" w:hAnsi="Times New Roman"/>
        <w:b w:val="0"/>
        <w:i w:val="0"/>
        <w:strike w:val="0"/>
        <w:dstrike w:val="0"/>
        <w:color w:val="000000"/>
        <w:sz w:val="24"/>
        <w:u w:val="none" w:color="000000"/>
        <w:vertAlign w:val="baseline"/>
      </w:rPr>
    </w:lvl>
    <w:lvl w:ilvl="6" w:tplc="605E9340">
      <w:start w:val="1"/>
      <w:numFmt w:val="bullet"/>
      <w:lvlText w:val="•"/>
      <w:lvlJc w:val="left"/>
      <w:pPr>
        <w:ind w:left="4547"/>
      </w:pPr>
      <w:rPr>
        <w:rFonts w:ascii="Times New Roman" w:eastAsia="Times New Roman" w:hAnsi="Times New Roman"/>
        <w:b w:val="0"/>
        <w:i w:val="0"/>
        <w:strike w:val="0"/>
        <w:dstrike w:val="0"/>
        <w:color w:val="000000"/>
        <w:sz w:val="24"/>
        <w:u w:val="none" w:color="000000"/>
        <w:vertAlign w:val="baseline"/>
      </w:rPr>
    </w:lvl>
    <w:lvl w:ilvl="7" w:tplc="67185C46">
      <w:start w:val="1"/>
      <w:numFmt w:val="bullet"/>
      <w:lvlText w:val="o"/>
      <w:lvlJc w:val="left"/>
      <w:pPr>
        <w:ind w:left="5267"/>
      </w:pPr>
      <w:rPr>
        <w:rFonts w:ascii="Times New Roman" w:eastAsia="Times New Roman" w:hAnsi="Times New Roman"/>
        <w:b w:val="0"/>
        <w:i w:val="0"/>
        <w:strike w:val="0"/>
        <w:dstrike w:val="0"/>
        <w:color w:val="000000"/>
        <w:sz w:val="24"/>
        <w:u w:val="none" w:color="000000"/>
        <w:vertAlign w:val="baseline"/>
      </w:rPr>
    </w:lvl>
    <w:lvl w:ilvl="8" w:tplc="4F56246A">
      <w:start w:val="1"/>
      <w:numFmt w:val="bullet"/>
      <w:lvlText w:val="▪"/>
      <w:lvlJc w:val="left"/>
      <w:pPr>
        <w:ind w:left="5987"/>
      </w:pPr>
      <w:rPr>
        <w:rFonts w:ascii="Times New Roman" w:eastAsia="Times New Roman" w:hAnsi="Times New Roman"/>
        <w:b w:val="0"/>
        <w:i w:val="0"/>
        <w:strike w:val="0"/>
        <w:dstrike w:val="0"/>
        <w:color w:val="000000"/>
        <w:sz w:val="24"/>
        <w:u w:val="none" w:color="000000"/>
        <w:vertAlign w:val="baseline"/>
      </w:rPr>
    </w:lvl>
  </w:abstractNum>
  <w:abstractNum w:abstractNumId="27" w15:restartNumberingAfterBreak="0">
    <w:nsid w:val="469619DE"/>
    <w:multiLevelType w:val="hybridMultilevel"/>
    <w:tmpl w:val="36D26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AF312F"/>
    <w:multiLevelType w:val="hybridMultilevel"/>
    <w:tmpl w:val="04B2930E"/>
    <w:lvl w:ilvl="0" w:tplc="12A45D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D27060A"/>
    <w:multiLevelType w:val="hybridMultilevel"/>
    <w:tmpl w:val="9D400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350FEB"/>
    <w:multiLevelType w:val="hybridMultilevel"/>
    <w:tmpl w:val="94CE4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8265FC"/>
    <w:multiLevelType w:val="hybridMultilevel"/>
    <w:tmpl w:val="5F40A36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2" w15:restartNumberingAfterBreak="0">
    <w:nsid w:val="501A4888"/>
    <w:multiLevelType w:val="hybridMultilevel"/>
    <w:tmpl w:val="BE36C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9534B7"/>
    <w:multiLevelType w:val="hybridMultilevel"/>
    <w:tmpl w:val="3DEE4814"/>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4" w15:restartNumberingAfterBreak="0">
    <w:nsid w:val="653F6F20"/>
    <w:multiLevelType w:val="hybridMultilevel"/>
    <w:tmpl w:val="560805E0"/>
    <w:lvl w:ilvl="0" w:tplc="04150017">
      <w:start w:val="1"/>
      <w:numFmt w:val="lowerLetter"/>
      <w:lvlText w:val="%1)"/>
      <w:lvlJc w:val="left"/>
      <w:pPr>
        <w:ind w:left="720" w:hanging="360"/>
      </w:pPr>
    </w:lvl>
    <w:lvl w:ilvl="1" w:tplc="BD32A562">
      <w:start w:val="1"/>
      <w:numFmt w:val="lowerLetter"/>
      <w:lvlText w:val="(%2)"/>
      <w:lvlJc w:val="left"/>
      <w:pPr>
        <w:ind w:left="2138" w:hanging="360"/>
      </w:pPr>
      <w:rPr>
        <w:rFonts w:asciiTheme="minorHAnsi" w:eastAsia="Arial Unicode MS" w:hAnsiTheme="minorHAnsi" w:cstheme="minorHAnsi"/>
      </w:rPr>
    </w:lvl>
    <w:lvl w:ilvl="2" w:tplc="A5A41ED6">
      <w:start w:val="1"/>
      <w:numFmt w:val="lowerLetter"/>
      <w:lvlText w:val="%3)"/>
      <w:lvlJc w:val="left"/>
      <w:pPr>
        <w:ind w:left="2340" w:hanging="360"/>
      </w:pPr>
      <w:rPr>
        <w:rFonts w:hint="default"/>
        <w:color w:val="auto"/>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6F4B6AFE"/>
    <w:multiLevelType w:val="hybridMultilevel"/>
    <w:tmpl w:val="D954FC6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15:restartNumberingAfterBreak="0">
    <w:nsid w:val="75ED65E2"/>
    <w:multiLevelType w:val="hybridMultilevel"/>
    <w:tmpl w:val="AE1CE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2F2B7B"/>
    <w:multiLevelType w:val="multilevel"/>
    <w:tmpl w:val="DB0E67A6"/>
    <w:lvl w:ilvl="0">
      <w:start w:val="1"/>
      <w:numFmt w:val="decimal"/>
      <w:lvlText w:val="%1."/>
      <w:lvlJc w:val="left"/>
      <w:pPr>
        <w:ind w:left="720" w:hanging="360"/>
      </w:pPr>
    </w:lvl>
    <w:lvl w:ilvl="1">
      <w:start w:val="1"/>
      <w:numFmt w:val="decimal"/>
      <w:isLgl/>
      <w:lvlText w:val="%1.%2"/>
      <w:lvlJc w:val="left"/>
      <w:pPr>
        <w:ind w:left="975" w:hanging="615"/>
      </w:pPr>
      <w:rPr>
        <w:rFonts w:hint="default"/>
      </w:rPr>
    </w:lvl>
    <w:lvl w:ilvl="2">
      <w:start w:val="1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76C949A9"/>
    <w:multiLevelType w:val="singleLevel"/>
    <w:tmpl w:val="A3BCDE30"/>
    <w:lvl w:ilvl="0">
      <w:start w:val="1"/>
      <w:numFmt w:val="lowerLetter"/>
      <w:pStyle w:val="Listapunktowana"/>
      <w:lvlText w:val="%1)"/>
      <w:legacy w:legacy="1" w:legacySpace="0" w:legacyIndent="283"/>
      <w:lvlJc w:val="left"/>
      <w:pPr>
        <w:ind w:left="283" w:hanging="283"/>
      </w:pPr>
      <w:rPr>
        <w:rFonts w:cs="Times New Roman"/>
      </w:rPr>
    </w:lvl>
  </w:abstractNum>
  <w:abstractNum w:abstractNumId="39" w15:restartNumberingAfterBreak="0">
    <w:nsid w:val="79EC144A"/>
    <w:multiLevelType w:val="hybridMultilevel"/>
    <w:tmpl w:val="919A6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8"/>
  </w:num>
  <w:num w:numId="2">
    <w:abstractNumId w:val="17"/>
  </w:num>
  <w:num w:numId="3">
    <w:abstractNumId w:val="35"/>
  </w:num>
  <w:num w:numId="4">
    <w:abstractNumId w:val="23"/>
  </w:num>
  <w:num w:numId="5">
    <w:abstractNumId w:val="26"/>
  </w:num>
  <w:num w:numId="6">
    <w:abstractNumId w:val="15"/>
  </w:num>
  <w:num w:numId="7">
    <w:abstractNumId w:val="31"/>
  </w:num>
  <w:num w:numId="8">
    <w:abstractNumId w:val="20"/>
  </w:num>
  <w:num w:numId="9">
    <w:abstractNumId w:val="25"/>
  </w:num>
  <w:num w:numId="10">
    <w:abstractNumId w:val="18"/>
  </w:num>
  <w:num w:numId="11">
    <w:abstractNumId w:val="24"/>
  </w:num>
  <w:num w:numId="12">
    <w:abstractNumId w:val="27"/>
  </w:num>
  <w:num w:numId="13">
    <w:abstractNumId w:val="37"/>
  </w:num>
  <w:num w:numId="14">
    <w:abstractNumId w:val="0"/>
  </w:num>
  <w:num w:numId="15">
    <w:abstractNumId w:val="39"/>
  </w:num>
  <w:num w:numId="16">
    <w:abstractNumId w:val="30"/>
  </w:num>
  <w:num w:numId="17">
    <w:abstractNumId w:val="29"/>
  </w:num>
  <w:num w:numId="18">
    <w:abstractNumId w:val="16"/>
  </w:num>
  <w:num w:numId="19">
    <w:abstractNumId w:val="28"/>
  </w:num>
  <w:num w:numId="20">
    <w:abstractNumId w:val="22"/>
  </w:num>
  <w:num w:numId="21">
    <w:abstractNumId w:val="19"/>
  </w:num>
  <w:num w:numId="22">
    <w:abstractNumId w:val="14"/>
  </w:num>
  <w:num w:numId="23">
    <w:abstractNumId w:val="21"/>
  </w:num>
  <w:num w:numId="24">
    <w:abstractNumId w:val="36"/>
  </w:num>
  <w:num w:numId="25">
    <w:abstractNumId w:val="13"/>
  </w:num>
  <w:num w:numId="26">
    <w:abstractNumId w:val="33"/>
  </w:num>
  <w:num w:numId="27">
    <w:abstractNumId w:val="32"/>
  </w:num>
  <w:num w:numId="28">
    <w:abstractNumId w:val="3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93"/>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7564"/>
    <w:rsid w:val="000002E1"/>
    <w:rsid w:val="00000537"/>
    <w:rsid w:val="00000698"/>
    <w:rsid w:val="0000262A"/>
    <w:rsid w:val="00002935"/>
    <w:rsid w:val="00003E15"/>
    <w:rsid w:val="00003FC5"/>
    <w:rsid w:val="0000431E"/>
    <w:rsid w:val="00004478"/>
    <w:rsid w:val="00004583"/>
    <w:rsid w:val="00005C16"/>
    <w:rsid w:val="00007756"/>
    <w:rsid w:val="0001041E"/>
    <w:rsid w:val="00011563"/>
    <w:rsid w:val="00011A62"/>
    <w:rsid w:val="00011ACF"/>
    <w:rsid w:val="000123BE"/>
    <w:rsid w:val="0001329B"/>
    <w:rsid w:val="00014177"/>
    <w:rsid w:val="00014325"/>
    <w:rsid w:val="00015923"/>
    <w:rsid w:val="00015A02"/>
    <w:rsid w:val="00015C51"/>
    <w:rsid w:val="00015D89"/>
    <w:rsid w:val="00016269"/>
    <w:rsid w:val="00017D6E"/>
    <w:rsid w:val="0002017B"/>
    <w:rsid w:val="000214FE"/>
    <w:rsid w:val="00023151"/>
    <w:rsid w:val="00023266"/>
    <w:rsid w:val="000237B2"/>
    <w:rsid w:val="00024652"/>
    <w:rsid w:val="00025592"/>
    <w:rsid w:val="0002579E"/>
    <w:rsid w:val="00026AD6"/>
    <w:rsid w:val="00026D07"/>
    <w:rsid w:val="000276CE"/>
    <w:rsid w:val="000308DB"/>
    <w:rsid w:val="00030DA5"/>
    <w:rsid w:val="00031132"/>
    <w:rsid w:val="000311BC"/>
    <w:rsid w:val="00031CF7"/>
    <w:rsid w:val="00032429"/>
    <w:rsid w:val="00032741"/>
    <w:rsid w:val="00032A0F"/>
    <w:rsid w:val="00033269"/>
    <w:rsid w:val="00034650"/>
    <w:rsid w:val="00035115"/>
    <w:rsid w:val="000357AB"/>
    <w:rsid w:val="000361B3"/>
    <w:rsid w:val="00036632"/>
    <w:rsid w:val="0003675F"/>
    <w:rsid w:val="00037798"/>
    <w:rsid w:val="00037938"/>
    <w:rsid w:val="00040AB7"/>
    <w:rsid w:val="0004171C"/>
    <w:rsid w:val="00042C93"/>
    <w:rsid w:val="00042F75"/>
    <w:rsid w:val="00043221"/>
    <w:rsid w:val="000439D8"/>
    <w:rsid w:val="00044261"/>
    <w:rsid w:val="00045046"/>
    <w:rsid w:val="000456DD"/>
    <w:rsid w:val="00046E4A"/>
    <w:rsid w:val="00047044"/>
    <w:rsid w:val="000478F2"/>
    <w:rsid w:val="0005047B"/>
    <w:rsid w:val="000504F9"/>
    <w:rsid w:val="00051207"/>
    <w:rsid w:val="00052503"/>
    <w:rsid w:val="00052966"/>
    <w:rsid w:val="00052E8B"/>
    <w:rsid w:val="00053BBC"/>
    <w:rsid w:val="00053BD1"/>
    <w:rsid w:val="00054451"/>
    <w:rsid w:val="00054788"/>
    <w:rsid w:val="000554BC"/>
    <w:rsid w:val="00055918"/>
    <w:rsid w:val="000559B9"/>
    <w:rsid w:val="00055A7B"/>
    <w:rsid w:val="000561DF"/>
    <w:rsid w:val="0005692B"/>
    <w:rsid w:val="00056F45"/>
    <w:rsid w:val="0005704D"/>
    <w:rsid w:val="00057B8F"/>
    <w:rsid w:val="00060164"/>
    <w:rsid w:val="000602CA"/>
    <w:rsid w:val="00060FF3"/>
    <w:rsid w:val="0006122D"/>
    <w:rsid w:val="0006254B"/>
    <w:rsid w:val="0006259D"/>
    <w:rsid w:val="000625CA"/>
    <w:rsid w:val="00062BEB"/>
    <w:rsid w:val="00063025"/>
    <w:rsid w:val="00064226"/>
    <w:rsid w:val="00064ACB"/>
    <w:rsid w:val="00064DD6"/>
    <w:rsid w:val="00066501"/>
    <w:rsid w:val="00066962"/>
    <w:rsid w:val="00066CF3"/>
    <w:rsid w:val="00067177"/>
    <w:rsid w:val="000671AA"/>
    <w:rsid w:val="00067BEB"/>
    <w:rsid w:val="00067FDB"/>
    <w:rsid w:val="00067FE3"/>
    <w:rsid w:val="000704A3"/>
    <w:rsid w:val="00070F4F"/>
    <w:rsid w:val="000712B4"/>
    <w:rsid w:val="000717C8"/>
    <w:rsid w:val="00071AD5"/>
    <w:rsid w:val="00071FAC"/>
    <w:rsid w:val="0007239F"/>
    <w:rsid w:val="000737AD"/>
    <w:rsid w:val="000760D1"/>
    <w:rsid w:val="00076485"/>
    <w:rsid w:val="000775BB"/>
    <w:rsid w:val="00077601"/>
    <w:rsid w:val="00080083"/>
    <w:rsid w:val="00080743"/>
    <w:rsid w:val="00080C0F"/>
    <w:rsid w:val="00080DF9"/>
    <w:rsid w:val="00080E5D"/>
    <w:rsid w:val="0008181F"/>
    <w:rsid w:val="000824F2"/>
    <w:rsid w:val="000825FF"/>
    <w:rsid w:val="00083C09"/>
    <w:rsid w:val="0008465E"/>
    <w:rsid w:val="000856FE"/>
    <w:rsid w:val="00085CAC"/>
    <w:rsid w:val="0008698D"/>
    <w:rsid w:val="00087499"/>
    <w:rsid w:val="00087A8A"/>
    <w:rsid w:val="00090566"/>
    <w:rsid w:val="000914F1"/>
    <w:rsid w:val="0009198E"/>
    <w:rsid w:val="00091D96"/>
    <w:rsid w:val="00092049"/>
    <w:rsid w:val="000923A5"/>
    <w:rsid w:val="00093048"/>
    <w:rsid w:val="000935FB"/>
    <w:rsid w:val="000937B4"/>
    <w:rsid w:val="000939D4"/>
    <w:rsid w:val="000939D5"/>
    <w:rsid w:val="00093D00"/>
    <w:rsid w:val="00093D34"/>
    <w:rsid w:val="000942F3"/>
    <w:rsid w:val="00094803"/>
    <w:rsid w:val="00094AA4"/>
    <w:rsid w:val="00094C35"/>
    <w:rsid w:val="000950EF"/>
    <w:rsid w:val="00095B25"/>
    <w:rsid w:val="000962BE"/>
    <w:rsid w:val="00096495"/>
    <w:rsid w:val="0009763C"/>
    <w:rsid w:val="0009775F"/>
    <w:rsid w:val="00097F58"/>
    <w:rsid w:val="000A00AC"/>
    <w:rsid w:val="000A013E"/>
    <w:rsid w:val="000A062B"/>
    <w:rsid w:val="000A0843"/>
    <w:rsid w:val="000A0E9D"/>
    <w:rsid w:val="000A10DD"/>
    <w:rsid w:val="000A2128"/>
    <w:rsid w:val="000A2F44"/>
    <w:rsid w:val="000A2F8E"/>
    <w:rsid w:val="000A3E70"/>
    <w:rsid w:val="000A5099"/>
    <w:rsid w:val="000A547F"/>
    <w:rsid w:val="000A5596"/>
    <w:rsid w:val="000A58A6"/>
    <w:rsid w:val="000A5E1D"/>
    <w:rsid w:val="000A641E"/>
    <w:rsid w:val="000A6B96"/>
    <w:rsid w:val="000A75FF"/>
    <w:rsid w:val="000A78E3"/>
    <w:rsid w:val="000A78EB"/>
    <w:rsid w:val="000B08E4"/>
    <w:rsid w:val="000B1201"/>
    <w:rsid w:val="000B1A92"/>
    <w:rsid w:val="000B2079"/>
    <w:rsid w:val="000B21E4"/>
    <w:rsid w:val="000B2569"/>
    <w:rsid w:val="000B2832"/>
    <w:rsid w:val="000B3061"/>
    <w:rsid w:val="000B3C7F"/>
    <w:rsid w:val="000B3EA2"/>
    <w:rsid w:val="000B3FB2"/>
    <w:rsid w:val="000B5284"/>
    <w:rsid w:val="000B562E"/>
    <w:rsid w:val="000B5926"/>
    <w:rsid w:val="000B64EF"/>
    <w:rsid w:val="000B70FA"/>
    <w:rsid w:val="000B74A3"/>
    <w:rsid w:val="000C03D1"/>
    <w:rsid w:val="000C070D"/>
    <w:rsid w:val="000C0811"/>
    <w:rsid w:val="000C24BA"/>
    <w:rsid w:val="000C2967"/>
    <w:rsid w:val="000C2C39"/>
    <w:rsid w:val="000C3653"/>
    <w:rsid w:val="000C38C3"/>
    <w:rsid w:val="000C3F82"/>
    <w:rsid w:val="000C40D4"/>
    <w:rsid w:val="000C496E"/>
    <w:rsid w:val="000C4A92"/>
    <w:rsid w:val="000C517F"/>
    <w:rsid w:val="000C613B"/>
    <w:rsid w:val="000C6571"/>
    <w:rsid w:val="000C74B6"/>
    <w:rsid w:val="000C7F85"/>
    <w:rsid w:val="000D07A0"/>
    <w:rsid w:val="000D07C6"/>
    <w:rsid w:val="000D2914"/>
    <w:rsid w:val="000D2E7E"/>
    <w:rsid w:val="000D4DBA"/>
    <w:rsid w:val="000D533E"/>
    <w:rsid w:val="000D5982"/>
    <w:rsid w:val="000D62F0"/>
    <w:rsid w:val="000D6559"/>
    <w:rsid w:val="000D66E5"/>
    <w:rsid w:val="000D6868"/>
    <w:rsid w:val="000E06FE"/>
    <w:rsid w:val="000E0F7C"/>
    <w:rsid w:val="000E0FFF"/>
    <w:rsid w:val="000E16A1"/>
    <w:rsid w:val="000E1746"/>
    <w:rsid w:val="000E17EB"/>
    <w:rsid w:val="000E21B7"/>
    <w:rsid w:val="000E24F1"/>
    <w:rsid w:val="000E254E"/>
    <w:rsid w:val="000E2D5E"/>
    <w:rsid w:val="000E3234"/>
    <w:rsid w:val="000E3D5B"/>
    <w:rsid w:val="000E4077"/>
    <w:rsid w:val="000E45A3"/>
    <w:rsid w:val="000E489F"/>
    <w:rsid w:val="000E5329"/>
    <w:rsid w:val="000E5516"/>
    <w:rsid w:val="000E5D5D"/>
    <w:rsid w:val="000E6EFF"/>
    <w:rsid w:val="000E7E8C"/>
    <w:rsid w:val="000F0397"/>
    <w:rsid w:val="000F0879"/>
    <w:rsid w:val="000F13A2"/>
    <w:rsid w:val="000F1D4B"/>
    <w:rsid w:val="000F2120"/>
    <w:rsid w:val="000F314D"/>
    <w:rsid w:val="000F33B7"/>
    <w:rsid w:val="000F350C"/>
    <w:rsid w:val="000F3931"/>
    <w:rsid w:val="000F5457"/>
    <w:rsid w:val="000F55BB"/>
    <w:rsid w:val="000F5D3F"/>
    <w:rsid w:val="000F62C7"/>
    <w:rsid w:val="000F6726"/>
    <w:rsid w:val="000F7449"/>
    <w:rsid w:val="000F7A9E"/>
    <w:rsid w:val="000F7F76"/>
    <w:rsid w:val="001004B5"/>
    <w:rsid w:val="00100909"/>
    <w:rsid w:val="0010269E"/>
    <w:rsid w:val="00102F6E"/>
    <w:rsid w:val="00103033"/>
    <w:rsid w:val="001030E8"/>
    <w:rsid w:val="00103365"/>
    <w:rsid w:val="0010544E"/>
    <w:rsid w:val="0010615F"/>
    <w:rsid w:val="0010689A"/>
    <w:rsid w:val="00106FC0"/>
    <w:rsid w:val="00107138"/>
    <w:rsid w:val="0010734C"/>
    <w:rsid w:val="00107D42"/>
    <w:rsid w:val="00110870"/>
    <w:rsid w:val="001108E4"/>
    <w:rsid w:val="00110A58"/>
    <w:rsid w:val="0011262C"/>
    <w:rsid w:val="00112F79"/>
    <w:rsid w:val="00114227"/>
    <w:rsid w:val="0011504C"/>
    <w:rsid w:val="001150A1"/>
    <w:rsid w:val="0011537B"/>
    <w:rsid w:val="00115A44"/>
    <w:rsid w:val="00115B71"/>
    <w:rsid w:val="00115BDF"/>
    <w:rsid w:val="00116324"/>
    <w:rsid w:val="001177D3"/>
    <w:rsid w:val="001202BF"/>
    <w:rsid w:val="00120443"/>
    <w:rsid w:val="00120B86"/>
    <w:rsid w:val="00120CCF"/>
    <w:rsid w:val="00120D3D"/>
    <w:rsid w:val="00121523"/>
    <w:rsid w:val="0012179A"/>
    <w:rsid w:val="00122376"/>
    <w:rsid w:val="0012241D"/>
    <w:rsid w:val="001242E1"/>
    <w:rsid w:val="00125B0C"/>
    <w:rsid w:val="00127A37"/>
    <w:rsid w:val="00127C06"/>
    <w:rsid w:val="0013003F"/>
    <w:rsid w:val="00130559"/>
    <w:rsid w:val="001308EA"/>
    <w:rsid w:val="001309C9"/>
    <w:rsid w:val="00130FC5"/>
    <w:rsid w:val="0013214B"/>
    <w:rsid w:val="00132C42"/>
    <w:rsid w:val="00133167"/>
    <w:rsid w:val="00133EC9"/>
    <w:rsid w:val="00134303"/>
    <w:rsid w:val="001345D0"/>
    <w:rsid w:val="001346EB"/>
    <w:rsid w:val="00134D8C"/>
    <w:rsid w:val="00135FDF"/>
    <w:rsid w:val="001361A4"/>
    <w:rsid w:val="0013628E"/>
    <w:rsid w:val="00136679"/>
    <w:rsid w:val="00136C2E"/>
    <w:rsid w:val="00137625"/>
    <w:rsid w:val="00137854"/>
    <w:rsid w:val="00137BEB"/>
    <w:rsid w:val="00141EA4"/>
    <w:rsid w:val="00142291"/>
    <w:rsid w:val="001425DB"/>
    <w:rsid w:val="00142D48"/>
    <w:rsid w:val="001434AE"/>
    <w:rsid w:val="001437CA"/>
    <w:rsid w:val="0014399E"/>
    <w:rsid w:val="00143AE7"/>
    <w:rsid w:val="00144255"/>
    <w:rsid w:val="00144A88"/>
    <w:rsid w:val="0014508E"/>
    <w:rsid w:val="00146FE8"/>
    <w:rsid w:val="00147BA9"/>
    <w:rsid w:val="00151BA2"/>
    <w:rsid w:val="001521A6"/>
    <w:rsid w:val="001524B8"/>
    <w:rsid w:val="001526B6"/>
    <w:rsid w:val="001534D4"/>
    <w:rsid w:val="00153C76"/>
    <w:rsid w:val="00153C99"/>
    <w:rsid w:val="00153D5B"/>
    <w:rsid w:val="001542A1"/>
    <w:rsid w:val="00154E95"/>
    <w:rsid w:val="00155670"/>
    <w:rsid w:val="001558F8"/>
    <w:rsid w:val="00155E49"/>
    <w:rsid w:val="00157665"/>
    <w:rsid w:val="00160D86"/>
    <w:rsid w:val="00160DD8"/>
    <w:rsid w:val="00161385"/>
    <w:rsid w:val="00161784"/>
    <w:rsid w:val="00161948"/>
    <w:rsid w:val="001626E1"/>
    <w:rsid w:val="00164BA3"/>
    <w:rsid w:val="00164C9F"/>
    <w:rsid w:val="00165D9F"/>
    <w:rsid w:val="00166A8E"/>
    <w:rsid w:val="001671A8"/>
    <w:rsid w:val="0016747D"/>
    <w:rsid w:val="0016759C"/>
    <w:rsid w:val="00167ED2"/>
    <w:rsid w:val="00170962"/>
    <w:rsid w:val="00171017"/>
    <w:rsid w:val="00171537"/>
    <w:rsid w:val="00172B78"/>
    <w:rsid w:val="001733E5"/>
    <w:rsid w:val="00173560"/>
    <w:rsid w:val="001739E8"/>
    <w:rsid w:val="00174992"/>
    <w:rsid w:val="001750B7"/>
    <w:rsid w:val="0017546E"/>
    <w:rsid w:val="0017583E"/>
    <w:rsid w:val="0017636C"/>
    <w:rsid w:val="00176923"/>
    <w:rsid w:val="001800EB"/>
    <w:rsid w:val="00180630"/>
    <w:rsid w:val="00180B9B"/>
    <w:rsid w:val="00180E3C"/>
    <w:rsid w:val="00180FF0"/>
    <w:rsid w:val="001816D6"/>
    <w:rsid w:val="00181C3D"/>
    <w:rsid w:val="00181E98"/>
    <w:rsid w:val="00181F94"/>
    <w:rsid w:val="00182183"/>
    <w:rsid w:val="001821BE"/>
    <w:rsid w:val="001823F9"/>
    <w:rsid w:val="0018280A"/>
    <w:rsid w:val="00182943"/>
    <w:rsid w:val="00182A46"/>
    <w:rsid w:val="00182BB5"/>
    <w:rsid w:val="00182CB7"/>
    <w:rsid w:val="00182D01"/>
    <w:rsid w:val="0018361B"/>
    <w:rsid w:val="00183BE6"/>
    <w:rsid w:val="001847B9"/>
    <w:rsid w:val="001847CE"/>
    <w:rsid w:val="0018481C"/>
    <w:rsid w:val="0018492B"/>
    <w:rsid w:val="00184D3E"/>
    <w:rsid w:val="001850DE"/>
    <w:rsid w:val="0018516B"/>
    <w:rsid w:val="0018529A"/>
    <w:rsid w:val="0018536D"/>
    <w:rsid w:val="00185966"/>
    <w:rsid w:val="00185B72"/>
    <w:rsid w:val="001864EE"/>
    <w:rsid w:val="00186768"/>
    <w:rsid w:val="001878E9"/>
    <w:rsid w:val="001879DE"/>
    <w:rsid w:val="001909A1"/>
    <w:rsid w:val="001909E7"/>
    <w:rsid w:val="00190BF1"/>
    <w:rsid w:val="00190DAE"/>
    <w:rsid w:val="00191D32"/>
    <w:rsid w:val="00191F3F"/>
    <w:rsid w:val="001921AF"/>
    <w:rsid w:val="001924A4"/>
    <w:rsid w:val="0019258A"/>
    <w:rsid w:val="00192A49"/>
    <w:rsid w:val="0019313F"/>
    <w:rsid w:val="00194588"/>
    <w:rsid w:val="00194D9D"/>
    <w:rsid w:val="00194F8B"/>
    <w:rsid w:val="0019542B"/>
    <w:rsid w:val="0019615F"/>
    <w:rsid w:val="00196264"/>
    <w:rsid w:val="0019645C"/>
    <w:rsid w:val="00196606"/>
    <w:rsid w:val="001967EF"/>
    <w:rsid w:val="001974E1"/>
    <w:rsid w:val="00197BAA"/>
    <w:rsid w:val="001A0457"/>
    <w:rsid w:val="001A1D19"/>
    <w:rsid w:val="001A23F2"/>
    <w:rsid w:val="001A24A8"/>
    <w:rsid w:val="001A4C8F"/>
    <w:rsid w:val="001A4E29"/>
    <w:rsid w:val="001A4FA0"/>
    <w:rsid w:val="001A583E"/>
    <w:rsid w:val="001B084C"/>
    <w:rsid w:val="001B1025"/>
    <w:rsid w:val="001B19F4"/>
    <w:rsid w:val="001B1B4F"/>
    <w:rsid w:val="001B230E"/>
    <w:rsid w:val="001B2428"/>
    <w:rsid w:val="001B2C87"/>
    <w:rsid w:val="001B2E2A"/>
    <w:rsid w:val="001B3204"/>
    <w:rsid w:val="001B3A87"/>
    <w:rsid w:val="001B59E2"/>
    <w:rsid w:val="001B5B1B"/>
    <w:rsid w:val="001B6678"/>
    <w:rsid w:val="001B71FC"/>
    <w:rsid w:val="001B7228"/>
    <w:rsid w:val="001C119D"/>
    <w:rsid w:val="001C1888"/>
    <w:rsid w:val="001C1CB5"/>
    <w:rsid w:val="001C2DBC"/>
    <w:rsid w:val="001C3425"/>
    <w:rsid w:val="001C3500"/>
    <w:rsid w:val="001C3737"/>
    <w:rsid w:val="001C41CD"/>
    <w:rsid w:val="001C4591"/>
    <w:rsid w:val="001C4AA7"/>
    <w:rsid w:val="001C5D85"/>
    <w:rsid w:val="001C5F01"/>
    <w:rsid w:val="001C6EF4"/>
    <w:rsid w:val="001C7505"/>
    <w:rsid w:val="001D098D"/>
    <w:rsid w:val="001D09FD"/>
    <w:rsid w:val="001D0C04"/>
    <w:rsid w:val="001D2624"/>
    <w:rsid w:val="001D383A"/>
    <w:rsid w:val="001D3888"/>
    <w:rsid w:val="001D3896"/>
    <w:rsid w:val="001D455E"/>
    <w:rsid w:val="001D4DE0"/>
    <w:rsid w:val="001D716D"/>
    <w:rsid w:val="001D77C4"/>
    <w:rsid w:val="001D79D4"/>
    <w:rsid w:val="001E1107"/>
    <w:rsid w:val="001E1241"/>
    <w:rsid w:val="001E13FB"/>
    <w:rsid w:val="001E175B"/>
    <w:rsid w:val="001E1C57"/>
    <w:rsid w:val="001E201B"/>
    <w:rsid w:val="001E24B0"/>
    <w:rsid w:val="001E2C98"/>
    <w:rsid w:val="001E314F"/>
    <w:rsid w:val="001E333D"/>
    <w:rsid w:val="001E4B9E"/>
    <w:rsid w:val="001E4D7D"/>
    <w:rsid w:val="001E578F"/>
    <w:rsid w:val="001E597C"/>
    <w:rsid w:val="001E67B5"/>
    <w:rsid w:val="001E700F"/>
    <w:rsid w:val="001E71EE"/>
    <w:rsid w:val="001E7493"/>
    <w:rsid w:val="001E7D3B"/>
    <w:rsid w:val="001F00EB"/>
    <w:rsid w:val="001F1083"/>
    <w:rsid w:val="001F167E"/>
    <w:rsid w:val="001F1EEC"/>
    <w:rsid w:val="001F1F56"/>
    <w:rsid w:val="001F2058"/>
    <w:rsid w:val="001F22B2"/>
    <w:rsid w:val="001F22D8"/>
    <w:rsid w:val="001F2C41"/>
    <w:rsid w:val="001F2EE5"/>
    <w:rsid w:val="001F30DE"/>
    <w:rsid w:val="001F3F03"/>
    <w:rsid w:val="001F462E"/>
    <w:rsid w:val="001F53D1"/>
    <w:rsid w:val="001F7865"/>
    <w:rsid w:val="001F78A0"/>
    <w:rsid w:val="001F7963"/>
    <w:rsid w:val="001F797C"/>
    <w:rsid w:val="001F7F91"/>
    <w:rsid w:val="00200358"/>
    <w:rsid w:val="00200C5E"/>
    <w:rsid w:val="002013AD"/>
    <w:rsid w:val="00201932"/>
    <w:rsid w:val="00201A46"/>
    <w:rsid w:val="00206CCF"/>
    <w:rsid w:val="00210E23"/>
    <w:rsid w:val="00210E8A"/>
    <w:rsid w:val="00211503"/>
    <w:rsid w:val="00211A29"/>
    <w:rsid w:val="00212467"/>
    <w:rsid w:val="0021262B"/>
    <w:rsid w:val="002126C3"/>
    <w:rsid w:val="002135FB"/>
    <w:rsid w:val="00213615"/>
    <w:rsid w:val="00213C2C"/>
    <w:rsid w:val="002148E2"/>
    <w:rsid w:val="00214979"/>
    <w:rsid w:val="00214AA7"/>
    <w:rsid w:val="00214ED5"/>
    <w:rsid w:val="00215DD9"/>
    <w:rsid w:val="00216461"/>
    <w:rsid w:val="002164AC"/>
    <w:rsid w:val="002166A7"/>
    <w:rsid w:val="002169E1"/>
    <w:rsid w:val="00217BD8"/>
    <w:rsid w:val="00217E9B"/>
    <w:rsid w:val="00220DC6"/>
    <w:rsid w:val="0022303A"/>
    <w:rsid w:val="00223C16"/>
    <w:rsid w:val="002240B8"/>
    <w:rsid w:val="0022434F"/>
    <w:rsid w:val="00224680"/>
    <w:rsid w:val="002262BA"/>
    <w:rsid w:val="00227638"/>
    <w:rsid w:val="00230CA0"/>
    <w:rsid w:val="002311C9"/>
    <w:rsid w:val="00231707"/>
    <w:rsid w:val="0023179E"/>
    <w:rsid w:val="002320EC"/>
    <w:rsid w:val="00232353"/>
    <w:rsid w:val="00232644"/>
    <w:rsid w:val="0023298C"/>
    <w:rsid w:val="00232ABA"/>
    <w:rsid w:val="0023323E"/>
    <w:rsid w:val="002334BF"/>
    <w:rsid w:val="00233C14"/>
    <w:rsid w:val="00233EBF"/>
    <w:rsid w:val="0023476F"/>
    <w:rsid w:val="00234CCC"/>
    <w:rsid w:val="002351FB"/>
    <w:rsid w:val="0023575B"/>
    <w:rsid w:val="002359C3"/>
    <w:rsid w:val="00235EDA"/>
    <w:rsid w:val="00237D7D"/>
    <w:rsid w:val="00240E5B"/>
    <w:rsid w:val="00241A04"/>
    <w:rsid w:val="00242D87"/>
    <w:rsid w:val="002440E0"/>
    <w:rsid w:val="002442DE"/>
    <w:rsid w:val="0024432A"/>
    <w:rsid w:val="00244965"/>
    <w:rsid w:val="00244C66"/>
    <w:rsid w:val="0024645E"/>
    <w:rsid w:val="0024688B"/>
    <w:rsid w:val="00246C58"/>
    <w:rsid w:val="00247510"/>
    <w:rsid w:val="00247CB7"/>
    <w:rsid w:val="00247F04"/>
    <w:rsid w:val="00250242"/>
    <w:rsid w:val="00250364"/>
    <w:rsid w:val="00252CE7"/>
    <w:rsid w:val="002530E2"/>
    <w:rsid w:val="0025375D"/>
    <w:rsid w:val="00254652"/>
    <w:rsid w:val="002548EB"/>
    <w:rsid w:val="00255271"/>
    <w:rsid w:val="00255FA8"/>
    <w:rsid w:val="00256991"/>
    <w:rsid w:val="002573B3"/>
    <w:rsid w:val="00257BBC"/>
    <w:rsid w:val="00260279"/>
    <w:rsid w:val="00260423"/>
    <w:rsid w:val="00262334"/>
    <w:rsid w:val="0026271E"/>
    <w:rsid w:val="00262BDC"/>
    <w:rsid w:val="00262C91"/>
    <w:rsid w:val="00263090"/>
    <w:rsid w:val="00264319"/>
    <w:rsid w:val="002649BD"/>
    <w:rsid w:val="00264E59"/>
    <w:rsid w:val="00266844"/>
    <w:rsid w:val="00266F0B"/>
    <w:rsid w:val="00266FA8"/>
    <w:rsid w:val="0026754C"/>
    <w:rsid w:val="0026762B"/>
    <w:rsid w:val="00267972"/>
    <w:rsid w:val="00270187"/>
    <w:rsid w:val="002702B1"/>
    <w:rsid w:val="00271106"/>
    <w:rsid w:val="002715F3"/>
    <w:rsid w:val="00271726"/>
    <w:rsid w:val="00271729"/>
    <w:rsid w:val="00272D2E"/>
    <w:rsid w:val="00272FB6"/>
    <w:rsid w:val="00273DDB"/>
    <w:rsid w:val="00274801"/>
    <w:rsid w:val="00274898"/>
    <w:rsid w:val="002748C0"/>
    <w:rsid w:val="002763E9"/>
    <w:rsid w:val="0027687C"/>
    <w:rsid w:val="00277903"/>
    <w:rsid w:val="00277B3A"/>
    <w:rsid w:val="00280A81"/>
    <w:rsid w:val="00282A4C"/>
    <w:rsid w:val="00284EBC"/>
    <w:rsid w:val="002861FF"/>
    <w:rsid w:val="0029142A"/>
    <w:rsid w:val="00292633"/>
    <w:rsid w:val="00293327"/>
    <w:rsid w:val="00293354"/>
    <w:rsid w:val="00293CC8"/>
    <w:rsid w:val="00294A0A"/>
    <w:rsid w:val="00294BC6"/>
    <w:rsid w:val="00294F41"/>
    <w:rsid w:val="002955A6"/>
    <w:rsid w:val="00295806"/>
    <w:rsid w:val="00295FFD"/>
    <w:rsid w:val="0029643F"/>
    <w:rsid w:val="00296530"/>
    <w:rsid w:val="002972FC"/>
    <w:rsid w:val="00297352"/>
    <w:rsid w:val="002973AE"/>
    <w:rsid w:val="00297E54"/>
    <w:rsid w:val="002A0E1B"/>
    <w:rsid w:val="002A1157"/>
    <w:rsid w:val="002A148F"/>
    <w:rsid w:val="002A2914"/>
    <w:rsid w:val="002A33E6"/>
    <w:rsid w:val="002A38DC"/>
    <w:rsid w:val="002A4644"/>
    <w:rsid w:val="002A55D8"/>
    <w:rsid w:val="002A58E9"/>
    <w:rsid w:val="002A5B5B"/>
    <w:rsid w:val="002A7766"/>
    <w:rsid w:val="002A792B"/>
    <w:rsid w:val="002B03CE"/>
    <w:rsid w:val="002B0A58"/>
    <w:rsid w:val="002B0C82"/>
    <w:rsid w:val="002B1D7D"/>
    <w:rsid w:val="002B1D9C"/>
    <w:rsid w:val="002B203D"/>
    <w:rsid w:val="002B3285"/>
    <w:rsid w:val="002B4235"/>
    <w:rsid w:val="002B4FC0"/>
    <w:rsid w:val="002B52A1"/>
    <w:rsid w:val="002B52F6"/>
    <w:rsid w:val="002B657C"/>
    <w:rsid w:val="002B7074"/>
    <w:rsid w:val="002B7609"/>
    <w:rsid w:val="002C08D4"/>
    <w:rsid w:val="002C0995"/>
    <w:rsid w:val="002C0A53"/>
    <w:rsid w:val="002C0B11"/>
    <w:rsid w:val="002C2418"/>
    <w:rsid w:val="002C2B92"/>
    <w:rsid w:val="002C2B9E"/>
    <w:rsid w:val="002C2D5C"/>
    <w:rsid w:val="002C3094"/>
    <w:rsid w:val="002C546F"/>
    <w:rsid w:val="002C679B"/>
    <w:rsid w:val="002C725C"/>
    <w:rsid w:val="002D043E"/>
    <w:rsid w:val="002D0ABF"/>
    <w:rsid w:val="002D1088"/>
    <w:rsid w:val="002D1A18"/>
    <w:rsid w:val="002D1C1C"/>
    <w:rsid w:val="002D2193"/>
    <w:rsid w:val="002D23BC"/>
    <w:rsid w:val="002D2756"/>
    <w:rsid w:val="002D2EEB"/>
    <w:rsid w:val="002D3786"/>
    <w:rsid w:val="002D4187"/>
    <w:rsid w:val="002D4B8B"/>
    <w:rsid w:val="002D4ED2"/>
    <w:rsid w:val="002D5862"/>
    <w:rsid w:val="002D5D95"/>
    <w:rsid w:val="002D6015"/>
    <w:rsid w:val="002D6F43"/>
    <w:rsid w:val="002D76C0"/>
    <w:rsid w:val="002D790B"/>
    <w:rsid w:val="002D79D2"/>
    <w:rsid w:val="002D7BA1"/>
    <w:rsid w:val="002E05DD"/>
    <w:rsid w:val="002E0CF0"/>
    <w:rsid w:val="002E1122"/>
    <w:rsid w:val="002E1976"/>
    <w:rsid w:val="002E2A78"/>
    <w:rsid w:val="002E35F2"/>
    <w:rsid w:val="002E3F04"/>
    <w:rsid w:val="002E424A"/>
    <w:rsid w:val="002E4800"/>
    <w:rsid w:val="002E48CC"/>
    <w:rsid w:val="002E4E46"/>
    <w:rsid w:val="002E7627"/>
    <w:rsid w:val="002E79E8"/>
    <w:rsid w:val="002F17A2"/>
    <w:rsid w:val="002F29FB"/>
    <w:rsid w:val="002F2CCF"/>
    <w:rsid w:val="002F36FB"/>
    <w:rsid w:val="002F4AF3"/>
    <w:rsid w:val="002F506B"/>
    <w:rsid w:val="002F5563"/>
    <w:rsid w:val="002F5752"/>
    <w:rsid w:val="002F6834"/>
    <w:rsid w:val="002F68ED"/>
    <w:rsid w:val="0030001C"/>
    <w:rsid w:val="0030018E"/>
    <w:rsid w:val="00300628"/>
    <w:rsid w:val="003012B2"/>
    <w:rsid w:val="0030188B"/>
    <w:rsid w:val="00301CEA"/>
    <w:rsid w:val="003024E3"/>
    <w:rsid w:val="003027AE"/>
    <w:rsid w:val="00303160"/>
    <w:rsid w:val="00303B03"/>
    <w:rsid w:val="00304F7C"/>
    <w:rsid w:val="003061E1"/>
    <w:rsid w:val="0030691D"/>
    <w:rsid w:val="0030779D"/>
    <w:rsid w:val="00311030"/>
    <w:rsid w:val="00311DF3"/>
    <w:rsid w:val="00312034"/>
    <w:rsid w:val="00313B1B"/>
    <w:rsid w:val="00313D4C"/>
    <w:rsid w:val="003140E8"/>
    <w:rsid w:val="00314A67"/>
    <w:rsid w:val="00314BBB"/>
    <w:rsid w:val="00314CD8"/>
    <w:rsid w:val="00314DA1"/>
    <w:rsid w:val="0031548F"/>
    <w:rsid w:val="003154BA"/>
    <w:rsid w:val="00315650"/>
    <w:rsid w:val="00315AB3"/>
    <w:rsid w:val="00316CDF"/>
    <w:rsid w:val="00317095"/>
    <w:rsid w:val="00320162"/>
    <w:rsid w:val="00321851"/>
    <w:rsid w:val="00321DB2"/>
    <w:rsid w:val="00322007"/>
    <w:rsid w:val="003235F0"/>
    <w:rsid w:val="00324C2A"/>
    <w:rsid w:val="0032597D"/>
    <w:rsid w:val="003260C3"/>
    <w:rsid w:val="0032610D"/>
    <w:rsid w:val="00326D85"/>
    <w:rsid w:val="003273DA"/>
    <w:rsid w:val="00327518"/>
    <w:rsid w:val="00330D7B"/>
    <w:rsid w:val="00330FD0"/>
    <w:rsid w:val="003318A4"/>
    <w:rsid w:val="00331C2F"/>
    <w:rsid w:val="00331FA9"/>
    <w:rsid w:val="003326EF"/>
    <w:rsid w:val="003334FA"/>
    <w:rsid w:val="0033510F"/>
    <w:rsid w:val="00335EC9"/>
    <w:rsid w:val="00336439"/>
    <w:rsid w:val="003378A7"/>
    <w:rsid w:val="00337BED"/>
    <w:rsid w:val="00340781"/>
    <w:rsid w:val="003413A7"/>
    <w:rsid w:val="00341590"/>
    <w:rsid w:val="00341989"/>
    <w:rsid w:val="00341A15"/>
    <w:rsid w:val="00342661"/>
    <w:rsid w:val="00342AB1"/>
    <w:rsid w:val="0034341C"/>
    <w:rsid w:val="00344575"/>
    <w:rsid w:val="003449B3"/>
    <w:rsid w:val="003464F0"/>
    <w:rsid w:val="00346E10"/>
    <w:rsid w:val="0034738F"/>
    <w:rsid w:val="00347C52"/>
    <w:rsid w:val="003526FE"/>
    <w:rsid w:val="00353432"/>
    <w:rsid w:val="003536D2"/>
    <w:rsid w:val="00353888"/>
    <w:rsid w:val="00353A8F"/>
    <w:rsid w:val="00353AB8"/>
    <w:rsid w:val="00353BE4"/>
    <w:rsid w:val="00354574"/>
    <w:rsid w:val="003549C5"/>
    <w:rsid w:val="00354F18"/>
    <w:rsid w:val="00355C6C"/>
    <w:rsid w:val="00355E14"/>
    <w:rsid w:val="00356194"/>
    <w:rsid w:val="003565CE"/>
    <w:rsid w:val="0036008F"/>
    <w:rsid w:val="00360C73"/>
    <w:rsid w:val="00361814"/>
    <w:rsid w:val="00362AB1"/>
    <w:rsid w:val="00363498"/>
    <w:rsid w:val="00363B79"/>
    <w:rsid w:val="00364938"/>
    <w:rsid w:val="00364A3E"/>
    <w:rsid w:val="00364B2D"/>
    <w:rsid w:val="003658CF"/>
    <w:rsid w:val="00365A47"/>
    <w:rsid w:val="003664B8"/>
    <w:rsid w:val="003665FA"/>
    <w:rsid w:val="00366B68"/>
    <w:rsid w:val="00367D24"/>
    <w:rsid w:val="00370EBC"/>
    <w:rsid w:val="0037108E"/>
    <w:rsid w:val="00371B00"/>
    <w:rsid w:val="003735B5"/>
    <w:rsid w:val="00373C05"/>
    <w:rsid w:val="00374220"/>
    <w:rsid w:val="00376A5E"/>
    <w:rsid w:val="00376BA3"/>
    <w:rsid w:val="00376EB8"/>
    <w:rsid w:val="00377782"/>
    <w:rsid w:val="00377A22"/>
    <w:rsid w:val="00381195"/>
    <w:rsid w:val="00381260"/>
    <w:rsid w:val="0038179E"/>
    <w:rsid w:val="00381ED5"/>
    <w:rsid w:val="003832C3"/>
    <w:rsid w:val="0038337E"/>
    <w:rsid w:val="0038353D"/>
    <w:rsid w:val="00384784"/>
    <w:rsid w:val="00384E1C"/>
    <w:rsid w:val="00385457"/>
    <w:rsid w:val="00385673"/>
    <w:rsid w:val="003858CF"/>
    <w:rsid w:val="00385E1F"/>
    <w:rsid w:val="00386644"/>
    <w:rsid w:val="00387472"/>
    <w:rsid w:val="00387589"/>
    <w:rsid w:val="00387B9D"/>
    <w:rsid w:val="00387CD5"/>
    <w:rsid w:val="0039065C"/>
    <w:rsid w:val="00390949"/>
    <w:rsid w:val="003914A2"/>
    <w:rsid w:val="00391CE7"/>
    <w:rsid w:val="003921AE"/>
    <w:rsid w:val="0039257A"/>
    <w:rsid w:val="00392F3B"/>
    <w:rsid w:val="00394063"/>
    <w:rsid w:val="00394767"/>
    <w:rsid w:val="00394EE3"/>
    <w:rsid w:val="003956CB"/>
    <w:rsid w:val="003964A4"/>
    <w:rsid w:val="0039664E"/>
    <w:rsid w:val="00396DA2"/>
    <w:rsid w:val="00396ECE"/>
    <w:rsid w:val="003970C3"/>
    <w:rsid w:val="00397C87"/>
    <w:rsid w:val="00397FE3"/>
    <w:rsid w:val="003A0F8D"/>
    <w:rsid w:val="003A2EB3"/>
    <w:rsid w:val="003A2F5B"/>
    <w:rsid w:val="003A331C"/>
    <w:rsid w:val="003A3805"/>
    <w:rsid w:val="003A3E40"/>
    <w:rsid w:val="003A4A10"/>
    <w:rsid w:val="003A56C5"/>
    <w:rsid w:val="003A5D49"/>
    <w:rsid w:val="003A5EEB"/>
    <w:rsid w:val="003A683C"/>
    <w:rsid w:val="003A7310"/>
    <w:rsid w:val="003A7564"/>
    <w:rsid w:val="003A783D"/>
    <w:rsid w:val="003A7E7D"/>
    <w:rsid w:val="003B05A2"/>
    <w:rsid w:val="003B133F"/>
    <w:rsid w:val="003B1460"/>
    <w:rsid w:val="003B16DD"/>
    <w:rsid w:val="003B1DD9"/>
    <w:rsid w:val="003B20B0"/>
    <w:rsid w:val="003B2BD6"/>
    <w:rsid w:val="003B2E76"/>
    <w:rsid w:val="003B3BD8"/>
    <w:rsid w:val="003B3D47"/>
    <w:rsid w:val="003B4736"/>
    <w:rsid w:val="003B473C"/>
    <w:rsid w:val="003B4F47"/>
    <w:rsid w:val="003B5070"/>
    <w:rsid w:val="003B5117"/>
    <w:rsid w:val="003B5EB1"/>
    <w:rsid w:val="003B5ECA"/>
    <w:rsid w:val="003B623F"/>
    <w:rsid w:val="003B638E"/>
    <w:rsid w:val="003B65E1"/>
    <w:rsid w:val="003B6F84"/>
    <w:rsid w:val="003B6F8C"/>
    <w:rsid w:val="003B74FD"/>
    <w:rsid w:val="003B7F0D"/>
    <w:rsid w:val="003C00BA"/>
    <w:rsid w:val="003C0B1F"/>
    <w:rsid w:val="003C20CA"/>
    <w:rsid w:val="003C2C10"/>
    <w:rsid w:val="003C2C28"/>
    <w:rsid w:val="003C4852"/>
    <w:rsid w:val="003C48D1"/>
    <w:rsid w:val="003C4FFF"/>
    <w:rsid w:val="003C7054"/>
    <w:rsid w:val="003C79F8"/>
    <w:rsid w:val="003C7DD5"/>
    <w:rsid w:val="003C7F61"/>
    <w:rsid w:val="003D032E"/>
    <w:rsid w:val="003D0D55"/>
    <w:rsid w:val="003D1C14"/>
    <w:rsid w:val="003D1C33"/>
    <w:rsid w:val="003D25B3"/>
    <w:rsid w:val="003D2834"/>
    <w:rsid w:val="003D28F9"/>
    <w:rsid w:val="003D3EFC"/>
    <w:rsid w:val="003D478B"/>
    <w:rsid w:val="003D4F10"/>
    <w:rsid w:val="003D528E"/>
    <w:rsid w:val="003D68DB"/>
    <w:rsid w:val="003D6D70"/>
    <w:rsid w:val="003D6FE9"/>
    <w:rsid w:val="003D736A"/>
    <w:rsid w:val="003E003B"/>
    <w:rsid w:val="003E021C"/>
    <w:rsid w:val="003E025D"/>
    <w:rsid w:val="003E0B61"/>
    <w:rsid w:val="003E4248"/>
    <w:rsid w:val="003E4BD2"/>
    <w:rsid w:val="003E4FB7"/>
    <w:rsid w:val="003E516F"/>
    <w:rsid w:val="003E52D3"/>
    <w:rsid w:val="003E54C5"/>
    <w:rsid w:val="003E62C2"/>
    <w:rsid w:val="003E67ED"/>
    <w:rsid w:val="003E7272"/>
    <w:rsid w:val="003E7342"/>
    <w:rsid w:val="003E7719"/>
    <w:rsid w:val="003F0B5C"/>
    <w:rsid w:val="003F17E5"/>
    <w:rsid w:val="003F1C3D"/>
    <w:rsid w:val="003F260E"/>
    <w:rsid w:val="003F28F3"/>
    <w:rsid w:val="003F38BA"/>
    <w:rsid w:val="003F38D1"/>
    <w:rsid w:val="003F3D17"/>
    <w:rsid w:val="003F46AE"/>
    <w:rsid w:val="003F4A8F"/>
    <w:rsid w:val="003F5379"/>
    <w:rsid w:val="003F5835"/>
    <w:rsid w:val="003F639E"/>
    <w:rsid w:val="003F6A68"/>
    <w:rsid w:val="003F7812"/>
    <w:rsid w:val="003F79B1"/>
    <w:rsid w:val="004001DC"/>
    <w:rsid w:val="004008EC"/>
    <w:rsid w:val="0040113D"/>
    <w:rsid w:val="00401416"/>
    <w:rsid w:val="004018B1"/>
    <w:rsid w:val="00401C3B"/>
    <w:rsid w:val="00401FD7"/>
    <w:rsid w:val="0040296F"/>
    <w:rsid w:val="00402E91"/>
    <w:rsid w:val="0040306A"/>
    <w:rsid w:val="0040482D"/>
    <w:rsid w:val="00404A0E"/>
    <w:rsid w:val="00405E08"/>
    <w:rsid w:val="00406530"/>
    <w:rsid w:val="00407465"/>
    <w:rsid w:val="00407AAD"/>
    <w:rsid w:val="0041066E"/>
    <w:rsid w:val="00412F9C"/>
    <w:rsid w:val="00413266"/>
    <w:rsid w:val="00413C08"/>
    <w:rsid w:val="00413F56"/>
    <w:rsid w:val="004147AE"/>
    <w:rsid w:val="00414EE5"/>
    <w:rsid w:val="00414FA8"/>
    <w:rsid w:val="004152B1"/>
    <w:rsid w:val="0041536D"/>
    <w:rsid w:val="00416DF7"/>
    <w:rsid w:val="00416E10"/>
    <w:rsid w:val="00417A32"/>
    <w:rsid w:val="00420FF7"/>
    <w:rsid w:val="004210C0"/>
    <w:rsid w:val="004210E3"/>
    <w:rsid w:val="00421222"/>
    <w:rsid w:val="004216AB"/>
    <w:rsid w:val="00422076"/>
    <w:rsid w:val="00422857"/>
    <w:rsid w:val="00424879"/>
    <w:rsid w:val="0042705F"/>
    <w:rsid w:val="00427E92"/>
    <w:rsid w:val="004319B9"/>
    <w:rsid w:val="00431C91"/>
    <w:rsid w:val="00432589"/>
    <w:rsid w:val="00432BC1"/>
    <w:rsid w:val="00433D0E"/>
    <w:rsid w:val="00433E3C"/>
    <w:rsid w:val="0043488B"/>
    <w:rsid w:val="004349EC"/>
    <w:rsid w:val="00434D7C"/>
    <w:rsid w:val="00434ECB"/>
    <w:rsid w:val="0043578D"/>
    <w:rsid w:val="004357ED"/>
    <w:rsid w:val="00435AB9"/>
    <w:rsid w:val="004367EA"/>
    <w:rsid w:val="00440743"/>
    <w:rsid w:val="00440815"/>
    <w:rsid w:val="00440BA4"/>
    <w:rsid w:val="00441BC3"/>
    <w:rsid w:val="00441E1C"/>
    <w:rsid w:val="00442A83"/>
    <w:rsid w:val="00442F19"/>
    <w:rsid w:val="004437BF"/>
    <w:rsid w:val="00443DB3"/>
    <w:rsid w:val="00444490"/>
    <w:rsid w:val="00445182"/>
    <w:rsid w:val="00445AC4"/>
    <w:rsid w:val="00445DC9"/>
    <w:rsid w:val="0044620A"/>
    <w:rsid w:val="00446E73"/>
    <w:rsid w:val="00447289"/>
    <w:rsid w:val="004505C2"/>
    <w:rsid w:val="00451364"/>
    <w:rsid w:val="00451C6B"/>
    <w:rsid w:val="00452230"/>
    <w:rsid w:val="0045272B"/>
    <w:rsid w:val="00452908"/>
    <w:rsid w:val="00452B8D"/>
    <w:rsid w:val="00453752"/>
    <w:rsid w:val="0045476A"/>
    <w:rsid w:val="004548FE"/>
    <w:rsid w:val="004551AB"/>
    <w:rsid w:val="00455596"/>
    <w:rsid w:val="00456717"/>
    <w:rsid w:val="00457AE0"/>
    <w:rsid w:val="0046003C"/>
    <w:rsid w:val="00461601"/>
    <w:rsid w:val="0046262C"/>
    <w:rsid w:val="00462ECE"/>
    <w:rsid w:val="0046415B"/>
    <w:rsid w:val="00464669"/>
    <w:rsid w:val="004650F2"/>
    <w:rsid w:val="00465322"/>
    <w:rsid w:val="00465380"/>
    <w:rsid w:val="004657B1"/>
    <w:rsid w:val="0046692F"/>
    <w:rsid w:val="00467069"/>
    <w:rsid w:val="00470692"/>
    <w:rsid w:val="00472730"/>
    <w:rsid w:val="004737F3"/>
    <w:rsid w:val="00477D38"/>
    <w:rsid w:val="0048023D"/>
    <w:rsid w:val="0048123F"/>
    <w:rsid w:val="00481DF0"/>
    <w:rsid w:val="00482008"/>
    <w:rsid w:val="00484EBC"/>
    <w:rsid w:val="00485B6A"/>
    <w:rsid w:val="004861A3"/>
    <w:rsid w:val="00486274"/>
    <w:rsid w:val="00486E1F"/>
    <w:rsid w:val="00490DDC"/>
    <w:rsid w:val="0049160F"/>
    <w:rsid w:val="00491B66"/>
    <w:rsid w:val="0049263C"/>
    <w:rsid w:val="00492CF1"/>
    <w:rsid w:val="00492F34"/>
    <w:rsid w:val="00492F7A"/>
    <w:rsid w:val="004939A9"/>
    <w:rsid w:val="00494A43"/>
    <w:rsid w:val="00494AC7"/>
    <w:rsid w:val="00495744"/>
    <w:rsid w:val="0049596E"/>
    <w:rsid w:val="004966AB"/>
    <w:rsid w:val="0049675F"/>
    <w:rsid w:val="00496CEA"/>
    <w:rsid w:val="00497C0E"/>
    <w:rsid w:val="00497E39"/>
    <w:rsid w:val="004A0AAD"/>
    <w:rsid w:val="004A2583"/>
    <w:rsid w:val="004A25A9"/>
    <w:rsid w:val="004A3EC3"/>
    <w:rsid w:val="004A4364"/>
    <w:rsid w:val="004A4469"/>
    <w:rsid w:val="004A4927"/>
    <w:rsid w:val="004A4C58"/>
    <w:rsid w:val="004A6848"/>
    <w:rsid w:val="004A6944"/>
    <w:rsid w:val="004A6D79"/>
    <w:rsid w:val="004A72BB"/>
    <w:rsid w:val="004A788C"/>
    <w:rsid w:val="004B0023"/>
    <w:rsid w:val="004B0521"/>
    <w:rsid w:val="004B093A"/>
    <w:rsid w:val="004B0FFB"/>
    <w:rsid w:val="004B1A92"/>
    <w:rsid w:val="004B1EBA"/>
    <w:rsid w:val="004B1F48"/>
    <w:rsid w:val="004B38E8"/>
    <w:rsid w:val="004B401F"/>
    <w:rsid w:val="004B4BB5"/>
    <w:rsid w:val="004B4CE9"/>
    <w:rsid w:val="004B57D7"/>
    <w:rsid w:val="004B5CB2"/>
    <w:rsid w:val="004B69B6"/>
    <w:rsid w:val="004B6F16"/>
    <w:rsid w:val="004B7355"/>
    <w:rsid w:val="004B7B83"/>
    <w:rsid w:val="004C008B"/>
    <w:rsid w:val="004C0D07"/>
    <w:rsid w:val="004C1D2B"/>
    <w:rsid w:val="004C255F"/>
    <w:rsid w:val="004C28E1"/>
    <w:rsid w:val="004C2F3F"/>
    <w:rsid w:val="004C36C8"/>
    <w:rsid w:val="004C3B82"/>
    <w:rsid w:val="004C5218"/>
    <w:rsid w:val="004C5437"/>
    <w:rsid w:val="004C5CBB"/>
    <w:rsid w:val="004C5E72"/>
    <w:rsid w:val="004C7028"/>
    <w:rsid w:val="004D0182"/>
    <w:rsid w:val="004D0665"/>
    <w:rsid w:val="004D0C27"/>
    <w:rsid w:val="004D0EAE"/>
    <w:rsid w:val="004D1876"/>
    <w:rsid w:val="004D18C4"/>
    <w:rsid w:val="004D1C04"/>
    <w:rsid w:val="004D2307"/>
    <w:rsid w:val="004D32B3"/>
    <w:rsid w:val="004D5F61"/>
    <w:rsid w:val="004D6148"/>
    <w:rsid w:val="004D63B0"/>
    <w:rsid w:val="004E0AB7"/>
    <w:rsid w:val="004E1269"/>
    <w:rsid w:val="004E17E5"/>
    <w:rsid w:val="004E18E8"/>
    <w:rsid w:val="004E1D35"/>
    <w:rsid w:val="004E20EE"/>
    <w:rsid w:val="004E2CC1"/>
    <w:rsid w:val="004E2E52"/>
    <w:rsid w:val="004E370F"/>
    <w:rsid w:val="004E3894"/>
    <w:rsid w:val="004E3B32"/>
    <w:rsid w:val="004E3CA1"/>
    <w:rsid w:val="004E4B40"/>
    <w:rsid w:val="004E5353"/>
    <w:rsid w:val="004E5A54"/>
    <w:rsid w:val="004E5D3A"/>
    <w:rsid w:val="004E6FA7"/>
    <w:rsid w:val="004E7243"/>
    <w:rsid w:val="004E7F5A"/>
    <w:rsid w:val="004F0CF9"/>
    <w:rsid w:val="004F121D"/>
    <w:rsid w:val="004F12A5"/>
    <w:rsid w:val="004F1DE7"/>
    <w:rsid w:val="004F3025"/>
    <w:rsid w:val="004F40FA"/>
    <w:rsid w:val="004F48A2"/>
    <w:rsid w:val="004F543D"/>
    <w:rsid w:val="004F5474"/>
    <w:rsid w:val="004F5B19"/>
    <w:rsid w:val="004F5C4F"/>
    <w:rsid w:val="004F6446"/>
    <w:rsid w:val="00500649"/>
    <w:rsid w:val="00501D51"/>
    <w:rsid w:val="00502681"/>
    <w:rsid w:val="00502E8F"/>
    <w:rsid w:val="005050D3"/>
    <w:rsid w:val="00505297"/>
    <w:rsid w:val="0050617D"/>
    <w:rsid w:val="0050657F"/>
    <w:rsid w:val="00506AEF"/>
    <w:rsid w:val="00507733"/>
    <w:rsid w:val="00507932"/>
    <w:rsid w:val="00507FFC"/>
    <w:rsid w:val="00511224"/>
    <w:rsid w:val="00511513"/>
    <w:rsid w:val="005116BE"/>
    <w:rsid w:val="0051179E"/>
    <w:rsid w:val="00512637"/>
    <w:rsid w:val="005129AA"/>
    <w:rsid w:val="00513A20"/>
    <w:rsid w:val="00514593"/>
    <w:rsid w:val="005147E9"/>
    <w:rsid w:val="00515812"/>
    <w:rsid w:val="00515964"/>
    <w:rsid w:val="00515C1B"/>
    <w:rsid w:val="005162F4"/>
    <w:rsid w:val="005168C4"/>
    <w:rsid w:val="00516D09"/>
    <w:rsid w:val="00517E2B"/>
    <w:rsid w:val="0052155F"/>
    <w:rsid w:val="005229BB"/>
    <w:rsid w:val="00523728"/>
    <w:rsid w:val="0052394A"/>
    <w:rsid w:val="00523EB9"/>
    <w:rsid w:val="005248EC"/>
    <w:rsid w:val="00525B64"/>
    <w:rsid w:val="00525CC2"/>
    <w:rsid w:val="00526AA1"/>
    <w:rsid w:val="00526EDE"/>
    <w:rsid w:val="00526F7F"/>
    <w:rsid w:val="005274FC"/>
    <w:rsid w:val="00532005"/>
    <w:rsid w:val="0053205F"/>
    <w:rsid w:val="0053220E"/>
    <w:rsid w:val="005329F8"/>
    <w:rsid w:val="0053365D"/>
    <w:rsid w:val="00534759"/>
    <w:rsid w:val="00534C8D"/>
    <w:rsid w:val="005352D4"/>
    <w:rsid w:val="00535C15"/>
    <w:rsid w:val="00535FB5"/>
    <w:rsid w:val="00536E53"/>
    <w:rsid w:val="00536FE1"/>
    <w:rsid w:val="00537B1F"/>
    <w:rsid w:val="005404DD"/>
    <w:rsid w:val="005408E6"/>
    <w:rsid w:val="00540F11"/>
    <w:rsid w:val="00540FB6"/>
    <w:rsid w:val="00541730"/>
    <w:rsid w:val="00541F17"/>
    <w:rsid w:val="0054215F"/>
    <w:rsid w:val="0054269C"/>
    <w:rsid w:val="0054281A"/>
    <w:rsid w:val="00543B9D"/>
    <w:rsid w:val="00544051"/>
    <w:rsid w:val="00544402"/>
    <w:rsid w:val="0054523D"/>
    <w:rsid w:val="00546182"/>
    <w:rsid w:val="005464C7"/>
    <w:rsid w:val="005465B4"/>
    <w:rsid w:val="005465F6"/>
    <w:rsid w:val="00546DF5"/>
    <w:rsid w:val="00547B60"/>
    <w:rsid w:val="00547C79"/>
    <w:rsid w:val="0055195C"/>
    <w:rsid w:val="0055299F"/>
    <w:rsid w:val="005529F9"/>
    <w:rsid w:val="005537AD"/>
    <w:rsid w:val="00554473"/>
    <w:rsid w:val="005553A6"/>
    <w:rsid w:val="00556398"/>
    <w:rsid w:val="00556B95"/>
    <w:rsid w:val="00562605"/>
    <w:rsid w:val="00562BA9"/>
    <w:rsid w:val="00562E54"/>
    <w:rsid w:val="005633CD"/>
    <w:rsid w:val="0056392D"/>
    <w:rsid w:val="005639B0"/>
    <w:rsid w:val="00564532"/>
    <w:rsid w:val="00564BAC"/>
    <w:rsid w:val="00564EA9"/>
    <w:rsid w:val="00565626"/>
    <w:rsid w:val="005657DA"/>
    <w:rsid w:val="00567577"/>
    <w:rsid w:val="005677EA"/>
    <w:rsid w:val="00567B51"/>
    <w:rsid w:val="00570790"/>
    <w:rsid w:val="005719DC"/>
    <w:rsid w:val="0057295C"/>
    <w:rsid w:val="00572D55"/>
    <w:rsid w:val="00573856"/>
    <w:rsid w:val="00573930"/>
    <w:rsid w:val="00573D04"/>
    <w:rsid w:val="0057438F"/>
    <w:rsid w:val="0057461F"/>
    <w:rsid w:val="00574A67"/>
    <w:rsid w:val="00575B97"/>
    <w:rsid w:val="005767E9"/>
    <w:rsid w:val="00576ADC"/>
    <w:rsid w:val="00576F49"/>
    <w:rsid w:val="00577CDB"/>
    <w:rsid w:val="00577DB5"/>
    <w:rsid w:val="005812F6"/>
    <w:rsid w:val="00581901"/>
    <w:rsid w:val="00581DD6"/>
    <w:rsid w:val="0058293C"/>
    <w:rsid w:val="00582C26"/>
    <w:rsid w:val="005839CB"/>
    <w:rsid w:val="005846F6"/>
    <w:rsid w:val="005847F0"/>
    <w:rsid w:val="00584C6E"/>
    <w:rsid w:val="005854E6"/>
    <w:rsid w:val="005854ED"/>
    <w:rsid w:val="00585765"/>
    <w:rsid w:val="00585CC0"/>
    <w:rsid w:val="00586256"/>
    <w:rsid w:val="005864BC"/>
    <w:rsid w:val="005865A9"/>
    <w:rsid w:val="0058661C"/>
    <w:rsid w:val="00590B55"/>
    <w:rsid w:val="005911DD"/>
    <w:rsid w:val="0059134B"/>
    <w:rsid w:val="00591546"/>
    <w:rsid w:val="00591665"/>
    <w:rsid w:val="0059181D"/>
    <w:rsid w:val="00591FEF"/>
    <w:rsid w:val="005923F2"/>
    <w:rsid w:val="00592BC6"/>
    <w:rsid w:val="0059357A"/>
    <w:rsid w:val="0059398A"/>
    <w:rsid w:val="005940FE"/>
    <w:rsid w:val="0059462D"/>
    <w:rsid w:val="00594A4F"/>
    <w:rsid w:val="00594B00"/>
    <w:rsid w:val="0059510A"/>
    <w:rsid w:val="005951C6"/>
    <w:rsid w:val="005951D5"/>
    <w:rsid w:val="005955B2"/>
    <w:rsid w:val="005958B7"/>
    <w:rsid w:val="00595E06"/>
    <w:rsid w:val="00596E88"/>
    <w:rsid w:val="005970B4"/>
    <w:rsid w:val="00597C70"/>
    <w:rsid w:val="005A07BE"/>
    <w:rsid w:val="005A0BF3"/>
    <w:rsid w:val="005A171D"/>
    <w:rsid w:val="005A227E"/>
    <w:rsid w:val="005A245A"/>
    <w:rsid w:val="005A3001"/>
    <w:rsid w:val="005A38F4"/>
    <w:rsid w:val="005A3BCF"/>
    <w:rsid w:val="005A50DB"/>
    <w:rsid w:val="005A5584"/>
    <w:rsid w:val="005A580F"/>
    <w:rsid w:val="005A5C12"/>
    <w:rsid w:val="005A68DD"/>
    <w:rsid w:val="005A78E1"/>
    <w:rsid w:val="005B121C"/>
    <w:rsid w:val="005B20F8"/>
    <w:rsid w:val="005B2BB0"/>
    <w:rsid w:val="005B40F4"/>
    <w:rsid w:val="005B43BE"/>
    <w:rsid w:val="005B444D"/>
    <w:rsid w:val="005B5DC0"/>
    <w:rsid w:val="005B5F93"/>
    <w:rsid w:val="005B618D"/>
    <w:rsid w:val="005B6326"/>
    <w:rsid w:val="005B7E4F"/>
    <w:rsid w:val="005C0917"/>
    <w:rsid w:val="005C187F"/>
    <w:rsid w:val="005C1E2C"/>
    <w:rsid w:val="005C2BB4"/>
    <w:rsid w:val="005C3DD0"/>
    <w:rsid w:val="005C5389"/>
    <w:rsid w:val="005C5543"/>
    <w:rsid w:val="005C58B9"/>
    <w:rsid w:val="005C6212"/>
    <w:rsid w:val="005C67B0"/>
    <w:rsid w:val="005C6EE3"/>
    <w:rsid w:val="005C738F"/>
    <w:rsid w:val="005C7F95"/>
    <w:rsid w:val="005D0039"/>
    <w:rsid w:val="005D0913"/>
    <w:rsid w:val="005D0B0A"/>
    <w:rsid w:val="005D103E"/>
    <w:rsid w:val="005D1176"/>
    <w:rsid w:val="005D1336"/>
    <w:rsid w:val="005D15C4"/>
    <w:rsid w:val="005D1FB5"/>
    <w:rsid w:val="005D2365"/>
    <w:rsid w:val="005D29A8"/>
    <w:rsid w:val="005D34D7"/>
    <w:rsid w:val="005D36F1"/>
    <w:rsid w:val="005D3750"/>
    <w:rsid w:val="005D380B"/>
    <w:rsid w:val="005D4495"/>
    <w:rsid w:val="005D5233"/>
    <w:rsid w:val="005D5487"/>
    <w:rsid w:val="005D6228"/>
    <w:rsid w:val="005D6B09"/>
    <w:rsid w:val="005D6C79"/>
    <w:rsid w:val="005D7F55"/>
    <w:rsid w:val="005E000C"/>
    <w:rsid w:val="005E06EA"/>
    <w:rsid w:val="005E2081"/>
    <w:rsid w:val="005E2221"/>
    <w:rsid w:val="005E3C64"/>
    <w:rsid w:val="005E5018"/>
    <w:rsid w:val="005E65F0"/>
    <w:rsid w:val="005E67EB"/>
    <w:rsid w:val="005E6844"/>
    <w:rsid w:val="005F05CE"/>
    <w:rsid w:val="005F196C"/>
    <w:rsid w:val="005F199B"/>
    <w:rsid w:val="005F21D4"/>
    <w:rsid w:val="005F292F"/>
    <w:rsid w:val="005F2C39"/>
    <w:rsid w:val="005F329B"/>
    <w:rsid w:val="005F39B3"/>
    <w:rsid w:val="005F446D"/>
    <w:rsid w:val="005F48DA"/>
    <w:rsid w:val="005F4AFE"/>
    <w:rsid w:val="005F4F87"/>
    <w:rsid w:val="005F51ED"/>
    <w:rsid w:val="005F584B"/>
    <w:rsid w:val="005F5B64"/>
    <w:rsid w:val="005F5CF4"/>
    <w:rsid w:val="005F6113"/>
    <w:rsid w:val="005F72A3"/>
    <w:rsid w:val="005F74A2"/>
    <w:rsid w:val="005F7C82"/>
    <w:rsid w:val="00600561"/>
    <w:rsid w:val="00600E80"/>
    <w:rsid w:val="00601271"/>
    <w:rsid w:val="006024DE"/>
    <w:rsid w:val="00602838"/>
    <w:rsid w:val="00603BB6"/>
    <w:rsid w:val="0060481D"/>
    <w:rsid w:val="00604B16"/>
    <w:rsid w:val="00604E46"/>
    <w:rsid w:val="00604ED5"/>
    <w:rsid w:val="0060530B"/>
    <w:rsid w:val="00605A51"/>
    <w:rsid w:val="0060623F"/>
    <w:rsid w:val="0060641D"/>
    <w:rsid w:val="00606B80"/>
    <w:rsid w:val="00606D29"/>
    <w:rsid w:val="00606FE8"/>
    <w:rsid w:val="00607F57"/>
    <w:rsid w:val="006104C6"/>
    <w:rsid w:val="00610940"/>
    <w:rsid w:val="00612372"/>
    <w:rsid w:val="006136FE"/>
    <w:rsid w:val="00614717"/>
    <w:rsid w:val="00614FBA"/>
    <w:rsid w:val="006154B5"/>
    <w:rsid w:val="00615F6F"/>
    <w:rsid w:val="0061653A"/>
    <w:rsid w:val="006170A4"/>
    <w:rsid w:val="00617D29"/>
    <w:rsid w:val="00620098"/>
    <w:rsid w:val="006201E5"/>
    <w:rsid w:val="0062028C"/>
    <w:rsid w:val="006205B7"/>
    <w:rsid w:val="0062168D"/>
    <w:rsid w:val="00621B7F"/>
    <w:rsid w:val="00622DD0"/>
    <w:rsid w:val="006235B8"/>
    <w:rsid w:val="006239DC"/>
    <w:rsid w:val="006239EE"/>
    <w:rsid w:val="00624147"/>
    <w:rsid w:val="00624A7B"/>
    <w:rsid w:val="00624C81"/>
    <w:rsid w:val="00625B0A"/>
    <w:rsid w:val="0062607C"/>
    <w:rsid w:val="0062648E"/>
    <w:rsid w:val="006302BD"/>
    <w:rsid w:val="00630380"/>
    <w:rsid w:val="00630463"/>
    <w:rsid w:val="006316CC"/>
    <w:rsid w:val="00632173"/>
    <w:rsid w:val="00632F1B"/>
    <w:rsid w:val="00633C8A"/>
    <w:rsid w:val="00633DDC"/>
    <w:rsid w:val="00634155"/>
    <w:rsid w:val="00634A95"/>
    <w:rsid w:val="00634C28"/>
    <w:rsid w:val="00634E19"/>
    <w:rsid w:val="00634EAC"/>
    <w:rsid w:val="00635AA3"/>
    <w:rsid w:val="00636106"/>
    <w:rsid w:val="00637301"/>
    <w:rsid w:val="006373F7"/>
    <w:rsid w:val="00637472"/>
    <w:rsid w:val="00637553"/>
    <w:rsid w:val="00637960"/>
    <w:rsid w:val="006427E4"/>
    <w:rsid w:val="00642F80"/>
    <w:rsid w:val="00643772"/>
    <w:rsid w:val="00643A6F"/>
    <w:rsid w:val="00643F08"/>
    <w:rsid w:val="00647132"/>
    <w:rsid w:val="00647933"/>
    <w:rsid w:val="0065029B"/>
    <w:rsid w:val="006503B4"/>
    <w:rsid w:val="006504BC"/>
    <w:rsid w:val="00651309"/>
    <w:rsid w:val="00651D80"/>
    <w:rsid w:val="00651DD8"/>
    <w:rsid w:val="0065257F"/>
    <w:rsid w:val="00653652"/>
    <w:rsid w:val="00653CB1"/>
    <w:rsid w:val="00654244"/>
    <w:rsid w:val="0065452C"/>
    <w:rsid w:val="00654688"/>
    <w:rsid w:val="0065515C"/>
    <w:rsid w:val="0065555A"/>
    <w:rsid w:val="00655AA3"/>
    <w:rsid w:val="00655D91"/>
    <w:rsid w:val="00656012"/>
    <w:rsid w:val="006560E6"/>
    <w:rsid w:val="00656647"/>
    <w:rsid w:val="0065687B"/>
    <w:rsid w:val="00656E1B"/>
    <w:rsid w:val="00657674"/>
    <w:rsid w:val="00657736"/>
    <w:rsid w:val="00665AB8"/>
    <w:rsid w:val="00666966"/>
    <w:rsid w:val="0066790E"/>
    <w:rsid w:val="00671791"/>
    <w:rsid w:val="0067247F"/>
    <w:rsid w:val="0067279A"/>
    <w:rsid w:val="00673158"/>
    <w:rsid w:val="00673F94"/>
    <w:rsid w:val="006749ED"/>
    <w:rsid w:val="00675431"/>
    <w:rsid w:val="00675C6A"/>
    <w:rsid w:val="00676281"/>
    <w:rsid w:val="00676604"/>
    <w:rsid w:val="00676614"/>
    <w:rsid w:val="00676F0A"/>
    <w:rsid w:val="006771BE"/>
    <w:rsid w:val="0067756F"/>
    <w:rsid w:val="00680964"/>
    <w:rsid w:val="00680C4A"/>
    <w:rsid w:val="00681027"/>
    <w:rsid w:val="00681E4A"/>
    <w:rsid w:val="00682B50"/>
    <w:rsid w:val="00682B7A"/>
    <w:rsid w:val="0068364E"/>
    <w:rsid w:val="006842A0"/>
    <w:rsid w:val="00684F6C"/>
    <w:rsid w:val="0068554A"/>
    <w:rsid w:val="006866CF"/>
    <w:rsid w:val="00686AE3"/>
    <w:rsid w:val="00686BDB"/>
    <w:rsid w:val="00691573"/>
    <w:rsid w:val="0069282B"/>
    <w:rsid w:val="00693804"/>
    <w:rsid w:val="00693FF5"/>
    <w:rsid w:val="00694194"/>
    <w:rsid w:val="00694A95"/>
    <w:rsid w:val="006952CF"/>
    <w:rsid w:val="006966A0"/>
    <w:rsid w:val="0069791B"/>
    <w:rsid w:val="00697954"/>
    <w:rsid w:val="006A0340"/>
    <w:rsid w:val="006A03AD"/>
    <w:rsid w:val="006A0FC4"/>
    <w:rsid w:val="006A3634"/>
    <w:rsid w:val="006A391A"/>
    <w:rsid w:val="006A3CBB"/>
    <w:rsid w:val="006A44CC"/>
    <w:rsid w:val="006A45D6"/>
    <w:rsid w:val="006A4833"/>
    <w:rsid w:val="006A4863"/>
    <w:rsid w:val="006A4BB5"/>
    <w:rsid w:val="006A4F3E"/>
    <w:rsid w:val="006A5695"/>
    <w:rsid w:val="006A5AF8"/>
    <w:rsid w:val="006A6950"/>
    <w:rsid w:val="006A6F61"/>
    <w:rsid w:val="006A7B43"/>
    <w:rsid w:val="006B00D3"/>
    <w:rsid w:val="006B10AD"/>
    <w:rsid w:val="006B1AC1"/>
    <w:rsid w:val="006B2099"/>
    <w:rsid w:val="006B2349"/>
    <w:rsid w:val="006B256D"/>
    <w:rsid w:val="006B2B1E"/>
    <w:rsid w:val="006B3329"/>
    <w:rsid w:val="006B34C1"/>
    <w:rsid w:val="006B3693"/>
    <w:rsid w:val="006B3CBC"/>
    <w:rsid w:val="006B5FAC"/>
    <w:rsid w:val="006B641F"/>
    <w:rsid w:val="006B73FC"/>
    <w:rsid w:val="006B75D9"/>
    <w:rsid w:val="006C01B7"/>
    <w:rsid w:val="006C0605"/>
    <w:rsid w:val="006C157E"/>
    <w:rsid w:val="006C1FCE"/>
    <w:rsid w:val="006C21F9"/>
    <w:rsid w:val="006C2A50"/>
    <w:rsid w:val="006C2E00"/>
    <w:rsid w:val="006C2E50"/>
    <w:rsid w:val="006C2F6E"/>
    <w:rsid w:val="006C35B5"/>
    <w:rsid w:val="006C3812"/>
    <w:rsid w:val="006C38C1"/>
    <w:rsid w:val="006C3D0F"/>
    <w:rsid w:val="006C4445"/>
    <w:rsid w:val="006C4A95"/>
    <w:rsid w:val="006C5090"/>
    <w:rsid w:val="006C50A9"/>
    <w:rsid w:val="006C5480"/>
    <w:rsid w:val="006C66D3"/>
    <w:rsid w:val="006C6B13"/>
    <w:rsid w:val="006C6F3F"/>
    <w:rsid w:val="006C72FD"/>
    <w:rsid w:val="006C79AC"/>
    <w:rsid w:val="006C79AF"/>
    <w:rsid w:val="006C7F73"/>
    <w:rsid w:val="006D115B"/>
    <w:rsid w:val="006D1A0F"/>
    <w:rsid w:val="006D2A9F"/>
    <w:rsid w:val="006D2FFE"/>
    <w:rsid w:val="006D30A0"/>
    <w:rsid w:val="006D3828"/>
    <w:rsid w:val="006D481B"/>
    <w:rsid w:val="006D4D0A"/>
    <w:rsid w:val="006D4FCB"/>
    <w:rsid w:val="006D50F0"/>
    <w:rsid w:val="006D5144"/>
    <w:rsid w:val="006D5584"/>
    <w:rsid w:val="006D55AD"/>
    <w:rsid w:val="006D62F8"/>
    <w:rsid w:val="006D6C70"/>
    <w:rsid w:val="006D6E48"/>
    <w:rsid w:val="006E0506"/>
    <w:rsid w:val="006E2967"/>
    <w:rsid w:val="006E29D7"/>
    <w:rsid w:val="006E4282"/>
    <w:rsid w:val="006E4852"/>
    <w:rsid w:val="006E4D31"/>
    <w:rsid w:val="006E5818"/>
    <w:rsid w:val="006E676E"/>
    <w:rsid w:val="006E688D"/>
    <w:rsid w:val="006E7EF7"/>
    <w:rsid w:val="006F060E"/>
    <w:rsid w:val="006F11CB"/>
    <w:rsid w:val="006F1580"/>
    <w:rsid w:val="006F1959"/>
    <w:rsid w:val="006F19DE"/>
    <w:rsid w:val="006F1E44"/>
    <w:rsid w:val="006F231E"/>
    <w:rsid w:val="006F25B7"/>
    <w:rsid w:val="006F2ABE"/>
    <w:rsid w:val="006F446C"/>
    <w:rsid w:val="006F44A8"/>
    <w:rsid w:val="006F4B16"/>
    <w:rsid w:val="006F4B63"/>
    <w:rsid w:val="006F54F4"/>
    <w:rsid w:val="006F5A45"/>
    <w:rsid w:val="006F5B73"/>
    <w:rsid w:val="006F70F3"/>
    <w:rsid w:val="006F7404"/>
    <w:rsid w:val="006F77FF"/>
    <w:rsid w:val="006F7E80"/>
    <w:rsid w:val="0070023E"/>
    <w:rsid w:val="00700381"/>
    <w:rsid w:val="00700595"/>
    <w:rsid w:val="00700ABB"/>
    <w:rsid w:val="00701228"/>
    <w:rsid w:val="00702753"/>
    <w:rsid w:val="00702BC3"/>
    <w:rsid w:val="00702E4E"/>
    <w:rsid w:val="007031C5"/>
    <w:rsid w:val="00703B39"/>
    <w:rsid w:val="00703D1D"/>
    <w:rsid w:val="00703F0B"/>
    <w:rsid w:val="007041D2"/>
    <w:rsid w:val="00704544"/>
    <w:rsid w:val="0070455C"/>
    <w:rsid w:val="00704596"/>
    <w:rsid w:val="00705216"/>
    <w:rsid w:val="007063AB"/>
    <w:rsid w:val="00706429"/>
    <w:rsid w:val="00706C66"/>
    <w:rsid w:val="00707920"/>
    <w:rsid w:val="00710345"/>
    <w:rsid w:val="007105BF"/>
    <w:rsid w:val="007113B4"/>
    <w:rsid w:val="007116EC"/>
    <w:rsid w:val="00712DD3"/>
    <w:rsid w:val="00713BC0"/>
    <w:rsid w:val="00715471"/>
    <w:rsid w:val="00715A27"/>
    <w:rsid w:val="00715D68"/>
    <w:rsid w:val="00715FEB"/>
    <w:rsid w:val="0071634E"/>
    <w:rsid w:val="007169D4"/>
    <w:rsid w:val="00716A32"/>
    <w:rsid w:val="007173D2"/>
    <w:rsid w:val="00721BB4"/>
    <w:rsid w:val="00721F49"/>
    <w:rsid w:val="00722B08"/>
    <w:rsid w:val="007237CA"/>
    <w:rsid w:val="0072384C"/>
    <w:rsid w:val="0072506B"/>
    <w:rsid w:val="007254CF"/>
    <w:rsid w:val="007261EB"/>
    <w:rsid w:val="00726469"/>
    <w:rsid w:val="0072686C"/>
    <w:rsid w:val="0072698C"/>
    <w:rsid w:val="00726B72"/>
    <w:rsid w:val="007272C5"/>
    <w:rsid w:val="007274CB"/>
    <w:rsid w:val="007275BC"/>
    <w:rsid w:val="0073158E"/>
    <w:rsid w:val="00731818"/>
    <w:rsid w:val="007329B8"/>
    <w:rsid w:val="0073315F"/>
    <w:rsid w:val="00733609"/>
    <w:rsid w:val="0073370D"/>
    <w:rsid w:val="00737196"/>
    <w:rsid w:val="00741E73"/>
    <w:rsid w:val="00742860"/>
    <w:rsid w:val="00743E44"/>
    <w:rsid w:val="0074427D"/>
    <w:rsid w:val="007452F5"/>
    <w:rsid w:val="00745C7D"/>
    <w:rsid w:val="00745E60"/>
    <w:rsid w:val="0074625C"/>
    <w:rsid w:val="007472ED"/>
    <w:rsid w:val="00750436"/>
    <w:rsid w:val="007507ED"/>
    <w:rsid w:val="00750B52"/>
    <w:rsid w:val="0075106A"/>
    <w:rsid w:val="00751A9F"/>
    <w:rsid w:val="00751C2B"/>
    <w:rsid w:val="00751E35"/>
    <w:rsid w:val="00752760"/>
    <w:rsid w:val="00752B2C"/>
    <w:rsid w:val="00753181"/>
    <w:rsid w:val="0075373C"/>
    <w:rsid w:val="00755356"/>
    <w:rsid w:val="00755792"/>
    <w:rsid w:val="00756B99"/>
    <w:rsid w:val="00757103"/>
    <w:rsid w:val="007574D5"/>
    <w:rsid w:val="00757784"/>
    <w:rsid w:val="0075778B"/>
    <w:rsid w:val="007600A0"/>
    <w:rsid w:val="007601FE"/>
    <w:rsid w:val="0076087F"/>
    <w:rsid w:val="00762965"/>
    <w:rsid w:val="00763D3F"/>
    <w:rsid w:val="00764BEE"/>
    <w:rsid w:val="00765968"/>
    <w:rsid w:val="00765A5D"/>
    <w:rsid w:val="0076656C"/>
    <w:rsid w:val="00767222"/>
    <w:rsid w:val="00770175"/>
    <w:rsid w:val="007706D6"/>
    <w:rsid w:val="00770950"/>
    <w:rsid w:val="00770AA5"/>
    <w:rsid w:val="00771E6A"/>
    <w:rsid w:val="007727BB"/>
    <w:rsid w:val="0077293F"/>
    <w:rsid w:val="00772F5A"/>
    <w:rsid w:val="0077377D"/>
    <w:rsid w:val="00773A36"/>
    <w:rsid w:val="00773DDD"/>
    <w:rsid w:val="007743B5"/>
    <w:rsid w:val="00774793"/>
    <w:rsid w:val="00774F64"/>
    <w:rsid w:val="0077540D"/>
    <w:rsid w:val="00775673"/>
    <w:rsid w:val="007767B3"/>
    <w:rsid w:val="00776CDD"/>
    <w:rsid w:val="00777967"/>
    <w:rsid w:val="00777C74"/>
    <w:rsid w:val="007802AC"/>
    <w:rsid w:val="00780AFA"/>
    <w:rsid w:val="00780DA9"/>
    <w:rsid w:val="00780F24"/>
    <w:rsid w:val="00781271"/>
    <w:rsid w:val="00781C00"/>
    <w:rsid w:val="007824A8"/>
    <w:rsid w:val="00782C6E"/>
    <w:rsid w:val="00783974"/>
    <w:rsid w:val="00783EBB"/>
    <w:rsid w:val="00784943"/>
    <w:rsid w:val="00784ECE"/>
    <w:rsid w:val="00785B19"/>
    <w:rsid w:val="00785B8F"/>
    <w:rsid w:val="00786477"/>
    <w:rsid w:val="00786C6A"/>
    <w:rsid w:val="00786EC2"/>
    <w:rsid w:val="00786F41"/>
    <w:rsid w:val="00786F9D"/>
    <w:rsid w:val="0079045C"/>
    <w:rsid w:val="00791626"/>
    <w:rsid w:val="007916DC"/>
    <w:rsid w:val="0079186A"/>
    <w:rsid w:val="00791BDA"/>
    <w:rsid w:val="00792131"/>
    <w:rsid w:val="00792FFF"/>
    <w:rsid w:val="0079372D"/>
    <w:rsid w:val="0079466B"/>
    <w:rsid w:val="00794B10"/>
    <w:rsid w:val="00794D26"/>
    <w:rsid w:val="00795208"/>
    <w:rsid w:val="0079592A"/>
    <w:rsid w:val="00795CFE"/>
    <w:rsid w:val="00795DE3"/>
    <w:rsid w:val="0079705F"/>
    <w:rsid w:val="0079785D"/>
    <w:rsid w:val="007A0AE0"/>
    <w:rsid w:val="007A1988"/>
    <w:rsid w:val="007A1B93"/>
    <w:rsid w:val="007A1B99"/>
    <w:rsid w:val="007A1DD0"/>
    <w:rsid w:val="007A2413"/>
    <w:rsid w:val="007A2CD0"/>
    <w:rsid w:val="007A3E14"/>
    <w:rsid w:val="007A3F23"/>
    <w:rsid w:val="007A4C25"/>
    <w:rsid w:val="007A600C"/>
    <w:rsid w:val="007A611F"/>
    <w:rsid w:val="007A625C"/>
    <w:rsid w:val="007A6991"/>
    <w:rsid w:val="007A6A23"/>
    <w:rsid w:val="007A73BE"/>
    <w:rsid w:val="007A7793"/>
    <w:rsid w:val="007B0418"/>
    <w:rsid w:val="007B0512"/>
    <w:rsid w:val="007B0C28"/>
    <w:rsid w:val="007B0D96"/>
    <w:rsid w:val="007B1010"/>
    <w:rsid w:val="007B3284"/>
    <w:rsid w:val="007B35E4"/>
    <w:rsid w:val="007B3D2C"/>
    <w:rsid w:val="007B5366"/>
    <w:rsid w:val="007B5B63"/>
    <w:rsid w:val="007B622E"/>
    <w:rsid w:val="007B7165"/>
    <w:rsid w:val="007C0031"/>
    <w:rsid w:val="007C1254"/>
    <w:rsid w:val="007C2082"/>
    <w:rsid w:val="007C232D"/>
    <w:rsid w:val="007C2CB4"/>
    <w:rsid w:val="007C2F89"/>
    <w:rsid w:val="007C4799"/>
    <w:rsid w:val="007C47CC"/>
    <w:rsid w:val="007C4A59"/>
    <w:rsid w:val="007C4B5E"/>
    <w:rsid w:val="007C573C"/>
    <w:rsid w:val="007C5748"/>
    <w:rsid w:val="007C58FD"/>
    <w:rsid w:val="007C677B"/>
    <w:rsid w:val="007C7B67"/>
    <w:rsid w:val="007D012B"/>
    <w:rsid w:val="007D1C45"/>
    <w:rsid w:val="007D260F"/>
    <w:rsid w:val="007D3D0E"/>
    <w:rsid w:val="007D3E2B"/>
    <w:rsid w:val="007D44AB"/>
    <w:rsid w:val="007D469F"/>
    <w:rsid w:val="007D47E2"/>
    <w:rsid w:val="007D4B2C"/>
    <w:rsid w:val="007D5104"/>
    <w:rsid w:val="007D562A"/>
    <w:rsid w:val="007D5C9A"/>
    <w:rsid w:val="007D5EC4"/>
    <w:rsid w:val="007D6120"/>
    <w:rsid w:val="007D625E"/>
    <w:rsid w:val="007D6DD7"/>
    <w:rsid w:val="007D6EC5"/>
    <w:rsid w:val="007D6EEF"/>
    <w:rsid w:val="007D78A6"/>
    <w:rsid w:val="007D7AAA"/>
    <w:rsid w:val="007D7D2C"/>
    <w:rsid w:val="007E093C"/>
    <w:rsid w:val="007E1016"/>
    <w:rsid w:val="007E1C39"/>
    <w:rsid w:val="007E2131"/>
    <w:rsid w:val="007E2F15"/>
    <w:rsid w:val="007E3A73"/>
    <w:rsid w:val="007E3E11"/>
    <w:rsid w:val="007E4421"/>
    <w:rsid w:val="007E4462"/>
    <w:rsid w:val="007E4A77"/>
    <w:rsid w:val="007E4D4F"/>
    <w:rsid w:val="007E5019"/>
    <w:rsid w:val="007E5794"/>
    <w:rsid w:val="007E65B6"/>
    <w:rsid w:val="007E74B7"/>
    <w:rsid w:val="007F0146"/>
    <w:rsid w:val="007F02BB"/>
    <w:rsid w:val="007F0C14"/>
    <w:rsid w:val="007F0F1B"/>
    <w:rsid w:val="007F1EF2"/>
    <w:rsid w:val="007F23A5"/>
    <w:rsid w:val="007F29AA"/>
    <w:rsid w:val="007F3208"/>
    <w:rsid w:val="007F3230"/>
    <w:rsid w:val="007F36E6"/>
    <w:rsid w:val="007F59BE"/>
    <w:rsid w:val="007F6F8A"/>
    <w:rsid w:val="007F7195"/>
    <w:rsid w:val="007F75AD"/>
    <w:rsid w:val="007F768D"/>
    <w:rsid w:val="00800A1A"/>
    <w:rsid w:val="00800B03"/>
    <w:rsid w:val="00800F06"/>
    <w:rsid w:val="008011FF"/>
    <w:rsid w:val="00801630"/>
    <w:rsid w:val="00802FB4"/>
    <w:rsid w:val="008045BF"/>
    <w:rsid w:val="008048D7"/>
    <w:rsid w:val="00805BA3"/>
    <w:rsid w:val="00806FBE"/>
    <w:rsid w:val="0080757A"/>
    <w:rsid w:val="00807975"/>
    <w:rsid w:val="00807B07"/>
    <w:rsid w:val="00810B56"/>
    <w:rsid w:val="00810E1D"/>
    <w:rsid w:val="00811642"/>
    <w:rsid w:val="00811FA8"/>
    <w:rsid w:val="00812D58"/>
    <w:rsid w:val="00813A29"/>
    <w:rsid w:val="00813E0D"/>
    <w:rsid w:val="00814354"/>
    <w:rsid w:val="0081539B"/>
    <w:rsid w:val="008157F5"/>
    <w:rsid w:val="00815ACA"/>
    <w:rsid w:val="00815CAD"/>
    <w:rsid w:val="00816D44"/>
    <w:rsid w:val="00817482"/>
    <w:rsid w:val="0081757D"/>
    <w:rsid w:val="00817C33"/>
    <w:rsid w:val="00817E0C"/>
    <w:rsid w:val="00817E88"/>
    <w:rsid w:val="008208E4"/>
    <w:rsid w:val="00820EFC"/>
    <w:rsid w:val="008213A5"/>
    <w:rsid w:val="008217B5"/>
    <w:rsid w:val="00822222"/>
    <w:rsid w:val="008223C9"/>
    <w:rsid w:val="008226C2"/>
    <w:rsid w:val="008245F2"/>
    <w:rsid w:val="0082469B"/>
    <w:rsid w:val="0082489A"/>
    <w:rsid w:val="00824B68"/>
    <w:rsid w:val="0082529E"/>
    <w:rsid w:val="00825C30"/>
    <w:rsid w:val="00825E01"/>
    <w:rsid w:val="00825E02"/>
    <w:rsid w:val="00827218"/>
    <w:rsid w:val="00827EA2"/>
    <w:rsid w:val="0083049A"/>
    <w:rsid w:val="008308E0"/>
    <w:rsid w:val="00830958"/>
    <w:rsid w:val="00830EE3"/>
    <w:rsid w:val="008321CC"/>
    <w:rsid w:val="00832C11"/>
    <w:rsid w:val="008341F6"/>
    <w:rsid w:val="00834EAC"/>
    <w:rsid w:val="00835321"/>
    <w:rsid w:val="008354D9"/>
    <w:rsid w:val="008368C2"/>
    <w:rsid w:val="00837E1D"/>
    <w:rsid w:val="0084211E"/>
    <w:rsid w:val="008432B0"/>
    <w:rsid w:val="00843E26"/>
    <w:rsid w:val="00843F37"/>
    <w:rsid w:val="008448EC"/>
    <w:rsid w:val="00844D0A"/>
    <w:rsid w:val="00845F78"/>
    <w:rsid w:val="00846349"/>
    <w:rsid w:val="00846722"/>
    <w:rsid w:val="00846EFA"/>
    <w:rsid w:val="00850586"/>
    <w:rsid w:val="0085163B"/>
    <w:rsid w:val="00852D57"/>
    <w:rsid w:val="008537EC"/>
    <w:rsid w:val="00854156"/>
    <w:rsid w:val="008544E5"/>
    <w:rsid w:val="0085481C"/>
    <w:rsid w:val="00855404"/>
    <w:rsid w:val="00855C78"/>
    <w:rsid w:val="00856243"/>
    <w:rsid w:val="0085695B"/>
    <w:rsid w:val="008569D3"/>
    <w:rsid w:val="00857675"/>
    <w:rsid w:val="00857989"/>
    <w:rsid w:val="00857FAD"/>
    <w:rsid w:val="00860CED"/>
    <w:rsid w:val="00860E93"/>
    <w:rsid w:val="008611A2"/>
    <w:rsid w:val="0086177E"/>
    <w:rsid w:val="00861A28"/>
    <w:rsid w:val="00861A80"/>
    <w:rsid w:val="00861ADC"/>
    <w:rsid w:val="008622A3"/>
    <w:rsid w:val="0086492F"/>
    <w:rsid w:val="00864E50"/>
    <w:rsid w:val="00865229"/>
    <w:rsid w:val="0086539E"/>
    <w:rsid w:val="00865618"/>
    <w:rsid w:val="00865AED"/>
    <w:rsid w:val="00865E63"/>
    <w:rsid w:val="00866588"/>
    <w:rsid w:val="008669A1"/>
    <w:rsid w:val="00866D16"/>
    <w:rsid w:val="00866EAA"/>
    <w:rsid w:val="0086724A"/>
    <w:rsid w:val="00870472"/>
    <w:rsid w:val="008704E7"/>
    <w:rsid w:val="00872426"/>
    <w:rsid w:val="00872478"/>
    <w:rsid w:val="00872F41"/>
    <w:rsid w:val="00873FB6"/>
    <w:rsid w:val="0087484F"/>
    <w:rsid w:val="008748AA"/>
    <w:rsid w:val="00875371"/>
    <w:rsid w:val="00875B36"/>
    <w:rsid w:val="0087654D"/>
    <w:rsid w:val="00876E59"/>
    <w:rsid w:val="0087717F"/>
    <w:rsid w:val="008776D6"/>
    <w:rsid w:val="00877FBE"/>
    <w:rsid w:val="00880998"/>
    <w:rsid w:val="008809A6"/>
    <w:rsid w:val="008817AF"/>
    <w:rsid w:val="00881887"/>
    <w:rsid w:val="00881A6B"/>
    <w:rsid w:val="008825B6"/>
    <w:rsid w:val="00882A89"/>
    <w:rsid w:val="0088310C"/>
    <w:rsid w:val="008847C2"/>
    <w:rsid w:val="0088541B"/>
    <w:rsid w:val="008861F9"/>
    <w:rsid w:val="00886A75"/>
    <w:rsid w:val="008873BF"/>
    <w:rsid w:val="00887E45"/>
    <w:rsid w:val="00887F5F"/>
    <w:rsid w:val="00890883"/>
    <w:rsid w:val="00890AB5"/>
    <w:rsid w:val="00891693"/>
    <w:rsid w:val="008919C2"/>
    <w:rsid w:val="00892AE9"/>
    <w:rsid w:val="008938AA"/>
    <w:rsid w:val="008939B6"/>
    <w:rsid w:val="00893C45"/>
    <w:rsid w:val="008940EB"/>
    <w:rsid w:val="0089524F"/>
    <w:rsid w:val="0089647D"/>
    <w:rsid w:val="00896579"/>
    <w:rsid w:val="00897C90"/>
    <w:rsid w:val="008A0517"/>
    <w:rsid w:val="008A08A7"/>
    <w:rsid w:val="008A0EF1"/>
    <w:rsid w:val="008A11F2"/>
    <w:rsid w:val="008A24D4"/>
    <w:rsid w:val="008A33F2"/>
    <w:rsid w:val="008A3BB4"/>
    <w:rsid w:val="008A44FE"/>
    <w:rsid w:val="008A4794"/>
    <w:rsid w:val="008A4AF2"/>
    <w:rsid w:val="008A5007"/>
    <w:rsid w:val="008A5394"/>
    <w:rsid w:val="008A5540"/>
    <w:rsid w:val="008A58F0"/>
    <w:rsid w:val="008A5912"/>
    <w:rsid w:val="008A5D5C"/>
    <w:rsid w:val="008A61FB"/>
    <w:rsid w:val="008A6222"/>
    <w:rsid w:val="008A6576"/>
    <w:rsid w:val="008A6B6D"/>
    <w:rsid w:val="008A7E23"/>
    <w:rsid w:val="008A7FF6"/>
    <w:rsid w:val="008B1831"/>
    <w:rsid w:val="008B18E7"/>
    <w:rsid w:val="008B20CC"/>
    <w:rsid w:val="008B25E7"/>
    <w:rsid w:val="008B295E"/>
    <w:rsid w:val="008B2C68"/>
    <w:rsid w:val="008B2C9D"/>
    <w:rsid w:val="008B2E9E"/>
    <w:rsid w:val="008B2F98"/>
    <w:rsid w:val="008B30E9"/>
    <w:rsid w:val="008B3882"/>
    <w:rsid w:val="008B4600"/>
    <w:rsid w:val="008B4B8E"/>
    <w:rsid w:val="008B6A5D"/>
    <w:rsid w:val="008B6A76"/>
    <w:rsid w:val="008B7EFA"/>
    <w:rsid w:val="008C0A9D"/>
    <w:rsid w:val="008C0E72"/>
    <w:rsid w:val="008C22AA"/>
    <w:rsid w:val="008C3678"/>
    <w:rsid w:val="008C40B0"/>
    <w:rsid w:val="008C44DA"/>
    <w:rsid w:val="008C4650"/>
    <w:rsid w:val="008C4C69"/>
    <w:rsid w:val="008C4FA0"/>
    <w:rsid w:val="008C5232"/>
    <w:rsid w:val="008C5340"/>
    <w:rsid w:val="008C5588"/>
    <w:rsid w:val="008C68B5"/>
    <w:rsid w:val="008C70C5"/>
    <w:rsid w:val="008C7F72"/>
    <w:rsid w:val="008D0107"/>
    <w:rsid w:val="008D0357"/>
    <w:rsid w:val="008D0938"/>
    <w:rsid w:val="008D0DFB"/>
    <w:rsid w:val="008D13DE"/>
    <w:rsid w:val="008D1CD0"/>
    <w:rsid w:val="008D228F"/>
    <w:rsid w:val="008D2860"/>
    <w:rsid w:val="008D2D7F"/>
    <w:rsid w:val="008D2E4C"/>
    <w:rsid w:val="008D3FEC"/>
    <w:rsid w:val="008D4AAF"/>
    <w:rsid w:val="008D4F3D"/>
    <w:rsid w:val="008D503A"/>
    <w:rsid w:val="008D5476"/>
    <w:rsid w:val="008D5712"/>
    <w:rsid w:val="008D6E49"/>
    <w:rsid w:val="008D6F35"/>
    <w:rsid w:val="008D7123"/>
    <w:rsid w:val="008D75CA"/>
    <w:rsid w:val="008D7E14"/>
    <w:rsid w:val="008E0150"/>
    <w:rsid w:val="008E08EC"/>
    <w:rsid w:val="008E0FD9"/>
    <w:rsid w:val="008E21AC"/>
    <w:rsid w:val="008E2719"/>
    <w:rsid w:val="008E2DDB"/>
    <w:rsid w:val="008E3CBB"/>
    <w:rsid w:val="008E4A42"/>
    <w:rsid w:val="008E56A3"/>
    <w:rsid w:val="008E5ED2"/>
    <w:rsid w:val="008E62EE"/>
    <w:rsid w:val="008E655B"/>
    <w:rsid w:val="008E70B4"/>
    <w:rsid w:val="008E72F4"/>
    <w:rsid w:val="008E7DFF"/>
    <w:rsid w:val="008F0B94"/>
    <w:rsid w:val="008F17C6"/>
    <w:rsid w:val="008F17C8"/>
    <w:rsid w:val="008F27B7"/>
    <w:rsid w:val="008F2FCE"/>
    <w:rsid w:val="008F3180"/>
    <w:rsid w:val="008F3F8A"/>
    <w:rsid w:val="008F4534"/>
    <w:rsid w:val="008F465A"/>
    <w:rsid w:val="008F5A81"/>
    <w:rsid w:val="008F60DE"/>
    <w:rsid w:val="008F64C0"/>
    <w:rsid w:val="008F685F"/>
    <w:rsid w:val="008F6E18"/>
    <w:rsid w:val="008F7B2A"/>
    <w:rsid w:val="008F7E33"/>
    <w:rsid w:val="0090161C"/>
    <w:rsid w:val="00901D15"/>
    <w:rsid w:val="00902740"/>
    <w:rsid w:val="00902DD3"/>
    <w:rsid w:val="00903FCD"/>
    <w:rsid w:val="00904729"/>
    <w:rsid w:val="009072EF"/>
    <w:rsid w:val="009075FC"/>
    <w:rsid w:val="00912D30"/>
    <w:rsid w:val="00913624"/>
    <w:rsid w:val="00914F59"/>
    <w:rsid w:val="009151E8"/>
    <w:rsid w:val="0091598E"/>
    <w:rsid w:val="00915AF3"/>
    <w:rsid w:val="009160D5"/>
    <w:rsid w:val="00916AAA"/>
    <w:rsid w:val="00917EAF"/>
    <w:rsid w:val="00920270"/>
    <w:rsid w:val="00920904"/>
    <w:rsid w:val="00920AEE"/>
    <w:rsid w:val="00921A61"/>
    <w:rsid w:val="00921F6B"/>
    <w:rsid w:val="009227F6"/>
    <w:rsid w:val="00922B5C"/>
    <w:rsid w:val="0092468E"/>
    <w:rsid w:val="00924904"/>
    <w:rsid w:val="00924F95"/>
    <w:rsid w:val="0092537D"/>
    <w:rsid w:val="00926177"/>
    <w:rsid w:val="009266C4"/>
    <w:rsid w:val="00926B70"/>
    <w:rsid w:val="00926EC8"/>
    <w:rsid w:val="00927530"/>
    <w:rsid w:val="00927628"/>
    <w:rsid w:val="00927BF0"/>
    <w:rsid w:val="00930D48"/>
    <w:rsid w:val="00930FC0"/>
    <w:rsid w:val="00930FC5"/>
    <w:rsid w:val="0093114E"/>
    <w:rsid w:val="009312FE"/>
    <w:rsid w:val="00931E04"/>
    <w:rsid w:val="00931E71"/>
    <w:rsid w:val="00932276"/>
    <w:rsid w:val="009339FC"/>
    <w:rsid w:val="00933DC1"/>
    <w:rsid w:val="00933F5C"/>
    <w:rsid w:val="009340F1"/>
    <w:rsid w:val="00934316"/>
    <w:rsid w:val="009355E1"/>
    <w:rsid w:val="0093589A"/>
    <w:rsid w:val="00936F81"/>
    <w:rsid w:val="00940E3C"/>
    <w:rsid w:val="00943550"/>
    <w:rsid w:val="00943D2D"/>
    <w:rsid w:val="00943E02"/>
    <w:rsid w:val="00944292"/>
    <w:rsid w:val="009443D9"/>
    <w:rsid w:val="009445EB"/>
    <w:rsid w:val="00944D22"/>
    <w:rsid w:val="0094506F"/>
    <w:rsid w:val="0094567F"/>
    <w:rsid w:val="009458F5"/>
    <w:rsid w:val="00945D00"/>
    <w:rsid w:val="00946388"/>
    <w:rsid w:val="0094685E"/>
    <w:rsid w:val="00946AA1"/>
    <w:rsid w:val="009472BF"/>
    <w:rsid w:val="00947A7A"/>
    <w:rsid w:val="00947B12"/>
    <w:rsid w:val="00947FA3"/>
    <w:rsid w:val="00950BF4"/>
    <w:rsid w:val="009511AC"/>
    <w:rsid w:val="009512F7"/>
    <w:rsid w:val="0095222C"/>
    <w:rsid w:val="009527C8"/>
    <w:rsid w:val="00953803"/>
    <w:rsid w:val="00953C36"/>
    <w:rsid w:val="00954670"/>
    <w:rsid w:val="0095497E"/>
    <w:rsid w:val="0095568A"/>
    <w:rsid w:val="0095588A"/>
    <w:rsid w:val="0095776A"/>
    <w:rsid w:val="00960045"/>
    <w:rsid w:val="00960379"/>
    <w:rsid w:val="00960762"/>
    <w:rsid w:val="009609DA"/>
    <w:rsid w:val="00960B68"/>
    <w:rsid w:val="00961799"/>
    <w:rsid w:val="00961CDA"/>
    <w:rsid w:val="00961D07"/>
    <w:rsid w:val="00961D79"/>
    <w:rsid w:val="00961FAD"/>
    <w:rsid w:val="009626CC"/>
    <w:rsid w:val="00963537"/>
    <w:rsid w:val="0096362B"/>
    <w:rsid w:val="0096392A"/>
    <w:rsid w:val="00964075"/>
    <w:rsid w:val="0096442A"/>
    <w:rsid w:val="0096546E"/>
    <w:rsid w:val="00965F8F"/>
    <w:rsid w:val="00966064"/>
    <w:rsid w:val="009667AE"/>
    <w:rsid w:val="009672E3"/>
    <w:rsid w:val="00967D43"/>
    <w:rsid w:val="00970238"/>
    <w:rsid w:val="009704B5"/>
    <w:rsid w:val="009707DA"/>
    <w:rsid w:val="00971A24"/>
    <w:rsid w:val="00972233"/>
    <w:rsid w:val="00973297"/>
    <w:rsid w:val="009733D1"/>
    <w:rsid w:val="0097421D"/>
    <w:rsid w:val="00974CA4"/>
    <w:rsid w:val="00975B1A"/>
    <w:rsid w:val="00975D7C"/>
    <w:rsid w:val="00975FCE"/>
    <w:rsid w:val="00976137"/>
    <w:rsid w:val="0097645A"/>
    <w:rsid w:val="009766A7"/>
    <w:rsid w:val="0097673C"/>
    <w:rsid w:val="0097704E"/>
    <w:rsid w:val="00977336"/>
    <w:rsid w:val="00977C85"/>
    <w:rsid w:val="00981AC5"/>
    <w:rsid w:val="00982548"/>
    <w:rsid w:val="00982E41"/>
    <w:rsid w:val="00983225"/>
    <w:rsid w:val="009837F3"/>
    <w:rsid w:val="00983BDE"/>
    <w:rsid w:val="0098403F"/>
    <w:rsid w:val="009841C3"/>
    <w:rsid w:val="009844D1"/>
    <w:rsid w:val="00984D97"/>
    <w:rsid w:val="00984EB3"/>
    <w:rsid w:val="00985AAF"/>
    <w:rsid w:val="0098779A"/>
    <w:rsid w:val="00987B49"/>
    <w:rsid w:val="0099061F"/>
    <w:rsid w:val="00991546"/>
    <w:rsid w:val="00991C7A"/>
    <w:rsid w:val="00991E93"/>
    <w:rsid w:val="00991E98"/>
    <w:rsid w:val="00991F60"/>
    <w:rsid w:val="009924A8"/>
    <w:rsid w:val="0099261E"/>
    <w:rsid w:val="00993292"/>
    <w:rsid w:val="009932DD"/>
    <w:rsid w:val="00993C21"/>
    <w:rsid w:val="00994335"/>
    <w:rsid w:val="00994952"/>
    <w:rsid w:val="00995FBD"/>
    <w:rsid w:val="009A18E3"/>
    <w:rsid w:val="009A33C4"/>
    <w:rsid w:val="009A6CE1"/>
    <w:rsid w:val="009A71B3"/>
    <w:rsid w:val="009B069F"/>
    <w:rsid w:val="009B08AB"/>
    <w:rsid w:val="009B0914"/>
    <w:rsid w:val="009B0C4E"/>
    <w:rsid w:val="009B1E9C"/>
    <w:rsid w:val="009B1F88"/>
    <w:rsid w:val="009B2847"/>
    <w:rsid w:val="009B2FAC"/>
    <w:rsid w:val="009B457F"/>
    <w:rsid w:val="009B4902"/>
    <w:rsid w:val="009B5BF4"/>
    <w:rsid w:val="009B5E2F"/>
    <w:rsid w:val="009B6184"/>
    <w:rsid w:val="009B6298"/>
    <w:rsid w:val="009B6AAB"/>
    <w:rsid w:val="009B70D8"/>
    <w:rsid w:val="009C035E"/>
    <w:rsid w:val="009C0C0F"/>
    <w:rsid w:val="009C1594"/>
    <w:rsid w:val="009C1643"/>
    <w:rsid w:val="009C1EA1"/>
    <w:rsid w:val="009C2271"/>
    <w:rsid w:val="009C28B4"/>
    <w:rsid w:val="009C3DCA"/>
    <w:rsid w:val="009C4BA9"/>
    <w:rsid w:val="009C51E5"/>
    <w:rsid w:val="009C5399"/>
    <w:rsid w:val="009C5FE6"/>
    <w:rsid w:val="009C6A40"/>
    <w:rsid w:val="009C6F32"/>
    <w:rsid w:val="009C7224"/>
    <w:rsid w:val="009C731C"/>
    <w:rsid w:val="009C73BE"/>
    <w:rsid w:val="009C7499"/>
    <w:rsid w:val="009C763A"/>
    <w:rsid w:val="009C7EE9"/>
    <w:rsid w:val="009C7F49"/>
    <w:rsid w:val="009D1C5A"/>
    <w:rsid w:val="009D3110"/>
    <w:rsid w:val="009D3C01"/>
    <w:rsid w:val="009D3E34"/>
    <w:rsid w:val="009D5815"/>
    <w:rsid w:val="009D5BF6"/>
    <w:rsid w:val="009D5D52"/>
    <w:rsid w:val="009D642A"/>
    <w:rsid w:val="009D6ADC"/>
    <w:rsid w:val="009D6BA7"/>
    <w:rsid w:val="009D6FE9"/>
    <w:rsid w:val="009E04CC"/>
    <w:rsid w:val="009E0DD2"/>
    <w:rsid w:val="009E172F"/>
    <w:rsid w:val="009E2ED2"/>
    <w:rsid w:val="009E42A7"/>
    <w:rsid w:val="009E436D"/>
    <w:rsid w:val="009E4B42"/>
    <w:rsid w:val="009E52B3"/>
    <w:rsid w:val="009E62E7"/>
    <w:rsid w:val="009E675E"/>
    <w:rsid w:val="009E67E6"/>
    <w:rsid w:val="009E7515"/>
    <w:rsid w:val="009E7835"/>
    <w:rsid w:val="009F07A3"/>
    <w:rsid w:val="009F0A0B"/>
    <w:rsid w:val="009F0C75"/>
    <w:rsid w:val="009F1769"/>
    <w:rsid w:val="009F222E"/>
    <w:rsid w:val="009F37A9"/>
    <w:rsid w:val="009F38EC"/>
    <w:rsid w:val="009F3B49"/>
    <w:rsid w:val="009F3D3A"/>
    <w:rsid w:val="009F3F59"/>
    <w:rsid w:val="009F4033"/>
    <w:rsid w:val="009F46F1"/>
    <w:rsid w:val="009F52B9"/>
    <w:rsid w:val="009F55C0"/>
    <w:rsid w:val="009F5AEF"/>
    <w:rsid w:val="009F6427"/>
    <w:rsid w:val="009F6A61"/>
    <w:rsid w:val="009F7080"/>
    <w:rsid w:val="009F74DD"/>
    <w:rsid w:val="00A0046D"/>
    <w:rsid w:val="00A016D9"/>
    <w:rsid w:val="00A0176C"/>
    <w:rsid w:val="00A01CAA"/>
    <w:rsid w:val="00A01E49"/>
    <w:rsid w:val="00A0240E"/>
    <w:rsid w:val="00A03170"/>
    <w:rsid w:val="00A03C7F"/>
    <w:rsid w:val="00A049DA"/>
    <w:rsid w:val="00A04C14"/>
    <w:rsid w:val="00A04EDB"/>
    <w:rsid w:val="00A05057"/>
    <w:rsid w:val="00A050A9"/>
    <w:rsid w:val="00A05428"/>
    <w:rsid w:val="00A05EE2"/>
    <w:rsid w:val="00A06032"/>
    <w:rsid w:val="00A0610A"/>
    <w:rsid w:val="00A07258"/>
    <w:rsid w:val="00A0779D"/>
    <w:rsid w:val="00A078F9"/>
    <w:rsid w:val="00A10302"/>
    <w:rsid w:val="00A10412"/>
    <w:rsid w:val="00A10ABB"/>
    <w:rsid w:val="00A10D27"/>
    <w:rsid w:val="00A114C2"/>
    <w:rsid w:val="00A11B13"/>
    <w:rsid w:val="00A1386F"/>
    <w:rsid w:val="00A13885"/>
    <w:rsid w:val="00A14906"/>
    <w:rsid w:val="00A164E8"/>
    <w:rsid w:val="00A167EB"/>
    <w:rsid w:val="00A16B07"/>
    <w:rsid w:val="00A17110"/>
    <w:rsid w:val="00A1718C"/>
    <w:rsid w:val="00A20096"/>
    <w:rsid w:val="00A2011C"/>
    <w:rsid w:val="00A2103B"/>
    <w:rsid w:val="00A214B1"/>
    <w:rsid w:val="00A21E9E"/>
    <w:rsid w:val="00A22F44"/>
    <w:rsid w:val="00A22FE3"/>
    <w:rsid w:val="00A2369F"/>
    <w:rsid w:val="00A23760"/>
    <w:rsid w:val="00A23922"/>
    <w:rsid w:val="00A24333"/>
    <w:rsid w:val="00A24656"/>
    <w:rsid w:val="00A24972"/>
    <w:rsid w:val="00A2615F"/>
    <w:rsid w:val="00A26C23"/>
    <w:rsid w:val="00A27383"/>
    <w:rsid w:val="00A27E53"/>
    <w:rsid w:val="00A3015F"/>
    <w:rsid w:val="00A305DE"/>
    <w:rsid w:val="00A30710"/>
    <w:rsid w:val="00A30F39"/>
    <w:rsid w:val="00A318DB"/>
    <w:rsid w:val="00A3268D"/>
    <w:rsid w:val="00A326E2"/>
    <w:rsid w:val="00A33781"/>
    <w:rsid w:val="00A34B96"/>
    <w:rsid w:val="00A34EB5"/>
    <w:rsid w:val="00A35121"/>
    <w:rsid w:val="00A352C3"/>
    <w:rsid w:val="00A35BAD"/>
    <w:rsid w:val="00A35D4C"/>
    <w:rsid w:val="00A35D60"/>
    <w:rsid w:val="00A368DA"/>
    <w:rsid w:val="00A3761F"/>
    <w:rsid w:val="00A37F07"/>
    <w:rsid w:val="00A37FBD"/>
    <w:rsid w:val="00A40A7F"/>
    <w:rsid w:val="00A40D20"/>
    <w:rsid w:val="00A41017"/>
    <w:rsid w:val="00A41511"/>
    <w:rsid w:val="00A41604"/>
    <w:rsid w:val="00A41747"/>
    <w:rsid w:val="00A42CC5"/>
    <w:rsid w:val="00A43036"/>
    <w:rsid w:val="00A43AA0"/>
    <w:rsid w:val="00A44470"/>
    <w:rsid w:val="00A45115"/>
    <w:rsid w:val="00A4517F"/>
    <w:rsid w:val="00A45B7B"/>
    <w:rsid w:val="00A467F3"/>
    <w:rsid w:val="00A46A7B"/>
    <w:rsid w:val="00A470F8"/>
    <w:rsid w:val="00A4712E"/>
    <w:rsid w:val="00A47718"/>
    <w:rsid w:val="00A4794F"/>
    <w:rsid w:val="00A50168"/>
    <w:rsid w:val="00A50E74"/>
    <w:rsid w:val="00A510B6"/>
    <w:rsid w:val="00A52211"/>
    <w:rsid w:val="00A52C0C"/>
    <w:rsid w:val="00A53F0F"/>
    <w:rsid w:val="00A54702"/>
    <w:rsid w:val="00A54AD3"/>
    <w:rsid w:val="00A54E9E"/>
    <w:rsid w:val="00A54F1D"/>
    <w:rsid w:val="00A57370"/>
    <w:rsid w:val="00A5740E"/>
    <w:rsid w:val="00A57A97"/>
    <w:rsid w:val="00A57E7C"/>
    <w:rsid w:val="00A61EAD"/>
    <w:rsid w:val="00A6201D"/>
    <w:rsid w:val="00A62671"/>
    <w:rsid w:val="00A62940"/>
    <w:rsid w:val="00A63132"/>
    <w:rsid w:val="00A6333F"/>
    <w:rsid w:val="00A63B21"/>
    <w:rsid w:val="00A6433E"/>
    <w:rsid w:val="00A64818"/>
    <w:rsid w:val="00A65EA1"/>
    <w:rsid w:val="00A668E3"/>
    <w:rsid w:val="00A679E5"/>
    <w:rsid w:val="00A67C1A"/>
    <w:rsid w:val="00A67C95"/>
    <w:rsid w:val="00A709AC"/>
    <w:rsid w:val="00A70B4A"/>
    <w:rsid w:val="00A70D4D"/>
    <w:rsid w:val="00A71E76"/>
    <w:rsid w:val="00A72033"/>
    <w:rsid w:val="00A752C4"/>
    <w:rsid w:val="00A765D4"/>
    <w:rsid w:val="00A7667F"/>
    <w:rsid w:val="00A8092F"/>
    <w:rsid w:val="00A80ECE"/>
    <w:rsid w:val="00A8126B"/>
    <w:rsid w:val="00A81CBF"/>
    <w:rsid w:val="00A83CDC"/>
    <w:rsid w:val="00A84BA8"/>
    <w:rsid w:val="00A856C1"/>
    <w:rsid w:val="00A860C0"/>
    <w:rsid w:val="00A86763"/>
    <w:rsid w:val="00A87650"/>
    <w:rsid w:val="00A87743"/>
    <w:rsid w:val="00A907E5"/>
    <w:rsid w:val="00A92EFD"/>
    <w:rsid w:val="00A9320D"/>
    <w:rsid w:val="00A93672"/>
    <w:rsid w:val="00A93D49"/>
    <w:rsid w:val="00A94309"/>
    <w:rsid w:val="00A94D76"/>
    <w:rsid w:val="00A9508D"/>
    <w:rsid w:val="00A9517D"/>
    <w:rsid w:val="00A955DC"/>
    <w:rsid w:val="00A9597A"/>
    <w:rsid w:val="00A960A1"/>
    <w:rsid w:val="00A96C12"/>
    <w:rsid w:val="00AA0772"/>
    <w:rsid w:val="00AA0E79"/>
    <w:rsid w:val="00AA1A92"/>
    <w:rsid w:val="00AA23B8"/>
    <w:rsid w:val="00AA2AAC"/>
    <w:rsid w:val="00AA2FBA"/>
    <w:rsid w:val="00AA3869"/>
    <w:rsid w:val="00AA38FF"/>
    <w:rsid w:val="00AA3A77"/>
    <w:rsid w:val="00AA4D8E"/>
    <w:rsid w:val="00AA6CC9"/>
    <w:rsid w:val="00AA7583"/>
    <w:rsid w:val="00AA7A70"/>
    <w:rsid w:val="00AB11B2"/>
    <w:rsid w:val="00AB23FA"/>
    <w:rsid w:val="00AB24DD"/>
    <w:rsid w:val="00AB2DA7"/>
    <w:rsid w:val="00AB32B4"/>
    <w:rsid w:val="00AB3605"/>
    <w:rsid w:val="00AB3F21"/>
    <w:rsid w:val="00AB3F68"/>
    <w:rsid w:val="00AB5D6C"/>
    <w:rsid w:val="00AB5DF5"/>
    <w:rsid w:val="00AB739E"/>
    <w:rsid w:val="00AB79D5"/>
    <w:rsid w:val="00AC0415"/>
    <w:rsid w:val="00AC186A"/>
    <w:rsid w:val="00AC1E22"/>
    <w:rsid w:val="00AC1F25"/>
    <w:rsid w:val="00AC1F36"/>
    <w:rsid w:val="00AC2374"/>
    <w:rsid w:val="00AC300A"/>
    <w:rsid w:val="00AC4018"/>
    <w:rsid w:val="00AC43C8"/>
    <w:rsid w:val="00AC4ED2"/>
    <w:rsid w:val="00AC6C99"/>
    <w:rsid w:val="00AC7376"/>
    <w:rsid w:val="00AD0062"/>
    <w:rsid w:val="00AD02C4"/>
    <w:rsid w:val="00AD0826"/>
    <w:rsid w:val="00AD18D4"/>
    <w:rsid w:val="00AD1BE7"/>
    <w:rsid w:val="00AD34F2"/>
    <w:rsid w:val="00AD38EB"/>
    <w:rsid w:val="00AD4317"/>
    <w:rsid w:val="00AD6247"/>
    <w:rsid w:val="00AD6535"/>
    <w:rsid w:val="00AD67CE"/>
    <w:rsid w:val="00AD6AEC"/>
    <w:rsid w:val="00AD7D23"/>
    <w:rsid w:val="00AE18BA"/>
    <w:rsid w:val="00AE1F93"/>
    <w:rsid w:val="00AE27E1"/>
    <w:rsid w:val="00AE4743"/>
    <w:rsid w:val="00AE5121"/>
    <w:rsid w:val="00AE6769"/>
    <w:rsid w:val="00AE68C7"/>
    <w:rsid w:val="00AE6BD4"/>
    <w:rsid w:val="00AE6E64"/>
    <w:rsid w:val="00AE7346"/>
    <w:rsid w:val="00AE7F3E"/>
    <w:rsid w:val="00AF0BAD"/>
    <w:rsid w:val="00AF0C10"/>
    <w:rsid w:val="00AF0F0F"/>
    <w:rsid w:val="00AF11CA"/>
    <w:rsid w:val="00AF2721"/>
    <w:rsid w:val="00AF2A63"/>
    <w:rsid w:val="00AF4CA3"/>
    <w:rsid w:val="00AF5CA4"/>
    <w:rsid w:val="00AF5EE1"/>
    <w:rsid w:val="00AF6C73"/>
    <w:rsid w:val="00B00810"/>
    <w:rsid w:val="00B008AF"/>
    <w:rsid w:val="00B00CCA"/>
    <w:rsid w:val="00B013C3"/>
    <w:rsid w:val="00B01641"/>
    <w:rsid w:val="00B01DC5"/>
    <w:rsid w:val="00B03459"/>
    <w:rsid w:val="00B0351F"/>
    <w:rsid w:val="00B042AA"/>
    <w:rsid w:val="00B044D6"/>
    <w:rsid w:val="00B05464"/>
    <w:rsid w:val="00B054D4"/>
    <w:rsid w:val="00B0557D"/>
    <w:rsid w:val="00B05A28"/>
    <w:rsid w:val="00B05A70"/>
    <w:rsid w:val="00B06843"/>
    <w:rsid w:val="00B06933"/>
    <w:rsid w:val="00B10305"/>
    <w:rsid w:val="00B10B79"/>
    <w:rsid w:val="00B10C53"/>
    <w:rsid w:val="00B120D0"/>
    <w:rsid w:val="00B122F5"/>
    <w:rsid w:val="00B13180"/>
    <w:rsid w:val="00B13B47"/>
    <w:rsid w:val="00B13BD2"/>
    <w:rsid w:val="00B13E83"/>
    <w:rsid w:val="00B145A4"/>
    <w:rsid w:val="00B1468A"/>
    <w:rsid w:val="00B14C21"/>
    <w:rsid w:val="00B14C39"/>
    <w:rsid w:val="00B15036"/>
    <w:rsid w:val="00B15AD6"/>
    <w:rsid w:val="00B16669"/>
    <w:rsid w:val="00B17DC4"/>
    <w:rsid w:val="00B20267"/>
    <w:rsid w:val="00B215C1"/>
    <w:rsid w:val="00B21FEE"/>
    <w:rsid w:val="00B22726"/>
    <w:rsid w:val="00B2297C"/>
    <w:rsid w:val="00B22A0E"/>
    <w:rsid w:val="00B22AA8"/>
    <w:rsid w:val="00B23521"/>
    <w:rsid w:val="00B2447A"/>
    <w:rsid w:val="00B25089"/>
    <w:rsid w:val="00B25CCA"/>
    <w:rsid w:val="00B263AD"/>
    <w:rsid w:val="00B265E1"/>
    <w:rsid w:val="00B27065"/>
    <w:rsid w:val="00B272B1"/>
    <w:rsid w:val="00B27532"/>
    <w:rsid w:val="00B27FE4"/>
    <w:rsid w:val="00B30860"/>
    <w:rsid w:val="00B310BC"/>
    <w:rsid w:val="00B31110"/>
    <w:rsid w:val="00B315AD"/>
    <w:rsid w:val="00B32D2A"/>
    <w:rsid w:val="00B33524"/>
    <w:rsid w:val="00B33A83"/>
    <w:rsid w:val="00B34715"/>
    <w:rsid w:val="00B3489B"/>
    <w:rsid w:val="00B34B83"/>
    <w:rsid w:val="00B35DD1"/>
    <w:rsid w:val="00B3711F"/>
    <w:rsid w:val="00B40CA4"/>
    <w:rsid w:val="00B4133F"/>
    <w:rsid w:val="00B4160C"/>
    <w:rsid w:val="00B41902"/>
    <w:rsid w:val="00B420D0"/>
    <w:rsid w:val="00B434A8"/>
    <w:rsid w:val="00B445F9"/>
    <w:rsid w:val="00B446A1"/>
    <w:rsid w:val="00B4527B"/>
    <w:rsid w:val="00B454B5"/>
    <w:rsid w:val="00B47152"/>
    <w:rsid w:val="00B50233"/>
    <w:rsid w:val="00B502BF"/>
    <w:rsid w:val="00B50430"/>
    <w:rsid w:val="00B50611"/>
    <w:rsid w:val="00B512D5"/>
    <w:rsid w:val="00B525AB"/>
    <w:rsid w:val="00B5291F"/>
    <w:rsid w:val="00B5311E"/>
    <w:rsid w:val="00B542D8"/>
    <w:rsid w:val="00B5446A"/>
    <w:rsid w:val="00B54643"/>
    <w:rsid w:val="00B54762"/>
    <w:rsid w:val="00B54DAC"/>
    <w:rsid w:val="00B55109"/>
    <w:rsid w:val="00B56144"/>
    <w:rsid w:val="00B56215"/>
    <w:rsid w:val="00B56971"/>
    <w:rsid w:val="00B5786C"/>
    <w:rsid w:val="00B600B6"/>
    <w:rsid w:val="00B60106"/>
    <w:rsid w:val="00B603E3"/>
    <w:rsid w:val="00B6090A"/>
    <w:rsid w:val="00B61563"/>
    <w:rsid w:val="00B64778"/>
    <w:rsid w:val="00B64EDD"/>
    <w:rsid w:val="00B64F5F"/>
    <w:rsid w:val="00B65121"/>
    <w:rsid w:val="00B65BCE"/>
    <w:rsid w:val="00B65D5D"/>
    <w:rsid w:val="00B65E1D"/>
    <w:rsid w:val="00B66DCA"/>
    <w:rsid w:val="00B66FD1"/>
    <w:rsid w:val="00B67C72"/>
    <w:rsid w:val="00B67DF5"/>
    <w:rsid w:val="00B70EDA"/>
    <w:rsid w:val="00B715A0"/>
    <w:rsid w:val="00B71F94"/>
    <w:rsid w:val="00B723DC"/>
    <w:rsid w:val="00B72CB7"/>
    <w:rsid w:val="00B73174"/>
    <w:rsid w:val="00B7380D"/>
    <w:rsid w:val="00B738A1"/>
    <w:rsid w:val="00B73AF6"/>
    <w:rsid w:val="00B74DF0"/>
    <w:rsid w:val="00B77CA5"/>
    <w:rsid w:val="00B8010E"/>
    <w:rsid w:val="00B80760"/>
    <w:rsid w:val="00B8076D"/>
    <w:rsid w:val="00B80A1F"/>
    <w:rsid w:val="00B81A0E"/>
    <w:rsid w:val="00B81BC8"/>
    <w:rsid w:val="00B81DB9"/>
    <w:rsid w:val="00B8227B"/>
    <w:rsid w:val="00B82E44"/>
    <w:rsid w:val="00B8330B"/>
    <w:rsid w:val="00B83AA7"/>
    <w:rsid w:val="00B84191"/>
    <w:rsid w:val="00B844AC"/>
    <w:rsid w:val="00B845FE"/>
    <w:rsid w:val="00B84ADD"/>
    <w:rsid w:val="00B84FF6"/>
    <w:rsid w:val="00B85DA4"/>
    <w:rsid w:val="00B86386"/>
    <w:rsid w:val="00B868F3"/>
    <w:rsid w:val="00B86FFA"/>
    <w:rsid w:val="00B90145"/>
    <w:rsid w:val="00B90524"/>
    <w:rsid w:val="00B92BB4"/>
    <w:rsid w:val="00B9338D"/>
    <w:rsid w:val="00B935A5"/>
    <w:rsid w:val="00B943F7"/>
    <w:rsid w:val="00B94417"/>
    <w:rsid w:val="00B94DB0"/>
    <w:rsid w:val="00B95772"/>
    <w:rsid w:val="00B95BD1"/>
    <w:rsid w:val="00B95C61"/>
    <w:rsid w:val="00B96181"/>
    <w:rsid w:val="00B96D08"/>
    <w:rsid w:val="00B97527"/>
    <w:rsid w:val="00B97B4B"/>
    <w:rsid w:val="00BA01A2"/>
    <w:rsid w:val="00BA05F3"/>
    <w:rsid w:val="00BA1306"/>
    <w:rsid w:val="00BA237C"/>
    <w:rsid w:val="00BA3034"/>
    <w:rsid w:val="00BA33C2"/>
    <w:rsid w:val="00BA41CC"/>
    <w:rsid w:val="00BA468D"/>
    <w:rsid w:val="00BA49AA"/>
    <w:rsid w:val="00BA4A9B"/>
    <w:rsid w:val="00BA50BA"/>
    <w:rsid w:val="00BA5566"/>
    <w:rsid w:val="00BA5A33"/>
    <w:rsid w:val="00BA5FB0"/>
    <w:rsid w:val="00BA624D"/>
    <w:rsid w:val="00BA70AF"/>
    <w:rsid w:val="00BA7644"/>
    <w:rsid w:val="00BA7A12"/>
    <w:rsid w:val="00BA7DD2"/>
    <w:rsid w:val="00BB001A"/>
    <w:rsid w:val="00BB0AF9"/>
    <w:rsid w:val="00BB0C5C"/>
    <w:rsid w:val="00BB0D93"/>
    <w:rsid w:val="00BB1CAD"/>
    <w:rsid w:val="00BB1D26"/>
    <w:rsid w:val="00BB226E"/>
    <w:rsid w:val="00BB2289"/>
    <w:rsid w:val="00BB277C"/>
    <w:rsid w:val="00BB2A09"/>
    <w:rsid w:val="00BB34B6"/>
    <w:rsid w:val="00BB36FB"/>
    <w:rsid w:val="00BB4B0F"/>
    <w:rsid w:val="00BB5DD7"/>
    <w:rsid w:val="00BB62CD"/>
    <w:rsid w:val="00BB73C2"/>
    <w:rsid w:val="00BB7875"/>
    <w:rsid w:val="00BB7D9E"/>
    <w:rsid w:val="00BB7FCF"/>
    <w:rsid w:val="00BC036E"/>
    <w:rsid w:val="00BC0A19"/>
    <w:rsid w:val="00BC1071"/>
    <w:rsid w:val="00BC2002"/>
    <w:rsid w:val="00BC2A73"/>
    <w:rsid w:val="00BC2C04"/>
    <w:rsid w:val="00BC3206"/>
    <w:rsid w:val="00BC33C7"/>
    <w:rsid w:val="00BC4660"/>
    <w:rsid w:val="00BC4BA5"/>
    <w:rsid w:val="00BC4F23"/>
    <w:rsid w:val="00BC537D"/>
    <w:rsid w:val="00BC6330"/>
    <w:rsid w:val="00BC7F2B"/>
    <w:rsid w:val="00BD0075"/>
    <w:rsid w:val="00BD0526"/>
    <w:rsid w:val="00BD190F"/>
    <w:rsid w:val="00BD1A8D"/>
    <w:rsid w:val="00BD25C0"/>
    <w:rsid w:val="00BD2A47"/>
    <w:rsid w:val="00BD2E51"/>
    <w:rsid w:val="00BD3B5D"/>
    <w:rsid w:val="00BD3ED3"/>
    <w:rsid w:val="00BD3F16"/>
    <w:rsid w:val="00BD4DC0"/>
    <w:rsid w:val="00BD552C"/>
    <w:rsid w:val="00BD58EB"/>
    <w:rsid w:val="00BD5EB2"/>
    <w:rsid w:val="00BD6447"/>
    <w:rsid w:val="00BD6BEC"/>
    <w:rsid w:val="00BE03D3"/>
    <w:rsid w:val="00BE1290"/>
    <w:rsid w:val="00BE133C"/>
    <w:rsid w:val="00BE176E"/>
    <w:rsid w:val="00BE193D"/>
    <w:rsid w:val="00BE24DF"/>
    <w:rsid w:val="00BE2BC0"/>
    <w:rsid w:val="00BE2BDE"/>
    <w:rsid w:val="00BE2D1D"/>
    <w:rsid w:val="00BE3F0D"/>
    <w:rsid w:val="00BE43D0"/>
    <w:rsid w:val="00BE45BC"/>
    <w:rsid w:val="00BE4995"/>
    <w:rsid w:val="00BE5FD6"/>
    <w:rsid w:val="00BE62A2"/>
    <w:rsid w:val="00BE6456"/>
    <w:rsid w:val="00BE6993"/>
    <w:rsid w:val="00BE6BD2"/>
    <w:rsid w:val="00BE6F9B"/>
    <w:rsid w:val="00BE71B6"/>
    <w:rsid w:val="00BE726A"/>
    <w:rsid w:val="00BE74EF"/>
    <w:rsid w:val="00BE7854"/>
    <w:rsid w:val="00BE7D34"/>
    <w:rsid w:val="00BF0715"/>
    <w:rsid w:val="00BF1A70"/>
    <w:rsid w:val="00BF1E01"/>
    <w:rsid w:val="00BF25B7"/>
    <w:rsid w:val="00BF2BD7"/>
    <w:rsid w:val="00BF340A"/>
    <w:rsid w:val="00BF44E3"/>
    <w:rsid w:val="00BF4DC3"/>
    <w:rsid w:val="00BF517A"/>
    <w:rsid w:val="00BF53DF"/>
    <w:rsid w:val="00BF58B8"/>
    <w:rsid w:val="00BF5F80"/>
    <w:rsid w:val="00BF6296"/>
    <w:rsid w:val="00BF6430"/>
    <w:rsid w:val="00BF65C8"/>
    <w:rsid w:val="00BF6C32"/>
    <w:rsid w:val="00BF6E9E"/>
    <w:rsid w:val="00C0043C"/>
    <w:rsid w:val="00C012DC"/>
    <w:rsid w:val="00C02372"/>
    <w:rsid w:val="00C02CCC"/>
    <w:rsid w:val="00C02D09"/>
    <w:rsid w:val="00C03AD0"/>
    <w:rsid w:val="00C04238"/>
    <w:rsid w:val="00C04AA0"/>
    <w:rsid w:val="00C0539A"/>
    <w:rsid w:val="00C06299"/>
    <w:rsid w:val="00C062A3"/>
    <w:rsid w:val="00C07941"/>
    <w:rsid w:val="00C07CE7"/>
    <w:rsid w:val="00C1039A"/>
    <w:rsid w:val="00C10E83"/>
    <w:rsid w:val="00C11822"/>
    <w:rsid w:val="00C12B6D"/>
    <w:rsid w:val="00C13E7E"/>
    <w:rsid w:val="00C142AE"/>
    <w:rsid w:val="00C146EA"/>
    <w:rsid w:val="00C14850"/>
    <w:rsid w:val="00C14A93"/>
    <w:rsid w:val="00C14ACA"/>
    <w:rsid w:val="00C14F84"/>
    <w:rsid w:val="00C15169"/>
    <w:rsid w:val="00C15497"/>
    <w:rsid w:val="00C16CC1"/>
    <w:rsid w:val="00C16D34"/>
    <w:rsid w:val="00C2063F"/>
    <w:rsid w:val="00C20BD3"/>
    <w:rsid w:val="00C21295"/>
    <w:rsid w:val="00C215E1"/>
    <w:rsid w:val="00C21DC8"/>
    <w:rsid w:val="00C22A67"/>
    <w:rsid w:val="00C23130"/>
    <w:rsid w:val="00C24210"/>
    <w:rsid w:val="00C25A94"/>
    <w:rsid w:val="00C25F95"/>
    <w:rsid w:val="00C27143"/>
    <w:rsid w:val="00C2751B"/>
    <w:rsid w:val="00C2781D"/>
    <w:rsid w:val="00C322BB"/>
    <w:rsid w:val="00C32D9B"/>
    <w:rsid w:val="00C32DD3"/>
    <w:rsid w:val="00C3371B"/>
    <w:rsid w:val="00C345EF"/>
    <w:rsid w:val="00C35AD4"/>
    <w:rsid w:val="00C35D1E"/>
    <w:rsid w:val="00C36AB9"/>
    <w:rsid w:val="00C36B41"/>
    <w:rsid w:val="00C37565"/>
    <w:rsid w:val="00C37B93"/>
    <w:rsid w:val="00C37BAB"/>
    <w:rsid w:val="00C37EB4"/>
    <w:rsid w:val="00C41210"/>
    <w:rsid w:val="00C4158D"/>
    <w:rsid w:val="00C42F91"/>
    <w:rsid w:val="00C43E7D"/>
    <w:rsid w:val="00C44589"/>
    <w:rsid w:val="00C44B3B"/>
    <w:rsid w:val="00C45913"/>
    <w:rsid w:val="00C46D41"/>
    <w:rsid w:val="00C46F8E"/>
    <w:rsid w:val="00C4715E"/>
    <w:rsid w:val="00C474E9"/>
    <w:rsid w:val="00C4776A"/>
    <w:rsid w:val="00C5034D"/>
    <w:rsid w:val="00C50C6F"/>
    <w:rsid w:val="00C50E9E"/>
    <w:rsid w:val="00C50F41"/>
    <w:rsid w:val="00C519AD"/>
    <w:rsid w:val="00C52233"/>
    <w:rsid w:val="00C52DD9"/>
    <w:rsid w:val="00C536FE"/>
    <w:rsid w:val="00C5388E"/>
    <w:rsid w:val="00C53A01"/>
    <w:rsid w:val="00C5438D"/>
    <w:rsid w:val="00C55BFB"/>
    <w:rsid w:val="00C5624E"/>
    <w:rsid w:val="00C56654"/>
    <w:rsid w:val="00C56982"/>
    <w:rsid w:val="00C569F7"/>
    <w:rsid w:val="00C56E0C"/>
    <w:rsid w:val="00C574AB"/>
    <w:rsid w:val="00C5796F"/>
    <w:rsid w:val="00C603CD"/>
    <w:rsid w:val="00C60EC8"/>
    <w:rsid w:val="00C61302"/>
    <w:rsid w:val="00C61441"/>
    <w:rsid w:val="00C61624"/>
    <w:rsid w:val="00C6293A"/>
    <w:rsid w:val="00C62E5D"/>
    <w:rsid w:val="00C63686"/>
    <w:rsid w:val="00C64419"/>
    <w:rsid w:val="00C65331"/>
    <w:rsid w:val="00C656DA"/>
    <w:rsid w:val="00C65708"/>
    <w:rsid w:val="00C65A67"/>
    <w:rsid w:val="00C66249"/>
    <w:rsid w:val="00C708FA"/>
    <w:rsid w:val="00C70F20"/>
    <w:rsid w:val="00C7176E"/>
    <w:rsid w:val="00C71E80"/>
    <w:rsid w:val="00C73591"/>
    <w:rsid w:val="00C73D1D"/>
    <w:rsid w:val="00C73D43"/>
    <w:rsid w:val="00C740C3"/>
    <w:rsid w:val="00C75FF0"/>
    <w:rsid w:val="00C76848"/>
    <w:rsid w:val="00C76C60"/>
    <w:rsid w:val="00C76CDE"/>
    <w:rsid w:val="00C76EC3"/>
    <w:rsid w:val="00C801B2"/>
    <w:rsid w:val="00C80411"/>
    <w:rsid w:val="00C811D5"/>
    <w:rsid w:val="00C818BC"/>
    <w:rsid w:val="00C82009"/>
    <w:rsid w:val="00C82485"/>
    <w:rsid w:val="00C82BA1"/>
    <w:rsid w:val="00C83050"/>
    <w:rsid w:val="00C83DBA"/>
    <w:rsid w:val="00C8415D"/>
    <w:rsid w:val="00C84EAB"/>
    <w:rsid w:val="00C85907"/>
    <w:rsid w:val="00C86712"/>
    <w:rsid w:val="00C87C39"/>
    <w:rsid w:val="00C917CF"/>
    <w:rsid w:val="00C91875"/>
    <w:rsid w:val="00C9213B"/>
    <w:rsid w:val="00C92A9F"/>
    <w:rsid w:val="00C93051"/>
    <w:rsid w:val="00C948E5"/>
    <w:rsid w:val="00C973A3"/>
    <w:rsid w:val="00C974A2"/>
    <w:rsid w:val="00C978C2"/>
    <w:rsid w:val="00CA05F6"/>
    <w:rsid w:val="00CA11DE"/>
    <w:rsid w:val="00CA14AD"/>
    <w:rsid w:val="00CA1B53"/>
    <w:rsid w:val="00CA1CA5"/>
    <w:rsid w:val="00CA21B2"/>
    <w:rsid w:val="00CA267D"/>
    <w:rsid w:val="00CA2699"/>
    <w:rsid w:val="00CA2AD2"/>
    <w:rsid w:val="00CA423C"/>
    <w:rsid w:val="00CA4773"/>
    <w:rsid w:val="00CA4F44"/>
    <w:rsid w:val="00CA559E"/>
    <w:rsid w:val="00CA6570"/>
    <w:rsid w:val="00CA7761"/>
    <w:rsid w:val="00CB14C7"/>
    <w:rsid w:val="00CB203B"/>
    <w:rsid w:val="00CB3187"/>
    <w:rsid w:val="00CB34A3"/>
    <w:rsid w:val="00CB522C"/>
    <w:rsid w:val="00CB5A6D"/>
    <w:rsid w:val="00CB6221"/>
    <w:rsid w:val="00CB72B0"/>
    <w:rsid w:val="00CB7E62"/>
    <w:rsid w:val="00CC075C"/>
    <w:rsid w:val="00CC09B9"/>
    <w:rsid w:val="00CC125A"/>
    <w:rsid w:val="00CC24C5"/>
    <w:rsid w:val="00CC2AB3"/>
    <w:rsid w:val="00CC3247"/>
    <w:rsid w:val="00CC3752"/>
    <w:rsid w:val="00CC3969"/>
    <w:rsid w:val="00CC3A75"/>
    <w:rsid w:val="00CC3B11"/>
    <w:rsid w:val="00CC4508"/>
    <w:rsid w:val="00CC49C6"/>
    <w:rsid w:val="00CC6BA1"/>
    <w:rsid w:val="00CC6E5B"/>
    <w:rsid w:val="00CC7F90"/>
    <w:rsid w:val="00CD0558"/>
    <w:rsid w:val="00CD11DE"/>
    <w:rsid w:val="00CD1D5E"/>
    <w:rsid w:val="00CD29B7"/>
    <w:rsid w:val="00CD35AB"/>
    <w:rsid w:val="00CD47D7"/>
    <w:rsid w:val="00CD5445"/>
    <w:rsid w:val="00CD5BC6"/>
    <w:rsid w:val="00CD5D5A"/>
    <w:rsid w:val="00CD5F36"/>
    <w:rsid w:val="00CD736F"/>
    <w:rsid w:val="00CD7AF8"/>
    <w:rsid w:val="00CD7E81"/>
    <w:rsid w:val="00CE102F"/>
    <w:rsid w:val="00CE1444"/>
    <w:rsid w:val="00CE157A"/>
    <w:rsid w:val="00CE2025"/>
    <w:rsid w:val="00CE3D83"/>
    <w:rsid w:val="00CE4467"/>
    <w:rsid w:val="00CE556F"/>
    <w:rsid w:val="00CE57F8"/>
    <w:rsid w:val="00CE6316"/>
    <w:rsid w:val="00CE6347"/>
    <w:rsid w:val="00CE7879"/>
    <w:rsid w:val="00CF04D9"/>
    <w:rsid w:val="00CF05B8"/>
    <w:rsid w:val="00CF05C1"/>
    <w:rsid w:val="00CF109A"/>
    <w:rsid w:val="00CF24CC"/>
    <w:rsid w:val="00CF4FDC"/>
    <w:rsid w:val="00CF6977"/>
    <w:rsid w:val="00CF6E76"/>
    <w:rsid w:val="00CF6F25"/>
    <w:rsid w:val="00CF7058"/>
    <w:rsid w:val="00CF7155"/>
    <w:rsid w:val="00CF7552"/>
    <w:rsid w:val="00CF7A4A"/>
    <w:rsid w:val="00CF7D5E"/>
    <w:rsid w:val="00CF7E49"/>
    <w:rsid w:val="00D0003D"/>
    <w:rsid w:val="00D001CB"/>
    <w:rsid w:val="00D00623"/>
    <w:rsid w:val="00D00E6C"/>
    <w:rsid w:val="00D00F0E"/>
    <w:rsid w:val="00D01D1C"/>
    <w:rsid w:val="00D02817"/>
    <w:rsid w:val="00D02E4A"/>
    <w:rsid w:val="00D03902"/>
    <w:rsid w:val="00D03CC9"/>
    <w:rsid w:val="00D04005"/>
    <w:rsid w:val="00D04383"/>
    <w:rsid w:val="00D04E70"/>
    <w:rsid w:val="00D052C7"/>
    <w:rsid w:val="00D05BE4"/>
    <w:rsid w:val="00D05E5D"/>
    <w:rsid w:val="00D06B4D"/>
    <w:rsid w:val="00D07AB0"/>
    <w:rsid w:val="00D10137"/>
    <w:rsid w:val="00D10762"/>
    <w:rsid w:val="00D119D5"/>
    <w:rsid w:val="00D1236B"/>
    <w:rsid w:val="00D1259E"/>
    <w:rsid w:val="00D1467E"/>
    <w:rsid w:val="00D14D87"/>
    <w:rsid w:val="00D15918"/>
    <w:rsid w:val="00D15E87"/>
    <w:rsid w:val="00D1606A"/>
    <w:rsid w:val="00D16C2C"/>
    <w:rsid w:val="00D179B3"/>
    <w:rsid w:val="00D17C78"/>
    <w:rsid w:val="00D17C95"/>
    <w:rsid w:val="00D2055E"/>
    <w:rsid w:val="00D207EA"/>
    <w:rsid w:val="00D21948"/>
    <w:rsid w:val="00D2209C"/>
    <w:rsid w:val="00D229EB"/>
    <w:rsid w:val="00D23280"/>
    <w:rsid w:val="00D23E79"/>
    <w:rsid w:val="00D24405"/>
    <w:rsid w:val="00D24618"/>
    <w:rsid w:val="00D24C02"/>
    <w:rsid w:val="00D24D97"/>
    <w:rsid w:val="00D24E21"/>
    <w:rsid w:val="00D254B6"/>
    <w:rsid w:val="00D25A78"/>
    <w:rsid w:val="00D274A5"/>
    <w:rsid w:val="00D2752C"/>
    <w:rsid w:val="00D2769E"/>
    <w:rsid w:val="00D300CB"/>
    <w:rsid w:val="00D30803"/>
    <w:rsid w:val="00D30D79"/>
    <w:rsid w:val="00D312AD"/>
    <w:rsid w:val="00D31EFB"/>
    <w:rsid w:val="00D33466"/>
    <w:rsid w:val="00D33D28"/>
    <w:rsid w:val="00D33D60"/>
    <w:rsid w:val="00D344B5"/>
    <w:rsid w:val="00D34579"/>
    <w:rsid w:val="00D355F1"/>
    <w:rsid w:val="00D36C74"/>
    <w:rsid w:val="00D36FFE"/>
    <w:rsid w:val="00D402C3"/>
    <w:rsid w:val="00D4070A"/>
    <w:rsid w:val="00D40F41"/>
    <w:rsid w:val="00D41EC5"/>
    <w:rsid w:val="00D41FBF"/>
    <w:rsid w:val="00D42050"/>
    <w:rsid w:val="00D43631"/>
    <w:rsid w:val="00D4379A"/>
    <w:rsid w:val="00D43A4E"/>
    <w:rsid w:val="00D43CAD"/>
    <w:rsid w:val="00D44DBF"/>
    <w:rsid w:val="00D451A9"/>
    <w:rsid w:val="00D45698"/>
    <w:rsid w:val="00D45787"/>
    <w:rsid w:val="00D45A80"/>
    <w:rsid w:val="00D45F4A"/>
    <w:rsid w:val="00D4663E"/>
    <w:rsid w:val="00D46837"/>
    <w:rsid w:val="00D46D34"/>
    <w:rsid w:val="00D46FA1"/>
    <w:rsid w:val="00D4718A"/>
    <w:rsid w:val="00D47C40"/>
    <w:rsid w:val="00D5030C"/>
    <w:rsid w:val="00D508FB"/>
    <w:rsid w:val="00D509DF"/>
    <w:rsid w:val="00D50DED"/>
    <w:rsid w:val="00D515A2"/>
    <w:rsid w:val="00D51A32"/>
    <w:rsid w:val="00D51A55"/>
    <w:rsid w:val="00D51A89"/>
    <w:rsid w:val="00D51EB1"/>
    <w:rsid w:val="00D51FA8"/>
    <w:rsid w:val="00D52525"/>
    <w:rsid w:val="00D531DB"/>
    <w:rsid w:val="00D542B2"/>
    <w:rsid w:val="00D54CEE"/>
    <w:rsid w:val="00D54E11"/>
    <w:rsid w:val="00D5521A"/>
    <w:rsid w:val="00D557AF"/>
    <w:rsid w:val="00D559FC"/>
    <w:rsid w:val="00D55D45"/>
    <w:rsid w:val="00D55F45"/>
    <w:rsid w:val="00D55F48"/>
    <w:rsid w:val="00D5636D"/>
    <w:rsid w:val="00D566CD"/>
    <w:rsid w:val="00D56D54"/>
    <w:rsid w:val="00D57150"/>
    <w:rsid w:val="00D60636"/>
    <w:rsid w:val="00D60914"/>
    <w:rsid w:val="00D60E01"/>
    <w:rsid w:val="00D61BEE"/>
    <w:rsid w:val="00D6289E"/>
    <w:rsid w:val="00D629EE"/>
    <w:rsid w:val="00D62BEE"/>
    <w:rsid w:val="00D62CBF"/>
    <w:rsid w:val="00D6300D"/>
    <w:rsid w:val="00D63CDF"/>
    <w:rsid w:val="00D64256"/>
    <w:rsid w:val="00D64F5C"/>
    <w:rsid w:val="00D65384"/>
    <w:rsid w:val="00D66AB7"/>
    <w:rsid w:val="00D66E0B"/>
    <w:rsid w:val="00D675AB"/>
    <w:rsid w:val="00D70BB2"/>
    <w:rsid w:val="00D70F6B"/>
    <w:rsid w:val="00D71F55"/>
    <w:rsid w:val="00D721D1"/>
    <w:rsid w:val="00D72FC3"/>
    <w:rsid w:val="00D737B5"/>
    <w:rsid w:val="00D7394E"/>
    <w:rsid w:val="00D74CDE"/>
    <w:rsid w:val="00D74CEF"/>
    <w:rsid w:val="00D7604B"/>
    <w:rsid w:val="00D77421"/>
    <w:rsid w:val="00D8009E"/>
    <w:rsid w:val="00D80FBA"/>
    <w:rsid w:val="00D8101F"/>
    <w:rsid w:val="00D81296"/>
    <w:rsid w:val="00D813A0"/>
    <w:rsid w:val="00D81F42"/>
    <w:rsid w:val="00D82CE2"/>
    <w:rsid w:val="00D83553"/>
    <w:rsid w:val="00D856C8"/>
    <w:rsid w:val="00D86310"/>
    <w:rsid w:val="00D8670D"/>
    <w:rsid w:val="00D873BD"/>
    <w:rsid w:val="00D91FEC"/>
    <w:rsid w:val="00D923BE"/>
    <w:rsid w:val="00D92CD7"/>
    <w:rsid w:val="00D93156"/>
    <w:rsid w:val="00D938CD"/>
    <w:rsid w:val="00D93F71"/>
    <w:rsid w:val="00D947BC"/>
    <w:rsid w:val="00D96049"/>
    <w:rsid w:val="00D9618D"/>
    <w:rsid w:val="00D96641"/>
    <w:rsid w:val="00D9733E"/>
    <w:rsid w:val="00D973F4"/>
    <w:rsid w:val="00D97DEA"/>
    <w:rsid w:val="00D97F5F"/>
    <w:rsid w:val="00DA01BE"/>
    <w:rsid w:val="00DA03BE"/>
    <w:rsid w:val="00DA09B6"/>
    <w:rsid w:val="00DA13FE"/>
    <w:rsid w:val="00DA1F90"/>
    <w:rsid w:val="00DA2245"/>
    <w:rsid w:val="00DA233A"/>
    <w:rsid w:val="00DA2B89"/>
    <w:rsid w:val="00DA2C76"/>
    <w:rsid w:val="00DA2C7B"/>
    <w:rsid w:val="00DA35AA"/>
    <w:rsid w:val="00DA3FB8"/>
    <w:rsid w:val="00DA4423"/>
    <w:rsid w:val="00DA50DC"/>
    <w:rsid w:val="00DA52B9"/>
    <w:rsid w:val="00DA5398"/>
    <w:rsid w:val="00DA5731"/>
    <w:rsid w:val="00DA58F8"/>
    <w:rsid w:val="00DA5BC2"/>
    <w:rsid w:val="00DA6F04"/>
    <w:rsid w:val="00DA789F"/>
    <w:rsid w:val="00DA7CA9"/>
    <w:rsid w:val="00DB08F5"/>
    <w:rsid w:val="00DB0BD7"/>
    <w:rsid w:val="00DB10A8"/>
    <w:rsid w:val="00DB123C"/>
    <w:rsid w:val="00DB17A2"/>
    <w:rsid w:val="00DB1E11"/>
    <w:rsid w:val="00DB2280"/>
    <w:rsid w:val="00DB2B4A"/>
    <w:rsid w:val="00DB3D96"/>
    <w:rsid w:val="00DB4059"/>
    <w:rsid w:val="00DB5620"/>
    <w:rsid w:val="00DB562E"/>
    <w:rsid w:val="00DB6AC7"/>
    <w:rsid w:val="00DB6C40"/>
    <w:rsid w:val="00DB7284"/>
    <w:rsid w:val="00DC02CF"/>
    <w:rsid w:val="00DC0655"/>
    <w:rsid w:val="00DC0EAC"/>
    <w:rsid w:val="00DC3F58"/>
    <w:rsid w:val="00DC40B7"/>
    <w:rsid w:val="00DC41B7"/>
    <w:rsid w:val="00DC4E92"/>
    <w:rsid w:val="00DC4FF8"/>
    <w:rsid w:val="00DC6589"/>
    <w:rsid w:val="00DC68C2"/>
    <w:rsid w:val="00DC73F9"/>
    <w:rsid w:val="00DC781D"/>
    <w:rsid w:val="00DD0646"/>
    <w:rsid w:val="00DD0944"/>
    <w:rsid w:val="00DD0FD1"/>
    <w:rsid w:val="00DD12DC"/>
    <w:rsid w:val="00DD1BC3"/>
    <w:rsid w:val="00DD1E03"/>
    <w:rsid w:val="00DD2068"/>
    <w:rsid w:val="00DD288A"/>
    <w:rsid w:val="00DD2C73"/>
    <w:rsid w:val="00DD321D"/>
    <w:rsid w:val="00DD3384"/>
    <w:rsid w:val="00DD4CAC"/>
    <w:rsid w:val="00DD4E9F"/>
    <w:rsid w:val="00DD5149"/>
    <w:rsid w:val="00DD5178"/>
    <w:rsid w:val="00DD5B85"/>
    <w:rsid w:val="00DD61B1"/>
    <w:rsid w:val="00DD621D"/>
    <w:rsid w:val="00DD623A"/>
    <w:rsid w:val="00DD731A"/>
    <w:rsid w:val="00DD75ED"/>
    <w:rsid w:val="00DD760E"/>
    <w:rsid w:val="00DE0040"/>
    <w:rsid w:val="00DE0F51"/>
    <w:rsid w:val="00DE11D7"/>
    <w:rsid w:val="00DE13DE"/>
    <w:rsid w:val="00DE16AB"/>
    <w:rsid w:val="00DE1710"/>
    <w:rsid w:val="00DE1EC2"/>
    <w:rsid w:val="00DE1F36"/>
    <w:rsid w:val="00DE243E"/>
    <w:rsid w:val="00DE269B"/>
    <w:rsid w:val="00DE2AA1"/>
    <w:rsid w:val="00DE2E1E"/>
    <w:rsid w:val="00DE36EA"/>
    <w:rsid w:val="00DE37EA"/>
    <w:rsid w:val="00DE399A"/>
    <w:rsid w:val="00DE3C45"/>
    <w:rsid w:val="00DE4EF3"/>
    <w:rsid w:val="00DE5621"/>
    <w:rsid w:val="00DE63ED"/>
    <w:rsid w:val="00DE652E"/>
    <w:rsid w:val="00DE6BC1"/>
    <w:rsid w:val="00DE706E"/>
    <w:rsid w:val="00DE74AF"/>
    <w:rsid w:val="00DE7B89"/>
    <w:rsid w:val="00DF06B0"/>
    <w:rsid w:val="00DF0BAA"/>
    <w:rsid w:val="00DF0DEE"/>
    <w:rsid w:val="00DF2428"/>
    <w:rsid w:val="00DF37D1"/>
    <w:rsid w:val="00DF3AE0"/>
    <w:rsid w:val="00DF47DA"/>
    <w:rsid w:val="00DF4A81"/>
    <w:rsid w:val="00DF7739"/>
    <w:rsid w:val="00E00706"/>
    <w:rsid w:val="00E01B2A"/>
    <w:rsid w:val="00E024A7"/>
    <w:rsid w:val="00E028D9"/>
    <w:rsid w:val="00E02B4F"/>
    <w:rsid w:val="00E033E2"/>
    <w:rsid w:val="00E03723"/>
    <w:rsid w:val="00E04D08"/>
    <w:rsid w:val="00E05526"/>
    <w:rsid w:val="00E063B5"/>
    <w:rsid w:val="00E068A8"/>
    <w:rsid w:val="00E06C44"/>
    <w:rsid w:val="00E07BD6"/>
    <w:rsid w:val="00E10127"/>
    <w:rsid w:val="00E109E6"/>
    <w:rsid w:val="00E10FCC"/>
    <w:rsid w:val="00E11007"/>
    <w:rsid w:val="00E1108C"/>
    <w:rsid w:val="00E110A1"/>
    <w:rsid w:val="00E11865"/>
    <w:rsid w:val="00E11942"/>
    <w:rsid w:val="00E120B9"/>
    <w:rsid w:val="00E1278B"/>
    <w:rsid w:val="00E12D8D"/>
    <w:rsid w:val="00E149B9"/>
    <w:rsid w:val="00E14CA9"/>
    <w:rsid w:val="00E14D6E"/>
    <w:rsid w:val="00E15B1A"/>
    <w:rsid w:val="00E1675C"/>
    <w:rsid w:val="00E1688C"/>
    <w:rsid w:val="00E17A79"/>
    <w:rsid w:val="00E21A8B"/>
    <w:rsid w:val="00E21FE0"/>
    <w:rsid w:val="00E229C0"/>
    <w:rsid w:val="00E23B63"/>
    <w:rsid w:val="00E24A1B"/>
    <w:rsid w:val="00E25690"/>
    <w:rsid w:val="00E2569B"/>
    <w:rsid w:val="00E26BE6"/>
    <w:rsid w:val="00E26E94"/>
    <w:rsid w:val="00E27A08"/>
    <w:rsid w:val="00E3059F"/>
    <w:rsid w:val="00E305ED"/>
    <w:rsid w:val="00E310AE"/>
    <w:rsid w:val="00E341A5"/>
    <w:rsid w:val="00E35011"/>
    <w:rsid w:val="00E3555F"/>
    <w:rsid w:val="00E3597A"/>
    <w:rsid w:val="00E35B98"/>
    <w:rsid w:val="00E35BCD"/>
    <w:rsid w:val="00E35C85"/>
    <w:rsid w:val="00E3689E"/>
    <w:rsid w:val="00E368AC"/>
    <w:rsid w:val="00E3699B"/>
    <w:rsid w:val="00E36AE5"/>
    <w:rsid w:val="00E37009"/>
    <w:rsid w:val="00E40E26"/>
    <w:rsid w:val="00E414D7"/>
    <w:rsid w:val="00E41C54"/>
    <w:rsid w:val="00E42151"/>
    <w:rsid w:val="00E4294E"/>
    <w:rsid w:val="00E434D2"/>
    <w:rsid w:val="00E43D19"/>
    <w:rsid w:val="00E4476D"/>
    <w:rsid w:val="00E447E5"/>
    <w:rsid w:val="00E45EF7"/>
    <w:rsid w:val="00E460A0"/>
    <w:rsid w:val="00E46896"/>
    <w:rsid w:val="00E479EE"/>
    <w:rsid w:val="00E5003A"/>
    <w:rsid w:val="00E500AC"/>
    <w:rsid w:val="00E50781"/>
    <w:rsid w:val="00E510E5"/>
    <w:rsid w:val="00E518DB"/>
    <w:rsid w:val="00E52095"/>
    <w:rsid w:val="00E5384C"/>
    <w:rsid w:val="00E544EA"/>
    <w:rsid w:val="00E556D9"/>
    <w:rsid w:val="00E55A4B"/>
    <w:rsid w:val="00E56253"/>
    <w:rsid w:val="00E56320"/>
    <w:rsid w:val="00E5654E"/>
    <w:rsid w:val="00E56A87"/>
    <w:rsid w:val="00E56D30"/>
    <w:rsid w:val="00E56ECF"/>
    <w:rsid w:val="00E56EF7"/>
    <w:rsid w:val="00E57A22"/>
    <w:rsid w:val="00E6047A"/>
    <w:rsid w:val="00E60595"/>
    <w:rsid w:val="00E61702"/>
    <w:rsid w:val="00E62105"/>
    <w:rsid w:val="00E6243A"/>
    <w:rsid w:val="00E63AB0"/>
    <w:rsid w:val="00E6577C"/>
    <w:rsid w:val="00E66258"/>
    <w:rsid w:val="00E66960"/>
    <w:rsid w:val="00E66F9E"/>
    <w:rsid w:val="00E67D1E"/>
    <w:rsid w:val="00E67D7F"/>
    <w:rsid w:val="00E70557"/>
    <w:rsid w:val="00E71B51"/>
    <w:rsid w:val="00E71CC9"/>
    <w:rsid w:val="00E71ECC"/>
    <w:rsid w:val="00E72297"/>
    <w:rsid w:val="00E72520"/>
    <w:rsid w:val="00E72942"/>
    <w:rsid w:val="00E72D32"/>
    <w:rsid w:val="00E7327A"/>
    <w:rsid w:val="00E732D3"/>
    <w:rsid w:val="00E739C9"/>
    <w:rsid w:val="00E73B07"/>
    <w:rsid w:val="00E73F23"/>
    <w:rsid w:val="00E7409A"/>
    <w:rsid w:val="00E74ABB"/>
    <w:rsid w:val="00E751F5"/>
    <w:rsid w:val="00E75BA5"/>
    <w:rsid w:val="00E75E59"/>
    <w:rsid w:val="00E7640A"/>
    <w:rsid w:val="00E76542"/>
    <w:rsid w:val="00E76E91"/>
    <w:rsid w:val="00E77292"/>
    <w:rsid w:val="00E77753"/>
    <w:rsid w:val="00E77B42"/>
    <w:rsid w:val="00E8146E"/>
    <w:rsid w:val="00E82A15"/>
    <w:rsid w:val="00E83454"/>
    <w:rsid w:val="00E83AD4"/>
    <w:rsid w:val="00E84283"/>
    <w:rsid w:val="00E845AA"/>
    <w:rsid w:val="00E85763"/>
    <w:rsid w:val="00E866AB"/>
    <w:rsid w:val="00E86CDE"/>
    <w:rsid w:val="00E90B4D"/>
    <w:rsid w:val="00E912C3"/>
    <w:rsid w:val="00E917FC"/>
    <w:rsid w:val="00E925A0"/>
    <w:rsid w:val="00E9272A"/>
    <w:rsid w:val="00E927A4"/>
    <w:rsid w:val="00E9373E"/>
    <w:rsid w:val="00E943B6"/>
    <w:rsid w:val="00E94F50"/>
    <w:rsid w:val="00E94FEF"/>
    <w:rsid w:val="00E9558E"/>
    <w:rsid w:val="00E95875"/>
    <w:rsid w:val="00E95D64"/>
    <w:rsid w:val="00E96773"/>
    <w:rsid w:val="00E9694F"/>
    <w:rsid w:val="00E97717"/>
    <w:rsid w:val="00EA0343"/>
    <w:rsid w:val="00EA11B5"/>
    <w:rsid w:val="00EA1489"/>
    <w:rsid w:val="00EA161F"/>
    <w:rsid w:val="00EA1648"/>
    <w:rsid w:val="00EA2E5A"/>
    <w:rsid w:val="00EA30D4"/>
    <w:rsid w:val="00EA3C2E"/>
    <w:rsid w:val="00EA48C2"/>
    <w:rsid w:val="00EA4BC3"/>
    <w:rsid w:val="00EA4DC3"/>
    <w:rsid w:val="00EA4F09"/>
    <w:rsid w:val="00EA5040"/>
    <w:rsid w:val="00EA5228"/>
    <w:rsid w:val="00EA61B8"/>
    <w:rsid w:val="00EA62D4"/>
    <w:rsid w:val="00EA64EC"/>
    <w:rsid w:val="00EA72B3"/>
    <w:rsid w:val="00EB0A6A"/>
    <w:rsid w:val="00EB25BA"/>
    <w:rsid w:val="00EB2BA8"/>
    <w:rsid w:val="00EB2F1A"/>
    <w:rsid w:val="00EB3902"/>
    <w:rsid w:val="00EB3A62"/>
    <w:rsid w:val="00EB515C"/>
    <w:rsid w:val="00EB5283"/>
    <w:rsid w:val="00EB57F4"/>
    <w:rsid w:val="00EB5D30"/>
    <w:rsid w:val="00EB619D"/>
    <w:rsid w:val="00EB6F70"/>
    <w:rsid w:val="00EB6FDA"/>
    <w:rsid w:val="00EB752B"/>
    <w:rsid w:val="00EC132F"/>
    <w:rsid w:val="00EC2595"/>
    <w:rsid w:val="00EC2662"/>
    <w:rsid w:val="00EC34C2"/>
    <w:rsid w:val="00EC375E"/>
    <w:rsid w:val="00EC46FB"/>
    <w:rsid w:val="00EC4AE6"/>
    <w:rsid w:val="00EC4DF7"/>
    <w:rsid w:val="00EC5270"/>
    <w:rsid w:val="00EC56D3"/>
    <w:rsid w:val="00EC5786"/>
    <w:rsid w:val="00EC62B4"/>
    <w:rsid w:val="00EC7531"/>
    <w:rsid w:val="00EC7ECA"/>
    <w:rsid w:val="00ED0048"/>
    <w:rsid w:val="00ED047D"/>
    <w:rsid w:val="00ED0913"/>
    <w:rsid w:val="00ED19A1"/>
    <w:rsid w:val="00ED1FBD"/>
    <w:rsid w:val="00ED251E"/>
    <w:rsid w:val="00ED2CD2"/>
    <w:rsid w:val="00ED2E27"/>
    <w:rsid w:val="00ED30C1"/>
    <w:rsid w:val="00ED4E17"/>
    <w:rsid w:val="00ED4E83"/>
    <w:rsid w:val="00ED5132"/>
    <w:rsid w:val="00ED6497"/>
    <w:rsid w:val="00ED6C9A"/>
    <w:rsid w:val="00ED72D2"/>
    <w:rsid w:val="00ED76C0"/>
    <w:rsid w:val="00ED7A5D"/>
    <w:rsid w:val="00EE0E28"/>
    <w:rsid w:val="00EE1287"/>
    <w:rsid w:val="00EE12EA"/>
    <w:rsid w:val="00EE1583"/>
    <w:rsid w:val="00EE2821"/>
    <w:rsid w:val="00EE35F8"/>
    <w:rsid w:val="00EE3725"/>
    <w:rsid w:val="00EE3E74"/>
    <w:rsid w:val="00EE3F62"/>
    <w:rsid w:val="00EE46A4"/>
    <w:rsid w:val="00EE53DA"/>
    <w:rsid w:val="00EE56C6"/>
    <w:rsid w:val="00EE58A7"/>
    <w:rsid w:val="00EE632A"/>
    <w:rsid w:val="00EE719B"/>
    <w:rsid w:val="00EE7AF6"/>
    <w:rsid w:val="00EF02B4"/>
    <w:rsid w:val="00EF07D7"/>
    <w:rsid w:val="00EF0906"/>
    <w:rsid w:val="00EF10B4"/>
    <w:rsid w:val="00EF280E"/>
    <w:rsid w:val="00EF2EAB"/>
    <w:rsid w:val="00EF3448"/>
    <w:rsid w:val="00EF3890"/>
    <w:rsid w:val="00EF4325"/>
    <w:rsid w:val="00EF4581"/>
    <w:rsid w:val="00EF4D1E"/>
    <w:rsid w:val="00EF52C0"/>
    <w:rsid w:val="00EF71BF"/>
    <w:rsid w:val="00EF7672"/>
    <w:rsid w:val="00F00E90"/>
    <w:rsid w:val="00F0112E"/>
    <w:rsid w:val="00F01431"/>
    <w:rsid w:val="00F02425"/>
    <w:rsid w:val="00F026AB"/>
    <w:rsid w:val="00F0291F"/>
    <w:rsid w:val="00F10267"/>
    <w:rsid w:val="00F10891"/>
    <w:rsid w:val="00F11232"/>
    <w:rsid w:val="00F114CE"/>
    <w:rsid w:val="00F1185A"/>
    <w:rsid w:val="00F124DC"/>
    <w:rsid w:val="00F12A47"/>
    <w:rsid w:val="00F13A3E"/>
    <w:rsid w:val="00F13C13"/>
    <w:rsid w:val="00F13F88"/>
    <w:rsid w:val="00F14503"/>
    <w:rsid w:val="00F155F1"/>
    <w:rsid w:val="00F15B94"/>
    <w:rsid w:val="00F15DA0"/>
    <w:rsid w:val="00F174E8"/>
    <w:rsid w:val="00F17516"/>
    <w:rsid w:val="00F17914"/>
    <w:rsid w:val="00F17CC4"/>
    <w:rsid w:val="00F17EE5"/>
    <w:rsid w:val="00F17F32"/>
    <w:rsid w:val="00F20B20"/>
    <w:rsid w:val="00F21AB4"/>
    <w:rsid w:val="00F2201C"/>
    <w:rsid w:val="00F220DF"/>
    <w:rsid w:val="00F229EC"/>
    <w:rsid w:val="00F2328F"/>
    <w:rsid w:val="00F23CA5"/>
    <w:rsid w:val="00F240C5"/>
    <w:rsid w:val="00F26038"/>
    <w:rsid w:val="00F26404"/>
    <w:rsid w:val="00F267A0"/>
    <w:rsid w:val="00F26968"/>
    <w:rsid w:val="00F26A1E"/>
    <w:rsid w:val="00F26CB7"/>
    <w:rsid w:val="00F26F19"/>
    <w:rsid w:val="00F27B9D"/>
    <w:rsid w:val="00F27D29"/>
    <w:rsid w:val="00F27F34"/>
    <w:rsid w:val="00F30CCE"/>
    <w:rsid w:val="00F3154A"/>
    <w:rsid w:val="00F31653"/>
    <w:rsid w:val="00F31779"/>
    <w:rsid w:val="00F31D71"/>
    <w:rsid w:val="00F31FE3"/>
    <w:rsid w:val="00F3223B"/>
    <w:rsid w:val="00F32E2E"/>
    <w:rsid w:val="00F3327A"/>
    <w:rsid w:val="00F33512"/>
    <w:rsid w:val="00F33AF4"/>
    <w:rsid w:val="00F3477A"/>
    <w:rsid w:val="00F354DF"/>
    <w:rsid w:val="00F3551D"/>
    <w:rsid w:val="00F36658"/>
    <w:rsid w:val="00F36B30"/>
    <w:rsid w:val="00F376D1"/>
    <w:rsid w:val="00F37D94"/>
    <w:rsid w:val="00F37F36"/>
    <w:rsid w:val="00F4087A"/>
    <w:rsid w:val="00F409F1"/>
    <w:rsid w:val="00F41E40"/>
    <w:rsid w:val="00F421C0"/>
    <w:rsid w:val="00F42943"/>
    <w:rsid w:val="00F452B0"/>
    <w:rsid w:val="00F455B6"/>
    <w:rsid w:val="00F45872"/>
    <w:rsid w:val="00F468FD"/>
    <w:rsid w:val="00F47224"/>
    <w:rsid w:val="00F47E1A"/>
    <w:rsid w:val="00F50338"/>
    <w:rsid w:val="00F50680"/>
    <w:rsid w:val="00F506A5"/>
    <w:rsid w:val="00F50A27"/>
    <w:rsid w:val="00F528EB"/>
    <w:rsid w:val="00F533DB"/>
    <w:rsid w:val="00F533DD"/>
    <w:rsid w:val="00F5448D"/>
    <w:rsid w:val="00F5450D"/>
    <w:rsid w:val="00F54A86"/>
    <w:rsid w:val="00F55723"/>
    <w:rsid w:val="00F55F1A"/>
    <w:rsid w:val="00F56976"/>
    <w:rsid w:val="00F57AF4"/>
    <w:rsid w:val="00F57C25"/>
    <w:rsid w:val="00F6036F"/>
    <w:rsid w:val="00F61C5C"/>
    <w:rsid w:val="00F61D11"/>
    <w:rsid w:val="00F61D86"/>
    <w:rsid w:val="00F62BA2"/>
    <w:rsid w:val="00F6368C"/>
    <w:rsid w:val="00F6540E"/>
    <w:rsid w:val="00F659A1"/>
    <w:rsid w:val="00F65E8F"/>
    <w:rsid w:val="00F6613A"/>
    <w:rsid w:val="00F67509"/>
    <w:rsid w:val="00F67C9E"/>
    <w:rsid w:val="00F701F5"/>
    <w:rsid w:val="00F710D9"/>
    <w:rsid w:val="00F71511"/>
    <w:rsid w:val="00F71EBA"/>
    <w:rsid w:val="00F7218E"/>
    <w:rsid w:val="00F723B9"/>
    <w:rsid w:val="00F72E56"/>
    <w:rsid w:val="00F7403C"/>
    <w:rsid w:val="00F74EBC"/>
    <w:rsid w:val="00F75499"/>
    <w:rsid w:val="00F75AD3"/>
    <w:rsid w:val="00F75FAE"/>
    <w:rsid w:val="00F771DA"/>
    <w:rsid w:val="00F77DBD"/>
    <w:rsid w:val="00F77E5B"/>
    <w:rsid w:val="00F8012C"/>
    <w:rsid w:val="00F80239"/>
    <w:rsid w:val="00F81574"/>
    <w:rsid w:val="00F81633"/>
    <w:rsid w:val="00F8235E"/>
    <w:rsid w:val="00F824B4"/>
    <w:rsid w:val="00F82759"/>
    <w:rsid w:val="00F83D01"/>
    <w:rsid w:val="00F843DD"/>
    <w:rsid w:val="00F84617"/>
    <w:rsid w:val="00F85377"/>
    <w:rsid w:val="00F85594"/>
    <w:rsid w:val="00F860B6"/>
    <w:rsid w:val="00F8652D"/>
    <w:rsid w:val="00F86C07"/>
    <w:rsid w:val="00F86DDA"/>
    <w:rsid w:val="00F87296"/>
    <w:rsid w:val="00F877E8"/>
    <w:rsid w:val="00F90521"/>
    <w:rsid w:val="00F90E81"/>
    <w:rsid w:val="00F90F1E"/>
    <w:rsid w:val="00F90F71"/>
    <w:rsid w:val="00F912F8"/>
    <w:rsid w:val="00F9151B"/>
    <w:rsid w:val="00F91DA8"/>
    <w:rsid w:val="00F9228B"/>
    <w:rsid w:val="00F92F56"/>
    <w:rsid w:val="00F9412D"/>
    <w:rsid w:val="00F94A49"/>
    <w:rsid w:val="00F95483"/>
    <w:rsid w:val="00F95FC6"/>
    <w:rsid w:val="00F9698C"/>
    <w:rsid w:val="00F97416"/>
    <w:rsid w:val="00F97439"/>
    <w:rsid w:val="00FA0B28"/>
    <w:rsid w:val="00FA1518"/>
    <w:rsid w:val="00FA18B5"/>
    <w:rsid w:val="00FA29F6"/>
    <w:rsid w:val="00FA381D"/>
    <w:rsid w:val="00FA6777"/>
    <w:rsid w:val="00FA7BC9"/>
    <w:rsid w:val="00FB0498"/>
    <w:rsid w:val="00FB06ED"/>
    <w:rsid w:val="00FB1D91"/>
    <w:rsid w:val="00FB2EBF"/>
    <w:rsid w:val="00FB3146"/>
    <w:rsid w:val="00FB315E"/>
    <w:rsid w:val="00FB3E28"/>
    <w:rsid w:val="00FB440A"/>
    <w:rsid w:val="00FB485F"/>
    <w:rsid w:val="00FB4D34"/>
    <w:rsid w:val="00FB5859"/>
    <w:rsid w:val="00FB60EA"/>
    <w:rsid w:val="00FB6D05"/>
    <w:rsid w:val="00FB7685"/>
    <w:rsid w:val="00FB7B11"/>
    <w:rsid w:val="00FC011D"/>
    <w:rsid w:val="00FC0449"/>
    <w:rsid w:val="00FC1465"/>
    <w:rsid w:val="00FC149E"/>
    <w:rsid w:val="00FC1844"/>
    <w:rsid w:val="00FC1AAA"/>
    <w:rsid w:val="00FC1DB8"/>
    <w:rsid w:val="00FC21C9"/>
    <w:rsid w:val="00FC286D"/>
    <w:rsid w:val="00FC28DF"/>
    <w:rsid w:val="00FC3286"/>
    <w:rsid w:val="00FC37A7"/>
    <w:rsid w:val="00FC4293"/>
    <w:rsid w:val="00FC44F3"/>
    <w:rsid w:val="00FC452F"/>
    <w:rsid w:val="00FC4573"/>
    <w:rsid w:val="00FC47A9"/>
    <w:rsid w:val="00FC564E"/>
    <w:rsid w:val="00FC64AE"/>
    <w:rsid w:val="00FC6BB1"/>
    <w:rsid w:val="00FC6C98"/>
    <w:rsid w:val="00FC6ED0"/>
    <w:rsid w:val="00FC702B"/>
    <w:rsid w:val="00FD0055"/>
    <w:rsid w:val="00FD054A"/>
    <w:rsid w:val="00FD07C7"/>
    <w:rsid w:val="00FD16A2"/>
    <w:rsid w:val="00FD3F82"/>
    <w:rsid w:val="00FD4B3E"/>
    <w:rsid w:val="00FD5E1B"/>
    <w:rsid w:val="00FD64F3"/>
    <w:rsid w:val="00FD68C5"/>
    <w:rsid w:val="00FD691C"/>
    <w:rsid w:val="00FD716B"/>
    <w:rsid w:val="00FD742D"/>
    <w:rsid w:val="00FD77FC"/>
    <w:rsid w:val="00FD785F"/>
    <w:rsid w:val="00FE03DB"/>
    <w:rsid w:val="00FE068B"/>
    <w:rsid w:val="00FE151A"/>
    <w:rsid w:val="00FE1561"/>
    <w:rsid w:val="00FE1738"/>
    <w:rsid w:val="00FE2698"/>
    <w:rsid w:val="00FE2C13"/>
    <w:rsid w:val="00FE3E05"/>
    <w:rsid w:val="00FE4670"/>
    <w:rsid w:val="00FE4A63"/>
    <w:rsid w:val="00FE567B"/>
    <w:rsid w:val="00FE5E98"/>
    <w:rsid w:val="00FE72A3"/>
    <w:rsid w:val="00FE72EB"/>
    <w:rsid w:val="00FE7CE1"/>
    <w:rsid w:val="00FE7F72"/>
    <w:rsid w:val="00FF0915"/>
    <w:rsid w:val="00FF1030"/>
    <w:rsid w:val="00FF1921"/>
    <w:rsid w:val="00FF1C37"/>
    <w:rsid w:val="00FF4881"/>
    <w:rsid w:val="00FF500C"/>
    <w:rsid w:val="00FF66C0"/>
    <w:rsid w:val="00FF6BF6"/>
    <w:rsid w:val="00FF7018"/>
    <w:rsid w:val="00FF7A2E"/>
    <w:rsid w:val="00FF7E1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0708DA0"/>
  <w15:docId w15:val="{552CAE97-2534-4191-96E4-FACD2EB95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qFormat="1"/>
    <w:lsdException w:name="header" w:locked="1" w:semiHidden="1" w:uiPriority="0"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qFormat="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A7766"/>
    <w:pPr>
      <w:suppressAutoHyphens/>
      <w:autoSpaceDN w:val="0"/>
      <w:textAlignment w:val="baseline"/>
    </w:pPr>
    <w:rPr>
      <w:sz w:val="24"/>
      <w:szCs w:val="24"/>
    </w:rPr>
  </w:style>
  <w:style w:type="paragraph" w:styleId="Nagwek1">
    <w:name w:val="heading 1"/>
    <w:basedOn w:val="Normalny"/>
    <w:next w:val="Normalny"/>
    <w:link w:val="Nagwek1Znak"/>
    <w:qFormat/>
    <w:rsid w:val="00507932"/>
    <w:pPr>
      <w:keepNext/>
      <w:spacing w:before="240" w:after="60"/>
      <w:outlineLvl w:val="0"/>
    </w:pPr>
    <w:rPr>
      <w:rFonts w:ascii="Arial" w:hAnsi="Arial"/>
      <w:b/>
      <w:bCs/>
      <w:kern w:val="32"/>
      <w:sz w:val="32"/>
      <w:szCs w:val="32"/>
    </w:rPr>
  </w:style>
  <w:style w:type="paragraph" w:styleId="Nagwek2">
    <w:name w:val="heading 2"/>
    <w:basedOn w:val="Normalny"/>
    <w:next w:val="Normalny"/>
    <w:link w:val="Nagwek2Znak"/>
    <w:qFormat/>
    <w:rsid w:val="00507932"/>
    <w:pPr>
      <w:keepNext/>
      <w:spacing w:before="240" w:after="60" w:line="280" w:lineRule="exact"/>
      <w:outlineLvl w:val="1"/>
    </w:pPr>
    <w:rPr>
      <w:rFonts w:ascii="Arial" w:hAnsi="Arial"/>
      <w:b/>
      <w:sz w:val="28"/>
      <w:szCs w:val="20"/>
    </w:rPr>
  </w:style>
  <w:style w:type="paragraph" w:styleId="Nagwek3">
    <w:name w:val="heading 3"/>
    <w:basedOn w:val="Normalny"/>
    <w:next w:val="Normalny"/>
    <w:link w:val="Nagwek3Znak"/>
    <w:uiPriority w:val="99"/>
    <w:qFormat/>
    <w:rsid w:val="00507932"/>
    <w:pPr>
      <w:keepNext/>
      <w:keepLines/>
      <w:spacing w:before="200"/>
      <w:outlineLvl w:val="2"/>
    </w:pPr>
    <w:rPr>
      <w:rFonts w:ascii="Arial" w:hAnsi="Arial"/>
      <w:b/>
      <w:sz w:val="20"/>
      <w:szCs w:val="20"/>
    </w:rPr>
  </w:style>
  <w:style w:type="paragraph" w:styleId="Nagwek4">
    <w:name w:val="heading 4"/>
    <w:basedOn w:val="Normalny"/>
    <w:next w:val="Normalny"/>
    <w:link w:val="Nagwek4Znak"/>
    <w:uiPriority w:val="99"/>
    <w:qFormat/>
    <w:rsid w:val="00F55F1A"/>
    <w:pPr>
      <w:keepNext/>
      <w:suppressAutoHyphens w:val="0"/>
      <w:autoSpaceDN/>
      <w:spacing w:line="280" w:lineRule="exact"/>
      <w:textAlignment w:val="auto"/>
      <w:outlineLvl w:val="3"/>
    </w:pPr>
    <w:rPr>
      <w:rFonts w:ascii="Arial" w:hAnsi="Arial"/>
      <w:b/>
      <w:iCs/>
      <w:sz w:val="20"/>
      <w:szCs w:val="20"/>
    </w:rPr>
  </w:style>
  <w:style w:type="paragraph" w:styleId="Nagwek5">
    <w:name w:val="heading 5"/>
    <w:basedOn w:val="Normalny"/>
    <w:next w:val="Normalny"/>
    <w:link w:val="Nagwek5Znak"/>
    <w:qFormat/>
    <w:rsid w:val="00E71CC9"/>
    <w:pPr>
      <w:suppressAutoHyphens w:val="0"/>
      <w:autoSpaceDN/>
      <w:spacing w:before="240" w:after="60" w:line="280" w:lineRule="exact"/>
      <w:textAlignment w:val="auto"/>
      <w:outlineLvl w:val="4"/>
    </w:pPr>
    <w:rPr>
      <w:rFonts w:ascii="Arial" w:hAnsi="Arial"/>
      <w:b/>
      <w:sz w:val="26"/>
      <w:szCs w:val="20"/>
    </w:rPr>
  </w:style>
  <w:style w:type="paragraph" w:styleId="Nagwek6">
    <w:name w:val="heading 6"/>
    <w:basedOn w:val="Normalny"/>
    <w:next w:val="Normalny"/>
    <w:link w:val="Nagwek6Znak"/>
    <w:uiPriority w:val="99"/>
    <w:qFormat/>
    <w:rsid w:val="0058293C"/>
    <w:pPr>
      <w:suppressAutoHyphens w:val="0"/>
      <w:autoSpaceDN/>
      <w:spacing w:before="240" w:after="60"/>
      <w:textAlignment w:val="auto"/>
      <w:outlineLvl w:val="5"/>
    </w:pPr>
    <w:rPr>
      <w:b/>
      <w:bCs/>
      <w:sz w:val="22"/>
      <w:szCs w:val="22"/>
    </w:rPr>
  </w:style>
  <w:style w:type="paragraph" w:styleId="Nagwek7">
    <w:name w:val="heading 7"/>
    <w:basedOn w:val="Normalny"/>
    <w:next w:val="Normalny"/>
    <w:link w:val="Nagwek7Znak"/>
    <w:uiPriority w:val="99"/>
    <w:qFormat/>
    <w:rsid w:val="0058293C"/>
    <w:pPr>
      <w:suppressAutoHyphens w:val="0"/>
      <w:autoSpaceDN/>
      <w:spacing w:before="240" w:after="60"/>
      <w:textAlignment w:val="auto"/>
      <w:outlineLvl w:val="6"/>
    </w:pPr>
  </w:style>
  <w:style w:type="paragraph" w:styleId="Nagwek8">
    <w:name w:val="heading 8"/>
    <w:basedOn w:val="Normalny"/>
    <w:next w:val="Normalny"/>
    <w:link w:val="Nagwek8Znak"/>
    <w:uiPriority w:val="99"/>
    <w:qFormat/>
    <w:rsid w:val="0058293C"/>
    <w:pPr>
      <w:suppressAutoHyphens w:val="0"/>
      <w:autoSpaceDN/>
      <w:spacing w:before="240" w:after="60"/>
      <w:textAlignment w:val="auto"/>
      <w:outlineLvl w:val="7"/>
    </w:pPr>
    <w:rPr>
      <w:i/>
      <w:iCs/>
    </w:rPr>
  </w:style>
  <w:style w:type="paragraph" w:styleId="Nagwek9">
    <w:name w:val="heading 9"/>
    <w:basedOn w:val="Normalny"/>
    <w:next w:val="Normalny"/>
    <w:link w:val="Nagwek9Znak"/>
    <w:uiPriority w:val="99"/>
    <w:qFormat/>
    <w:rsid w:val="0058293C"/>
    <w:pPr>
      <w:keepNext/>
      <w:suppressAutoHyphens w:val="0"/>
      <w:autoSpaceDN/>
      <w:jc w:val="center"/>
      <w:textAlignment w:val="auto"/>
      <w:outlineLvl w:val="8"/>
    </w:pPr>
    <w:rPr>
      <w:rFonts w:ascii="Arial" w:hAnsi="Arial"/>
      <w:b/>
      <w:i/>
      <w:smallCap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DE3C45"/>
    <w:rPr>
      <w:rFonts w:ascii="Arial" w:hAnsi="Arial" w:cs="Times New Roman"/>
      <w:b/>
      <w:kern w:val="32"/>
      <w:sz w:val="32"/>
      <w:lang w:val="pl-PL" w:eastAsia="pl-PL"/>
    </w:rPr>
  </w:style>
  <w:style w:type="character" w:customStyle="1" w:styleId="Nagwek2Znak">
    <w:name w:val="Nagłówek 2 Znak"/>
    <w:link w:val="Nagwek2"/>
    <w:locked/>
    <w:rsid w:val="00B96D08"/>
    <w:rPr>
      <w:rFonts w:ascii="Arial" w:hAnsi="Arial" w:cs="Times New Roman"/>
      <w:b/>
      <w:sz w:val="28"/>
    </w:rPr>
  </w:style>
  <w:style w:type="character" w:customStyle="1" w:styleId="Nagwek3Znak">
    <w:name w:val="Nagłówek 3 Znak"/>
    <w:link w:val="Nagwek3"/>
    <w:uiPriority w:val="99"/>
    <w:locked/>
    <w:rsid w:val="00DE1F36"/>
    <w:rPr>
      <w:rFonts w:ascii="Arial" w:hAnsi="Arial" w:cs="Times New Roman"/>
      <w:b/>
    </w:rPr>
  </w:style>
  <w:style w:type="character" w:customStyle="1" w:styleId="Nagwek4Znak">
    <w:name w:val="Nagłówek 4 Znak"/>
    <w:link w:val="Nagwek4"/>
    <w:uiPriority w:val="99"/>
    <w:locked/>
    <w:rsid w:val="00DE3C45"/>
    <w:rPr>
      <w:rFonts w:ascii="Arial" w:hAnsi="Arial" w:cs="Times New Roman"/>
      <w:b/>
      <w:lang w:val="pl-PL" w:eastAsia="pl-PL"/>
    </w:rPr>
  </w:style>
  <w:style w:type="character" w:customStyle="1" w:styleId="Nagwek5Znak">
    <w:name w:val="Nagłówek 5 Znak"/>
    <w:link w:val="Nagwek5"/>
    <w:uiPriority w:val="99"/>
    <w:locked/>
    <w:rsid w:val="00E71CC9"/>
    <w:rPr>
      <w:rFonts w:ascii="Arial" w:hAnsi="Arial" w:cs="Times New Roman"/>
      <w:b/>
      <w:sz w:val="26"/>
      <w:lang w:val="pl-PL" w:eastAsia="pl-PL"/>
    </w:rPr>
  </w:style>
  <w:style w:type="character" w:customStyle="1" w:styleId="Nagwek6Znak">
    <w:name w:val="Nagłówek 6 Znak"/>
    <w:link w:val="Nagwek6"/>
    <w:uiPriority w:val="99"/>
    <w:locked/>
    <w:rsid w:val="00DE3C45"/>
    <w:rPr>
      <w:rFonts w:cs="Times New Roman"/>
      <w:b/>
      <w:sz w:val="22"/>
      <w:lang w:val="pl-PL" w:eastAsia="pl-PL"/>
    </w:rPr>
  </w:style>
  <w:style w:type="character" w:customStyle="1" w:styleId="Nagwek7Znak">
    <w:name w:val="Nagłówek 7 Znak"/>
    <w:link w:val="Nagwek7"/>
    <w:uiPriority w:val="99"/>
    <w:locked/>
    <w:rsid w:val="00DE3C45"/>
    <w:rPr>
      <w:rFonts w:cs="Times New Roman"/>
      <w:sz w:val="24"/>
      <w:lang w:val="pl-PL" w:eastAsia="pl-PL"/>
    </w:rPr>
  </w:style>
  <w:style w:type="character" w:customStyle="1" w:styleId="Nagwek8Znak">
    <w:name w:val="Nagłówek 8 Znak"/>
    <w:link w:val="Nagwek8"/>
    <w:uiPriority w:val="99"/>
    <w:locked/>
    <w:rsid w:val="00DE3C45"/>
    <w:rPr>
      <w:rFonts w:cs="Times New Roman"/>
      <w:i/>
      <w:sz w:val="24"/>
      <w:lang w:val="pl-PL" w:eastAsia="pl-PL"/>
    </w:rPr>
  </w:style>
  <w:style w:type="character" w:customStyle="1" w:styleId="Nagwek9Znak">
    <w:name w:val="Nagłówek 9 Znak"/>
    <w:link w:val="Nagwek9"/>
    <w:uiPriority w:val="99"/>
    <w:locked/>
    <w:rsid w:val="00DE3C45"/>
    <w:rPr>
      <w:rFonts w:ascii="Arial" w:hAnsi="Arial" w:cs="Times New Roman"/>
      <w:b/>
      <w:i/>
      <w:smallCaps/>
      <w:sz w:val="24"/>
      <w:lang w:val="pl-PL" w:eastAsia="pl-PL"/>
    </w:rPr>
  </w:style>
  <w:style w:type="paragraph" w:styleId="Tekstprzypisukocowego">
    <w:name w:val="endnote text"/>
    <w:basedOn w:val="Normalny"/>
    <w:link w:val="TekstprzypisukocowegoZnak"/>
    <w:uiPriority w:val="99"/>
    <w:semiHidden/>
    <w:rsid w:val="00F65E8F"/>
    <w:pPr>
      <w:suppressAutoHyphens w:val="0"/>
      <w:autoSpaceDN/>
      <w:textAlignment w:val="auto"/>
    </w:pPr>
    <w:rPr>
      <w:sz w:val="20"/>
      <w:szCs w:val="20"/>
    </w:rPr>
  </w:style>
  <w:style w:type="character" w:customStyle="1" w:styleId="TekstprzypisukocowegoZnak">
    <w:name w:val="Tekst przypisu końcowego Znak"/>
    <w:link w:val="Tekstprzypisukocowego"/>
    <w:uiPriority w:val="99"/>
    <w:semiHidden/>
    <w:locked/>
    <w:rsid w:val="00DE3C45"/>
    <w:rPr>
      <w:rFonts w:cs="Times New Roman"/>
      <w:lang w:val="pl-PL" w:eastAsia="pl-PL"/>
    </w:rPr>
  </w:style>
  <w:style w:type="character" w:styleId="Odwoanieprzypisukocowego">
    <w:name w:val="endnote reference"/>
    <w:uiPriority w:val="99"/>
    <w:semiHidden/>
    <w:rsid w:val="00F65E8F"/>
    <w:rPr>
      <w:rFonts w:cs="Times New Roman"/>
      <w:vertAlign w:val="superscript"/>
    </w:rPr>
  </w:style>
  <w:style w:type="paragraph" w:styleId="Tekstpodstawowy">
    <w:name w:val="Body Text"/>
    <w:basedOn w:val="Normalny"/>
    <w:link w:val="TekstpodstawowyZnak"/>
    <w:uiPriority w:val="99"/>
    <w:rsid w:val="00F65E8F"/>
    <w:pPr>
      <w:suppressAutoHyphens w:val="0"/>
      <w:autoSpaceDN/>
      <w:jc w:val="both"/>
      <w:textAlignment w:val="auto"/>
    </w:pPr>
    <w:rPr>
      <w:rFonts w:ascii="Arial" w:hAnsi="Arial"/>
      <w:sz w:val="20"/>
      <w:szCs w:val="20"/>
    </w:rPr>
  </w:style>
  <w:style w:type="character" w:customStyle="1" w:styleId="TekstpodstawowyZnak">
    <w:name w:val="Tekst podstawowy Znak"/>
    <w:link w:val="Tekstpodstawowy"/>
    <w:uiPriority w:val="99"/>
    <w:locked/>
    <w:rsid w:val="00DE3C45"/>
    <w:rPr>
      <w:rFonts w:ascii="Arial" w:hAnsi="Arial" w:cs="Times New Roman"/>
      <w:lang w:val="pl-PL" w:eastAsia="pl-PL"/>
    </w:rPr>
  </w:style>
  <w:style w:type="paragraph" w:styleId="Tekstprzypisudolnego">
    <w:name w:val="footnote text"/>
    <w:basedOn w:val="Normalny"/>
    <w:link w:val="TekstprzypisudolnegoZnak"/>
    <w:uiPriority w:val="99"/>
    <w:semiHidden/>
    <w:rsid w:val="00F65E8F"/>
    <w:pPr>
      <w:suppressAutoHyphens w:val="0"/>
      <w:autoSpaceDN/>
      <w:textAlignment w:val="auto"/>
    </w:pPr>
    <w:rPr>
      <w:sz w:val="20"/>
      <w:szCs w:val="20"/>
    </w:rPr>
  </w:style>
  <w:style w:type="character" w:customStyle="1" w:styleId="TekstprzypisudolnegoZnak">
    <w:name w:val="Tekst przypisu dolnego Znak"/>
    <w:link w:val="Tekstprzypisudolnego"/>
    <w:uiPriority w:val="99"/>
    <w:semiHidden/>
    <w:locked/>
    <w:rsid w:val="00DE3C45"/>
    <w:rPr>
      <w:rFonts w:cs="Times New Roman"/>
      <w:lang w:val="pl-PL" w:eastAsia="pl-PL"/>
    </w:rPr>
  </w:style>
  <w:style w:type="character" w:styleId="Odwoanieprzypisudolnego">
    <w:name w:val="footnote reference"/>
    <w:uiPriority w:val="99"/>
    <w:semiHidden/>
    <w:rsid w:val="00F65E8F"/>
    <w:rPr>
      <w:rFonts w:cs="Times New Roman"/>
      <w:vertAlign w:val="superscript"/>
    </w:rPr>
  </w:style>
  <w:style w:type="paragraph" w:customStyle="1" w:styleId="tekstost">
    <w:name w:val="tekst ost"/>
    <w:basedOn w:val="Normalny"/>
    <w:uiPriority w:val="99"/>
    <w:rsid w:val="007706D6"/>
    <w:pPr>
      <w:suppressAutoHyphens w:val="0"/>
      <w:overflowPunct w:val="0"/>
      <w:autoSpaceDE w:val="0"/>
      <w:adjustRightInd w:val="0"/>
      <w:jc w:val="both"/>
    </w:pPr>
    <w:rPr>
      <w:sz w:val="20"/>
      <w:szCs w:val="20"/>
    </w:rPr>
  </w:style>
  <w:style w:type="paragraph" w:styleId="Nagwek">
    <w:name w:val="header"/>
    <w:aliases w:val="Nagłówek strony1,Nagłówek strony11,Nagłówek strony nieparzystej"/>
    <w:basedOn w:val="Normalny"/>
    <w:link w:val="NagwekZnak"/>
    <w:rsid w:val="002E7627"/>
    <w:pPr>
      <w:tabs>
        <w:tab w:val="center" w:pos="4536"/>
        <w:tab w:val="right" w:pos="9072"/>
      </w:tabs>
      <w:suppressAutoHyphens w:val="0"/>
      <w:autoSpaceDN/>
      <w:textAlignment w:val="auto"/>
    </w:pPr>
    <w:rPr>
      <w:szCs w:val="20"/>
      <w:lang w:val="x-none" w:eastAsia="x-none"/>
    </w:rPr>
  </w:style>
  <w:style w:type="character" w:customStyle="1" w:styleId="HeaderChar">
    <w:name w:val="Header Char"/>
    <w:aliases w:val="Nagłówek strony1 Char,Nagłówek strony11 Char,Nagłówek strony nieparzystej Char"/>
    <w:uiPriority w:val="99"/>
    <w:semiHidden/>
    <w:locked/>
    <w:rsid w:val="004367EA"/>
    <w:rPr>
      <w:rFonts w:cs="Times New Roman"/>
      <w:sz w:val="24"/>
    </w:rPr>
  </w:style>
  <w:style w:type="character" w:customStyle="1" w:styleId="NagwekZnak">
    <w:name w:val="Nagłówek Znak"/>
    <w:aliases w:val="Nagłówek strony1 Znak,Nagłówek strony11 Znak,Nagłówek strony nieparzystej Znak"/>
    <w:link w:val="Nagwek"/>
    <w:locked/>
    <w:rsid w:val="002573B3"/>
    <w:rPr>
      <w:sz w:val="24"/>
    </w:rPr>
  </w:style>
  <w:style w:type="paragraph" w:styleId="Stopka">
    <w:name w:val="footer"/>
    <w:basedOn w:val="Normalny"/>
    <w:link w:val="StopkaZnak"/>
    <w:uiPriority w:val="99"/>
    <w:rsid w:val="002E7627"/>
    <w:pPr>
      <w:tabs>
        <w:tab w:val="center" w:pos="4536"/>
        <w:tab w:val="right" w:pos="9072"/>
      </w:tabs>
      <w:suppressAutoHyphens w:val="0"/>
      <w:autoSpaceDN/>
      <w:textAlignment w:val="auto"/>
    </w:pPr>
    <w:rPr>
      <w:szCs w:val="20"/>
    </w:rPr>
  </w:style>
  <w:style w:type="character" w:customStyle="1" w:styleId="StopkaZnak">
    <w:name w:val="Stopka Znak"/>
    <w:link w:val="Stopka"/>
    <w:uiPriority w:val="99"/>
    <w:locked/>
    <w:rsid w:val="00F17516"/>
    <w:rPr>
      <w:rFonts w:cs="Times New Roman"/>
      <w:sz w:val="24"/>
    </w:rPr>
  </w:style>
  <w:style w:type="paragraph" w:customStyle="1" w:styleId="western">
    <w:name w:val="western"/>
    <w:basedOn w:val="Normalny"/>
    <w:uiPriority w:val="99"/>
    <w:rsid w:val="002E7627"/>
    <w:pPr>
      <w:autoSpaceDN/>
      <w:spacing w:before="280" w:line="360" w:lineRule="auto"/>
      <w:textAlignment w:val="auto"/>
    </w:pPr>
    <w:rPr>
      <w:rFonts w:ascii="Arial" w:hAnsi="Arial" w:cs="Arial"/>
      <w:sz w:val="18"/>
      <w:szCs w:val="18"/>
      <w:lang w:eastAsia="ar-SA"/>
    </w:rPr>
  </w:style>
  <w:style w:type="character" w:styleId="Numerstrony">
    <w:name w:val="page number"/>
    <w:uiPriority w:val="99"/>
    <w:rsid w:val="002E7627"/>
    <w:rPr>
      <w:rFonts w:cs="Times New Roman"/>
    </w:rPr>
  </w:style>
  <w:style w:type="character" w:styleId="Odwoaniedokomentarza">
    <w:name w:val="annotation reference"/>
    <w:uiPriority w:val="99"/>
    <w:qFormat/>
    <w:rsid w:val="00653652"/>
    <w:rPr>
      <w:rFonts w:cs="Times New Roman"/>
      <w:sz w:val="16"/>
    </w:rPr>
  </w:style>
  <w:style w:type="paragraph" w:styleId="Tekstkomentarza">
    <w:name w:val="annotation text"/>
    <w:basedOn w:val="Normalny"/>
    <w:link w:val="TekstkomentarzaZnak"/>
    <w:uiPriority w:val="99"/>
    <w:qFormat/>
    <w:rsid w:val="00653652"/>
    <w:pPr>
      <w:suppressAutoHyphens w:val="0"/>
      <w:autoSpaceDN/>
      <w:textAlignment w:val="auto"/>
    </w:pPr>
    <w:rPr>
      <w:sz w:val="20"/>
      <w:szCs w:val="20"/>
    </w:rPr>
  </w:style>
  <w:style w:type="character" w:customStyle="1" w:styleId="TekstkomentarzaZnak">
    <w:name w:val="Tekst komentarza Znak"/>
    <w:link w:val="Tekstkomentarza"/>
    <w:uiPriority w:val="99"/>
    <w:locked/>
    <w:rsid w:val="00DE3C45"/>
    <w:rPr>
      <w:rFonts w:cs="Times New Roman"/>
      <w:lang w:val="pl-PL" w:eastAsia="pl-PL"/>
    </w:rPr>
  </w:style>
  <w:style w:type="paragraph" w:styleId="Tematkomentarza">
    <w:name w:val="annotation subject"/>
    <w:basedOn w:val="Tekstkomentarza"/>
    <w:next w:val="Tekstkomentarza"/>
    <w:link w:val="TematkomentarzaZnak"/>
    <w:uiPriority w:val="99"/>
    <w:semiHidden/>
    <w:rsid w:val="00653652"/>
    <w:rPr>
      <w:b/>
      <w:bCs/>
    </w:rPr>
  </w:style>
  <w:style w:type="character" w:customStyle="1" w:styleId="TematkomentarzaZnak">
    <w:name w:val="Temat komentarza Znak"/>
    <w:link w:val="Tematkomentarza"/>
    <w:uiPriority w:val="99"/>
    <w:semiHidden/>
    <w:locked/>
    <w:rsid w:val="00DE3C45"/>
    <w:rPr>
      <w:rFonts w:cs="Times New Roman"/>
      <w:b/>
      <w:lang w:val="pl-PL" w:eastAsia="pl-PL"/>
    </w:rPr>
  </w:style>
  <w:style w:type="paragraph" w:styleId="Tekstdymka">
    <w:name w:val="Balloon Text"/>
    <w:basedOn w:val="Normalny"/>
    <w:link w:val="TekstdymkaZnak"/>
    <w:uiPriority w:val="99"/>
    <w:semiHidden/>
    <w:rsid w:val="00653652"/>
    <w:pPr>
      <w:suppressAutoHyphens w:val="0"/>
      <w:autoSpaceDN/>
      <w:textAlignment w:val="auto"/>
    </w:pPr>
    <w:rPr>
      <w:rFonts w:ascii="Tahoma" w:hAnsi="Tahoma"/>
      <w:sz w:val="16"/>
      <w:szCs w:val="16"/>
    </w:rPr>
  </w:style>
  <w:style w:type="character" w:customStyle="1" w:styleId="TekstdymkaZnak">
    <w:name w:val="Tekst dymka Znak"/>
    <w:link w:val="Tekstdymka"/>
    <w:uiPriority w:val="99"/>
    <w:semiHidden/>
    <w:locked/>
    <w:rsid w:val="00DE3C45"/>
    <w:rPr>
      <w:rFonts w:ascii="Tahoma" w:hAnsi="Tahoma" w:cs="Times New Roman"/>
      <w:sz w:val="16"/>
      <w:lang w:val="pl-PL" w:eastAsia="pl-PL"/>
    </w:rPr>
  </w:style>
  <w:style w:type="table" w:styleId="Tabela-Siatka">
    <w:name w:val="Table Grid"/>
    <w:basedOn w:val="Standardowy"/>
    <w:uiPriority w:val="99"/>
    <w:rsid w:val="000935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2">
    <w:name w:val="Body Text 2"/>
    <w:basedOn w:val="Normalny"/>
    <w:link w:val="Tekstpodstawowy2Znak"/>
    <w:uiPriority w:val="99"/>
    <w:rsid w:val="0058293C"/>
    <w:pPr>
      <w:suppressAutoHyphens w:val="0"/>
      <w:autoSpaceDN/>
      <w:textAlignment w:val="auto"/>
    </w:pPr>
  </w:style>
  <w:style w:type="character" w:customStyle="1" w:styleId="Tekstpodstawowy2Znak">
    <w:name w:val="Tekst podstawowy 2 Znak"/>
    <w:link w:val="Tekstpodstawowy2"/>
    <w:uiPriority w:val="99"/>
    <w:locked/>
    <w:rsid w:val="00DE3C45"/>
    <w:rPr>
      <w:rFonts w:cs="Times New Roman"/>
      <w:sz w:val="24"/>
      <w:lang w:val="pl-PL" w:eastAsia="pl-PL"/>
    </w:rPr>
  </w:style>
  <w:style w:type="paragraph" w:styleId="Tekstpodstawowy3">
    <w:name w:val="Body Text 3"/>
    <w:basedOn w:val="Normalny"/>
    <w:link w:val="Tekstpodstawowy3Znak"/>
    <w:uiPriority w:val="99"/>
    <w:rsid w:val="0058293C"/>
    <w:pPr>
      <w:suppressAutoHyphens w:val="0"/>
      <w:autoSpaceDN/>
      <w:jc w:val="both"/>
      <w:textAlignment w:val="auto"/>
    </w:pPr>
    <w:rPr>
      <w:rFonts w:ascii="Arial" w:hAnsi="Arial"/>
    </w:rPr>
  </w:style>
  <w:style w:type="character" w:customStyle="1" w:styleId="Tekstpodstawowy3Znak">
    <w:name w:val="Tekst podstawowy 3 Znak"/>
    <w:link w:val="Tekstpodstawowy3"/>
    <w:uiPriority w:val="99"/>
    <w:locked/>
    <w:rsid w:val="00DE3C45"/>
    <w:rPr>
      <w:rFonts w:ascii="Arial" w:hAnsi="Arial" w:cs="Times New Roman"/>
      <w:sz w:val="24"/>
      <w:lang w:val="pl-PL" w:eastAsia="pl-PL"/>
    </w:rPr>
  </w:style>
  <w:style w:type="paragraph" w:styleId="Tekstpodstawowywcity3">
    <w:name w:val="Body Text Indent 3"/>
    <w:basedOn w:val="Normalny"/>
    <w:link w:val="Tekstpodstawowywcity3Znak"/>
    <w:uiPriority w:val="99"/>
    <w:rsid w:val="008817AF"/>
    <w:pPr>
      <w:suppressAutoHyphens w:val="0"/>
      <w:autoSpaceDN/>
      <w:spacing w:line="360" w:lineRule="auto"/>
      <w:ind w:firstLine="284"/>
      <w:jc w:val="both"/>
      <w:textAlignment w:val="auto"/>
    </w:pPr>
    <w:rPr>
      <w:rFonts w:ascii="Arial" w:hAnsi="Arial"/>
    </w:rPr>
  </w:style>
  <w:style w:type="character" w:customStyle="1" w:styleId="Tekstpodstawowywcity3Znak">
    <w:name w:val="Tekst podstawowy wcięty 3 Znak"/>
    <w:link w:val="Tekstpodstawowywcity3"/>
    <w:uiPriority w:val="99"/>
    <w:locked/>
    <w:rsid w:val="00DE3C45"/>
    <w:rPr>
      <w:rFonts w:ascii="Arial" w:hAnsi="Arial" w:cs="Times New Roman"/>
      <w:sz w:val="24"/>
      <w:lang w:val="pl-PL" w:eastAsia="pl-PL"/>
    </w:rPr>
  </w:style>
  <w:style w:type="paragraph" w:styleId="Tekstpodstawowywcity">
    <w:name w:val="Body Text Indent"/>
    <w:basedOn w:val="Normalny"/>
    <w:link w:val="TekstpodstawowywcityZnak"/>
    <w:uiPriority w:val="99"/>
    <w:rsid w:val="008817AF"/>
    <w:pPr>
      <w:suppressAutoHyphens w:val="0"/>
      <w:autoSpaceDN/>
      <w:spacing w:line="360" w:lineRule="auto"/>
      <w:ind w:left="360"/>
      <w:textAlignment w:val="auto"/>
    </w:pPr>
    <w:rPr>
      <w:rFonts w:ascii="Arial" w:hAnsi="Arial"/>
    </w:rPr>
  </w:style>
  <w:style w:type="character" w:customStyle="1" w:styleId="TekstpodstawowywcityZnak">
    <w:name w:val="Tekst podstawowy wcięty Znak"/>
    <w:link w:val="Tekstpodstawowywcity"/>
    <w:uiPriority w:val="99"/>
    <w:locked/>
    <w:rsid w:val="00DE3C45"/>
    <w:rPr>
      <w:rFonts w:ascii="Arial" w:hAnsi="Arial" w:cs="Times New Roman"/>
      <w:sz w:val="24"/>
      <w:lang w:val="pl-PL" w:eastAsia="pl-PL"/>
    </w:rPr>
  </w:style>
  <w:style w:type="paragraph" w:styleId="Tekstpodstawowywcity2">
    <w:name w:val="Body Text Indent 2"/>
    <w:basedOn w:val="Normalny"/>
    <w:link w:val="Tekstpodstawowywcity2Znak"/>
    <w:uiPriority w:val="99"/>
    <w:rsid w:val="008817AF"/>
    <w:pPr>
      <w:suppressAutoHyphens w:val="0"/>
      <w:autoSpaceDN/>
      <w:spacing w:line="360" w:lineRule="auto"/>
      <w:ind w:left="708" w:firstLine="708"/>
      <w:textAlignment w:val="auto"/>
    </w:pPr>
    <w:rPr>
      <w:rFonts w:ascii="Arial" w:hAnsi="Arial"/>
    </w:rPr>
  </w:style>
  <w:style w:type="character" w:customStyle="1" w:styleId="Tekstpodstawowywcity2Znak">
    <w:name w:val="Tekst podstawowy wcięty 2 Znak"/>
    <w:link w:val="Tekstpodstawowywcity2"/>
    <w:uiPriority w:val="99"/>
    <w:locked/>
    <w:rsid w:val="00DE3C45"/>
    <w:rPr>
      <w:rFonts w:ascii="Arial" w:hAnsi="Arial" w:cs="Times New Roman"/>
      <w:sz w:val="24"/>
      <w:lang w:val="pl-PL" w:eastAsia="pl-PL"/>
    </w:rPr>
  </w:style>
  <w:style w:type="paragraph" w:styleId="Legenda">
    <w:name w:val="caption"/>
    <w:basedOn w:val="Normalny"/>
    <w:next w:val="Normalny"/>
    <w:uiPriority w:val="99"/>
    <w:qFormat/>
    <w:rsid w:val="008817AF"/>
    <w:pPr>
      <w:suppressAutoHyphens w:val="0"/>
      <w:autoSpaceDN/>
      <w:ind w:left="5664"/>
      <w:textAlignment w:val="auto"/>
    </w:pPr>
    <w:rPr>
      <w:sz w:val="28"/>
      <w:u w:val="single"/>
    </w:rPr>
  </w:style>
  <w:style w:type="paragraph" w:styleId="NormalnyWeb">
    <w:name w:val="Normal (Web)"/>
    <w:basedOn w:val="Normalny"/>
    <w:uiPriority w:val="99"/>
    <w:qFormat/>
    <w:rsid w:val="00624C81"/>
    <w:pPr>
      <w:suppressAutoHyphens w:val="0"/>
      <w:autoSpaceDN/>
      <w:spacing w:before="100" w:beforeAutospacing="1" w:after="100" w:afterAutospacing="1"/>
      <w:textAlignment w:val="auto"/>
    </w:pPr>
    <w:rPr>
      <w:color w:val="000000"/>
    </w:rPr>
  </w:style>
  <w:style w:type="paragraph" w:styleId="Zwykytekst">
    <w:name w:val="Plain Text"/>
    <w:basedOn w:val="Normalny"/>
    <w:link w:val="ZwykytekstZnak"/>
    <w:uiPriority w:val="99"/>
    <w:rsid w:val="00BE6BD2"/>
    <w:pPr>
      <w:suppressAutoHyphens w:val="0"/>
      <w:autoSpaceDN/>
      <w:textAlignment w:val="auto"/>
    </w:pPr>
    <w:rPr>
      <w:rFonts w:ascii="Courier New" w:hAnsi="Courier New"/>
      <w:sz w:val="20"/>
      <w:szCs w:val="20"/>
    </w:rPr>
  </w:style>
  <w:style w:type="character" w:customStyle="1" w:styleId="ZwykytekstZnak">
    <w:name w:val="Zwykły tekst Znak"/>
    <w:link w:val="Zwykytekst"/>
    <w:uiPriority w:val="99"/>
    <w:locked/>
    <w:rsid w:val="00DE3C45"/>
    <w:rPr>
      <w:rFonts w:ascii="Courier New" w:hAnsi="Courier New" w:cs="Times New Roman"/>
      <w:lang w:val="pl-PL" w:eastAsia="pl-PL"/>
    </w:rPr>
  </w:style>
  <w:style w:type="paragraph" w:styleId="HTML-wstpniesformatowany">
    <w:name w:val="HTML Preformatted"/>
    <w:basedOn w:val="Normalny"/>
    <w:link w:val="HTML-wstpniesformatowanyZnak"/>
    <w:uiPriority w:val="99"/>
    <w:rsid w:val="00B413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hAnsi="Courier New"/>
      <w:sz w:val="20"/>
      <w:szCs w:val="20"/>
    </w:rPr>
  </w:style>
  <w:style w:type="character" w:customStyle="1" w:styleId="HTML-wstpniesformatowanyZnak">
    <w:name w:val="HTML - wstępnie sformatowany Znak"/>
    <w:link w:val="HTML-wstpniesformatowany"/>
    <w:uiPriority w:val="99"/>
    <w:locked/>
    <w:rsid w:val="00DE3C45"/>
    <w:rPr>
      <w:rFonts w:ascii="Courier New" w:hAnsi="Courier New" w:cs="Times New Roman"/>
      <w:lang w:val="pl-PL" w:eastAsia="pl-PL"/>
    </w:rPr>
  </w:style>
  <w:style w:type="character" w:styleId="Hipercze">
    <w:name w:val="Hyperlink"/>
    <w:uiPriority w:val="99"/>
    <w:rsid w:val="00C37B93"/>
    <w:rPr>
      <w:rFonts w:cs="Times New Roman"/>
      <w:color w:val="2939B5"/>
      <w:u w:val="none"/>
      <w:effect w:val="none"/>
    </w:rPr>
  </w:style>
  <w:style w:type="paragraph" w:customStyle="1" w:styleId="StandardowyStandardowy1">
    <w:name w:val="Standardowy.Standardowy1"/>
    <w:uiPriority w:val="99"/>
    <w:rsid w:val="00CC2AB3"/>
    <w:pPr>
      <w:autoSpaceDE w:val="0"/>
      <w:autoSpaceDN w:val="0"/>
    </w:pPr>
    <w:rPr>
      <w:sz w:val="24"/>
      <w:szCs w:val="24"/>
    </w:rPr>
  </w:style>
  <w:style w:type="paragraph" w:styleId="Spistreci1">
    <w:name w:val="toc 1"/>
    <w:basedOn w:val="Normalny"/>
    <w:next w:val="Normalny"/>
    <w:autoRedefine/>
    <w:uiPriority w:val="39"/>
    <w:rsid w:val="00AF0F0F"/>
    <w:pPr>
      <w:tabs>
        <w:tab w:val="right" w:leader="dot" w:pos="9180"/>
      </w:tabs>
      <w:suppressAutoHyphens w:val="0"/>
      <w:autoSpaceDN/>
      <w:spacing w:before="120" w:after="120"/>
      <w:ind w:left="270" w:right="457" w:hanging="270"/>
      <w:jc w:val="center"/>
      <w:textAlignment w:val="auto"/>
    </w:pPr>
    <w:rPr>
      <w:rFonts w:ascii="Arial" w:hAnsi="Arial"/>
      <w:b/>
      <w:bCs/>
      <w:caps/>
      <w:color w:val="000000"/>
      <w:sz w:val="20"/>
      <w:szCs w:val="20"/>
    </w:rPr>
  </w:style>
  <w:style w:type="paragraph" w:styleId="Spistreci2">
    <w:name w:val="toc 2"/>
    <w:basedOn w:val="Normalny"/>
    <w:next w:val="Normalny"/>
    <w:autoRedefine/>
    <w:uiPriority w:val="39"/>
    <w:rsid w:val="00AF0F0F"/>
    <w:pPr>
      <w:tabs>
        <w:tab w:val="right" w:leader="dot" w:pos="9180"/>
      </w:tabs>
      <w:suppressAutoHyphens w:val="0"/>
      <w:autoSpaceDN/>
      <w:ind w:left="720" w:hanging="480"/>
      <w:textAlignment w:val="auto"/>
    </w:pPr>
    <w:rPr>
      <w:rFonts w:ascii="Arial" w:hAnsi="Arial" w:cs="Arial"/>
      <w:smallCaps/>
      <w:noProof/>
      <w:sz w:val="20"/>
      <w:szCs w:val="20"/>
    </w:rPr>
  </w:style>
  <w:style w:type="paragraph" w:styleId="Spistreci3">
    <w:name w:val="toc 3"/>
    <w:basedOn w:val="Normalny"/>
    <w:next w:val="Normalny"/>
    <w:autoRedefine/>
    <w:uiPriority w:val="39"/>
    <w:rsid w:val="00CD11DE"/>
    <w:pPr>
      <w:tabs>
        <w:tab w:val="right" w:leader="dot" w:pos="9180"/>
      </w:tabs>
      <w:suppressAutoHyphens w:val="0"/>
      <w:autoSpaceDN/>
      <w:ind w:left="567" w:hanging="283"/>
      <w:textAlignment w:val="auto"/>
    </w:pPr>
    <w:rPr>
      <w:i/>
      <w:iCs/>
      <w:sz w:val="20"/>
      <w:szCs w:val="20"/>
    </w:rPr>
  </w:style>
  <w:style w:type="paragraph" w:styleId="Spistreci4">
    <w:name w:val="toc 4"/>
    <w:basedOn w:val="Normalny"/>
    <w:next w:val="Normalny"/>
    <w:autoRedefine/>
    <w:uiPriority w:val="39"/>
    <w:rsid w:val="001A4FA0"/>
    <w:pPr>
      <w:tabs>
        <w:tab w:val="left" w:pos="1440"/>
        <w:tab w:val="right" w:leader="dot" w:pos="9180"/>
      </w:tabs>
      <w:suppressAutoHyphens w:val="0"/>
      <w:autoSpaceDN/>
      <w:ind w:left="720"/>
      <w:textAlignment w:val="auto"/>
    </w:pPr>
    <w:rPr>
      <w:sz w:val="18"/>
      <w:szCs w:val="18"/>
    </w:rPr>
  </w:style>
  <w:style w:type="paragraph" w:styleId="Spistreci5">
    <w:name w:val="toc 5"/>
    <w:basedOn w:val="Normalny"/>
    <w:next w:val="Normalny"/>
    <w:autoRedefine/>
    <w:uiPriority w:val="39"/>
    <w:rsid w:val="0079045C"/>
    <w:pPr>
      <w:tabs>
        <w:tab w:val="right" w:leader="dot" w:pos="9180"/>
      </w:tabs>
      <w:suppressAutoHyphens w:val="0"/>
      <w:autoSpaceDN/>
      <w:ind w:left="960"/>
      <w:textAlignment w:val="auto"/>
    </w:pPr>
    <w:rPr>
      <w:sz w:val="18"/>
      <w:szCs w:val="18"/>
    </w:rPr>
  </w:style>
  <w:style w:type="paragraph" w:styleId="Spistreci6">
    <w:name w:val="toc 6"/>
    <w:basedOn w:val="Normalny"/>
    <w:next w:val="Normalny"/>
    <w:autoRedefine/>
    <w:uiPriority w:val="39"/>
    <w:rsid w:val="0079045C"/>
    <w:pPr>
      <w:tabs>
        <w:tab w:val="right" w:leader="dot" w:pos="9180"/>
      </w:tabs>
      <w:suppressAutoHyphens w:val="0"/>
      <w:autoSpaceDN/>
      <w:ind w:left="1200"/>
      <w:textAlignment w:val="auto"/>
    </w:pPr>
    <w:rPr>
      <w:sz w:val="18"/>
      <w:szCs w:val="18"/>
    </w:rPr>
  </w:style>
  <w:style w:type="paragraph" w:styleId="Spistreci7">
    <w:name w:val="toc 7"/>
    <w:basedOn w:val="Normalny"/>
    <w:next w:val="Normalny"/>
    <w:autoRedefine/>
    <w:uiPriority w:val="39"/>
    <w:rsid w:val="002C3094"/>
    <w:pPr>
      <w:suppressAutoHyphens w:val="0"/>
      <w:autoSpaceDN/>
      <w:ind w:left="1440"/>
      <w:textAlignment w:val="auto"/>
    </w:pPr>
    <w:rPr>
      <w:sz w:val="18"/>
      <w:szCs w:val="18"/>
    </w:rPr>
  </w:style>
  <w:style w:type="paragraph" w:styleId="Spistreci8">
    <w:name w:val="toc 8"/>
    <w:basedOn w:val="Normalny"/>
    <w:next w:val="Normalny"/>
    <w:autoRedefine/>
    <w:uiPriority w:val="39"/>
    <w:rsid w:val="002C3094"/>
    <w:pPr>
      <w:suppressAutoHyphens w:val="0"/>
      <w:autoSpaceDN/>
      <w:ind w:left="1680"/>
      <w:textAlignment w:val="auto"/>
    </w:pPr>
    <w:rPr>
      <w:sz w:val="18"/>
      <w:szCs w:val="18"/>
    </w:rPr>
  </w:style>
  <w:style w:type="paragraph" w:styleId="Spistreci9">
    <w:name w:val="toc 9"/>
    <w:basedOn w:val="Normalny"/>
    <w:next w:val="Normalny"/>
    <w:autoRedefine/>
    <w:uiPriority w:val="39"/>
    <w:rsid w:val="002C3094"/>
    <w:pPr>
      <w:suppressAutoHyphens w:val="0"/>
      <w:autoSpaceDN/>
      <w:ind w:left="1920"/>
      <w:textAlignment w:val="auto"/>
    </w:pPr>
    <w:rPr>
      <w:sz w:val="18"/>
      <w:szCs w:val="18"/>
    </w:rPr>
  </w:style>
  <w:style w:type="paragraph" w:customStyle="1" w:styleId="ngwnek4">
    <w:name w:val="ngłównek 4"/>
    <w:basedOn w:val="Nagwek3"/>
    <w:uiPriority w:val="99"/>
    <w:rsid w:val="00F55F1A"/>
    <w:pPr>
      <w:keepLines w:val="0"/>
      <w:suppressAutoHyphens w:val="0"/>
      <w:overflowPunct w:val="0"/>
      <w:autoSpaceDE w:val="0"/>
      <w:adjustRightInd w:val="0"/>
      <w:spacing w:before="0" w:line="280" w:lineRule="exact"/>
      <w:jc w:val="both"/>
    </w:pPr>
    <w:rPr>
      <w:smallCaps/>
    </w:rPr>
  </w:style>
  <w:style w:type="paragraph" w:styleId="Lista">
    <w:name w:val="List"/>
    <w:basedOn w:val="Normalny"/>
    <w:uiPriority w:val="99"/>
    <w:rsid w:val="00D5030C"/>
    <w:pPr>
      <w:suppressAutoHyphens w:val="0"/>
      <w:autoSpaceDN/>
      <w:ind w:left="283" w:hanging="283"/>
      <w:textAlignment w:val="auto"/>
    </w:pPr>
  </w:style>
  <w:style w:type="paragraph" w:styleId="Lista2">
    <w:name w:val="List 2"/>
    <w:basedOn w:val="Normalny"/>
    <w:uiPriority w:val="99"/>
    <w:rsid w:val="00D5030C"/>
    <w:pPr>
      <w:suppressAutoHyphens w:val="0"/>
      <w:autoSpaceDN/>
      <w:ind w:left="566" w:hanging="283"/>
      <w:textAlignment w:val="auto"/>
    </w:pPr>
  </w:style>
  <w:style w:type="paragraph" w:styleId="Lista3">
    <w:name w:val="List 3"/>
    <w:basedOn w:val="Normalny"/>
    <w:uiPriority w:val="99"/>
    <w:rsid w:val="00D5030C"/>
    <w:pPr>
      <w:suppressAutoHyphens w:val="0"/>
      <w:autoSpaceDN/>
      <w:ind w:left="849" w:hanging="283"/>
      <w:textAlignment w:val="auto"/>
    </w:pPr>
  </w:style>
  <w:style w:type="paragraph" w:styleId="Listapunktowana">
    <w:name w:val="List Bullet"/>
    <w:basedOn w:val="Normalny"/>
    <w:uiPriority w:val="99"/>
    <w:rsid w:val="00D5030C"/>
    <w:pPr>
      <w:numPr>
        <w:numId w:val="1"/>
      </w:numPr>
      <w:suppressAutoHyphens w:val="0"/>
      <w:autoSpaceDN/>
      <w:ind w:left="360" w:hanging="360"/>
      <w:textAlignment w:val="auto"/>
    </w:pPr>
  </w:style>
  <w:style w:type="paragraph" w:styleId="Listapunktowana2">
    <w:name w:val="List Bullet 2"/>
    <w:basedOn w:val="Normalny"/>
    <w:uiPriority w:val="99"/>
    <w:rsid w:val="00D5030C"/>
    <w:pPr>
      <w:numPr>
        <w:numId w:val="2"/>
      </w:numPr>
      <w:tabs>
        <w:tab w:val="num" w:pos="643"/>
      </w:tabs>
      <w:suppressAutoHyphens w:val="0"/>
      <w:autoSpaceDN/>
      <w:ind w:left="643" w:hanging="360"/>
      <w:textAlignment w:val="auto"/>
    </w:pPr>
  </w:style>
  <w:style w:type="paragraph" w:styleId="Tekstpodstawowyzwciciem">
    <w:name w:val="Body Text First Indent"/>
    <w:basedOn w:val="Tekstpodstawowy"/>
    <w:link w:val="TekstpodstawowyzwciciemZnak"/>
    <w:uiPriority w:val="99"/>
    <w:rsid w:val="00D5030C"/>
    <w:pPr>
      <w:spacing w:after="120"/>
      <w:ind w:firstLine="210"/>
      <w:jc w:val="left"/>
    </w:pPr>
    <w:rPr>
      <w:sz w:val="24"/>
      <w:szCs w:val="24"/>
    </w:rPr>
  </w:style>
  <w:style w:type="character" w:customStyle="1" w:styleId="TekstpodstawowyzwciciemZnak">
    <w:name w:val="Tekst podstawowy z wcięciem Znak"/>
    <w:link w:val="Tekstpodstawowyzwciciem"/>
    <w:uiPriority w:val="99"/>
    <w:locked/>
    <w:rsid w:val="00DE3C45"/>
    <w:rPr>
      <w:rFonts w:ascii="Arial" w:hAnsi="Arial" w:cs="Times New Roman"/>
      <w:sz w:val="24"/>
      <w:lang w:val="pl-PL" w:eastAsia="pl-PL"/>
    </w:rPr>
  </w:style>
  <w:style w:type="paragraph" w:styleId="Tekstpodstawowyzwciciem2">
    <w:name w:val="Body Text First Indent 2"/>
    <w:basedOn w:val="Tekstpodstawowywcity"/>
    <w:link w:val="Tekstpodstawowyzwciciem2Znak"/>
    <w:uiPriority w:val="99"/>
    <w:rsid w:val="00D5030C"/>
    <w:pPr>
      <w:spacing w:after="120" w:line="240" w:lineRule="auto"/>
      <w:ind w:left="283" w:firstLine="210"/>
    </w:pPr>
    <w:rPr>
      <w:rFonts w:ascii="Times New Roman" w:hAnsi="Times New Roman"/>
    </w:rPr>
  </w:style>
  <w:style w:type="character" w:customStyle="1" w:styleId="Tekstpodstawowyzwciciem2Znak">
    <w:name w:val="Tekst podstawowy z wcięciem 2 Znak"/>
    <w:link w:val="Tekstpodstawowyzwciciem2"/>
    <w:uiPriority w:val="99"/>
    <w:locked/>
    <w:rsid w:val="00DE3C45"/>
    <w:rPr>
      <w:rFonts w:ascii="Arial" w:hAnsi="Arial" w:cs="Arial"/>
      <w:sz w:val="24"/>
      <w:szCs w:val="24"/>
      <w:lang w:val="pl-PL" w:eastAsia="pl-PL"/>
    </w:rPr>
  </w:style>
  <w:style w:type="character" w:customStyle="1" w:styleId="tooltip">
    <w:name w:val="tooltip"/>
    <w:uiPriority w:val="99"/>
    <w:rsid w:val="00944292"/>
  </w:style>
  <w:style w:type="paragraph" w:styleId="Indeks1">
    <w:name w:val="index 1"/>
    <w:basedOn w:val="Normalny"/>
    <w:next w:val="Normalny"/>
    <w:autoRedefine/>
    <w:uiPriority w:val="99"/>
    <w:semiHidden/>
    <w:rsid w:val="009F0C75"/>
    <w:pPr>
      <w:suppressAutoHyphens w:val="0"/>
      <w:autoSpaceDN/>
      <w:ind w:left="240" w:hanging="240"/>
      <w:textAlignment w:val="auto"/>
    </w:pPr>
  </w:style>
  <w:style w:type="paragraph" w:styleId="Mapadokumentu">
    <w:name w:val="Document Map"/>
    <w:basedOn w:val="Normalny"/>
    <w:link w:val="MapadokumentuZnak"/>
    <w:uiPriority w:val="99"/>
    <w:semiHidden/>
    <w:rsid w:val="00944292"/>
    <w:pPr>
      <w:shd w:val="clear" w:color="auto" w:fill="000080"/>
      <w:suppressAutoHyphens w:val="0"/>
      <w:autoSpaceDN/>
      <w:textAlignment w:val="auto"/>
    </w:pPr>
    <w:rPr>
      <w:rFonts w:ascii="Tahoma" w:hAnsi="Tahoma"/>
      <w:sz w:val="20"/>
      <w:szCs w:val="20"/>
    </w:rPr>
  </w:style>
  <w:style w:type="character" w:customStyle="1" w:styleId="MapadokumentuZnak">
    <w:name w:val="Mapa dokumentu Znak"/>
    <w:link w:val="Mapadokumentu"/>
    <w:uiPriority w:val="99"/>
    <w:semiHidden/>
    <w:locked/>
    <w:rsid w:val="00DE3C45"/>
    <w:rPr>
      <w:rFonts w:ascii="Tahoma" w:hAnsi="Tahoma" w:cs="Times New Roman"/>
      <w:shd w:val="clear" w:color="auto" w:fill="000080"/>
      <w:lang w:val="pl-PL" w:eastAsia="pl-PL"/>
    </w:rPr>
  </w:style>
  <w:style w:type="paragraph" w:customStyle="1" w:styleId="Default">
    <w:name w:val="Default"/>
    <w:uiPriority w:val="99"/>
    <w:rsid w:val="00E3555F"/>
    <w:pPr>
      <w:autoSpaceDE w:val="0"/>
      <w:autoSpaceDN w:val="0"/>
      <w:adjustRightInd w:val="0"/>
    </w:pPr>
    <w:rPr>
      <w:color w:val="000000"/>
      <w:sz w:val="24"/>
      <w:szCs w:val="24"/>
    </w:rPr>
  </w:style>
  <w:style w:type="character" w:customStyle="1" w:styleId="eltit">
    <w:name w:val="eltit"/>
    <w:uiPriority w:val="99"/>
    <w:rsid w:val="00E56D30"/>
  </w:style>
  <w:style w:type="character" w:styleId="UyteHipercze">
    <w:name w:val="FollowedHyperlink"/>
    <w:uiPriority w:val="99"/>
    <w:rsid w:val="004D32B3"/>
    <w:rPr>
      <w:rFonts w:cs="Times New Roman"/>
      <w:color w:val="800080"/>
      <w:u w:val="single"/>
    </w:rPr>
  </w:style>
  <w:style w:type="paragraph" w:customStyle="1" w:styleId="ColorfulList-Accent11">
    <w:name w:val="Colorful List - Accent 11"/>
    <w:basedOn w:val="Normalny"/>
    <w:uiPriority w:val="99"/>
    <w:rsid w:val="0022434F"/>
    <w:pPr>
      <w:suppressAutoHyphens w:val="0"/>
      <w:autoSpaceDN/>
      <w:spacing w:after="200" w:line="276" w:lineRule="auto"/>
      <w:ind w:left="720"/>
      <w:contextualSpacing/>
      <w:textAlignment w:val="auto"/>
    </w:pPr>
    <w:rPr>
      <w:rFonts w:ascii="Calibri" w:hAnsi="Calibri"/>
      <w:sz w:val="22"/>
      <w:szCs w:val="22"/>
      <w:lang w:eastAsia="en-US"/>
    </w:rPr>
  </w:style>
  <w:style w:type="paragraph" w:customStyle="1" w:styleId="Styl">
    <w:name w:val="Styl"/>
    <w:uiPriority w:val="99"/>
    <w:rsid w:val="002573B3"/>
    <w:pPr>
      <w:widowControl w:val="0"/>
      <w:autoSpaceDE w:val="0"/>
      <w:autoSpaceDN w:val="0"/>
      <w:adjustRightInd w:val="0"/>
    </w:pPr>
    <w:rPr>
      <w:rFonts w:ascii="Arial" w:hAnsi="Arial" w:cs="Arial"/>
      <w:sz w:val="24"/>
      <w:szCs w:val="24"/>
    </w:rPr>
  </w:style>
  <w:style w:type="paragraph" w:customStyle="1" w:styleId="Tekstwstpniesformatowany">
    <w:name w:val="Tekst wst?pnie sformatowany"/>
    <w:basedOn w:val="Normalny"/>
    <w:uiPriority w:val="99"/>
    <w:rsid w:val="00353432"/>
    <w:pPr>
      <w:overflowPunct w:val="0"/>
      <w:autoSpaceDE w:val="0"/>
      <w:adjustRightInd w:val="0"/>
      <w:spacing w:line="100" w:lineRule="atLeast"/>
    </w:pPr>
    <w:rPr>
      <w:kern w:val="1"/>
      <w:sz w:val="20"/>
      <w:szCs w:val="20"/>
    </w:rPr>
  </w:style>
  <w:style w:type="character" w:styleId="Uwydatnienie">
    <w:name w:val="Emphasis"/>
    <w:uiPriority w:val="99"/>
    <w:qFormat/>
    <w:rsid w:val="00E56ECF"/>
    <w:rPr>
      <w:rFonts w:cs="Times New Roman"/>
      <w:i/>
    </w:rPr>
  </w:style>
  <w:style w:type="paragraph" w:customStyle="1" w:styleId="Zawartotabeli">
    <w:name w:val="Zawartość tabeli"/>
    <w:basedOn w:val="Normalny"/>
    <w:uiPriority w:val="99"/>
    <w:rsid w:val="00CA1CA5"/>
    <w:pPr>
      <w:widowControl w:val="0"/>
      <w:suppressLineNumbers/>
      <w:autoSpaceDN/>
      <w:textAlignment w:val="auto"/>
    </w:pPr>
    <w:rPr>
      <w:rFonts w:eastAsia="SimSun" w:cs="Mangal"/>
      <w:kern w:val="1"/>
      <w:lang w:eastAsia="hi-IN" w:bidi="hi-IN"/>
    </w:rPr>
  </w:style>
  <w:style w:type="character" w:customStyle="1" w:styleId="cpvdrzewo5">
    <w:name w:val="cpv_drzewo_5"/>
    <w:uiPriority w:val="99"/>
    <w:rsid w:val="00630380"/>
  </w:style>
  <w:style w:type="paragraph" w:customStyle="1" w:styleId="BodyTextIndent21">
    <w:name w:val="Body Text Indent 21"/>
    <w:basedOn w:val="Normalny"/>
    <w:uiPriority w:val="99"/>
    <w:rsid w:val="00BC2002"/>
    <w:pPr>
      <w:suppressAutoHyphens w:val="0"/>
      <w:overflowPunct w:val="0"/>
      <w:autoSpaceDE w:val="0"/>
      <w:adjustRightInd w:val="0"/>
      <w:ind w:left="360"/>
      <w:jc w:val="both"/>
    </w:pPr>
    <w:rPr>
      <w:rFonts w:ascii="Arial" w:hAnsi="Arial"/>
      <w:szCs w:val="20"/>
    </w:rPr>
  </w:style>
  <w:style w:type="character" w:customStyle="1" w:styleId="apple-style-span">
    <w:name w:val="apple-style-span"/>
    <w:uiPriority w:val="99"/>
    <w:rsid w:val="0046003C"/>
  </w:style>
  <w:style w:type="character" w:customStyle="1" w:styleId="apple-converted-space">
    <w:name w:val="apple-converted-space"/>
    <w:uiPriority w:val="99"/>
    <w:rsid w:val="00A33781"/>
  </w:style>
  <w:style w:type="character" w:styleId="Pogrubienie">
    <w:name w:val="Strong"/>
    <w:uiPriority w:val="99"/>
    <w:qFormat/>
    <w:rsid w:val="00FE7CE1"/>
    <w:rPr>
      <w:rFonts w:cs="Times New Roman"/>
      <w:b/>
    </w:rPr>
  </w:style>
  <w:style w:type="paragraph" w:customStyle="1" w:styleId="Tekstpodstawowywcity21">
    <w:name w:val="Tekst podstawowy wcięty 21"/>
    <w:basedOn w:val="Normalny"/>
    <w:uiPriority w:val="99"/>
    <w:rsid w:val="00FE567B"/>
    <w:pPr>
      <w:suppressAutoHyphens w:val="0"/>
      <w:overflowPunct w:val="0"/>
      <w:autoSpaceDE w:val="0"/>
      <w:adjustRightInd w:val="0"/>
      <w:ind w:left="360"/>
      <w:jc w:val="both"/>
    </w:pPr>
    <w:rPr>
      <w:rFonts w:ascii="Arial" w:hAnsi="Arial"/>
      <w:szCs w:val="20"/>
    </w:rPr>
  </w:style>
  <w:style w:type="paragraph" w:customStyle="1" w:styleId="Standard">
    <w:name w:val="Standard"/>
    <w:uiPriority w:val="99"/>
    <w:rsid w:val="00EF3448"/>
    <w:pPr>
      <w:suppressAutoHyphens/>
      <w:autoSpaceDN w:val="0"/>
      <w:textAlignment w:val="baseline"/>
    </w:pPr>
    <w:rPr>
      <w:kern w:val="3"/>
      <w:sz w:val="24"/>
      <w:szCs w:val="24"/>
    </w:rPr>
  </w:style>
  <w:style w:type="paragraph" w:styleId="Tytu">
    <w:name w:val="Title"/>
    <w:basedOn w:val="Normalny"/>
    <w:next w:val="Normalny"/>
    <w:link w:val="TytuZnak"/>
    <w:uiPriority w:val="99"/>
    <w:qFormat/>
    <w:rsid w:val="00060164"/>
    <w:pPr>
      <w:suppressAutoHyphens w:val="0"/>
      <w:autoSpaceDN/>
      <w:spacing w:before="240" w:after="60"/>
      <w:textAlignment w:val="auto"/>
      <w:outlineLvl w:val="0"/>
    </w:pPr>
    <w:rPr>
      <w:rFonts w:ascii="Arial" w:hAnsi="Arial"/>
      <w:b/>
      <w:kern w:val="28"/>
      <w:sz w:val="32"/>
      <w:szCs w:val="20"/>
    </w:rPr>
  </w:style>
  <w:style w:type="character" w:customStyle="1" w:styleId="TytuZnak">
    <w:name w:val="Tytuł Znak"/>
    <w:link w:val="Tytu"/>
    <w:uiPriority w:val="99"/>
    <w:locked/>
    <w:rsid w:val="00060164"/>
    <w:rPr>
      <w:rFonts w:ascii="Arial" w:hAnsi="Arial" w:cs="Times New Roman"/>
      <w:b/>
      <w:kern w:val="28"/>
      <w:sz w:val="32"/>
    </w:rPr>
  </w:style>
  <w:style w:type="paragraph" w:customStyle="1" w:styleId="Tekstwstpniesformatowany0">
    <w:name w:val="Tekst wstępnie sformatowany"/>
    <w:basedOn w:val="Normalny"/>
    <w:uiPriority w:val="99"/>
    <w:rsid w:val="00DE3C45"/>
    <w:pPr>
      <w:widowControl w:val="0"/>
      <w:autoSpaceDN/>
      <w:textAlignment w:val="auto"/>
    </w:pPr>
    <w:rPr>
      <w:sz w:val="20"/>
      <w:szCs w:val="20"/>
    </w:rPr>
  </w:style>
  <w:style w:type="paragraph" w:customStyle="1" w:styleId="BodyText21">
    <w:name w:val="Body Text 21"/>
    <w:basedOn w:val="Normalny"/>
    <w:uiPriority w:val="99"/>
    <w:rsid w:val="00DE3C45"/>
    <w:pPr>
      <w:autoSpaceDN/>
      <w:ind w:left="1065"/>
      <w:textAlignment w:val="auto"/>
    </w:pPr>
    <w:rPr>
      <w:sz w:val="20"/>
      <w:szCs w:val="20"/>
    </w:rPr>
  </w:style>
  <w:style w:type="paragraph" w:customStyle="1" w:styleId="tekst">
    <w:name w:val="tekst"/>
    <w:basedOn w:val="Normalny"/>
    <w:uiPriority w:val="99"/>
    <w:rsid w:val="00DE3C45"/>
    <w:pPr>
      <w:autoSpaceDN/>
      <w:spacing w:after="120" w:line="320" w:lineRule="exact"/>
      <w:ind w:firstLine="567"/>
      <w:jc w:val="both"/>
      <w:textAlignment w:val="auto"/>
    </w:pPr>
    <w:rPr>
      <w:bCs/>
      <w:szCs w:val="20"/>
    </w:rPr>
  </w:style>
  <w:style w:type="paragraph" w:customStyle="1" w:styleId="Tekstpodstawowy31">
    <w:name w:val="Tekst podstawowy 31"/>
    <w:basedOn w:val="Normalny"/>
    <w:uiPriority w:val="99"/>
    <w:rsid w:val="00DE3C45"/>
    <w:pPr>
      <w:autoSpaceDN/>
      <w:spacing w:after="120"/>
      <w:textAlignment w:val="auto"/>
    </w:pPr>
    <w:rPr>
      <w:sz w:val="16"/>
      <w:szCs w:val="16"/>
    </w:rPr>
  </w:style>
  <w:style w:type="character" w:customStyle="1" w:styleId="Teksttreci2">
    <w:name w:val="Tekst treści (2)_"/>
    <w:link w:val="Teksttreci21"/>
    <w:uiPriority w:val="99"/>
    <w:locked/>
    <w:rsid w:val="00DE3C45"/>
    <w:rPr>
      <w:rFonts w:ascii="Tahoma" w:hAnsi="Tahoma"/>
      <w:color w:val="000000"/>
      <w:sz w:val="22"/>
      <w:shd w:val="clear" w:color="auto" w:fill="FFFFFF"/>
    </w:rPr>
  </w:style>
  <w:style w:type="paragraph" w:customStyle="1" w:styleId="Teksttreci21">
    <w:name w:val="Tekst treści (2)1"/>
    <w:basedOn w:val="Normalny"/>
    <w:link w:val="Teksttreci2"/>
    <w:uiPriority w:val="99"/>
    <w:rsid w:val="00DE3C45"/>
    <w:pPr>
      <w:widowControl w:val="0"/>
      <w:shd w:val="clear" w:color="auto" w:fill="FFFFFF"/>
      <w:suppressAutoHyphens w:val="0"/>
      <w:autoSpaceDN/>
      <w:spacing w:before="180" w:after="180" w:line="402" w:lineRule="exact"/>
      <w:ind w:hanging="880"/>
      <w:textAlignment w:val="auto"/>
    </w:pPr>
    <w:rPr>
      <w:rFonts w:ascii="Tahoma" w:hAnsi="Tahoma"/>
      <w:color w:val="000000"/>
      <w:sz w:val="22"/>
      <w:szCs w:val="20"/>
      <w:lang w:val="x-none" w:eastAsia="x-none"/>
    </w:rPr>
  </w:style>
  <w:style w:type="paragraph" w:customStyle="1" w:styleId="Bullet">
    <w:name w:val="Bullet"/>
    <w:basedOn w:val="Normalny"/>
    <w:uiPriority w:val="99"/>
    <w:rsid w:val="00DE3C45"/>
    <w:pPr>
      <w:suppressAutoHyphens w:val="0"/>
      <w:overflowPunct w:val="0"/>
      <w:autoSpaceDE w:val="0"/>
      <w:autoSpaceDN/>
      <w:spacing w:line="360" w:lineRule="auto"/>
      <w:textAlignment w:val="auto"/>
    </w:pPr>
    <w:rPr>
      <w:rFonts w:ascii="Ottawa" w:hAnsi="Ottawa"/>
      <w:color w:val="000000"/>
      <w:sz w:val="20"/>
      <w:szCs w:val="20"/>
    </w:rPr>
  </w:style>
  <w:style w:type="character" w:customStyle="1" w:styleId="hps">
    <w:name w:val="hps"/>
    <w:uiPriority w:val="99"/>
    <w:rsid w:val="00DE3C45"/>
  </w:style>
  <w:style w:type="character" w:customStyle="1" w:styleId="MediumShading1-Accent2Char">
    <w:name w:val="Medium Shading 1 - Accent 2 Char"/>
    <w:link w:val="Kolorowalistaakcent2"/>
    <w:uiPriority w:val="99"/>
    <w:semiHidden/>
    <w:locked/>
    <w:rsid w:val="00DE3C45"/>
    <w:rPr>
      <w:sz w:val="24"/>
    </w:rPr>
  </w:style>
  <w:style w:type="table" w:styleId="Kolorowalistaakcent2">
    <w:name w:val="Colorful List Accent 2"/>
    <w:basedOn w:val="Standardowy"/>
    <w:link w:val="MediumShading1-Accent2Char"/>
    <w:uiPriority w:val="99"/>
    <w:semiHidden/>
    <w:rsid w:val="00DE3C45"/>
    <w:rPr>
      <w:sz w:val="24"/>
      <w:lang w:val="x-none" w:eastAsia="x-none" w:bidi="x-none"/>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p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p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character" w:customStyle="1" w:styleId="redniasiatka2Znak">
    <w:name w:val="Średnia siatka 2 Znak"/>
    <w:link w:val="redniasiatka1akcent3"/>
    <w:uiPriority w:val="99"/>
    <w:locked/>
    <w:rsid w:val="00DE3C45"/>
    <w:rPr>
      <w:sz w:val="24"/>
    </w:rPr>
  </w:style>
  <w:style w:type="table" w:styleId="redniasiatka1akcent3">
    <w:name w:val="Medium Grid 1 Accent 3"/>
    <w:basedOn w:val="Standardowy"/>
    <w:link w:val="redniasiatka2Znak"/>
    <w:uiPriority w:val="99"/>
    <w:rsid w:val="00DE3C45"/>
    <w:rPr>
      <w:sz w:val="24"/>
      <w:lang w:val="x-none" w:eastAsia="x-none" w:bidi="x-non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Akapitzlist3">
    <w:name w:val="Akapit z listą3"/>
    <w:basedOn w:val="Normalny"/>
    <w:uiPriority w:val="99"/>
    <w:rsid w:val="00507932"/>
    <w:pPr>
      <w:spacing w:after="200" w:line="276" w:lineRule="auto"/>
      <w:ind w:left="720"/>
    </w:pPr>
    <w:rPr>
      <w:rFonts w:ascii="Calibri" w:hAnsi="Calibri"/>
      <w:sz w:val="22"/>
      <w:szCs w:val="22"/>
      <w:lang w:eastAsia="en-US"/>
    </w:rPr>
  </w:style>
  <w:style w:type="character" w:customStyle="1" w:styleId="UnresolvedMention1">
    <w:name w:val="Unresolved Mention1"/>
    <w:uiPriority w:val="99"/>
    <w:rsid w:val="00507932"/>
    <w:rPr>
      <w:color w:val="605E5C"/>
      <w:shd w:val="clear" w:color="auto" w:fill="E1DFDD"/>
    </w:rPr>
  </w:style>
  <w:style w:type="character" w:customStyle="1" w:styleId="HeaderChar1">
    <w:name w:val="Header Char1"/>
    <w:aliases w:val="Nagłówek strony nieparzystej Char2"/>
    <w:uiPriority w:val="99"/>
    <w:rsid w:val="006B3CBC"/>
    <w:rPr>
      <w:sz w:val="24"/>
      <w:lang w:val="pl-PL" w:eastAsia="pl-PL"/>
    </w:rPr>
  </w:style>
  <w:style w:type="paragraph" w:customStyle="1" w:styleId="atekst">
    <w:name w:val="atekst"/>
    <w:basedOn w:val="Normalny"/>
    <w:link w:val="atekstChar"/>
    <w:uiPriority w:val="99"/>
    <w:rsid w:val="004B1F48"/>
    <w:pPr>
      <w:suppressAutoHyphens w:val="0"/>
      <w:autoSpaceDN/>
      <w:ind w:left="397"/>
      <w:jc w:val="both"/>
      <w:textAlignment w:val="auto"/>
    </w:pPr>
    <w:rPr>
      <w:rFonts w:ascii="Arial" w:hAnsi="Arial"/>
      <w:szCs w:val="20"/>
    </w:rPr>
  </w:style>
  <w:style w:type="character" w:customStyle="1" w:styleId="atekstChar">
    <w:name w:val="atekst Char"/>
    <w:link w:val="atekst"/>
    <w:uiPriority w:val="99"/>
    <w:locked/>
    <w:rsid w:val="004B1F48"/>
    <w:rPr>
      <w:rFonts w:ascii="Arial" w:hAnsi="Arial"/>
      <w:sz w:val="24"/>
      <w:lang w:val="pl-PL" w:eastAsia="pl-PL"/>
    </w:rPr>
  </w:style>
  <w:style w:type="paragraph" w:customStyle="1" w:styleId="Normalny1">
    <w:name w:val="Normalny1"/>
    <w:uiPriority w:val="99"/>
    <w:rsid w:val="006C21F9"/>
    <w:pPr>
      <w:suppressAutoHyphens/>
      <w:autoSpaceDN w:val="0"/>
      <w:textAlignment w:val="baseline"/>
    </w:pPr>
    <w:rPr>
      <w:sz w:val="24"/>
      <w:szCs w:val="24"/>
    </w:rPr>
  </w:style>
  <w:style w:type="character" w:customStyle="1" w:styleId="Domylnaczcionkaakapitu1">
    <w:name w:val="Domyślna czcionka akapitu1"/>
    <w:uiPriority w:val="99"/>
    <w:rsid w:val="006C21F9"/>
  </w:style>
  <w:style w:type="paragraph" w:customStyle="1" w:styleId="Akapitzlist1">
    <w:name w:val="Akapit z listą1"/>
    <w:basedOn w:val="Normalny1"/>
    <w:uiPriority w:val="99"/>
    <w:rsid w:val="006C21F9"/>
    <w:pPr>
      <w:spacing w:after="200" w:line="276" w:lineRule="auto"/>
      <w:ind w:left="720"/>
    </w:pPr>
    <w:rPr>
      <w:rFonts w:ascii="Calibri" w:hAnsi="Calibri"/>
      <w:sz w:val="22"/>
      <w:szCs w:val="22"/>
      <w:lang w:eastAsia="en-US"/>
    </w:rPr>
  </w:style>
  <w:style w:type="paragraph" w:customStyle="1" w:styleId="Pa7">
    <w:name w:val="Pa7"/>
    <w:basedOn w:val="Normalny"/>
    <w:next w:val="Normalny"/>
    <w:uiPriority w:val="99"/>
    <w:rsid w:val="001D3888"/>
    <w:pPr>
      <w:suppressAutoHyphens w:val="0"/>
      <w:autoSpaceDE w:val="0"/>
      <w:adjustRightInd w:val="0"/>
      <w:spacing w:line="221" w:lineRule="atLeast"/>
      <w:textAlignment w:val="auto"/>
    </w:pPr>
    <w:rPr>
      <w:rFonts w:ascii="Poppins" w:hAnsi="Poppins"/>
    </w:rPr>
  </w:style>
  <w:style w:type="character" w:customStyle="1" w:styleId="A17">
    <w:name w:val="A17"/>
    <w:uiPriority w:val="99"/>
    <w:rsid w:val="001D3888"/>
    <w:rPr>
      <w:color w:val="000000"/>
      <w:sz w:val="12"/>
    </w:rPr>
  </w:style>
  <w:style w:type="paragraph" w:customStyle="1" w:styleId="ColorfulShading-Accent11">
    <w:name w:val="Colorful Shading - Accent 11"/>
    <w:hidden/>
    <w:uiPriority w:val="99"/>
    <w:semiHidden/>
    <w:rsid w:val="00D93F71"/>
    <w:rPr>
      <w:sz w:val="24"/>
      <w:szCs w:val="24"/>
    </w:rPr>
  </w:style>
  <w:style w:type="paragraph" w:customStyle="1" w:styleId="Akapitzlist2">
    <w:name w:val="Akapit z listą2"/>
    <w:basedOn w:val="Normalny"/>
    <w:uiPriority w:val="99"/>
    <w:rsid w:val="00ED6C9A"/>
    <w:pPr>
      <w:spacing w:after="200" w:line="276" w:lineRule="auto"/>
      <w:ind w:left="720"/>
    </w:pPr>
    <w:rPr>
      <w:rFonts w:ascii="Calibri" w:hAnsi="Calibri"/>
      <w:sz w:val="22"/>
      <w:szCs w:val="22"/>
      <w:lang w:eastAsia="en-US"/>
    </w:rPr>
  </w:style>
  <w:style w:type="table" w:customStyle="1" w:styleId="TableGrid">
    <w:name w:val="TableGrid"/>
    <w:uiPriority w:val="99"/>
    <w:rsid w:val="00211503"/>
    <w:rPr>
      <w:rFonts w:ascii="Calibri" w:hAnsi="Calibri"/>
      <w:sz w:val="22"/>
      <w:szCs w:val="22"/>
      <w:lang w:val="en-US" w:eastAsia="en-US"/>
    </w:rPr>
    <w:tblPr>
      <w:tblCellMar>
        <w:top w:w="0" w:type="dxa"/>
        <w:left w:w="0" w:type="dxa"/>
        <w:bottom w:w="0" w:type="dxa"/>
        <w:right w:w="0" w:type="dxa"/>
      </w:tblCellMar>
    </w:tblPr>
  </w:style>
  <w:style w:type="table" w:customStyle="1" w:styleId="TableGrid1">
    <w:name w:val="TableGrid1"/>
    <w:uiPriority w:val="99"/>
    <w:rsid w:val="00211503"/>
    <w:rPr>
      <w:rFonts w:ascii="Calibri" w:hAnsi="Calibri"/>
      <w:sz w:val="22"/>
      <w:szCs w:val="22"/>
      <w:lang w:val="en-US" w:eastAsia="en-US"/>
    </w:rPr>
    <w:tblPr>
      <w:tblCellMar>
        <w:top w:w="0" w:type="dxa"/>
        <w:left w:w="0" w:type="dxa"/>
        <w:bottom w:w="0" w:type="dxa"/>
        <w:right w:w="0" w:type="dxa"/>
      </w:tblCellMar>
    </w:tblPr>
  </w:style>
  <w:style w:type="paragraph" w:customStyle="1" w:styleId="ColorfulList-Accent111">
    <w:name w:val="Colorful List - Accent 111"/>
    <w:basedOn w:val="Normalny"/>
    <w:uiPriority w:val="99"/>
    <w:rsid w:val="00EA4DC3"/>
    <w:pPr>
      <w:suppressAutoHyphens w:val="0"/>
      <w:autoSpaceDN/>
      <w:spacing w:after="200" w:line="276" w:lineRule="auto"/>
      <w:ind w:left="720"/>
      <w:contextualSpacing/>
      <w:textAlignment w:val="auto"/>
    </w:pPr>
    <w:rPr>
      <w:rFonts w:ascii="Calibri" w:hAnsi="Calibri"/>
      <w:sz w:val="22"/>
      <w:szCs w:val="22"/>
      <w:lang w:eastAsia="en-US"/>
    </w:rPr>
  </w:style>
  <w:style w:type="paragraph" w:customStyle="1" w:styleId="m7747024194385966365normalny1">
    <w:name w:val="m_7747024194385966365normalny1"/>
    <w:basedOn w:val="Normalny"/>
    <w:uiPriority w:val="99"/>
    <w:rsid w:val="00ED4E17"/>
    <w:pPr>
      <w:suppressAutoHyphens w:val="0"/>
      <w:autoSpaceDN/>
      <w:spacing w:before="100" w:beforeAutospacing="1" w:after="100" w:afterAutospacing="1"/>
      <w:textAlignment w:val="auto"/>
    </w:pPr>
    <w:rPr>
      <w:lang w:val="en-GB" w:eastAsia="en-GB"/>
    </w:rPr>
  </w:style>
  <w:style w:type="character" w:customStyle="1" w:styleId="UnresolvedMention11">
    <w:name w:val="Unresolved Mention11"/>
    <w:uiPriority w:val="99"/>
    <w:rsid w:val="00EC46FB"/>
    <w:rPr>
      <w:color w:val="605E5C"/>
      <w:shd w:val="clear" w:color="auto" w:fill="E1DFDD"/>
    </w:rPr>
  </w:style>
  <w:style w:type="paragraph" w:styleId="Akapitzlist">
    <w:name w:val="List Paragraph"/>
    <w:aliases w:val="List bullet,Lista punktowana1,Lista punktowana2,Lista punktowana3,Obiekt,List Paragraph1,Numerowanie,Akapit z listą BS,sw tekst,Nag 1,Kolorowa lista — akcent 11,TRAKO Akapit z listą,BulletC,Akapit z listą31,Elenco puntato,normalny tekst"/>
    <w:basedOn w:val="Normalny"/>
    <w:link w:val="AkapitzlistZnak"/>
    <w:uiPriority w:val="99"/>
    <w:qFormat/>
    <w:rsid w:val="00DA6F04"/>
    <w:pPr>
      <w:suppressAutoHyphens w:val="0"/>
      <w:autoSpaceDN/>
      <w:spacing w:after="200" w:line="276" w:lineRule="auto"/>
      <w:ind w:left="720"/>
      <w:contextualSpacing/>
      <w:textAlignment w:val="auto"/>
    </w:pPr>
    <w:rPr>
      <w:rFonts w:ascii="Calibri" w:hAnsi="Calibri" w:cs="Calibri"/>
      <w:sz w:val="22"/>
      <w:szCs w:val="22"/>
      <w:lang w:eastAsia="zh-CN"/>
    </w:rPr>
  </w:style>
  <w:style w:type="paragraph" w:styleId="Poprawka">
    <w:name w:val="Revision"/>
    <w:hidden/>
    <w:uiPriority w:val="99"/>
    <w:semiHidden/>
    <w:rsid w:val="000856FE"/>
    <w:rPr>
      <w:sz w:val="24"/>
      <w:szCs w:val="24"/>
    </w:rPr>
  </w:style>
  <w:style w:type="character" w:customStyle="1" w:styleId="AkapitzlistZnak">
    <w:name w:val="Akapit z listą Znak"/>
    <w:aliases w:val="List bullet Znak,Lista punktowana1 Znak,Lista punktowana2 Znak,Lista punktowana3 Znak,Obiekt Znak,List Paragraph1 Znak,Numerowanie Znak,Akapit z listą BS Znak,sw tekst Znak,Nag 1 Znak,Kolorowa lista — akcent 11 Znak,BulletC Znak"/>
    <w:link w:val="Akapitzlist"/>
    <w:uiPriority w:val="99"/>
    <w:qFormat/>
    <w:rsid w:val="003E7719"/>
    <w:rPr>
      <w:rFonts w:ascii="Calibri" w:hAnsi="Calibri" w:cs="Calibri"/>
      <w:sz w:val="22"/>
      <w:szCs w:val="22"/>
      <w:lang w:val="pl-PL" w:eastAsia="zh-CN"/>
    </w:rPr>
  </w:style>
  <w:style w:type="paragraph" w:styleId="Listapunktowana3">
    <w:name w:val="List Bullet 3"/>
    <w:basedOn w:val="Normalny"/>
    <w:uiPriority w:val="99"/>
    <w:unhideWhenUsed/>
    <w:locked/>
    <w:rsid w:val="004018B1"/>
    <w:pPr>
      <w:numPr>
        <w:numId w:val="14"/>
      </w:numPr>
      <w:contextualSpacing/>
    </w:pPr>
  </w:style>
  <w:style w:type="paragraph" w:styleId="Podtytu">
    <w:name w:val="Subtitle"/>
    <w:basedOn w:val="Normalny"/>
    <w:next w:val="Normalny"/>
    <w:link w:val="PodtytuZnak"/>
    <w:qFormat/>
    <w:rsid w:val="004018B1"/>
    <w:pPr>
      <w:spacing w:after="60"/>
      <w:jc w:val="center"/>
      <w:outlineLvl w:val="1"/>
    </w:pPr>
    <w:rPr>
      <w:rFonts w:ascii="Calibri Light" w:hAnsi="Calibri Light"/>
    </w:rPr>
  </w:style>
  <w:style w:type="character" w:customStyle="1" w:styleId="PodtytuZnak">
    <w:name w:val="Podtytuł Znak"/>
    <w:link w:val="Podtytu"/>
    <w:rsid w:val="004018B1"/>
    <w:rPr>
      <w:rFonts w:ascii="Calibri Light" w:eastAsia="Times New Roman" w:hAnsi="Calibri Light" w:cs="Times New Roman"/>
      <w:sz w:val="24"/>
      <w:szCs w:val="24"/>
      <w:lang w:val="pl-PL" w:eastAsia="pl-PL"/>
    </w:rPr>
  </w:style>
  <w:style w:type="character" w:customStyle="1" w:styleId="TekstkomentarzaZnak6">
    <w:name w:val="Tekst komentarza Znak6"/>
    <w:uiPriority w:val="99"/>
    <w:semiHidden/>
    <w:qFormat/>
    <w:rsid w:val="001821BE"/>
    <w:rPr>
      <w:rFonts w:ascii="Verdana" w:hAnsi="Verdana" w:cs="Verdana"/>
      <w:lang w:eastAsia="zh-CN"/>
    </w:rPr>
  </w:style>
  <w:style w:type="paragraph" w:customStyle="1" w:styleId="H3">
    <w:name w:val="H3"/>
    <w:basedOn w:val="Normalny"/>
    <w:next w:val="Normalny"/>
    <w:locked/>
    <w:rsid w:val="00AA23B8"/>
    <w:pPr>
      <w:tabs>
        <w:tab w:val="left" w:pos="1418"/>
      </w:tabs>
      <w:autoSpaceDN/>
      <w:spacing w:before="120" w:after="120" w:line="288" w:lineRule="auto"/>
      <w:jc w:val="both"/>
      <w:textAlignment w:val="auto"/>
      <w:outlineLvl w:val="2"/>
    </w:pPr>
    <w:rPr>
      <w:rFonts w:ascii="Calibri" w:hAnsi="Calibri"/>
      <w:color w:val="000000"/>
      <w:sz w:val="22"/>
    </w:rPr>
  </w:style>
  <w:style w:type="character" w:customStyle="1" w:styleId="Nierozpoznanawzmianka1">
    <w:name w:val="Nierozpoznana wzmianka1"/>
    <w:basedOn w:val="Domylnaczcionkaakapitu"/>
    <w:uiPriority w:val="99"/>
    <w:unhideWhenUsed/>
    <w:rsid w:val="009707DA"/>
    <w:rPr>
      <w:color w:val="605E5C"/>
      <w:shd w:val="clear" w:color="auto" w:fill="E1DFDD"/>
    </w:rPr>
  </w:style>
  <w:style w:type="character" w:customStyle="1" w:styleId="Nierozpoznanawzmianka2">
    <w:name w:val="Nierozpoznana wzmianka2"/>
    <w:basedOn w:val="Domylnaczcionkaakapitu"/>
    <w:uiPriority w:val="99"/>
    <w:semiHidden/>
    <w:unhideWhenUsed/>
    <w:rsid w:val="00AF0F0F"/>
    <w:rPr>
      <w:color w:val="605E5C"/>
      <w:shd w:val="clear" w:color="auto" w:fill="E1DFDD"/>
    </w:rPr>
  </w:style>
  <w:style w:type="paragraph" w:styleId="Lista-kontynuacja2">
    <w:name w:val="List Continue 2"/>
    <w:basedOn w:val="Normalny"/>
    <w:uiPriority w:val="99"/>
    <w:unhideWhenUsed/>
    <w:locked/>
    <w:rsid w:val="00E479EE"/>
    <w:pPr>
      <w:spacing w:after="120"/>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887598">
      <w:bodyDiv w:val="1"/>
      <w:marLeft w:val="0"/>
      <w:marRight w:val="0"/>
      <w:marTop w:val="0"/>
      <w:marBottom w:val="0"/>
      <w:divBdr>
        <w:top w:val="none" w:sz="0" w:space="0" w:color="auto"/>
        <w:left w:val="none" w:sz="0" w:space="0" w:color="auto"/>
        <w:bottom w:val="none" w:sz="0" w:space="0" w:color="auto"/>
        <w:right w:val="none" w:sz="0" w:space="0" w:color="auto"/>
      </w:divBdr>
    </w:div>
    <w:div w:id="65567316">
      <w:bodyDiv w:val="1"/>
      <w:marLeft w:val="0"/>
      <w:marRight w:val="0"/>
      <w:marTop w:val="0"/>
      <w:marBottom w:val="0"/>
      <w:divBdr>
        <w:top w:val="none" w:sz="0" w:space="0" w:color="auto"/>
        <w:left w:val="none" w:sz="0" w:space="0" w:color="auto"/>
        <w:bottom w:val="none" w:sz="0" w:space="0" w:color="auto"/>
        <w:right w:val="none" w:sz="0" w:space="0" w:color="auto"/>
      </w:divBdr>
    </w:div>
    <w:div w:id="81265280">
      <w:bodyDiv w:val="1"/>
      <w:marLeft w:val="0"/>
      <w:marRight w:val="0"/>
      <w:marTop w:val="0"/>
      <w:marBottom w:val="0"/>
      <w:divBdr>
        <w:top w:val="none" w:sz="0" w:space="0" w:color="auto"/>
        <w:left w:val="none" w:sz="0" w:space="0" w:color="auto"/>
        <w:bottom w:val="none" w:sz="0" w:space="0" w:color="auto"/>
        <w:right w:val="none" w:sz="0" w:space="0" w:color="auto"/>
      </w:divBdr>
    </w:div>
    <w:div w:id="96559989">
      <w:bodyDiv w:val="1"/>
      <w:marLeft w:val="0"/>
      <w:marRight w:val="0"/>
      <w:marTop w:val="0"/>
      <w:marBottom w:val="0"/>
      <w:divBdr>
        <w:top w:val="none" w:sz="0" w:space="0" w:color="auto"/>
        <w:left w:val="none" w:sz="0" w:space="0" w:color="auto"/>
        <w:bottom w:val="none" w:sz="0" w:space="0" w:color="auto"/>
        <w:right w:val="none" w:sz="0" w:space="0" w:color="auto"/>
      </w:divBdr>
    </w:div>
    <w:div w:id="100541274">
      <w:bodyDiv w:val="1"/>
      <w:marLeft w:val="0"/>
      <w:marRight w:val="0"/>
      <w:marTop w:val="0"/>
      <w:marBottom w:val="0"/>
      <w:divBdr>
        <w:top w:val="none" w:sz="0" w:space="0" w:color="auto"/>
        <w:left w:val="none" w:sz="0" w:space="0" w:color="auto"/>
        <w:bottom w:val="none" w:sz="0" w:space="0" w:color="auto"/>
        <w:right w:val="none" w:sz="0" w:space="0" w:color="auto"/>
      </w:divBdr>
    </w:div>
    <w:div w:id="108665438">
      <w:marLeft w:val="0"/>
      <w:marRight w:val="0"/>
      <w:marTop w:val="0"/>
      <w:marBottom w:val="0"/>
      <w:divBdr>
        <w:top w:val="none" w:sz="0" w:space="0" w:color="auto"/>
        <w:left w:val="none" w:sz="0" w:space="0" w:color="auto"/>
        <w:bottom w:val="none" w:sz="0" w:space="0" w:color="auto"/>
        <w:right w:val="none" w:sz="0" w:space="0" w:color="auto"/>
      </w:divBdr>
    </w:div>
    <w:div w:id="108665439">
      <w:marLeft w:val="0"/>
      <w:marRight w:val="0"/>
      <w:marTop w:val="0"/>
      <w:marBottom w:val="0"/>
      <w:divBdr>
        <w:top w:val="none" w:sz="0" w:space="0" w:color="auto"/>
        <w:left w:val="none" w:sz="0" w:space="0" w:color="auto"/>
        <w:bottom w:val="none" w:sz="0" w:space="0" w:color="auto"/>
        <w:right w:val="none" w:sz="0" w:space="0" w:color="auto"/>
      </w:divBdr>
    </w:div>
    <w:div w:id="108665440">
      <w:marLeft w:val="0"/>
      <w:marRight w:val="0"/>
      <w:marTop w:val="0"/>
      <w:marBottom w:val="0"/>
      <w:divBdr>
        <w:top w:val="none" w:sz="0" w:space="0" w:color="auto"/>
        <w:left w:val="none" w:sz="0" w:space="0" w:color="auto"/>
        <w:bottom w:val="none" w:sz="0" w:space="0" w:color="auto"/>
        <w:right w:val="none" w:sz="0" w:space="0" w:color="auto"/>
      </w:divBdr>
    </w:div>
    <w:div w:id="108665441">
      <w:marLeft w:val="0"/>
      <w:marRight w:val="0"/>
      <w:marTop w:val="0"/>
      <w:marBottom w:val="0"/>
      <w:divBdr>
        <w:top w:val="none" w:sz="0" w:space="0" w:color="auto"/>
        <w:left w:val="none" w:sz="0" w:space="0" w:color="auto"/>
        <w:bottom w:val="none" w:sz="0" w:space="0" w:color="auto"/>
        <w:right w:val="none" w:sz="0" w:space="0" w:color="auto"/>
      </w:divBdr>
    </w:div>
    <w:div w:id="108665442">
      <w:marLeft w:val="0"/>
      <w:marRight w:val="0"/>
      <w:marTop w:val="0"/>
      <w:marBottom w:val="0"/>
      <w:divBdr>
        <w:top w:val="none" w:sz="0" w:space="0" w:color="auto"/>
        <w:left w:val="none" w:sz="0" w:space="0" w:color="auto"/>
        <w:bottom w:val="none" w:sz="0" w:space="0" w:color="auto"/>
        <w:right w:val="none" w:sz="0" w:space="0" w:color="auto"/>
      </w:divBdr>
    </w:div>
    <w:div w:id="108665443">
      <w:marLeft w:val="0"/>
      <w:marRight w:val="0"/>
      <w:marTop w:val="0"/>
      <w:marBottom w:val="0"/>
      <w:divBdr>
        <w:top w:val="none" w:sz="0" w:space="0" w:color="auto"/>
        <w:left w:val="none" w:sz="0" w:space="0" w:color="auto"/>
        <w:bottom w:val="none" w:sz="0" w:space="0" w:color="auto"/>
        <w:right w:val="none" w:sz="0" w:space="0" w:color="auto"/>
      </w:divBdr>
    </w:div>
    <w:div w:id="108665444">
      <w:marLeft w:val="0"/>
      <w:marRight w:val="0"/>
      <w:marTop w:val="0"/>
      <w:marBottom w:val="0"/>
      <w:divBdr>
        <w:top w:val="none" w:sz="0" w:space="0" w:color="auto"/>
        <w:left w:val="none" w:sz="0" w:space="0" w:color="auto"/>
        <w:bottom w:val="none" w:sz="0" w:space="0" w:color="auto"/>
        <w:right w:val="none" w:sz="0" w:space="0" w:color="auto"/>
      </w:divBdr>
    </w:div>
    <w:div w:id="108665445">
      <w:marLeft w:val="0"/>
      <w:marRight w:val="0"/>
      <w:marTop w:val="0"/>
      <w:marBottom w:val="0"/>
      <w:divBdr>
        <w:top w:val="none" w:sz="0" w:space="0" w:color="auto"/>
        <w:left w:val="none" w:sz="0" w:space="0" w:color="auto"/>
        <w:bottom w:val="none" w:sz="0" w:space="0" w:color="auto"/>
        <w:right w:val="none" w:sz="0" w:space="0" w:color="auto"/>
      </w:divBdr>
    </w:div>
    <w:div w:id="108665446">
      <w:marLeft w:val="0"/>
      <w:marRight w:val="0"/>
      <w:marTop w:val="0"/>
      <w:marBottom w:val="0"/>
      <w:divBdr>
        <w:top w:val="none" w:sz="0" w:space="0" w:color="auto"/>
        <w:left w:val="none" w:sz="0" w:space="0" w:color="auto"/>
        <w:bottom w:val="none" w:sz="0" w:space="0" w:color="auto"/>
        <w:right w:val="none" w:sz="0" w:space="0" w:color="auto"/>
      </w:divBdr>
    </w:div>
    <w:div w:id="108665447">
      <w:marLeft w:val="0"/>
      <w:marRight w:val="0"/>
      <w:marTop w:val="0"/>
      <w:marBottom w:val="0"/>
      <w:divBdr>
        <w:top w:val="none" w:sz="0" w:space="0" w:color="auto"/>
        <w:left w:val="none" w:sz="0" w:space="0" w:color="auto"/>
        <w:bottom w:val="none" w:sz="0" w:space="0" w:color="auto"/>
        <w:right w:val="none" w:sz="0" w:space="0" w:color="auto"/>
      </w:divBdr>
    </w:div>
    <w:div w:id="108665448">
      <w:marLeft w:val="0"/>
      <w:marRight w:val="0"/>
      <w:marTop w:val="0"/>
      <w:marBottom w:val="0"/>
      <w:divBdr>
        <w:top w:val="none" w:sz="0" w:space="0" w:color="auto"/>
        <w:left w:val="none" w:sz="0" w:space="0" w:color="auto"/>
        <w:bottom w:val="none" w:sz="0" w:space="0" w:color="auto"/>
        <w:right w:val="none" w:sz="0" w:space="0" w:color="auto"/>
      </w:divBdr>
    </w:div>
    <w:div w:id="108665449">
      <w:marLeft w:val="0"/>
      <w:marRight w:val="0"/>
      <w:marTop w:val="0"/>
      <w:marBottom w:val="0"/>
      <w:divBdr>
        <w:top w:val="none" w:sz="0" w:space="0" w:color="auto"/>
        <w:left w:val="none" w:sz="0" w:space="0" w:color="auto"/>
        <w:bottom w:val="none" w:sz="0" w:space="0" w:color="auto"/>
        <w:right w:val="none" w:sz="0" w:space="0" w:color="auto"/>
      </w:divBdr>
    </w:div>
    <w:div w:id="108665450">
      <w:marLeft w:val="0"/>
      <w:marRight w:val="0"/>
      <w:marTop w:val="0"/>
      <w:marBottom w:val="0"/>
      <w:divBdr>
        <w:top w:val="none" w:sz="0" w:space="0" w:color="auto"/>
        <w:left w:val="none" w:sz="0" w:space="0" w:color="auto"/>
        <w:bottom w:val="none" w:sz="0" w:space="0" w:color="auto"/>
        <w:right w:val="none" w:sz="0" w:space="0" w:color="auto"/>
      </w:divBdr>
    </w:div>
    <w:div w:id="108665451">
      <w:marLeft w:val="0"/>
      <w:marRight w:val="0"/>
      <w:marTop w:val="0"/>
      <w:marBottom w:val="0"/>
      <w:divBdr>
        <w:top w:val="none" w:sz="0" w:space="0" w:color="auto"/>
        <w:left w:val="none" w:sz="0" w:space="0" w:color="auto"/>
        <w:bottom w:val="none" w:sz="0" w:space="0" w:color="auto"/>
        <w:right w:val="none" w:sz="0" w:space="0" w:color="auto"/>
      </w:divBdr>
    </w:div>
    <w:div w:id="108665452">
      <w:marLeft w:val="0"/>
      <w:marRight w:val="0"/>
      <w:marTop w:val="0"/>
      <w:marBottom w:val="0"/>
      <w:divBdr>
        <w:top w:val="none" w:sz="0" w:space="0" w:color="auto"/>
        <w:left w:val="none" w:sz="0" w:space="0" w:color="auto"/>
        <w:bottom w:val="none" w:sz="0" w:space="0" w:color="auto"/>
        <w:right w:val="none" w:sz="0" w:space="0" w:color="auto"/>
      </w:divBdr>
    </w:div>
    <w:div w:id="108665453">
      <w:marLeft w:val="0"/>
      <w:marRight w:val="0"/>
      <w:marTop w:val="0"/>
      <w:marBottom w:val="0"/>
      <w:divBdr>
        <w:top w:val="none" w:sz="0" w:space="0" w:color="auto"/>
        <w:left w:val="none" w:sz="0" w:space="0" w:color="auto"/>
        <w:bottom w:val="none" w:sz="0" w:space="0" w:color="auto"/>
        <w:right w:val="none" w:sz="0" w:space="0" w:color="auto"/>
      </w:divBdr>
    </w:div>
    <w:div w:id="108665454">
      <w:marLeft w:val="0"/>
      <w:marRight w:val="0"/>
      <w:marTop w:val="0"/>
      <w:marBottom w:val="0"/>
      <w:divBdr>
        <w:top w:val="none" w:sz="0" w:space="0" w:color="auto"/>
        <w:left w:val="none" w:sz="0" w:space="0" w:color="auto"/>
        <w:bottom w:val="none" w:sz="0" w:space="0" w:color="auto"/>
        <w:right w:val="none" w:sz="0" w:space="0" w:color="auto"/>
      </w:divBdr>
    </w:div>
    <w:div w:id="108665455">
      <w:marLeft w:val="0"/>
      <w:marRight w:val="0"/>
      <w:marTop w:val="0"/>
      <w:marBottom w:val="0"/>
      <w:divBdr>
        <w:top w:val="none" w:sz="0" w:space="0" w:color="auto"/>
        <w:left w:val="none" w:sz="0" w:space="0" w:color="auto"/>
        <w:bottom w:val="none" w:sz="0" w:space="0" w:color="auto"/>
        <w:right w:val="none" w:sz="0" w:space="0" w:color="auto"/>
      </w:divBdr>
    </w:div>
    <w:div w:id="108665456">
      <w:marLeft w:val="0"/>
      <w:marRight w:val="0"/>
      <w:marTop w:val="0"/>
      <w:marBottom w:val="0"/>
      <w:divBdr>
        <w:top w:val="none" w:sz="0" w:space="0" w:color="auto"/>
        <w:left w:val="none" w:sz="0" w:space="0" w:color="auto"/>
        <w:bottom w:val="none" w:sz="0" w:space="0" w:color="auto"/>
        <w:right w:val="none" w:sz="0" w:space="0" w:color="auto"/>
      </w:divBdr>
    </w:div>
    <w:div w:id="108665457">
      <w:marLeft w:val="0"/>
      <w:marRight w:val="0"/>
      <w:marTop w:val="0"/>
      <w:marBottom w:val="0"/>
      <w:divBdr>
        <w:top w:val="none" w:sz="0" w:space="0" w:color="auto"/>
        <w:left w:val="none" w:sz="0" w:space="0" w:color="auto"/>
        <w:bottom w:val="none" w:sz="0" w:space="0" w:color="auto"/>
        <w:right w:val="none" w:sz="0" w:space="0" w:color="auto"/>
      </w:divBdr>
    </w:div>
    <w:div w:id="108665458">
      <w:marLeft w:val="0"/>
      <w:marRight w:val="0"/>
      <w:marTop w:val="0"/>
      <w:marBottom w:val="0"/>
      <w:divBdr>
        <w:top w:val="none" w:sz="0" w:space="0" w:color="auto"/>
        <w:left w:val="none" w:sz="0" w:space="0" w:color="auto"/>
        <w:bottom w:val="none" w:sz="0" w:space="0" w:color="auto"/>
        <w:right w:val="none" w:sz="0" w:space="0" w:color="auto"/>
      </w:divBdr>
    </w:div>
    <w:div w:id="108665459">
      <w:marLeft w:val="0"/>
      <w:marRight w:val="0"/>
      <w:marTop w:val="0"/>
      <w:marBottom w:val="0"/>
      <w:divBdr>
        <w:top w:val="none" w:sz="0" w:space="0" w:color="auto"/>
        <w:left w:val="none" w:sz="0" w:space="0" w:color="auto"/>
        <w:bottom w:val="none" w:sz="0" w:space="0" w:color="auto"/>
        <w:right w:val="none" w:sz="0" w:space="0" w:color="auto"/>
      </w:divBdr>
    </w:div>
    <w:div w:id="108665460">
      <w:marLeft w:val="0"/>
      <w:marRight w:val="0"/>
      <w:marTop w:val="0"/>
      <w:marBottom w:val="0"/>
      <w:divBdr>
        <w:top w:val="none" w:sz="0" w:space="0" w:color="auto"/>
        <w:left w:val="none" w:sz="0" w:space="0" w:color="auto"/>
        <w:bottom w:val="none" w:sz="0" w:space="0" w:color="auto"/>
        <w:right w:val="none" w:sz="0" w:space="0" w:color="auto"/>
      </w:divBdr>
    </w:div>
    <w:div w:id="108665461">
      <w:marLeft w:val="0"/>
      <w:marRight w:val="0"/>
      <w:marTop w:val="0"/>
      <w:marBottom w:val="0"/>
      <w:divBdr>
        <w:top w:val="none" w:sz="0" w:space="0" w:color="auto"/>
        <w:left w:val="none" w:sz="0" w:space="0" w:color="auto"/>
        <w:bottom w:val="none" w:sz="0" w:space="0" w:color="auto"/>
        <w:right w:val="none" w:sz="0" w:space="0" w:color="auto"/>
      </w:divBdr>
    </w:div>
    <w:div w:id="108665462">
      <w:marLeft w:val="0"/>
      <w:marRight w:val="0"/>
      <w:marTop w:val="0"/>
      <w:marBottom w:val="0"/>
      <w:divBdr>
        <w:top w:val="none" w:sz="0" w:space="0" w:color="auto"/>
        <w:left w:val="none" w:sz="0" w:space="0" w:color="auto"/>
        <w:bottom w:val="none" w:sz="0" w:space="0" w:color="auto"/>
        <w:right w:val="none" w:sz="0" w:space="0" w:color="auto"/>
      </w:divBdr>
    </w:div>
    <w:div w:id="108665463">
      <w:marLeft w:val="0"/>
      <w:marRight w:val="0"/>
      <w:marTop w:val="0"/>
      <w:marBottom w:val="0"/>
      <w:divBdr>
        <w:top w:val="none" w:sz="0" w:space="0" w:color="auto"/>
        <w:left w:val="none" w:sz="0" w:space="0" w:color="auto"/>
        <w:bottom w:val="none" w:sz="0" w:space="0" w:color="auto"/>
        <w:right w:val="none" w:sz="0" w:space="0" w:color="auto"/>
      </w:divBdr>
    </w:div>
    <w:div w:id="108665464">
      <w:marLeft w:val="0"/>
      <w:marRight w:val="0"/>
      <w:marTop w:val="0"/>
      <w:marBottom w:val="0"/>
      <w:divBdr>
        <w:top w:val="none" w:sz="0" w:space="0" w:color="auto"/>
        <w:left w:val="none" w:sz="0" w:space="0" w:color="auto"/>
        <w:bottom w:val="none" w:sz="0" w:space="0" w:color="auto"/>
        <w:right w:val="none" w:sz="0" w:space="0" w:color="auto"/>
      </w:divBdr>
    </w:div>
    <w:div w:id="108665465">
      <w:marLeft w:val="0"/>
      <w:marRight w:val="0"/>
      <w:marTop w:val="0"/>
      <w:marBottom w:val="0"/>
      <w:divBdr>
        <w:top w:val="none" w:sz="0" w:space="0" w:color="auto"/>
        <w:left w:val="none" w:sz="0" w:space="0" w:color="auto"/>
        <w:bottom w:val="none" w:sz="0" w:space="0" w:color="auto"/>
        <w:right w:val="none" w:sz="0" w:space="0" w:color="auto"/>
      </w:divBdr>
    </w:div>
    <w:div w:id="108665466">
      <w:marLeft w:val="0"/>
      <w:marRight w:val="0"/>
      <w:marTop w:val="0"/>
      <w:marBottom w:val="0"/>
      <w:divBdr>
        <w:top w:val="none" w:sz="0" w:space="0" w:color="auto"/>
        <w:left w:val="none" w:sz="0" w:space="0" w:color="auto"/>
        <w:bottom w:val="none" w:sz="0" w:space="0" w:color="auto"/>
        <w:right w:val="none" w:sz="0" w:space="0" w:color="auto"/>
      </w:divBdr>
    </w:div>
    <w:div w:id="108665467">
      <w:marLeft w:val="0"/>
      <w:marRight w:val="0"/>
      <w:marTop w:val="0"/>
      <w:marBottom w:val="0"/>
      <w:divBdr>
        <w:top w:val="none" w:sz="0" w:space="0" w:color="auto"/>
        <w:left w:val="none" w:sz="0" w:space="0" w:color="auto"/>
        <w:bottom w:val="none" w:sz="0" w:space="0" w:color="auto"/>
        <w:right w:val="none" w:sz="0" w:space="0" w:color="auto"/>
      </w:divBdr>
    </w:div>
    <w:div w:id="108665468">
      <w:marLeft w:val="0"/>
      <w:marRight w:val="0"/>
      <w:marTop w:val="0"/>
      <w:marBottom w:val="0"/>
      <w:divBdr>
        <w:top w:val="none" w:sz="0" w:space="0" w:color="auto"/>
        <w:left w:val="none" w:sz="0" w:space="0" w:color="auto"/>
        <w:bottom w:val="none" w:sz="0" w:space="0" w:color="auto"/>
        <w:right w:val="none" w:sz="0" w:space="0" w:color="auto"/>
      </w:divBdr>
    </w:div>
    <w:div w:id="108665469">
      <w:marLeft w:val="0"/>
      <w:marRight w:val="0"/>
      <w:marTop w:val="0"/>
      <w:marBottom w:val="0"/>
      <w:divBdr>
        <w:top w:val="none" w:sz="0" w:space="0" w:color="auto"/>
        <w:left w:val="none" w:sz="0" w:space="0" w:color="auto"/>
        <w:bottom w:val="none" w:sz="0" w:space="0" w:color="auto"/>
        <w:right w:val="none" w:sz="0" w:space="0" w:color="auto"/>
      </w:divBdr>
    </w:div>
    <w:div w:id="108665470">
      <w:marLeft w:val="0"/>
      <w:marRight w:val="0"/>
      <w:marTop w:val="0"/>
      <w:marBottom w:val="0"/>
      <w:divBdr>
        <w:top w:val="none" w:sz="0" w:space="0" w:color="auto"/>
        <w:left w:val="none" w:sz="0" w:space="0" w:color="auto"/>
        <w:bottom w:val="none" w:sz="0" w:space="0" w:color="auto"/>
        <w:right w:val="none" w:sz="0" w:space="0" w:color="auto"/>
      </w:divBdr>
    </w:div>
    <w:div w:id="108665471">
      <w:marLeft w:val="0"/>
      <w:marRight w:val="0"/>
      <w:marTop w:val="0"/>
      <w:marBottom w:val="0"/>
      <w:divBdr>
        <w:top w:val="none" w:sz="0" w:space="0" w:color="auto"/>
        <w:left w:val="none" w:sz="0" w:space="0" w:color="auto"/>
        <w:bottom w:val="none" w:sz="0" w:space="0" w:color="auto"/>
        <w:right w:val="none" w:sz="0" w:space="0" w:color="auto"/>
      </w:divBdr>
    </w:div>
    <w:div w:id="108665472">
      <w:marLeft w:val="0"/>
      <w:marRight w:val="0"/>
      <w:marTop w:val="0"/>
      <w:marBottom w:val="0"/>
      <w:divBdr>
        <w:top w:val="none" w:sz="0" w:space="0" w:color="auto"/>
        <w:left w:val="none" w:sz="0" w:space="0" w:color="auto"/>
        <w:bottom w:val="none" w:sz="0" w:space="0" w:color="auto"/>
        <w:right w:val="none" w:sz="0" w:space="0" w:color="auto"/>
      </w:divBdr>
    </w:div>
    <w:div w:id="108665473">
      <w:marLeft w:val="0"/>
      <w:marRight w:val="0"/>
      <w:marTop w:val="0"/>
      <w:marBottom w:val="0"/>
      <w:divBdr>
        <w:top w:val="none" w:sz="0" w:space="0" w:color="auto"/>
        <w:left w:val="none" w:sz="0" w:space="0" w:color="auto"/>
        <w:bottom w:val="none" w:sz="0" w:space="0" w:color="auto"/>
        <w:right w:val="none" w:sz="0" w:space="0" w:color="auto"/>
      </w:divBdr>
    </w:div>
    <w:div w:id="108665474">
      <w:marLeft w:val="0"/>
      <w:marRight w:val="0"/>
      <w:marTop w:val="0"/>
      <w:marBottom w:val="0"/>
      <w:divBdr>
        <w:top w:val="none" w:sz="0" w:space="0" w:color="auto"/>
        <w:left w:val="none" w:sz="0" w:space="0" w:color="auto"/>
        <w:bottom w:val="none" w:sz="0" w:space="0" w:color="auto"/>
        <w:right w:val="none" w:sz="0" w:space="0" w:color="auto"/>
      </w:divBdr>
    </w:div>
    <w:div w:id="108665475">
      <w:marLeft w:val="0"/>
      <w:marRight w:val="0"/>
      <w:marTop w:val="0"/>
      <w:marBottom w:val="0"/>
      <w:divBdr>
        <w:top w:val="none" w:sz="0" w:space="0" w:color="auto"/>
        <w:left w:val="none" w:sz="0" w:space="0" w:color="auto"/>
        <w:bottom w:val="none" w:sz="0" w:space="0" w:color="auto"/>
        <w:right w:val="none" w:sz="0" w:space="0" w:color="auto"/>
      </w:divBdr>
    </w:div>
    <w:div w:id="108665476">
      <w:marLeft w:val="0"/>
      <w:marRight w:val="0"/>
      <w:marTop w:val="0"/>
      <w:marBottom w:val="0"/>
      <w:divBdr>
        <w:top w:val="none" w:sz="0" w:space="0" w:color="auto"/>
        <w:left w:val="none" w:sz="0" w:space="0" w:color="auto"/>
        <w:bottom w:val="none" w:sz="0" w:space="0" w:color="auto"/>
        <w:right w:val="none" w:sz="0" w:space="0" w:color="auto"/>
      </w:divBdr>
    </w:div>
    <w:div w:id="108665477">
      <w:marLeft w:val="0"/>
      <w:marRight w:val="0"/>
      <w:marTop w:val="0"/>
      <w:marBottom w:val="0"/>
      <w:divBdr>
        <w:top w:val="none" w:sz="0" w:space="0" w:color="auto"/>
        <w:left w:val="none" w:sz="0" w:space="0" w:color="auto"/>
        <w:bottom w:val="none" w:sz="0" w:space="0" w:color="auto"/>
        <w:right w:val="none" w:sz="0" w:space="0" w:color="auto"/>
      </w:divBdr>
    </w:div>
    <w:div w:id="108665478">
      <w:marLeft w:val="0"/>
      <w:marRight w:val="0"/>
      <w:marTop w:val="0"/>
      <w:marBottom w:val="0"/>
      <w:divBdr>
        <w:top w:val="none" w:sz="0" w:space="0" w:color="auto"/>
        <w:left w:val="none" w:sz="0" w:space="0" w:color="auto"/>
        <w:bottom w:val="none" w:sz="0" w:space="0" w:color="auto"/>
        <w:right w:val="none" w:sz="0" w:space="0" w:color="auto"/>
      </w:divBdr>
    </w:div>
    <w:div w:id="108665479">
      <w:marLeft w:val="0"/>
      <w:marRight w:val="0"/>
      <w:marTop w:val="0"/>
      <w:marBottom w:val="0"/>
      <w:divBdr>
        <w:top w:val="none" w:sz="0" w:space="0" w:color="auto"/>
        <w:left w:val="none" w:sz="0" w:space="0" w:color="auto"/>
        <w:bottom w:val="none" w:sz="0" w:space="0" w:color="auto"/>
        <w:right w:val="none" w:sz="0" w:space="0" w:color="auto"/>
      </w:divBdr>
    </w:div>
    <w:div w:id="108665480">
      <w:marLeft w:val="0"/>
      <w:marRight w:val="0"/>
      <w:marTop w:val="0"/>
      <w:marBottom w:val="0"/>
      <w:divBdr>
        <w:top w:val="none" w:sz="0" w:space="0" w:color="auto"/>
        <w:left w:val="none" w:sz="0" w:space="0" w:color="auto"/>
        <w:bottom w:val="none" w:sz="0" w:space="0" w:color="auto"/>
        <w:right w:val="none" w:sz="0" w:space="0" w:color="auto"/>
      </w:divBdr>
    </w:div>
    <w:div w:id="108665481">
      <w:marLeft w:val="0"/>
      <w:marRight w:val="0"/>
      <w:marTop w:val="0"/>
      <w:marBottom w:val="0"/>
      <w:divBdr>
        <w:top w:val="none" w:sz="0" w:space="0" w:color="auto"/>
        <w:left w:val="none" w:sz="0" w:space="0" w:color="auto"/>
        <w:bottom w:val="none" w:sz="0" w:space="0" w:color="auto"/>
        <w:right w:val="none" w:sz="0" w:space="0" w:color="auto"/>
      </w:divBdr>
    </w:div>
    <w:div w:id="108665482">
      <w:marLeft w:val="0"/>
      <w:marRight w:val="0"/>
      <w:marTop w:val="0"/>
      <w:marBottom w:val="0"/>
      <w:divBdr>
        <w:top w:val="none" w:sz="0" w:space="0" w:color="auto"/>
        <w:left w:val="none" w:sz="0" w:space="0" w:color="auto"/>
        <w:bottom w:val="none" w:sz="0" w:space="0" w:color="auto"/>
        <w:right w:val="none" w:sz="0" w:space="0" w:color="auto"/>
      </w:divBdr>
    </w:div>
    <w:div w:id="108665484">
      <w:marLeft w:val="0"/>
      <w:marRight w:val="0"/>
      <w:marTop w:val="0"/>
      <w:marBottom w:val="0"/>
      <w:divBdr>
        <w:top w:val="none" w:sz="0" w:space="0" w:color="auto"/>
        <w:left w:val="none" w:sz="0" w:space="0" w:color="auto"/>
        <w:bottom w:val="none" w:sz="0" w:space="0" w:color="auto"/>
        <w:right w:val="none" w:sz="0" w:space="0" w:color="auto"/>
      </w:divBdr>
    </w:div>
    <w:div w:id="108665485">
      <w:marLeft w:val="0"/>
      <w:marRight w:val="0"/>
      <w:marTop w:val="0"/>
      <w:marBottom w:val="0"/>
      <w:divBdr>
        <w:top w:val="none" w:sz="0" w:space="0" w:color="auto"/>
        <w:left w:val="none" w:sz="0" w:space="0" w:color="auto"/>
        <w:bottom w:val="none" w:sz="0" w:space="0" w:color="auto"/>
        <w:right w:val="none" w:sz="0" w:space="0" w:color="auto"/>
      </w:divBdr>
    </w:div>
    <w:div w:id="108665486">
      <w:marLeft w:val="0"/>
      <w:marRight w:val="0"/>
      <w:marTop w:val="0"/>
      <w:marBottom w:val="0"/>
      <w:divBdr>
        <w:top w:val="none" w:sz="0" w:space="0" w:color="auto"/>
        <w:left w:val="none" w:sz="0" w:space="0" w:color="auto"/>
        <w:bottom w:val="none" w:sz="0" w:space="0" w:color="auto"/>
        <w:right w:val="none" w:sz="0" w:space="0" w:color="auto"/>
      </w:divBdr>
    </w:div>
    <w:div w:id="108665487">
      <w:marLeft w:val="0"/>
      <w:marRight w:val="0"/>
      <w:marTop w:val="0"/>
      <w:marBottom w:val="0"/>
      <w:divBdr>
        <w:top w:val="none" w:sz="0" w:space="0" w:color="auto"/>
        <w:left w:val="none" w:sz="0" w:space="0" w:color="auto"/>
        <w:bottom w:val="none" w:sz="0" w:space="0" w:color="auto"/>
        <w:right w:val="none" w:sz="0" w:space="0" w:color="auto"/>
      </w:divBdr>
    </w:div>
    <w:div w:id="108665488">
      <w:marLeft w:val="0"/>
      <w:marRight w:val="0"/>
      <w:marTop w:val="0"/>
      <w:marBottom w:val="0"/>
      <w:divBdr>
        <w:top w:val="none" w:sz="0" w:space="0" w:color="auto"/>
        <w:left w:val="none" w:sz="0" w:space="0" w:color="auto"/>
        <w:bottom w:val="none" w:sz="0" w:space="0" w:color="auto"/>
        <w:right w:val="none" w:sz="0" w:space="0" w:color="auto"/>
      </w:divBdr>
    </w:div>
    <w:div w:id="108665489">
      <w:marLeft w:val="0"/>
      <w:marRight w:val="0"/>
      <w:marTop w:val="0"/>
      <w:marBottom w:val="0"/>
      <w:divBdr>
        <w:top w:val="none" w:sz="0" w:space="0" w:color="auto"/>
        <w:left w:val="none" w:sz="0" w:space="0" w:color="auto"/>
        <w:bottom w:val="none" w:sz="0" w:space="0" w:color="auto"/>
        <w:right w:val="none" w:sz="0" w:space="0" w:color="auto"/>
      </w:divBdr>
    </w:div>
    <w:div w:id="108665490">
      <w:marLeft w:val="0"/>
      <w:marRight w:val="0"/>
      <w:marTop w:val="0"/>
      <w:marBottom w:val="0"/>
      <w:divBdr>
        <w:top w:val="none" w:sz="0" w:space="0" w:color="auto"/>
        <w:left w:val="none" w:sz="0" w:space="0" w:color="auto"/>
        <w:bottom w:val="none" w:sz="0" w:space="0" w:color="auto"/>
        <w:right w:val="none" w:sz="0" w:space="0" w:color="auto"/>
      </w:divBdr>
    </w:div>
    <w:div w:id="108665491">
      <w:marLeft w:val="0"/>
      <w:marRight w:val="0"/>
      <w:marTop w:val="0"/>
      <w:marBottom w:val="0"/>
      <w:divBdr>
        <w:top w:val="none" w:sz="0" w:space="0" w:color="auto"/>
        <w:left w:val="none" w:sz="0" w:space="0" w:color="auto"/>
        <w:bottom w:val="none" w:sz="0" w:space="0" w:color="auto"/>
        <w:right w:val="none" w:sz="0" w:space="0" w:color="auto"/>
      </w:divBdr>
    </w:div>
    <w:div w:id="108665492">
      <w:marLeft w:val="0"/>
      <w:marRight w:val="0"/>
      <w:marTop w:val="0"/>
      <w:marBottom w:val="0"/>
      <w:divBdr>
        <w:top w:val="none" w:sz="0" w:space="0" w:color="auto"/>
        <w:left w:val="none" w:sz="0" w:space="0" w:color="auto"/>
        <w:bottom w:val="none" w:sz="0" w:space="0" w:color="auto"/>
        <w:right w:val="none" w:sz="0" w:space="0" w:color="auto"/>
      </w:divBdr>
    </w:div>
    <w:div w:id="108665493">
      <w:marLeft w:val="0"/>
      <w:marRight w:val="0"/>
      <w:marTop w:val="0"/>
      <w:marBottom w:val="0"/>
      <w:divBdr>
        <w:top w:val="none" w:sz="0" w:space="0" w:color="auto"/>
        <w:left w:val="none" w:sz="0" w:space="0" w:color="auto"/>
        <w:bottom w:val="none" w:sz="0" w:space="0" w:color="auto"/>
        <w:right w:val="none" w:sz="0" w:space="0" w:color="auto"/>
      </w:divBdr>
    </w:div>
    <w:div w:id="108665494">
      <w:marLeft w:val="0"/>
      <w:marRight w:val="0"/>
      <w:marTop w:val="0"/>
      <w:marBottom w:val="0"/>
      <w:divBdr>
        <w:top w:val="none" w:sz="0" w:space="0" w:color="auto"/>
        <w:left w:val="none" w:sz="0" w:space="0" w:color="auto"/>
        <w:bottom w:val="none" w:sz="0" w:space="0" w:color="auto"/>
        <w:right w:val="none" w:sz="0" w:space="0" w:color="auto"/>
      </w:divBdr>
    </w:div>
    <w:div w:id="108665495">
      <w:marLeft w:val="0"/>
      <w:marRight w:val="0"/>
      <w:marTop w:val="0"/>
      <w:marBottom w:val="0"/>
      <w:divBdr>
        <w:top w:val="none" w:sz="0" w:space="0" w:color="auto"/>
        <w:left w:val="none" w:sz="0" w:space="0" w:color="auto"/>
        <w:bottom w:val="none" w:sz="0" w:space="0" w:color="auto"/>
        <w:right w:val="none" w:sz="0" w:space="0" w:color="auto"/>
      </w:divBdr>
    </w:div>
    <w:div w:id="108665497">
      <w:marLeft w:val="0"/>
      <w:marRight w:val="0"/>
      <w:marTop w:val="0"/>
      <w:marBottom w:val="0"/>
      <w:divBdr>
        <w:top w:val="none" w:sz="0" w:space="0" w:color="auto"/>
        <w:left w:val="none" w:sz="0" w:space="0" w:color="auto"/>
        <w:bottom w:val="none" w:sz="0" w:space="0" w:color="auto"/>
        <w:right w:val="none" w:sz="0" w:space="0" w:color="auto"/>
      </w:divBdr>
    </w:div>
    <w:div w:id="108665498">
      <w:marLeft w:val="0"/>
      <w:marRight w:val="0"/>
      <w:marTop w:val="0"/>
      <w:marBottom w:val="0"/>
      <w:divBdr>
        <w:top w:val="none" w:sz="0" w:space="0" w:color="auto"/>
        <w:left w:val="none" w:sz="0" w:space="0" w:color="auto"/>
        <w:bottom w:val="none" w:sz="0" w:space="0" w:color="auto"/>
        <w:right w:val="none" w:sz="0" w:space="0" w:color="auto"/>
      </w:divBdr>
    </w:div>
    <w:div w:id="108665499">
      <w:marLeft w:val="0"/>
      <w:marRight w:val="0"/>
      <w:marTop w:val="0"/>
      <w:marBottom w:val="0"/>
      <w:divBdr>
        <w:top w:val="none" w:sz="0" w:space="0" w:color="auto"/>
        <w:left w:val="none" w:sz="0" w:space="0" w:color="auto"/>
        <w:bottom w:val="none" w:sz="0" w:space="0" w:color="auto"/>
        <w:right w:val="none" w:sz="0" w:space="0" w:color="auto"/>
      </w:divBdr>
    </w:div>
    <w:div w:id="108665500">
      <w:marLeft w:val="0"/>
      <w:marRight w:val="0"/>
      <w:marTop w:val="0"/>
      <w:marBottom w:val="0"/>
      <w:divBdr>
        <w:top w:val="none" w:sz="0" w:space="0" w:color="auto"/>
        <w:left w:val="none" w:sz="0" w:space="0" w:color="auto"/>
        <w:bottom w:val="none" w:sz="0" w:space="0" w:color="auto"/>
        <w:right w:val="none" w:sz="0" w:space="0" w:color="auto"/>
      </w:divBdr>
    </w:div>
    <w:div w:id="108665501">
      <w:marLeft w:val="0"/>
      <w:marRight w:val="0"/>
      <w:marTop w:val="0"/>
      <w:marBottom w:val="0"/>
      <w:divBdr>
        <w:top w:val="none" w:sz="0" w:space="0" w:color="auto"/>
        <w:left w:val="none" w:sz="0" w:space="0" w:color="auto"/>
        <w:bottom w:val="none" w:sz="0" w:space="0" w:color="auto"/>
        <w:right w:val="none" w:sz="0" w:space="0" w:color="auto"/>
      </w:divBdr>
    </w:div>
    <w:div w:id="108665502">
      <w:marLeft w:val="0"/>
      <w:marRight w:val="0"/>
      <w:marTop w:val="0"/>
      <w:marBottom w:val="0"/>
      <w:divBdr>
        <w:top w:val="none" w:sz="0" w:space="0" w:color="auto"/>
        <w:left w:val="none" w:sz="0" w:space="0" w:color="auto"/>
        <w:bottom w:val="none" w:sz="0" w:space="0" w:color="auto"/>
        <w:right w:val="none" w:sz="0" w:space="0" w:color="auto"/>
      </w:divBdr>
    </w:div>
    <w:div w:id="108665503">
      <w:marLeft w:val="0"/>
      <w:marRight w:val="0"/>
      <w:marTop w:val="0"/>
      <w:marBottom w:val="0"/>
      <w:divBdr>
        <w:top w:val="none" w:sz="0" w:space="0" w:color="auto"/>
        <w:left w:val="none" w:sz="0" w:space="0" w:color="auto"/>
        <w:bottom w:val="none" w:sz="0" w:space="0" w:color="auto"/>
        <w:right w:val="none" w:sz="0" w:space="0" w:color="auto"/>
      </w:divBdr>
    </w:div>
    <w:div w:id="108665504">
      <w:marLeft w:val="0"/>
      <w:marRight w:val="0"/>
      <w:marTop w:val="0"/>
      <w:marBottom w:val="0"/>
      <w:divBdr>
        <w:top w:val="none" w:sz="0" w:space="0" w:color="auto"/>
        <w:left w:val="none" w:sz="0" w:space="0" w:color="auto"/>
        <w:bottom w:val="none" w:sz="0" w:space="0" w:color="auto"/>
        <w:right w:val="none" w:sz="0" w:space="0" w:color="auto"/>
      </w:divBdr>
    </w:div>
    <w:div w:id="108665505">
      <w:marLeft w:val="0"/>
      <w:marRight w:val="0"/>
      <w:marTop w:val="0"/>
      <w:marBottom w:val="0"/>
      <w:divBdr>
        <w:top w:val="none" w:sz="0" w:space="0" w:color="auto"/>
        <w:left w:val="none" w:sz="0" w:space="0" w:color="auto"/>
        <w:bottom w:val="none" w:sz="0" w:space="0" w:color="auto"/>
        <w:right w:val="none" w:sz="0" w:space="0" w:color="auto"/>
      </w:divBdr>
    </w:div>
    <w:div w:id="108665506">
      <w:marLeft w:val="0"/>
      <w:marRight w:val="0"/>
      <w:marTop w:val="0"/>
      <w:marBottom w:val="0"/>
      <w:divBdr>
        <w:top w:val="none" w:sz="0" w:space="0" w:color="auto"/>
        <w:left w:val="none" w:sz="0" w:space="0" w:color="auto"/>
        <w:bottom w:val="none" w:sz="0" w:space="0" w:color="auto"/>
        <w:right w:val="none" w:sz="0" w:space="0" w:color="auto"/>
      </w:divBdr>
    </w:div>
    <w:div w:id="108665507">
      <w:marLeft w:val="0"/>
      <w:marRight w:val="0"/>
      <w:marTop w:val="0"/>
      <w:marBottom w:val="0"/>
      <w:divBdr>
        <w:top w:val="none" w:sz="0" w:space="0" w:color="auto"/>
        <w:left w:val="none" w:sz="0" w:space="0" w:color="auto"/>
        <w:bottom w:val="none" w:sz="0" w:space="0" w:color="auto"/>
        <w:right w:val="none" w:sz="0" w:space="0" w:color="auto"/>
      </w:divBdr>
    </w:div>
    <w:div w:id="108665508">
      <w:marLeft w:val="0"/>
      <w:marRight w:val="0"/>
      <w:marTop w:val="0"/>
      <w:marBottom w:val="0"/>
      <w:divBdr>
        <w:top w:val="none" w:sz="0" w:space="0" w:color="auto"/>
        <w:left w:val="none" w:sz="0" w:space="0" w:color="auto"/>
        <w:bottom w:val="none" w:sz="0" w:space="0" w:color="auto"/>
        <w:right w:val="none" w:sz="0" w:space="0" w:color="auto"/>
      </w:divBdr>
    </w:div>
    <w:div w:id="108665509">
      <w:marLeft w:val="0"/>
      <w:marRight w:val="0"/>
      <w:marTop w:val="0"/>
      <w:marBottom w:val="0"/>
      <w:divBdr>
        <w:top w:val="none" w:sz="0" w:space="0" w:color="auto"/>
        <w:left w:val="none" w:sz="0" w:space="0" w:color="auto"/>
        <w:bottom w:val="none" w:sz="0" w:space="0" w:color="auto"/>
        <w:right w:val="none" w:sz="0" w:space="0" w:color="auto"/>
      </w:divBdr>
    </w:div>
    <w:div w:id="108665510">
      <w:marLeft w:val="0"/>
      <w:marRight w:val="0"/>
      <w:marTop w:val="0"/>
      <w:marBottom w:val="0"/>
      <w:divBdr>
        <w:top w:val="none" w:sz="0" w:space="0" w:color="auto"/>
        <w:left w:val="none" w:sz="0" w:space="0" w:color="auto"/>
        <w:bottom w:val="none" w:sz="0" w:space="0" w:color="auto"/>
        <w:right w:val="none" w:sz="0" w:space="0" w:color="auto"/>
      </w:divBdr>
    </w:div>
    <w:div w:id="108665511">
      <w:marLeft w:val="0"/>
      <w:marRight w:val="0"/>
      <w:marTop w:val="0"/>
      <w:marBottom w:val="0"/>
      <w:divBdr>
        <w:top w:val="none" w:sz="0" w:space="0" w:color="auto"/>
        <w:left w:val="none" w:sz="0" w:space="0" w:color="auto"/>
        <w:bottom w:val="none" w:sz="0" w:space="0" w:color="auto"/>
        <w:right w:val="none" w:sz="0" w:space="0" w:color="auto"/>
      </w:divBdr>
    </w:div>
    <w:div w:id="108665512">
      <w:marLeft w:val="0"/>
      <w:marRight w:val="0"/>
      <w:marTop w:val="0"/>
      <w:marBottom w:val="0"/>
      <w:divBdr>
        <w:top w:val="none" w:sz="0" w:space="0" w:color="auto"/>
        <w:left w:val="none" w:sz="0" w:space="0" w:color="auto"/>
        <w:bottom w:val="none" w:sz="0" w:space="0" w:color="auto"/>
        <w:right w:val="none" w:sz="0" w:space="0" w:color="auto"/>
      </w:divBdr>
    </w:div>
    <w:div w:id="108665513">
      <w:marLeft w:val="0"/>
      <w:marRight w:val="0"/>
      <w:marTop w:val="0"/>
      <w:marBottom w:val="0"/>
      <w:divBdr>
        <w:top w:val="none" w:sz="0" w:space="0" w:color="auto"/>
        <w:left w:val="none" w:sz="0" w:space="0" w:color="auto"/>
        <w:bottom w:val="none" w:sz="0" w:space="0" w:color="auto"/>
        <w:right w:val="none" w:sz="0" w:space="0" w:color="auto"/>
      </w:divBdr>
    </w:div>
    <w:div w:id="108665514">
      <w:marLeft w:val="0"/>
      <w:marRight w:val="0"/>
      <w:marTop w:val="0"/>
      <w:marBottom w:val="0"/>
      <w:divBdr>
        <w:top w:val="none" w:sz="0" w:space="0" w:color="auto"/>
        <w:left w:val="none" w:sz="0" w:space="0" w:color="auto"/>
        <w:bottom w:val="none" w:sz="0" w:space="0" w:color="auto"/>
        <w:right w:val="none" w:sz="0" w:space="0" w:color="auto"/>
      </w:divBdr>
    </w:div>
    <w:div w:id="108665515">
      <w:marLeft w:val="0"/>
      <w:marRight w:val="0"/>
      <w:marTop w:val="0"/>
      <w:marBottom w:val="0"/>
      <w:divBdr>
        <w:top w:val="none" w:sz="0" w:space="0" w:color="auto"/>
        <w:left w:val="none" w:sz="0" w:space="0" w:color="auto"/>
        <w:bottom w:val="none" w:sz="0" w:space="0" w:color="auto"/>
        <w:right w:val="none" w:sz="0" w:space="0" w:color="auto"/>
      </w:divBdr>
    </w:div>
    <w:div w:id="108665516">
      <w:marLeft w:val="0"/>
      <w:marRight w:val="0"/>
      <w:marTop w:val="0"/>
      <w:marBottom w:val="0"/>
      <w:divBdr>
        <w:top w:val="none" w:sz="0" w:space="0" w:color="auto"/>
        <w:left w:val="none" w:sz="0" w:space="0" w:color="auto"/>
        <w:bottom w:val="none" w:sz="0" w:space="0" w:color="auto"/>
        <w:right w:val="none" w:sz="0" w:space="0" w:color="auto"/>
      </w:divBdr>
    </w:div>
    <w:div w:id="108665517">
      <w:marLeft w:val="0"/>
      <w:marRight w:val="0"/>
      <w:marTop w:val="0"/>
      <w:marBottom w:val="0"/>
      <w:divBdr>
        <w:top w:val="none" w:sz="0" w:space="0" w:color="auto"/>
        <w:left w:val="none" w:sz="0" w:space="0" w:color="auto"/>
        <w:bottom w:val="none" w:sz="0" w:space="0" w:color="auto"/>
        <w:right w:val="none" w:sz="0" w:space="0" w:color="auto"/>
      </w:divBdr>
    </w:div>
    <w:div w:id="108665518">
      <w:marLeft w:val="0"/>
      <w:marRight w:val="0"/>
      <w:marTop w:val="0"/>
      <w:marBottom w:val="0"/>
      <w:divBdr>
        <w:top w:val="none" w:sz="0" w:space="0" w:color="auto"/>
        <w:left w:val="none" w:sz="0" w:space="0" w:color="auto"/>
        <w:bottom w:val="none" w:sz="0" w:space="0" w:color="auto"/>
        <w:right w:val="none" w:sz="0" w:space="0" w:color="auto"/>
      </w:divBdr>
    </w:div>
    <w:div w:id="108665519">
      <w:marLeft w:val="0"/>
      <w:marRight w:val="0"/>
      <w:marTop w:val="0"/>
      <w:marBottom w:val="0"/>
      <w:divBdr>
        <w:top w:val="none" w:sz="0" w:space="0" w:color="auto"/>
        <w:left w:val="none" w:sz="0" w:space="0" w:color="auto"/>
        <w:bottom w:val="none" w:sz="0" w:space="0" w:color="auto"/>
        <w:right w:val="none" w:sz="0" w:space="0" w:color="auto"/>
      </w:divBdr>
    </w:div>
    <w:div w:id="108665520">
      <w:marLeft w:val="0"/>
      <w:marRight w:val="0"/>
      <w:marTop w:val="0"/>
      <w:marBottom w:val="0"/>
      <w:divBdr>
        <w:top w:val="none" w:sz="0" w:space="0" w:color="auto"/>
        <w:left w:val="none" w:sz="0" w:space="0" w:color="auto"/>
        <w:bottom w:val="none" w:sz="0" w:space="0" w:color="auto"/>
        <w:right w:val="none" w:sz="0" w:space="0" w:color="auto"/>
      </w:divBdr>
    </w:div>
    <w:div w:id="108665521">
      <w:marLeft w:val="0"/>
      <w:marRight w:val="0"/>
      <w:marTop w:val="0"/>
      <w:marBottom w:val="0"/>
      <w:divBdr>
        <w:top w:val="none" w:sz="0" w:space="0" w:color="auto"/>
        <w:left w:val="none" w:sz="0" w:space="0" w:color="auto"/>
        <w:bottom w:val="none" w:sz="0" w:space="0" w:color="auto"/>
        <w:right w:val="none" w:sz="0" w:space="0" w:color="auto"/>
      </w:divBdr>
    </w:div>
    <w:div w:id="108665522">
      <w:marLeft w:val="0"/>
      <w:marRight w:val="0"/>
      <w:marTop w:val="0"/>
      <w:marBottom w:val="0"/>
      <w:divBdr>
        <w:top w:val="none" w:sz="0" w:space="0" w:color="auto"/>
        <w:left w:val="none" w:sz="0" w:space="0" w:color="auto"/>
        <w:bottom w:val="none" w:sz="0" w:space="0" w:color="auto"/>
        <w:right w:val="none" w:sz="0" w:space="0" w:color="auto"/>
      </w:divBdr>
    </w:div>
    <w:div w:id="108665523">
      <w:marLeft w:val="0"/>
      <w:marRight w:val="0"/>
      <w:marTop w:val="0"/>
      <w:marBottom w:val="0"/>
      <w:divBdr>
        <w:top w:val="none" w:sz="0" w:space="0" w:color="auto"/>
        <w:left w:val="none" w:sz="0" w:space="0" w:color="auto"/>
        <w:bottom w:val="none" w:sz="0" w:space="0" w:color="auto"/>
        <w:right w:val="none" w:sz="0" w:space="0" w:color="auto"/>
      </w:divBdr>
    </w:div>
    <w:div w:id="108665524">
      <w:marLeft w:val="0"/>
      <w:marRight w:val="0"/>
      <w:marTop w:val="0"/>
      <w:marBottom w:val="0"/>
      <w:divBdr>
        <w:top w:val="none" w:sz="0" w:space="0" w:color="auto"/>
        <w:left w:val="none" w:sz="0" w:space="0" w:color="auto"/>
        <w:bottom w:val="none" w:sz="0" w:space="0" w:color="auto"/>
        <w:right w:val="none" w:sz="0" w:space="0" w:color="auto"/>
      </w:divBdr>
    </w:div>
    <w:div w:id="108665525">
      <w:marLeft w:val="0"/>
      <w:marRight w:val="0"/>
      <w:marTop w:val="0"/>
      <w:marBottom w:val="0"/>
      <w:divBdr>
        <w:top w:val="none" w:sz="0" w:space="0" w:color="auto"/>
        <w:left w:val="none" w:sz="0" w:space="0" w:color="auto"/>
        <w:bottom w:val="none" w:sz="0" w:space="0" w:color="auto"/>
        <w:right w:val="none" w:sz="0" w:space="0" w:color="auto"/>
      </w:divBdr>
    </w:div>
    <w:div w:id="108665526">
      <w:marLeft w:val="0"/>
      <w:marRight w:val="0"/>
      <w:marTop w:val="0"/>
      <w:marBottom w:val="0"/>
      <w:divBdr>
        <w:top w:val="none" w:sz="0" w:space="0" w:color="auto"/>
        <w:left w:val="none" w:sz="0" w:space="0" w:color="auto"/>
        <w:bottom w:val="none" w:sz="0" w:space="0" w:color="auto"/>
        <w:right w:val="none" w:sz="0" w:space="0" w:color="auto"/>
      </w:divBdr>
    </w:div>
    <w:div w:id="108665527">
      <w:marLeft w:val="0"/>
      <w:marRight w:val="0"/>
      <w:marTop w:val="0"/>
      <w:marBottom w:val="0"/>
      <w:divBdr>
        <w:top w:val="none" w:sz="0" w:space="0" w:color="auto"/>
        <w:left w:val="none" w:sz="0" w:space="0" w:color="auto"/>
        <w:bottom w:val="none" w:sz="0" w:space="0" w:color="auto"/>
        <w:right w:val="none" w:sz="0" w:space="0" w:color="auto"/>
      </w:divBdr>
    </w:div>
    <w:div w:id="108665528">
      <w:marLeft w:val="0"/>
      <w:marRight w:val="0"/>
      <w:marTop w:val="0"/>
      <w:marBottom w:val="0"/>
      <w:divBdr>
        <w:top w:val="none" w:sz="0" w:space="0" w:color="auto"/>
        <w:left w:val="none" w:sz="0" w:space="0" w:color="auto"/>
        <w:bottom w:val="none" w:sz="0" w:space="0" w:color="auto"/>
        <w:right w:val="none" w:sz="0" w:space="0" w:color="auto"/>
      </w:divBdr>
    </w:div>
    <w:div w:id="108665530">
      <w:marLeft w:val="0"/>
      <w:marRight w:val="0"/>
      <w:marTop w:val="0"/>
      <w:marBottom w:val="0"/>
      <w:divBdr>
        <w:top w:val="none" w:sz="0" w:space="0" w:color="auto"/>
        <w:left w:val="none" w:sz="0" w:space="0" w:color="auto"/>
        <w:bottom w:val="none" w:sz="0" w:space="0" w:color="auto"/>
        <w:right w:val="none" w:sz="0" w:space="0" w:color="auto"/>
      </w:divBdr>
    </w:div>
    <w:div w:id="108665531">
      <w:marLeft w:val="0"/>
      <w:marRight w:val="0"/>
      <w:marTop w:val="0"/>
      <w:marBottom w:val="0"/>
      <w:divBdr>
        <w:top w:val="none" w:sz="0" w:space="0" w:color="auto"/>
        <w:left w:val="none" w:sz="0" w:space="0" w:color="auto"/>
        <w:bottom w:val="none" w:sz="0" w:space="0" w:color="auto"/>
        <w:right w:val="none" w:sz="0" w:space="0" w:color="auto"/>
      </w:divBdr>
    </w:div>
    <w:div w:id="108665532">
      <w:marLeft w:val="0"/>
      <w:marRight w:val="0"/>
      <w:marTop w:val="0"/>
      <w:marBottom w:val="0"/>
      <w:divBdr>
        <w:top w:val="none" w:sz="0" w:space="0" w:color="auto"/>
        <w:left w:val="none" w:sz="0" w:space="0" w:color="auto"/>
        <w:bottom w:val="none" w:sz="0" w:space="0" w:color="auto"/>
        <w:right w:val="none" w:sz="0" w:space="0" w:color="auto"/>
      </w:divBdr>
    </w:div>
    <w:div w:id="108665533">
      <w:marLeft w:val="0"/>
      <w:marRight w:val="0"/>
      <w:marTop w:val="0"/>
      <w:marBottom w:val="0"/>
      <w:divBdr>
        <w:top w:val="none" w:sz="0" w:space="0" w:color="auto"/>
        <w:left w:val="none" w:sz="0" w:space="0" w:color="auto"/>
        <w:bottom w:val="none" w:sz="0" w:space="0" w:color="auto"/>
        <w:right w:val="none" w:sz="0" w:space="0" w:color="auto"/>
      </w:divBdr>
    </w:div>
    <w:div w:id="108665534">
      <w:marLeft w:val="0"/>
      <w:marRight w:val="0"/>
      <w:marTop w:val="0"/>
      <w:marBottom w:val="0"/>
      <w:divBdr>
        <w:top w:val="none" w:sz="0" w:space="0" w:color="auto"/>
        <w:left w:val="none" w:sz="0" w:space="0" w:color="auto"/>
        <w:bottom w:val="none" w:sz="0" w:space="0" w:color="auto"/>
        <w:right w:val="none" w:sz="0" w:space="0" w:color="auto"/>
      </w:divBdr>
    </w:div>
    <w:div w:id="108665535">
      <w:marLeft w:val="0"/>
      <w:marRight w:val="0"/>
      <w:marTop w:val="0"/>
      <w:marBottom w:val="0"/>
      <w:divBdr>
        <w:top w:val="none" w:sz="0" w:space="0" w:color="auto"/>
        <w:left w:val="none" w:sz="0" w:space="0" w:color="auto"/>
        <w:bottom w:val="none" w:sz="0" w:space="0" w:color="auto"/>
        <w:right w:val="none" w:sz="0" w:space="0" w:color="auto"/>
      </w:divBdr>
    </w:div>
    <w:div w:id="108665537">
      <w:marLeft w:val="0"/>
      <w:marRight w:val="0"/>
      <w:marTop w:val="0"/>
      <w:marBottom w:val="0"/>
      <w:divBdr>
        <w:top w:val="none" w:sz="0" w:space="0" w:color="auto"/>
        <w:left w:val="none" w:sz="0" w:space="0" w:color="auto"/>
        <w:bottom w:val="none" w:sz="0" w:space="0" w:color="auto"/>
        <w:right w:val="none" w:sz="0" w:space="0" w:color="auto"/>
      </w:divBdr>
    </w:div>
    <w:div w:id="108665538">
      <w:marLeft w:val="0"/>
      <w:marRight w:val="0"/>
      <w:marTop w:val="0"/>
      <w:marBottom w:val="0"/>
      <w:divBdr>
        <w:top w:val="none" w:sz="0" w:space="0" w:color="auto"/>
        <w:left w:val="none" w:sz="0" w:space="0" w:color="auto"/>
        <w:bottom w:val="none" w:sz="0" w:space="0" w:color="auto"/>
        <w:right w:val="none" w:sz="0" w:space="0" w:color="auto"/>
      </w:divBdr>
    </w:div>
    <w:div w:id="108665539">
      <w:marLeft w:val="0"/>
      <w:marRight w:val="0"/>
      <w:marTop w:val="0"/>
      <w:marBottom w:val="0"/>
      <w:divBdr>
        <w:top w:val="none" w:sz="0" w:space="0" w:color="auto"/>
        <w:left w:val="none" w:sz="0" w:space="0" w:color="auto"/>
        <w:bottom w:val="none" w:sz="0" w:space="0" w:color="auto"/>
        <w:right w:val="none" w:sz="0" w:space="0" w:color="auto"/>
      </w:divBdr>
    </w:div>
    <w:div w:id="108665540">
      <w:marLeft w:val="0"/>
      <w:marRight w:val="0"/>
      <w:marTop w:val="0"/>
      <w:marBottom w:val="0"/>
      <w:divBdr>
        <w:top w:val="none" w:sz="0" w:space="0" w:color="auto"/>
        <w:left w:val="none" w:sz="0" w:space="0" w:color="auto"/>
        <w:bottom w:val="none" w:sz="0" w:space="0" w:color="auto"/>
        <w:right w:val="none" w:sz="0" w:space="0" w:color="auto"/>
      </w:divBdr>
    </w:div>
    <w:div w:id="108665541">
      <w:marLeft w:val="0"/>
      <w:marRight w:val="0"/>
      <w:marTop w:val="0"/>
      <w:marBottom w:val="0"/>
      <w:divBdr>
        <w:top w:val="none" w:sz="0" w:space="0" w:color="auto"/>
        <w:left w:val="none" w:sz="0" w:space="0" w:color="auto"/>
        <w:bottom w:val="none" w:sz="0" w:space="0" w:color="auto"/>
        <w:right w:val="none" w:sz="0" w:space="0" w:color="auto"/>
      </w:divBdr>
    </w:div>
    <w:div w:id="108665542">
      <w:marLeft w:val="0"/>
      <w:marRight w:val="0"/>
      <w:marTop w:val="0"/>
      <w:marBottom w:val="0"/>
      <w:divBdr>
        <w:top w:val="none" w:sz="0" w:space="0" w:color="auto"/>
        <w:left w:val="none" w:sz="0" w:space="0" w:color="auto"/>
        <w:bottom w:val="none" w:sz="0" w:space="0" w:color="auto"/>
        <w:right w:val="none" w:sz="0" w:space="0" w:color="auto"/>
      </w:divBdr>
    </w:div>
    <w:div w:id="108665543">
      <w:marLeft w:val="0"/>
      <w:marRight w:val="0"/>
      <w:marTop w:val="0"/>
      <w:marBottom w:val="0"/>
      <w:divBdr>
        <w:top w:val="none" w:sz="0" w:space="0" w:color="auto"/>
        <w:left w:val="none" w:sz="0" w:space="0" w:color="auto"/>
        <w:bottom w:val="none" w:sz="0" w:space="0" w:color="auto"/>
        <w:right w:val="none" w:sz="0" w:space="0" w:color="auto"/>
      </w:divBdr>
    </w:div>
    <w:div w:id="108665544">
      <w:marLeft w:val="0"/>
      <w:marRight w:val="0"/>
      <w:marTop w:val="0"/>
      <w:marBottom w:val="0"/>
      <w:divBdr>
        <w:top w:val="none" w:sz="0" w:space="0" w:color="auto"/>
        <w:left w:val="none" w:sz="0" w:space="0" w:color="auto"/>
        <w:bottom w:val="none" w:sz="0" w:space="0" w:color="auto"/>
        <w:right w:val="none" w:sz="0" w:space="0" w:color="auto"/>
      </w:divBdr>
    </w:div>
    <w:div w:id="108665545">
      <w:marLeft w:val="0"/>
      <w:marRight w:val="0"/>
      <w:marTop w:val="0"/>
      <w:marBottom w:val="0"/>
      <w:divBdr>
        <w:top w:val="none" w:sz="0" w:space="0" w:color="auto"/>
        <w:left w:val="none" w:sz="0" w:space="0" w:color="auto"/>
        <w:bottom w:val="none" w:sz="0" w:space="0" w:color="auto"/>
        <w:right w:val="none" w:sz="0" w:space="0" w:color="auto"/>
      </w:divBdr>
    </w:div>
    <w:div w:id="108665546">
      <w:marLeft w:val="0"/>
      <w:marRight w:val="0"/>
      <w:marTop w:val="0"/>
      <w:marBottom w:val="0"/>
      <w:divBdr>
        <w:top w:val="none" w:sz="0" w:space="0" w:color="auto"/>
        <w:left w:val="none" w:sz="0" w:space="0" w:color="auto"/>
        <w:bottom w:val="none" w:sz="0" w:space="0" w:color="auto"/>
        <w:right w:val="none" w:sz="0" w:space="0" w:color="auto"/>
      </w:divBdr>
    </w:div>
    <w:div w:id="108665547">
      <w:marLeft w:val="0"/>
      <w:marRight w:val="0"/>
      <w:marTop w:val="0"/>
      <w:marBottom w:val="0"/>
      <w:divBdr>
        <w:top w:val="none" w:sz="0" w:space="0" w:color="auto"/>
        <w:left w:val="none" w:sz="0" w:space="0" w:color="auto"/>
        <w:bottom w:val="none" w:sz="0" w:space="0" w:color="auto"/>
        <w:right w:val="none" w:sz="0" w:space="0" w:color="auto"/>
      </w:divBdr>
      <w:divsChild>
        <w:div w:id="108665575">
          <w:marLeft w:val="0"/>
          <w:marRight w:val="0"/>
          <w:marTop w:val="0"/>
          <w:marBottom w:val="0"/>
          <w:divBdr>
            <w:top w:val="none" w:sz="0" w:space="0" w:color="auto"/>
            <w:left w:val="none" w:sz="0" w:space="0" w:color="auto"/>
            <w:bottom w:val="none" w:sz="0" w:space="0" w:color="auto"/>
            <w:right w:val="none" w:sz="0" w:space="0" w:color="auto"/>
          </w:divBdr>
        </w:div>
      </w:divsChild>
    </w:div>
    <w:div w:id="108665548">
      <w:marLeft w:val="0"/>
      <w:marRight w:val="0"/>
      <w:marTop w:val="0"/>
      <w:marBottom w:val="0"/>
      <w:divBdr>
        <w:top w:val="none" w:sz="0" w:space="0" w:color="auto"/>
        <w:left w:val="none" w:sz="0" w:space="0" w:color="auto"/>
        <w:bottom w:val="none" w:sz="0" w:space="0" w:color="auto"/>
        <w:right w:val="none" w:sz="0" w:space="0" w:color="auto"/>
      </w:divBdr>
      <w:divsChild>
        <w:div w:id="108665614">
          <w:marLeft w:val="0"/>
          <w:marRight w:val="0"/>
          <w:marTop w:val="0"/>
          <w:marBottom w:val="0"/>
          <w:divBdr>
            <w:top w:val="none" w:sz="0" w:space="0" w:color="auto"/>
            <w:left w:val="none" w:sz="0" w:space="0" w:color="auto"/>
            <w:bottom w:val="none" w:sz="0" w:space="0" w:color="auto"/>
            <w:right w:val="none" w:sz="0" w:space="0" w:color="auto"/>
          </w:divBdr>
        </w:div>
        <w:div w:id="108665648">
          <w:marLeft w:val="0"/>
          <w:marRight w:val="0"/>
          <w:marTop w:val="0"/>
          <w:marBottom w:val="0"/>
          <w:divBdr>
            <w:top w:val="none" w:sz="0" w:space="0" w:color="auto"/>
            <w:left w:val="none" w:sz="0" w:space="0" w:color="auto"/>
            <w:bottom w:val="none" w:sz="0" w:space="0" w:color="auto"/>
            <w:right w:val="none" w:sz="0" w:space="0" w:color="auto"/>
          </w:divBdr>
        </w:div>
      </w:divsChild>
    </w:div>
    <w:div w:id="108665549">
      <w:marLeft w:val="0"/>
      <w:marRight w:val="0"/>
      <w:marTop w:val="0"/>
      <w:marBottom w:val="0"/>
      <w:divBdr>
        <w:top w:val="none" w:sz="0" w:space="0" w:color="auto"/>
        <w:left w:val="none" w:sz="0" w:space="0" w:color="auto"/>
        <w:bottom w:val="none" w:sz="0" w:space="0" w:color="auto"/>
        <w:right w:val="none" w:sz="0" w:space="0" w:color="auto"/>
      </w:divBdr>
    </w:div>
    <w:div w:id="108665550">
      <w:marLeft w:val="0"/>
      <w:marRight w:val="0"/>
      <w:marTop w:val="0"/>
      <w:marBottom w:val="0"/>
      <w:divBdr>
        <w:top w:val="none" w:sz="0" w:space="0" w:color="auto"/>
        <w:left w:val="none" w:sz="0" w:space="0" w:color="auto"/>
        <w:bottom w:val="none" w:sz="0" w:space="0" w:color="auto"/>
        <w:right w:val="none" w:sz="0" w:space="0" w:color="auto"/>
      </w:divBdr>
    </w:div>
    <w:div w:id="108665551">
      <w:marLeft w:val="0"/>
      <w:marRight w:val="0"/>
      <w:marTop w:val="0"/>
      <w:marBottom w:val="0"/>
      <w:divBdr>
        <w:top w:val="none" w:sz="0" w:space="0" w:color="auto"/>
        <w:left w:val="none" w:sz="0" w:space="0" w:color="auto"/>
        <w:bottom w:val="none" w:sz="0" w:space="0" w:color="auto"/>
        <w:right w:val="none" w:sz="0" w:space="0" w:color="auto"/>
      </w:divBdr>
    </w:div>
    <w:div w:id="108665552">
      <w:marLeft w:val="0"/>
      <w:marRight w:val="0"/>
      <w:marTop w:val="0"/>
      <w:marBottom w:val="0"/>
      <w:divBdr>
        <w:top w:val="none" w:sz="0" w:space="0" w:color="auto"/>
        <w:left w:val="none" w:sz="0" w:space="0" w:color="auto"/>
        <w:bottom w:val="none" w:sz="0" w:space="0" w:color="auto"/>
        <w:right w:val="none" w:sz="0" w:space="0" w:color="auto"/>
      </w:divBdr>
    </w:div>
    <w:div w:id="108665553">
      <w:marLeft w:val="0"/>
      <w:marRight w:val="0"/>
      <w:marTop w:val="0"/>
      <w:marBottom w:val="0"/>
      <w:divBdr>
        <w:top w:val="none" w:sz="0" w:space="0" w:color="auto"/>
        <w:left w:val="none" w:sz="0" w:space="0" w:color="auto"/>
        <w:bottom w:val="none" w:sz="0" w:space="0" w:color="auto"/>
        <w:right w:val="none" w:sz="0" w:space="0" w:color="auto"/>
      </w:divBdr>
    </w:div>
    <w:div w:id="108665554">
      <w:marLeft w:val="0"/>
      <w:marRight w:val="0"/>
      <w:marTop w:val="0"/>
      <w:marBottom w:val="0"/>
      <w:divBdr>
        <w:top w:val="none" w:sz="0" w:space="0" w:color="auto"/>
        <w:left w:val="none" w:sz="0" w:space="0" w:color="auto"/>
        <w:bottom w:val="none" w:sz="0" w:space="0" w:color="auto"/>
        <w:right w:val="none" w:sz="0" w:space="0" w:color="auto"/>
      </w:divBdr>
    </w:div>
    <w:div w:id="108665555">
      <w:marLeft w:val="0"/>
      <w:marRight w:val="0"/>
      <w:marTop w:val="0"/>
      <w:marBottom w:val="0"/>
      <w:divBdr>
        <w:top w:val="none" w:sz="0" w:space="0" w:color="auto"/>
        <w:left w:val="none" w:sz="0" w:space="0" w:color="auto"/>
        <w:bottom w:val="none" w:sz="0" w:space="0" w:color="auto"/>
        <w:right w:val="none" w:sz="0" w:space="0" w:color="auto"/>
      </w:divBdr>
      <w:divsChild>
        <w:div w:id="108665556">
          <w:marLeft w:val="0"/>
          <w:marRight w:val="0"/>
          <w:marTop w:val="0"/>
          <w:marBottom w:val="0"/>
          <w:divBdr>
            <w:top w:val="none" w:sz="0" w:space="0" w:color="auto"/>
            <w:left w:val="none" w:sz="0" w:space="0" w:color="auto"/>
            <w:bottom w:val="none" w:sz="0" w:space="0" w:color="auto"/>
            <w:right w:val="none" w:sz="0" w:space="0" w:color="auto"/>
          </w:divBdr>
        </w:div>
        <w:div w:id="108665660">
          <w:marLeft w:val="0"/>
          <w:marRight w:val="0"/>
          <w:marTop w:val="0"/>
          <w:marBottom w:val="0"/>
          <w:divBdr>
            <w:top w:val="none" w:sz="0" w:space="0" w:color="auto"/>
            <w:left w:val="none" w:sz="0" w:space="0" w:color="auto"/>
            <w:bottom w:val="none" w:sz="0" w:space="0" w:color="auto"/>
            <w:right w:val="none" w:sz="0" w:space="0" w:color="auto"/>
          </w:divBdr>
        </w:div>
      </w:divsChild>
    </w:div>
    <w:div w:id="108665557">
      <w:marLeft w:val="0"/>
      <w:marRight w:val="0"/>
      <w:marTop w:val="0"/>
      <w:marBottom w:val="0"/>
      <w:divBdr>
        <w:top w:val="none" w:sz="0" w:space="0" w:color="auto"/>
        <w:left w:val="none" w:sz="0" w:space="0" w:color="auto"/>
        <w:bottom w:val="none" w:sz="0" w:space="0" w:color="auto"/>
        <w:right w:val="none" w:sz="0" w:space="0" w:color="auto"/>
      </w:divBdr>
    </w:div>
    <w:div w:id="108665558">
      <w:marLeft w:val="0"/>
      <w:marRight w:val="0"/>
      <w:marTop w:val="0"/>
      <w:marBottom w:val="0"/>
      <w:divBdr>
        <w:top w:val="none" w:sz="0" w:space="0" w:color="auto"/>
        <w:left w:val="none" w:sz="0" w:space="0" w:color="auto"/>
        <w:bottom w:val="none" w:sz="0" w:space="0" w:color="auto"/>
        <w:right w:val="none" w:sz="0" w:space="0" w:color="auto"/>
      </w:divBdr>
    </w:div>
    <w:div w:id="108665559">
      <w:marLeft w:val="0"/>
      <w:marRight w:val="0"/>
      <w:marTop w:val="0"/>
      <w:marBottom w:val="0"/>
      <w:divBdr>
        <w:top w:val="none" w:sz="0" w:space="0" w:color="auto"/>
        <w:left w:val="none" w:sz="0" w:space="0" w:color="auto"/>
        <w:bottom w:val="none" w:sz="0" w:space="0" w:color="auto"/>
        <w:right w:val="none" w:sz="0" w:space="0" w:color="auto"/>
      </w:divBdr>
    </w:div>
    <w:div w:id="108665560">
      <w:marLeft w:val="0"/>
      <w:marRight w:val="0"/>
      <w:marTop w:val="0"/>
      <w:marBottom w:val="0"/>
      <w:divBdr>
        <w:top w:val="none" w:sz="0" w:space="0" w:color="auto"/>
        <w:left w:val="none" w:sz="0" w:space="0" w:color="auto"/>
        <w:bottom w:val="none" w:sz="0" w:space="0" w:color="auto"/>
        <w:right w:val="none" w:sz="0" w:space="0" w:color="auto"/>
      </w:divBdr>
    </w:div>
    <w:div w:id="108665561">
      <w:marLeft w:val="0"/>
      <w:marRight w:val="0"/>
      <w:marTop w:val="0"/>
      <w:marBottom w:val="0"/>
      <w:divBdr>
        <w:top w:val="none" w:sz="0" w:space="0" w:color="auto"/>
        <w:left w:val="none" w:sz="0" w:space="0" w:color="auto"/>
        <w:bottom w:val="none" w:sz="0" w:space="0" w:color="auto"/>
        <w:right w:val="none" w:sz="0" w:space="0" w:color="auto"/>
      </w:divBdr>
    </w:div>
    <w:div w:id="108665562">
      <w:marLeft w:val="0"/>
      <w:marRight w:val="0"/>
      <w:marTop w:val="0"/>
      <w:marBottom w:val="0"/>
      <w:divBdr>
        <w:top w:val="none" w:sz="0" w:space="0" w:color="auto"/>
        <w:left w:val="none" w:sz="0" w:space="0" w:color="auto"/>
        <w:bottom w:val="none" w:sz="0" w:space="0" w:color="auto"/>
        <w:right w:val="none" w:sz="0" w:space="0" w:color="auto"/>
      </w:divBdr>
      <w:divsChild>
        <w:div w:id="108665496">
          <w:marLeft w:val="0"/>
          <w:marRight w:val="0"/>
          <w:marTop w:val="0"/>
          <w:marBottom w:val="0"/>
          <w:divBdr>
            <w:top w:val="none" w:sz="0" w:space="0" w:color="auto"/>
            <w:left w:val="none" w:sz="0" w:space="0" w:color="auto"/>
            <w:bottom w:val="none" w:sz="0" w:space="0" w:color="auto"/>
            <w:right w:val="none" w:sz="0" w:space="0" w:color="auto"/>
          </w:divBdr>
        </w:div>
      </w:divsChild>
    </w:div>
    <w:div w:id="108665563">
      <w:marLeft w:val="0"/>
      <w:marRight w:val="0"/>
      <w:marTop w:val="0"/>
      <w:marBottom w:val="0"/>
      <w:divBdr>
        <w:top w:val="none" w:sz="0" w:space="0" w:color="auto"/>
        <w:left w:val="none" w:sz="0" w:space="0" w:color="auto"/>
        <w:bottom w:val="none" w:sz="0" w:space="0" w:color="auto"/>
        <w:right w:val="none" w:sz="0" w:space="0" w:color="auto"/>
      </w:divBdr>
    </w:div>
    <w:div w:id="108665564">
      <w:marLeft w:val="0"/>
      <w:marRight w:val="0"/>
      <w:marTop w:val="0"/>
      <w:marBottom w:val="0"/>
      <w:divBdr>
        <w:top w:val="none" w:sz="0" w:space="0" w:color="auto"/>
        <w:left w:val="none" w:sz="0" w:space="0" w:color="auto"/>
        <w:bottom w:val="none" w:sz="0" w:space="0" w:color="auto"/>
        <w:right w:val="none" w:sz="0" w:space="0" w:color="auto"/>
      </w:divBdr>
    </w:div>
    <w:div w:id="108665565">
      <w:marLeft w:val="0"/>
      <w:marRight w:val="0"/>
      <w:marTop w:val="0"/>
      <w:marBottom w:val="0"/>
      <w:divBdr>
        <w:top w:val="none" w:sz="0" w:space="0" w:color="auto"/>
        <w:left w:val="none" w:sz="0" w:space="0" w:color="auto"/>
        <w:bottom w:val="none" w:sz="0" w:space="0" w:color="auto"/>
        <w:right w:val="none" w:sz="0" w:space="0" w:color="auto"/>
      </w:divBdr>
    </w:div>
    <w:div w:id="108665566">
      <w:marLeft w:val="0"/>
      <w:marRight w:val="0"/>
      <w:marTop w:val="0"/>
      <w:marBottom w:val="0"/>
      <w:divBdr>
        <w:top w:val="none" w:sz="0" w:space="0" w:color="auto"/>
        <w:left w:val="none" w:sz="0" w:space="0" w:color="auto"/>
        <w:bottom w:val="none" w:sz="0" w:space="0" w:color="auto"/>
        <w:right w:val="none" w:sz="0" w:space="0" w:color="auto"/>
      </w:divBdr>
    </w:div>
    <w:div w:id="108665567">
      <w:marLeft w:val="0"/>
      <w:marRight w:val="0"/>
      <w:marTop w:val="0"/>
      <w:marBottom w:val="0"/>
      <w:divBdr>
        <w:top w:val="none" w:sz="0" w:space="0" w:color="auto"/>
        <w:left w:val="none" w:sz="0" w:space="0" w:color="auto"/>
        <w:bottom w:val="none" w:sz="0" w:space="0" w:color="auto"/>
        <w:right w:val="none" w:sz="0" w:space="0" w:color="auto"/>
      </w:divBdr>
    </w:div>
    <w:div w:id="108665568">
      <w:marLeft w:val="0"/>
      <w:marRight w:val="0"/>
      <w:marTop w:val="0"/>
      <w:marBottom w:val="0"/>
      <w:divBdr>
        <w:top w:val="none" w:sz="0" w:space="0" w:color="auto"/>
        <w:left w:val="none" w:sz="0" w:space="0" w:color="auto"/>
        <w:bottom w:val="none" w:sz="0" w:space="0" w:color="auto"/>
        <w:right w:val="none" w:sz="0" w:space="0" w:color="auto"/>
      </w:divBdr>
    </w:div>
    <w:div w:id="108665569">
      <w:marLeft w:val="0"/>
      <w:marRight w:val="0"/>
      <w:marTop w:val="0"/>
      <w:marBottom w:val="0"/>
      <w:divBdr>
        <w:top w:val="none" w:sz="0" w:space="0" w:color="auto"/>
        <w:left w:val="none" w:sz="0" w:space="0" w:color="auto"/>
        <w:bottom w:val="none" w:sz="0" w:space="0" w:color="auto"/>
        <w:right w:val="none" w:sz="0" w:space="0" w:color="auto"/>
      </w:divBdr>
    </w:div>
    <w:div w:id="108665570">
      <w:marLeft w:val="0"/>
      <w:marRight w:val="0"/>
      <w:marTop w:val="0"/>
      <w:marBottom w:val="0"/>
      <w:divBdr>
        <w:top w:val="none" w:sz="0" w:space="0" w:color="auto"/>
        <w:left w:val="none" w:sz="0" w:space="0" w:color="auto"/>
        <w:bottom w:val="none" w:sz="0" w:space="0" w:color="auto"/>
        <w:right w:val="none" w:sz="0" w:space="0" w:color="auto"/>
      </w:divBdr>
    </w:div>
    <w:div w:id="108665571">
      <w:marLeft w:val="0"/>
      <w:marRight w:val="0"/>
      <w:marTop w:val="0"/>
      <w:marBottom w:val="0"/>
      <w:divBdr>
        <w:top w:val="none" w:sz="0" w:space="0" w:color="auto"/>
        <w:left w:val="none" w:sz="0" w:space="0" w:color="auto"/>
        <w:bottom w:val="none" w:sz="0" w:space="0" w:color="auto"/>
        <w:right w:val="none" w:sz="0" w:space="0" w:color="auto"/>
      </w:divBdr>
    </w:div>
    <w:div w:id="108665572">
      <w:marLeft w:val="0"/>
      <w:marRight w:val="0"/>
      <w:marTop w:val="0"/>
      <w:marBottom w:val="0"/>
      <w:divBdr>
        <w:top w:val="none" w:sz="0" w:space="0" w:color="auto"/>
        <w:left w:val="none" w:sz="0" w:space="0" w:color="auto"/>
        <w:bottom w:val="none" w:sz="0" w:space="0" w:color="auto"/>
        <w:right w:val="none" w:sz="0" w:space="0" w:color="auto"/>
      </w:divBdr>
    </w:div>
    <w:div w:id="108665573">
      <w:marLeft w:val="0"/>
      <w:marRight w:val="0"/>
      <w:marTop w:val="0"/>
      <w:marBottom w:val="0"/>
      <w:divBdr>
        <w:top w:val="none" w:sz="0" w:space="0" w:color="auto"/>
        <w:left w:val="none" w:sz="0" w:space="0" w:color="auto"/>
        <w:bottom w:val="none" w:sz="0" w:space="0" w:color="auto"/>
        <w:right w:val="none" w:sz="0" w:space="0" w:color="auto"/>
      </w:divBdr>
    </w:div>
    <w:div w:id="108665574">
      <w:marLeft w:val="0"/>
      <w:marRight w:val="0"/>
      <w:marTop w:val="0"/>
      <w:marBottom w:val="0"/>
      <w:divBdr>
        <w:top w:val="none" w:sz="0" w:space="0" w:color="auto"/>
        <w:left w:val="none" w:sz="0" w:space="0" w:color="auto"/>
        <w:bottom w:val="none" w:sz="0" w:space="0" w:color="auto"/>
        <w:right w:val="none" w:sz="0" w:space="0" w:color="auto"/>
      </w:divBdr>
    </w:div>
    <w:div w:id="108665576">
      <w:marLeft w:val="0"/>
      <w:marRight w:val="0"/>
      <w:marTop w:val="0"/>
      <w:marBottom w:val="0"/>
      <w:divBdr>
        <w:top w:val="none" w:sz="0" w:space="0" w:color="auto"/>
        <w:left w:val="none" w:sz="0" w:space="0" w:color="auto"/>
        <w:bottom w:val="none" w:sz="0" w:space="0" w:color="auto"/>
        <w:right w:val="none" w:sz="0" w:space="0" w:color="auto"/>
      </w:divBdr>
    </w:div>
    <w:div w:id="108665577">
      <w:marLeft w:val="0"/>
      <w:marRight w:val="0"/>
      <w:marTop w:val="0"/>
      <w:marBottom w:val="0"/>
      <w:divBdr>
        <w:top w:val="none" w:sz="0" w:space="0" w:color="auto"/>
        <w:left w:val="none" w:sz="0" w:space="0" w:color="auto"/>
        <w:bottom w:val="none" w:sz="0" w:space="0" w:color="auto"/>
        <w:right w:val="none" w:sz="0" w:space="0" w:color="auto"/>
      </w:divBdr>
    </w:div>
    <w:div w:id="108665578">
      <w:marLeft w:val="0"/>
      <w:marRight w:val="0"/>
      <w:marTop w:val="0"/>
      <w:marBottom w:val="0"/>
      <w:divBdr>
        <w:top w:val="none" w:sz="0" w:space="0" w:color="auto"/>
        <w:left w:val="none" w:sz="0" w:space="0" w:color="auto"/>
        <w:bottom w:val="none" w:sz="0" w:space="0" w:color="auto"/>
        <w:right w:val="none" w:sz="0" w:space="0" w:color="auto"/>
      </w:divBdr>
    </w:div>
    <w:div w:id="108665579">
      <w:marLeft w:val="0"/>
      <w:marRight w:val="0"/>
      <w:marTop w:val="0"/>
      <w:marBottom w:val="0"/>
      <w:divBdr>
        <w:top w:val="none" w:sz="0" w:space="0" w:color="auto"/>
        <w:left w:val="none" w:sz="0" w:space="0" w:color="auto"/>
        <w:bottom w:val="none" w:sz="0" w:space="0" w:color="auto"/>
        <w:right w:val="none" w:sz="0" w:space="0" w:color="auto"/>
      </w:divBdr>
    </w:div>
    <w:div w:id="108665580">
      <w:marLeft w:val="0"/>
      <w:marRight w:val="0"/>
      <w:marTop w:val="0"/>
      <w:marBottom w:val="0"/>
      <w:divBdr>
        <w:top w:val="none" w:sz="0" w:space="0" w:color="auto"/>
        <w:left w:val="none" w:sz="0" w:space="0" w:color="auto"/>
        <w:bottom w:val="none" w:sz="0" w:space="0" w:color="auto"/>
        <w:right w:val="none" w:sz="0" w:space="0" w:color="auto"/>
      </w:divBdr>
    </w:div>
    <w:div w:id="108665581">
      <w:marLeft w:val="0"/>
      <w:marRight w:val="0"/>
      <w:marTop w:val="0"/>
      <w:marBottom w:val="0"/>
      <w:divBdr>
        <w:top w:val="none" w:sz="0" w:space="0" w:color="auto"/>
        <w:left w:val="none" w:sz="0" w:space="0" w:color="auto"/>
        <w:bottom w:val="none" w:sz="0" w:space="0" w:color="auto"/>
        <w:right w:val="none" w:sz="0" w:space="0" w:color="auto"/>
      </w:divBdr>
    </w:div>
    <w:div w:id="108665582">
      <w:marLeft w:val="0"/>
      <w:marRight w:val="0"/>
      <w:marTop w:val="0"/>
      <w:marBottom w:val="0"/>
      <w:divBdr>
        <w:top w:val="none" w:sz="0" w:space="0" w:color="auto"/>
        <w:left w:val="none" w:sz="0" w:space="0" w:color="auto"/>
        <w:bottom w:val="none" w:sz="0" w:space="0" w:color="auto"/>
        <w:right w:val="none" w:sz="0" w:space="0" w:color="auto"/>
      </w:divBdr>
    </w:div>
    <w:div w:id="108665583">
      <w:marLeft w:val="0"/>
      <w:marRight w:val="0"/>
      <w:marTop w:val="0"/>
      <w:marBottom w:val="0"/>
      <w:divBdr>
        <w:top w:val="none" w:sz="0" w:space="0" w:color="auto"/>
        <w:left w:val="none" w:sz="0" w:space="0" w:color="auto"/>
        <w:bottom w:val="none" w:sz="0" w:space="0" w:color="auto"/>
        <w:right w:val="none" w:sz="0" w:space="0" w:color="auto"/>
      </w:divBdr>
    </w:div>
    <w:div w:id="108665584">
      <w:marLeft w:val="0"/>
      <w:marRight w:val="0"/>
      <w:marTop w:val="0"/>
      <w:marBottom w:val="0"/>
      <w:divBdr>
        <w:top w:val="none" w:sz="0" w:space="0" w:color="auto"/>
        <w:left w:val="none" w:sz="0" w:space="0" w:color="auto"/>
        <w:bottom w:val="none" w:sz="0" w:space="0" w:color="auto"/>
        <w:right w:val="none" w:sz="0" w:space="0" w:color="auto"/>
      </w:divBdr>
    </w:div>
    <w:div w:id="108665585">
      <w:marLeft w:val="0"/>
      <w:marRight w:val="0"/>
      <w:marTop w:val="0"/>
      <w:marBottom w:val="0"/>
      <w:divBdr>
        <w:top w:val="none" w:sz="0" w:space="0" w:color="auto"/>
        <w:left w:val="none" w:sz="0" w:space="0" w:color="auto"/>
        <w:bottom w:val="none" w:sz="0" w:space="0" w:color="auto"/>
        <w:right w:val="none" w:sz="0" w:space="0" w:color="auto"/>
      </w:divBdr>
    </w:div>
    <w:div w:id="108665586">
      <w:marLeft w:val="0"/>
      <w:marRight w:val="0"/>
      <w:marTop w:val="0"/>
      <w:marBottom w:val="0"/>
      <w:divBdr>
        <w:top w:val="none" w:sz="0" w:space="0" w:color="auto"/>
        <w:left w:val="none" w:sz="0" w:space="0" w:color="auto"/>
        <w:bottom w:val="none" w:sz="0" w:space="0" w:color="auto"/>
        <w:right w:val="none" w:sz="0" w:space="0" w:color="auto"/>
      </w:divBdr>
    </w:div>
    <w:div w:id="108665587">
      <w:marLeft w:val="0"/>
      <w:marRight w:val="0"/>
      <w:marTop w:val="0"/>
      <w:marBottom w:val="0"/>
      <w:divBdr>
        <w:top w:val="none" w:sz="0" w:space="0" w:color="auto"/>
        <w:left w:val="none" w:sz="0" w:space="0" w:color="auto"/>
        <w:bottom w:val="none" w:sz="0" w:space="0" w:color="auto"/>
        <w:right w:val="none" w:sz="0" w:space="0" w:color="auto"/>
      </w:divBdr>
    </w:div>
    <w:div w:id="108665588">
      <w:marLeft w:val="0"/>
      <w:marRight w:val="0"/>
      <w:marTop w:val="0"/>
      <w:marBottom w:val="0"/>
      <w:divBdr>
        <w:top w:val="none" w:sz="0" w:space="0" w:color="auto"/>
        <w:left w:val="none" w:sz="0" w:space="0" w:color="auto"/>
        <w:bottom w:val="none" w:sz="0" w:space="0" w:color="auto"/>
        <w:right w:val="none" w:sz="0" w:space="0" w:color="auto"/>
      </w:divBdr>
    </w:div>
    <w:div w:id="108665589">
      <w:marLeft w:val="0"/>
      <w:marRight w:val="0"/>
      <w:marTop w:val="0"/>
      <w:marBottom w:val="0"/>
      <w:divBdr>
        <w:top w:val="none" w:sz="0" w:space="0" w:color="auto"/>
        <w:left w:val="none" w:sz="0" w:space="0" w:color="auto"/>
        <w:bottom w:val="none" w:sz="0" w:space="0" w:color="auto"/>
        <w:right w:val="none" w:sz="0" w:space="0" w:color="auto"/>
      </w:divBdr>
    </w:div>
    <w:div w:id="108665590">
      <w:marLeft w:val="0"/>
      <w:marRight w:val="0"/>
      <w:marTop w:val="0"/>
      <w:marBottom w:val="0"/>
      <w:divBdr>
        <w:top w:val="none" w:sz="0" w:space="0" w:color="auto"/>
        <w:left w:val="none" w:sz="0" w:space="0" w:color="auto"/>
        <w:bottom w:val="none" w:sz="0" w:space="0" w:color="auto"/>
        <w:right w:val="none" w:sz="0" w:space="0" w:color="auto"/>
      </w:divBdr>
    </w:div>
    <w:div w:id="108665591">
      <w:marLeft w:val="0"/>
      <w:marRight w:val="0"/>
      <w:marTop w:val="0"/>
      <w:marBottom w:val="0"/>
      <w:divBdr>
        <w:top w:val="none" w:sz="0" w:space="0" w:color="auto"/>
        <w:left w:val="none" w:sz="0" w:space="0" w:color="auto"/>
        <w:bottom w:val="none" w:sz="0" w:space="0" w:color="auto"/>
        <w:right w:val="none" w:sz="0" w:space="0" w:color="auto"/>
      </w:divBdr>
    </w:div>
    <w:div w:id="108665592">
      <w:marLeft w:val="0"/>
      <w:marRight w:val="0"/>
      <w:marTop w:val="0"/>
      <w:marBottom w:val="0"/>
      <w:divBdr>
        <w:top w:val="none" w:sz="0" w:space="0" w:color="auto"/>
        <w:left w:val="none" w:sz="0" w:space="0" w:color="auto"/>
        <w:bottom w:val="none" w:sz="0" w:space="0" w:color="auto"/>
        <w:right w:val="none" w:sz="0" w:space="0" w:color="auto"/>
      </w:divBdr>
    </w:div>
    <w:div w:id="108665593">
      <w:marLeft w:val="0"/>
      <w:marRight w:val="0"/>
      <w:marTop w:val="0"/>
      <w:marBottom w:val="0"/>
      <w:divBdr>
        <w:top w:val="none" w:sz="0" w:space="0" w:color="auto"/>
        <w:left w:val="none" w:sz="0" w:space="0" w:color="auto"/>
        <w:bottom w:val="none" w:sz="0" w:space="0" w:color="auto"/>
        <w:right w:val="none" w:sz="0" w:space="0" w:color="auto"/>
      </w:divBdr>
    </w:div>
    <w:div w:id="108665594">
      <w:marLeft w:val="0"/>
      <w:marRight w:val="0"/>
      <w:marTop w:val="0"/>
      <w:marBottom w:val="0"/>
      <w:divBdr>
        <w:top w:val="none" w:sz="0" w:space="0" w:color="auto"/>
        <w:left w:val="none" w:sz="0" w:space="0" w:color="auto"/>
        <w:bottom w:val="none" w:sz="0" w:space="0" w:color="auto"/>
        <w:right w:val="none" w:sz="0" w:space="0" w:color="auto"/>
      </w:divBdr>
    </w:div>
    <w:div w:id="108665595">
      <w:marLeft w:val="0"/>
      <w:marRight w:val="0"/>
      <w:marTop w:val="0"/>
      <w:marBottom w:val="0"/>
      <w:divBdr>
        <w:top w:val="none" w:sz="0" w:space="0" w:color="auto"/>
        <w:left w:val="none" w:sz="0" w:space="0" w:color="auto"/>
        <w:bottom w:val="none" w:sz="0" w:space="0" w:color="auto"/>
        <w:right w:val="none" w:sz="0" w:space="0" w:color="auto"/>
      </w:divBdr>
    </w:div>
    <w:div w:id="108665596">
      <w:marLeft w:val="0"/>
      <w:marRight w:val="0"/>
      <w:marTop w:val="0"/>
      <w:marBottom w:val="0"/>
      <w:divBdr>
        <w:top w:val="none" w:sz="0" w:space="0" w:color="auto"/>
        <w:left w:val="none" w:sz="0" w:space="0" w:color="auto"/>
        <w:bottom w:val="none" w:sz="0" w:space="0" w:color="auto"/>
        <w:right w:val="none" w:sz="0" w:space="0" w:color="auto"/>
      </w:divBdr>
    </w:div>
    <w:div w:id="108665597">
      <w:marLeft w:val="0"/>
      <w:marRight w:val="0"/>
      <w:marTop w:val="0"/>
      <w:marBottom w:val="0"/>
      <w:divBdr>
        <w:top w:val="none" w:sz="0" w:space="0" w:color="auto"/>
        <w:left w:val="none" w:sz="0" w:space="0" w:color="auto"/>
        <w:bottom w:val="none" w:sz="0" w:space="0" w:color="auto"/>
        <w:right w:val="none" w:sz="0" w:space="0" w:color="auto"/>
      </w:divBdr>
    </w:div>
    <w:div w:id="108665598">
      <w:marLeft w:val="0"/>
      <w:marRight w:val="0"/>
      <w:marTop w:val="0"/>
      <w:marBottom w:val="0"/>
      <w:divBdr>
        <w:top w:val="none" w:sz="0" w:space="0" w:color="auto"/>
        <w:left w:val="none" w:sz="0" w:space="0" w:color="auto"/>
        <w:bottom w:val="none" w:sz="0" w:space="0" w:color="auto"/>
        <w:right w:val="none" w:sz="0" w:space="0" w:color="auto"/>
      </w:divBdr>
    </w:div>
    <w:div w:id="108665599">
      <w:marLeft w:val="0"/>
      <w:marRight w:val="0"/>
      <w:marTop w:val="0"/>
      <w:marBottom w:val="0"/>
      <w:divBdr>
        <w:top w:val="none" w:sz="0" w:space="0" w:color="auto"/>
        <w:left w:val="none" w:sz="0" w:space="0" w:color="auto"/>
        <w:bottom w:val="none" w:sz="0" w:space="0" w:color="auto"/>
        <w:right w:val="none" w:sz="0" w:space="0" w:color="auto"/>
      </w:divBdr>
    </w:div>
    <w:div w:id="108665600">
      <w:marLeft w:val="0"/>
      <w:marRight w:val="0"/>
      <w:marTop w:val="0"/>
      <w:marBottom w:val="0"/>
      <w:divBdr>
        <w:top w:val="none" w:sz="0" w:space="0" w:color="auto"/>
        <w:left w:val="none" w:sz="0" w:space="0" w:color="auto"/>
        <w:bottom w:val="none" w:sz="0" w:space="0" w:color="auto"/>
        <w:right w:val="none" w:sz="0" w:space="0" w:color="auto"/>
      </w:divBdr>
    </w:div>
    <w:div w:id="108665601">
      <w:marLeft w:val="0"/>
      <w:marRight w:val="0"/>
      <w:marTop w:val="0"/>
      <w:marBottom w:val="0"/>
      <w:divBdr>
        <w:top w:val="none" w:sz="0" w:space="0" w:color="auto"/>
        <w:left w:val="none" w:sz="0" w:space="0" w:color="auto"/>
        <w:bottom w:val="none" w:sz="0" w:space="0" w:color="auto"/>
        <w:right w:val="none" w:sz="0" w:space="0" w:color="auto"/>
      </w:divBdr>
    </w:div>
    <w:div w:id="108665602">
      <w:marLeft w:val="0"/>
      <w:marRight w:val="0"/>
      <w:marTop w:val="0"/>
      <w:marBottom w:val="0"/>
      <w:divBdr>
        <w:top w:val="none" w:sz="0" w:space="0" w:color="auto"/>
        <w:left w:val="none" w:sz="0" w:space="0" w:color="auto"/>
        <w:bottom w:val="none" w:sz="0" w:space="0" w:color="auto"/>
        <w:right w:val="none" w:sz="0" w:space="0" w:color="auto"/>
      </w:divBdr>
    </w:div>
    <w:div w:id="108665603">
      <w:marLeft w:val="0"/>
      <w:marRight w:val="0"/>
      <w:marTop w:val="0"/>
      <w:marBottom w:val="0"/>
      <w:divBdr>
        <w:top w:val="none" w:sz="0" w:space="0" w:color="auto"/>
        <w:left w:val="none" w:sz="0" w:space="0" w:color="auto"/>
        <w:bottom w:val="none" w:sz="0" w:space="0" w:color="auto"/>
        <w:right w:val="none" w:sz="0" w:space="0" w:color="auto"/>
      </w:divBdr>
    </w:div>
    <w:div w:id="108665604">
      <w:marLeft w:val="0"/>
      <w:marRight w:val="0"/>
      <w:marTop w:val="0"/>
      <w:marBottom w:val="0"/>
      <w:divBdr>
        <w:top w:val="none" w:sz="0" w:space="0" w:color="auto"/>
        <w:left w:val="none" w:sz="0" w:space="0" w:color="auto"/>
        <w:bottom w:val="none" w:sz="0" w:space="0" w:color="auto"/>
        <w:right w:val="none" w:sz="0" w:space="0" w:color="auto"/>
      </w:divBdr>
    </w:div>
    <w:div w:id="108665605">
      <w:marLeft w:val="0"/>
      <w:marRight w:val="0"/>
      <w:marTop w:val="0"/>
      <w:marBottom w:val="0"/>
      <w:divBdr>
        <w:top w:val="none" w:sz="0" w:space="0" w:color="auto"/>
        <w:left w:val="none" w:sz="0" w:space="0" w:color="auto"/>
        <w:bottom w:val="none" w:sz="0" w:space="0" w:color="auto"/>
        <w:right w:val="none" w:sz="0" w:space="0" w:color="auto"/>
      </w:divBdr>
    </w:div>
    <w:div w:id="108665606">
      <w:marLeft w:val="0"/>
      <w:marRight w:val="0"/>
      <w:marTop w:val="0"/>
      <w:marBottom w:val="0"/>
      <w:divBdr>
        <w:top w:val="none" w:sz="0" w:space="0" w:color="auto"/>
        <w:left w:val="none" w:sz="0" w:space="0" w:color="auto"/>
        <w:bottom w:val="none" w:sz="0" w:space="0" w:color="auto"/>
        <w:right w:val="none" w:sz="0" w:space="0" w:color="auto"/>
      </w:divBdr>
      <w:divsChild>
        <w:div w:id="108665483">
          <w:marLeft w:val="0"/>
          <w:marRight w:val="0"/>
          <w:marTop w:val="0"/>
          <w:marBottom w:val="0"/>
          <w:divBdr>
            <w:top w:val="none" w:sz="0" w:space="0" w:color="auto"/>
            <w:left w:val="none" w:sz="0" w:space="0" w:color="auto"/>
            <w:bottom w:val="none" w:sz="0" w:space="0" w:color="auto"/>
            <w:right w:val="none" w:sz="0" w:space="0" w:color="auto"/>
          </w:divBdr>
        </w:div>
        <w:div w:id="108665529">
          <w:marLeft w:val="0"/>
          <w:marRight w:val="0"/>
          <w:marTop w:val="0"/>
          <w:marBottom w:val="0"/>
          <w:divBdr>
            <w:top w:val="none" w:sz="0" w:space="0" w:color="auto"/>
            <w:left w:val="none" w:sz="0" w:space="0" w:color="auto"/>
            <w:bottom w:val="none" w:sz="0" w:space="0" w:color="auto"/>
            <w:right w:val="none" w:sz="0" w:space="0" w:color="auto"/>
          </w:divBdr>
        </w:div>
        <w:div w:id="108665536">
          <w:marLeft w:val="0"/>
          <w:marRight w:val="0"/>
          <w:marTop w:val="0"/>
          <w:marBottom w:val="0"/>
          <w:divBdr>
            <w:top w:val="none" w:sz="0" w:space="0" w:color="auto"/>
            <w:left w:val="none" w:sz="0" w:space="0" w:color="auto"/>
            <w:bottom w:val="none" w:sz="0" w:space="0" w:color="auto"/>
            <w:right w:val="none" w:sz="0" w:space="0" w:color="auto"/>
          </w:divBdr>
        </w:div>
        <w:div w:id="108665624">
          <w:marLeft w:val="0"/>
          <w:marRight w:val="0"/>
          <w:marTop w:val="0"/>
          <w:marBottom w:val="0"/>
          <w:divBdr>
            <w:top w:val="none" w:sz="0" w:space="0" w:color="auto"/>
            <w:left w:val="none" w:sz="0" w:space="0" w:color="auto"/>
            <w:bottom w:val="none" w:sz="0" w:space="0" w:color="auto"/>
            <w:right w:val="none" w:sz="0" w:space="0" w:color="auto"/>
          </w:divBdr>
        </w:div>
        <w:div w:id="108665653">
          <w:marLeft w:val="0"/>
          <w:marRight w:val="0"/>
          <w:marTop w:val="0"/>
          <w:marBottom w:val="0"/>
          <w:divBdr>
            <w:top w:val="none" w:sz="0" w:space="0" w:color="auto"/>
            <w:left w:val="none" w:sz="0" w:space="0" w:color="auto"/>
            <w:bottom w:val="none" w:sz="0" w:space="0" w:color="auto"/>
            <w:right w:val="none" w:sz="0" w:space="0" w:color="auto"/>
          </w:divBdr>
        </w:div>
      </w:divsChild>
    </w:div>
    <w:div w:id="108665607">
      <w:marLeft w:val="0"/>
      <w:marRight w:val="0"/>
      <w:marTop w:val="0"/>
      <w:marBottom w:val="0"/>
      <w:divBdr>
        <w:top w:val="none" w:sz="0" w:space="0" w:color="auto"/>
        <w:left w:val="none" w:sz="0" w:space="0" w:color="auto"/>
        <w:bottom w:val="none" w:sz="0" w:space="0" w:color="auto"/>
        <w:right w:val="none" w:sz="0" w:space="0" w:color="auto"/>
      </w:divBdr>
    </w:div>
    <w:div w:id="108665608">
      <w:marLeft w:val="0"/>
      <w:marRight w:val="0"/>
      <w:marTop w:val="0"/>
      <w:marBottom w:val="0"/>
      <w:divBdr>
        <w:top w:val="none" w:sz="0" w:space="0" w:color="auto"/>
        <w:left w:val="none" w:sz="0" w:space="0" w:color="auto"/>
        <w:bottom w:val="none" w:sz="0" w:space="0" w:color="auto"/>
        <w:right w:val="none" w:sz="0" w:space="0" w:color="auto"/>
      </w:divBdr>
    </w:div>
    <w:div w:id="108665609">
      <w:marLeft w:val="0"/>
      <w:marRight w:val="0"/>
      <w:marTop w:val="0"/>
      <w:marBottom w:val="0"/>
      <w:divBdr>
        <w:top w:val="none" w:sz="0" w:space="0" w:color="auto"/>
        <w:left w:val="none" w:sz="0" w:space="0" w:color="auto"/>
        <w:bottom w:val="none" w:sz="0" w:space="0" w:color="auto"/>
        <w:right w:val="none" w:sz="0" w:space="0" w:color="auto"/>
      </w:divBdr>
    </w:div>
    <w:div w:id="108665610">
      <w:marLeft w:val="0"/>
      <w:marRight w:val="0"/>
      <w:marTop w:val="0"/>
      <w:marBottom w:val="0"/>
      <w:divBdr>
        <w:top w:val="none" w:sz="0" w:space="0" w:color="auto"/>
        <w:left w:val="none" w:sz="0" w:space="0" w:color="auto"/>
        <w:bottom w:val="none" w:sz="0" w:space="0" w:color="auto"/>
        <w:right w:val="none" w:sz="0" w:space="0" w:color="auto"/>
      </w:divBdr>
    </w:div>
    <w:div w:id="108665611">
      <w:marLeft w:val="0"/>
      <w:marRight w:val="0"/>
      <w:marTop w:val="0"/>
      <w:marBottom w:val="0"/>
      <w:divBdr>
        <w:top w:val="none" w:sz="0" w:space="0" w:color="auto"/>
        <w:left w:val="none" w:sz="0" w:space="0" w:color="auto"/>
        <w:bottom w:val="none" w:sz="0" w:space="0" w:color="auto"/>
        <w:right w:val="none" w:sz="0" w:space="0" w:color="auto"/>
      </w:divBdr>
    </w:div>
    <w:div w:id="108665612">
      <w:marLeft w:val="0"/>
      <w:marRight w:val="0"/>
      <w:marTop w:val="0"/>
      <w:marBottom w:val="0"/>
      <w:divBdr>
        <w:top w:val="none" w:sz="0" w:space="0" w:color="auto"/>
        <w:left w:val="none" w:sz="0" w:space="0" w:color="auto"/>
        <w:bottom w:val="none" w:sz="0" w:space="0" w:color="auto"/>
        <w:right w:val="none" w:sz="0" w:space="0" w:color="auto"/>
      </w:divBdr>
    </w:div>
    <w:div w:id="108665613">
      <w:marLeft w:val="0"/>
      <w:marRight w:val="0"/>
      <w:marTop w:val="0"/>
      <w:marBottom w:val="0"/>
      <w:divBdr>
        <w:top w:val="none" w:sz="0" w:space="0" w:color="auto"/>
        <w:left w:val="none" w:sz="0" w:space="0" w:color="auto"/>
        <w:bottom w:val="none" w:sz="0" w:space="0" w:color="auto"/>
        <w:right w:val="none" w:sz="0" w:space="0" w:color="auto"/>
      </w:divBdr>
    </w:div>
    <w:div w:id="108665615">
      <w:marLeft w:val="0"/>
      <w:marRight w:val="0"/>
      <w:marTop w:val="0"/>
      <w:marBottom w:val="0"/>
      <w:divBdr>
        <w:top w:val="none" w:sz="0" w:space="0" w:color="auto"/>
        <w:left w:val="none" w:sz="0" w:space="0" w:color="auto"/>
        <w:bottom w:val="none" w:sz="0" w:space="0" w:color="auto"/>
        <w:right w:val="none" w:sz="0" w:space="0" w:color="auto"/>
      </w:divBdr>
    </w:div>
    <w:div w:id="108665616">
      <w:marLeft w:val="0"/>
      <w:marRight w:val="0"/>
      <w:marTop w:val="0"/>
      <w:marBottom w:val="0"/>
      <w:divBdr>
        <w:top w:val="none" w:sz="0" w:space="0" w:color="auto"/>
        <w:left w:val="none" w:sz="0" w:space="0" w:color="auto"/>
        <w:bottom w:val="none" w:sz="0" w:space="0" w:color="auto"/>
        <w:right w:val="none" w:sz="0" w:space="0" w:color="auto"/>
      </w:divBdr>
    </w:div>
    <w:div w:id="108665617">
      <w:marLeft w:val="0"/>
      <w:marRight w:val="0"/>
      <w:marTop w:val="0"/>
      <w:marBottom w:val="0"/>
      <w:divBdr>
        <w:top w:val="none" w:sz="0" w:space="0" w:color="auto"/>
        <w:left w:val="none" w:sz="0" w:space="0" w:color="auto"/>
        <w:bottom w:val="none" w:sz="0" w:space="0" w:color="auto"/>
        <w:right w:val="none" w:sz="0" w:space="0" w:color="auto"/>
      </w:divBdr>
    </w:div>
    <w:div w:id="108665618">
      <w:marLeft w:val="0"/>
      <w:marRight w:val="0"/>
      <w:marTop w:val="0"/>
      <w:marBottom w:val="0"/>
      <w:divBdr>
        <w:top w:val="none" w:sz="0" w:space="0" w:color="auto"/>
        <w:left w:val="none" w:sz="0" w:space="0" w:color="auto"/>
        <w:bottom w:val="none" w:sz="0" w:space="0" w:color="auto"/>
        <w:right w:val="none" w:sz="0" w:space="0" w:color="auto"/>
      </w:divBdr>
    </w:div>
    <w:div w:id="108665619">
      <w:marLeft w:val="0"/>
      <w:marRight w:val="0"/>
      <w:marTop w:val="0"/>
      <w:marBottom w:val="0"/>
      <w:divBdr>
        <w:top w:val="none" w:sz="0" w:space="0" w:color="auto"/>
        <w:left w:val="none" w:sz="0" w:space="0" w:color="auto"/>
        <w:bottom w:val="none" w:sz="0" w:space="0" w:color="auto"/>
        <w:right w:val="none" w:sz="0" w:space="0" w:color="auto"/>
      </w:divBdr>
    </w:div>
    <w:div w:id="108665620">
      <w:marLeft w:val="0"/>
      <w:marRight w:val="0"/>
      <w:marTop w:val="0"/>
      <w:marBottom w:val="0"/>
      <w:divBdr>
        <w:top w:val="none" w:sz="0" w:space="0" w:color="auto"/>
        <w:left w:val="none" w:sz="0" w:space="0" w:color="auto"/>
        <w:bottom w:val="none" w:sz="0" w:space="0" w:color="auto"/>
        <w:right w:val="none" w:sz="0" w:space="0" w:color="auto"/>
      </w:divBdr>
    </w:div>
    <w:div w:id="108665621">
      <w:marLeft w:val="0"/>
      <w:marRight w:val="0"/>
      <w:marTop w:val="0"/>
      <w:marBottom w:val="0"/>
      <w:divBdr>
        <w:top w:val="none" w:sz="0" w:space="0" w:color="auto"/>
        <w:left w:val="none" w:sz="0" w:space="0" w:color="auto"/>
        <w:bottom w:val="none" w:sz="0" w:space="0" w:color="auto"/>
        <w:right w:val="none" w:sz="0" w:space="0" w:color="auto"/>
      </w:divBdr>
    </w:div>
    <w:div w:id="108665622">
      <w:marLeft w:val="0"/>
      <w:marRight w:val="0"/>
      <w:marTop w:val="0"/>
      <w:marBottom w:val="0"/>
      <w:divBdr>
        <w:top w:val="none" w:sz="0" w:space="0" w:color="auto"/>
        <w:left w:val="none" w:sz="0" w:space="0" w:color="auto"/>
        <w:bottom w:val="none" w:sz="0" w:space="0" w:color="auto"/>
        <w:right w:val="none" w:sz="0" w:space="0" w:color="auto"/>
      </w:divBdr>
    </w:div>
    <w:div w:id="108665623">
      <w:marLeft w:val="0"/>
      <w:marRight w:val="0"/>
      <w:marTop w:val="0"/>
      <w:marBottom w:val="0"/>
      <w:divBdr>
        <w:top w:val="none" w:sz="0" w:space="0" w:color="auto"/>
        <w:left w:val="none" w:sz="0" w:space="0" w:color="auto"/>
        <w:bottom w:val="none" w:sz="0" w:space="0" w:color="auto"/>
        <w:right w:val="none" w:sz="0" w:space="0" w:color="auto"/>
      </w:divBdr>
    </w:div>
    <w:div w:id="108665625">
      <w:marLeft w:val="0"/>
      <w:marRight w:val="0"/>
      <w:marTop w:val="0"/>
      <w:marBottom w:val="0"/>
      <w:divBdr>
        <w:top w:val="none" w:sz="0" w:space="0" w:color="auto"/>
        <w:left w:val="none" w:sz="0" w:space="0" w:color="auto"/>
        <w:bottom w:val="none" w:sz="0" w:space="0" w:color="auto"/>
        <w:right w:val="none" w:sz="0" w:space="0" w:color="auto"/>
      </w:divBdr>
    </w:div>
    <w:div w:id="108665626">
      <w:marLeft w:val="0"/>
      <w:marRight w:val="0"/>
      <w:marTop w:val="0"/>
      <w:marBottom w:val="0"/>
      <w:divBdr>
        <w:top w:val="none" w:sz="0" w:space="0" w:color="auto"/>
        <w:left w:val="none" w:sz="0" w:space="0" w:color="auto"/>
        <w:bottom w:val="none" w:sz="0" w:space="0" w:color="auto"/>
        <w:right w:val="none" w:sz="0" w:space="0" w:color="auto"/>
      </w:divBdr>
    </w:div>
    <w:div w:id="108665627">
      <w:marLeft w:val="0"/>
      <w:marRight w:val="0"/>
      <w:marTop w:val="0"/>
      <w:marBottom w:val="0"/>
      <w:divBdr>
        <w:top w:val="none" w:sz="0" w:space="0" w:color="auto"/>
        <w:left w:val="none" w:sz="0" w:space="0" w:color="auto"/>
        <w:bottom w:val="none" w:sz="0" w:space="0" w:color="auto"/>
        <w:right w:val="none" w:sz="0" w:space="0" w:color="auto"/>
      </w:divBdr>
    </w:div>
    <w:div w:id="108665628">
      <w:marLeft w:val="0"/>
      <w:marRight w:val="0"/>
      <w:marTop w:val="0"/>
      <w:marBottom w:val="0"/>
      <w:divBdr>
        <w:top w:val="none" w:sz="0" w:space="0" w:color="auto"/>
        <w:left w:val="none" w:sz="0" w:space="0" w:color="auto"/>
        <w:bottom w:val="none" w:sz="0" w:space="0" w:color="auto"/>
        <w:right w:val="none" w:sz="0" w:space="0" w:color="auto"/>
      </w:divBdr>
    </w:div>
    <w:div w:id="108665629">
      <w:marLeft w:val="0"/>
      <w:marRight w:val="0"/>
      <w:marTop w:val="0"/>
      <w:marBottom w:val="0"/>
      <w:divBdr>
        <w:top w:val="none" w:sz="0" w:space="0" w:color="auto"/>
        <w:left w:val="none" w:sz="0" w:space="0" w:color="auto"/>
        <w:bottom w:val="none" w:sz="0" w:space="0" w:color="auto"/>
        <w:right w:val="none" w:sz="0" w:space="0" w:color="auto"/>
      </w:divBdr>
    </w:div>
    <w:div w:id="108665630">
      <w:marLeft w:val="0"/>
      <w:marRight w:val="0"/>
      <w:marTop w:val="0"/>
      <w:marBottom w:val="0"/>
      <w:divBdr>
        <w:top w:val="none" w:sz="0" w:space="0" w:color="auto"/>
        <w:left w:val="none" w:sz="0" w:space="0" w:color="auto"/>
        <w:bottom w:val="none" w:sz="0" w:space="0" w:color="auto"/>
        <w:right w:val="none" w:sz="0" w:space="0" w:color="auto"/>
      </w:divBdr>
    </w:div>
    <w:div w:id="108665631">
      <w:marLeft w:val="0"/>
      <w:marRight w:val="0"/>
      <w:marTop w:val="0"/>
      <w:marBottom w:val="0"/>
      <w:divBdr>
        <w:top w:val="none" w:sz="0" w:space="0" w:color="auto"/>
        <w:left w:val="none" w:sz="0" w:space="0" w:color="auto"/>
        <w:bottom w:val="none" w:sz="0" w:space="0" w:color="auto"/>
        <w:right w:val="none" w:sz="0" w:space="0" w:color="auto"/>
      </w:divBdr>
    </w:div>
    <w:div w:id="108665632">
      <w:marLeft w:val="0"/>
      <w:marRight w:val="0"/>
      <w:marTop w:val="0"/>
      <w:marBottom w:val="0"/>
      <w:divBdr>
        <w:top w:val="none" w:sz="0" w:space="0" w:color="auto"/>
        <w:left w:val="none" w:sz="0" w:space="0" w:color="auto"/>
        <w:bottom w:val="none" w:sz="0" w:space="0" w:color="auto"/>
        <w:right w:val="none" w:sz="0" w:space="0" w:color="auto"/>
      </w:divBdr>
    </w:div>
    <w:div w:id="108665633">
      <w:marLeft w:val="0"/>
      <w:marRight w:val="0"/>
      <w:marTop w:val="0"/>
      <w:marBottom w:val="0"/>
      <w:divBdr>
        <w:top w:val="none" w:sz="0" w:space="0" w:color="auto"/>
        <w:left w:val="none" w:sz="0" w:space="0" w:color="auto"/>
        <w:bottom w:val="none" w:sz="0" w:space="0" w:color="auto"/>
        <w:right w:val="none" w:sz="0" w:space="0" w:color="auto"/>
      </w:divBdr>
    </w:div>
    <w:div w:id="108665634">
      <w:marLeft w:val="0"/>
      <w:marRight w:val="0"/>
      <w:marTop w:val="0"/>
      <w:marBottom w:val="0"/>
      <w:divBdr>
        <w:top w:val="none" w:sz="0" w:space="0" w:color="auto"/>
        <w:left w:val="none" w:sz="0" w:space="0" w:color="auto"/>
        <w:bottom w:val="none" w:sz="0" w:space="0" w:color="auto"/>
        <w:right w:val="none" w:sz="0" w:space="0" w:color="auto"/>
      </w:divBdr>
    </w:div>
    <w:div w:id="108665635">
      <w:marLeft w:val="0"/>
      <w:marRight w:val="0"/>
      <w:marTop w:val="0"/>
      <w:marBottom w:val="0"/>
      <w:divBdr>
        <w:top w:val="none" w:sz="0" w:space="0" w:color="auto"/>
        <w:left w:val="none" w:sz="0" w:space="0" w:color="auto"/>
        <w:bottom w:val="none" w:sz="0" w:space="0" w:color="auto"/>
        <w:right w:val="none" w:sz="0" w:space="0" w:color="auto"/>
      </w:divBdr>
    </w:div>
    <w:div w:id="108665636">
      <w:marLeft w:val="0"/>
      <w:marRight w:val="0"/>
      <w:marTop w:val="0"/>
      <w:marBottom w:val="0"/>
      <w:divBdr>
        <w:top w:val="none" w:sz="0" w:space="0" w:color="auto"/>
        <w:left w:val="none" w:sz="0" w:space="0" w:color="auto"/>
        <w:bottom w:val="none" w:sz="0" w:space="0" w:color="auto"/>
        <w:right w:val="none" w:sz="0" w:space="0" w:color="auto"/>
      </w:divBdr>
    </w:div>
    <w:div w:id="108665637">
      <w:marLeft w:val="0"/>
      <w:marRight w:val="0"/>
      <w:marTop w:val="0"/>
      <w:marBottom w:val="0"/>
      <w:divBdr>
        <w:top w:val="none" w:sz="0" w:space="0" w:color="auto"/>
        <w:left w:val="none" w:sz="0" w:space="0" w:color="auto"/>
        <w:bottom w:val="none" w:sz="0" w:space="0" w:color="auto"/>
        <w:right w:val="none" w:sz="0" w:space="0" w:color="auto"/>
      </w:divBdr>
    </w:div>
    <w:div w:id="108665638">
      <w:marLeft w:val="0"/>
      <w:marRight w:val="0"/>
      <w:marTop w:val="0"/>
      <w:marBottom w:val="0"/>
      <w:divBdr>
        <w:top w:val="none" w:sz="0" w:space="0" w:color="auto"/>
        <w:left w:val="none" w:sz="0" w:space="0" w:color="auto"/>
        <w:bottom w:val="none" w:sz="0" w:space="0" w:color="auto"/>
        <w:right w:val="none" w:sz="0" w:space="0" w:color="auto"/>
      </w:divBdr>
    </w:div>
    <w:div w:id="108665639">
      <w:marLeft w:val="0"/>
      <w:marRight w:val="0"/>
      <w:marTop w:val="0"/>
      <w:marBottom w:val="0"/>
      <w:divBdr>
        <w:top w:val="none" w:sz="0" w:space="0" w:color="auto"/>
        <w:left w:val="none" w:sz="0" w:space="0" w:color="auto"/>
        <w:bottom w:val="none" w:sz="0" w:space="0" w:color="auto"/>
        <w:right w:val="none" w:sz="0" w:space="0" w:color="auto"/>
      </w:divBdr>
    </w:div>
    <w:div w:id="108665640">
      <w:marLeft w:val="0"/>
      <w:marRight w:val="0"/>
      <w:marTop w:val="0"/>
      <w:marBottom w:val="0"/>
      <w:divBdr>
        <w:top w:val="none" w:sz="0" w:space="0" w:color="auto"/>
        <w:left w:val="none" w:sz="0" w:space="0" w:color="auto"/>
        <w:bottom w:val="none" w:sz="0" w:space="0" w:color="auto"/>
        <w:right w:val="none" w:sz="0" w:space="0" w:color="auto"/>
      </w:divBdr>
    </w:div>
    <w:div w:id="108665641">
      <w:marLeft w:val="0"/>
      <w:marRight w:val="0"/>
      <w:marTop w:val="0"/>
      <w:marBottom w:val="0"/>
      <w:divBdr>
        <w:top w:val="none" w:sz="0" w:space="0" w:color="auto"/>
        <w:left w:val="none" w:sz="0" w:space="0" w:color="auto"/>
        <w:bottom w:val="none" w:sz="0" w:space="0" w:color="auto"/>
        <w:right w:val="none" w:sz="0" w:space="0" w:color="auto"/>
      </w:divBdr>
    </w:div>
    <w:div w:id="108665642">
      <w:marLeft w:val="0"/>
      <w:marRight w:val="0"/>
      <w:marTop w:val="0"/>
      <w:marBottom w:val="0"/>
      <w:divBdr>
        <w:top w:val="none" w:sz="0" w:space="0" w:color="auto"/>
        <w:left w:val="none" w:sz="0" w:space="0" w:color="auto"/>
        <w:bottom w:val="none" w:sz="0" w:space="0" w:color="auto"/>
        <w:right w:val="none" w:sz="0" w:space="0" w:color="auto"/>
      </w:divBdr>
    </w:div>
    <w:div w:id="108665643">
      <w:marLeft w:val="0"/>
      <w:marRight w:val="0"/>
      <w:marTop w:val="0"/>
      <w:marBottom w:val="0"/>
      <w:divBdr>
        <w:top w:val="none" w:sz="0" w:space="0" w:color="auto"/>
        <w:left w:val="none" w:sz="0" w:space="0" w:color="auto"/>
        <w:bottom w:val="none" w:sz="0" w:space="0" w:color="auto"/>
        <w:right w:val="none" w:sz="0" w:space="0" w:color="auto"/>
      </w:divBdr>
    </w:div>
    <w:div w:id="108665644">
      <w:marLeft w:val="0"/>
      <w:marRight w:val="0"/>
      <w:marTop w:val="0"/>
      <w:marBottom w:val="0"/>
      <w:divBdr>
        <w:top w:val="none" w:sz="0" w:space="0" w:color="auto"/>
        <w:left w:val="none" w:sz="0" w:space="0" w:color="auto"/>
        <w:bottom w:val="none" w:sz="0" w:space="0" w:color="auto"/>
        <w:right w:val="none" w:sz="0" w:space="0" w:color="auto"/>
      </w:divBdr>
    </w:div>
    <w:div w:id="108665645">
      <w:marLeft w:val="0"/>
      <w:marRight w:val="0"/>
      <w:marTop w:val="0"/>
      <w:marBottom w:val="0"/>
      <w:divBdr>
        <w:top w:val="none" w:sz="0" w:space="0" w:color="auto"/>
        <w:left w:val="none" w:sz="0" w:space="0" w:color="auto"/>
        <w:bottom w:val="none" w:sz="0" w:space="0" w:color="auto"/>
        <w:right w:val="none" w:sz="0" w:space="0" w:color="auto"/>
      </w:divBdr>
    </w:div>
    <w:div w:id="108665646">
      <w:marLeft w:val="0"/>
      <w:marRight w:val="0"/>
      <w:marTop w:val="0"/>
      <w:marBottom w:val="0"/>
      <w:divBdr>
        <w:top w:val="none" w:sz="0" w:space="0" w:color="auto"/>
        <w:left w:val="none" w:sz="0" w:space="0" w:color="auto"/>
        <w:bottom w:val="none" w:sz="0" w:space="0" w:color="auto"/>
        <w:right w:val="none" w:sz="0" w:space="0" w:color="auto"/>
      </w:divBdr>
    </w:div>
    <w:div w:id="108665647">
      <w:marLeft w:val="0"/>
      <w:marRight w:val="0"/>
      <w:marTop w:val="0"/>
      <w:marBottom w:val="0"/>
      <w:divBdr>
        <w:top w:val="none" w:sz="0" w:space="0" w:color="auto"/>
        <w:left w:val="none" w:sz="0" w:space="0" w:color="auto"/>
        <w:bottom w:val="none" w:sz="0" w:space="0" w:color="auto"/>
        <w:right w:val="none" w:sz="0" w:space="0" w:color="auto"/>
      </w:divBdr>
    </w:div>
    <w:div w:id="108665649">
      <w:marLeft w:val="0"/>
      <w:marRight w:val="0"/>
      <w:marTop w:val="0"/>
      <w:marBottom w:val="0"/>
      <w:divBdr>
        <w:top w:val="none" w:sz="0" w:space="0" w:color="auto"/>
        <w:left w:val="none" w:sz="0" w:space="0" w:color="auto"/>
        <w:bottom w:val="none" w:sz="0" w:space="0" w:color="auto"/>
        <w:right w:val="none" w:sz="0" w:space="0" w:color="auto"/>
      </w:divBdr>
    </w:div>
    <w:div w:id="108665650">
      <w:marLeft w:val="0"/>
      <w:marRight w:val="0"/>
      <w:marTop w:val="0"/>
      <w:marBottom w:val="0"/>
      <w:divBdr>
        <w:top w:val="none" w:sz="0" w:space="0" w:color="auto"/>
        <w:left w:val="none" w:sz="0" w:space="0" w:color="auto"/>
        <w:bottom w:val="none" w:sz="0" w:space="0" w:color="auto"/>
        <w:right w:val="none" w:sz="0" w:space="0" w:color="auto"/>
      </w:divBdr>
    </w:div>
    <w:div w:id="108665651">
      <w:marLeft w:val="0"/>
      <w:marRight w:val="0"/>
      <w:marTop w:val="0"/>
      <w:marBottom w:val="0"/>
      <w:divBdr>
        <w:top w:val="none" w:sz="0" w:space="0" w:color="auto"/>
        <w:left w:val="none" w:sz="0" w:space="0" w:color="auto"/>
        <w:bottom w:val="none" w:sz="0" w:space="0" w:color="auto"/>
        <w:right w:val="none" w:sz="0" w:space="0" w:color="auto"/>
      </w:divBdr>
    </w:div>
    <w:div w:id="108665652">
      <w:marLeft w:val="0"/>
      <w:marRight w:val="0"/>
      <w:marTop w:val="0"/>
      <w:marBottom w:val="0"/>
      <w:divBdr>
        <w:top w:val="none" w:sz="0" w:space="0" w:color="auto"/>
        <w:left w:val="none" w:sz="0" w:space="0" w:color="auto"/>
        <w:bottom w:val="none" w:sz="0" w:space="0" w:color="auto"/>
        <w:right w:val="none" w:sz="0" w:space="0" w:color="auto"/>
      </w:divBdr>
    </w:div>
    <w:div w:id="108665654">
      <w:marLeft w:val="0"/>
      <w:marRight w:val="0"/>
      <w:marTop w:val="0"/>
      <w:marBottom w:val="0"/>
      <w:divBdr>
        <w:top w:val="none" w:sz="0" w:space="0" w:color="auto"/>
        <w:left w:val="none" w:sz="0" w:space="0" w:color="auto"/>
        <w:bottom w:val="none" w:sz="0" w:space="0" w:color="auto"/>
        <w:right w:val="none" w:sz="0" w:space="0" w:color="auto"/>
      </w:divBdr>
    </w:div>
    <w:div w:id="108665655">
      <w:marLeft w:val="0"/>
      <w:marRight w:val="0"/>
      <w:marTop w:val="0"/>
      <w:marBottom w:val="0"/>
      <w:divBdr>
        <w:top w:val="none" w:sz="0" w:space="0" w:color="auto"/>
        <w:left w:val="none" w:sz="0" w:space="0" w:color="auto"/>
        <w:bottom w:val="none" w:sz="0" w:space="0" w:color="auto"/>
        <w:right w:val="none" w:sz="0" w:space="0" w:color="auto"/>
      </w:divBdr>
    </w:div>
    <w:div w:id="108665656">
      <w:marLeft w:val="0"/>
      <w:marRight w:val="0"/>
      <w:marTop w:val="0"/>
      <w:marBottom w:val="0"/>
      <w:divBdr>
        <w:top w:val="none" w:sz="0" w:space="0" w:color="auto"/>
        <w:left w:val="none" w:sz="0" w:space="0" w:color="auto"/>
        <w:bottom w:val="none" w:sz="0" w:space="0" w:color="auto"/>
        <w:right w:val="none" w:sz="0" w:space="0" w:color="auto"/>
      </w:divBdr>
    </w:div>
    <w:div w:id="108665657">
      <w:marLeft w:val="0"/>
      <w:marRight w:val="0"/>
      <w:marTop w:val="0"/>
      <w:marBottom w:val="0"/>
      <w:divBdr>
        <w:top w:val="none" w:sz="0" w:space="0" w:color="auto"/>
        <w:left w:val="none" w:sz="0" w:space="0" w:color="auto"/>
        <w:bottom w:val="none" w:sz="0" w:space="0" w:color="auto"/>
        <w:right w:val="none" w:sz="0" w:space="0" w:color="auto"/>
      </w:divBdr>
    </w:div>
    <w:div w:id="108665658">
      <w:marLeft w:val="0"/>
      <w:marRight w:val="0"/>
      <w:marTop w:val="0"/>
      <w:marBottom w:val="0"/>
      <w:divBdr>
        <w:top w:val="none" w:sz="0" w:space="0" w:color="auto"/>
        <w:left w:val="none" w:sz="0" w:space="0" w:color="auto"/>
        <w:bottom w:val="none" w:sz="0" w:space="0" w:color="auto"/>
        <w:right w:val="none" w:sz="0" w:space="0" w:color="auto"/>
      </w:divBdr>
    </w:div>
    <w:div w:id="108665659">
      <w:marLeft w:val="0"/>
      <w:marRight w:val="0"/>
      <w:marTop w:val="0"/>
      <w:marBottom w:val="0"/>
      <w:divBdr>
        <w:top w:val="none" w:sz="0" w:space="0" w:color="auto"/>
        <w:left w:val="none" w:sz="0" w:space="0" w:color="auto"/>
        <w:bottom w:val="none" w:sz="0" w:space="0" w:color="auto"/>
        <w:right w:val="none" w:sz="0" w:space="0" w:color="auto"/>
      </w:divBdr>
    </w:div>
    <w:div w:id="108665661">
      <w:marLeft w:val="0"/>
      <w:marRight w:val="0"/>
      <w:marTop w:val="0"/>
      <w:marBottom w:val="0"/>
      <w:divBdr>
        <w:top w:val="none" w:sz="0" w:space="0" w:color="auto"/>
        <w:left w:val="none" w:sz="0" w:space="0" w:color="auto"/>
        <w:bottom w:val="none" w:sz="0" w:space="0" w:color="auto"/>
        <w:right w:val="none" w:sz="0" w:space="0" w:color="auto"/>
      </w:divBdr>
    </w:div>
    <w:div w:id="108665662">
      <w:marLeft w:val="0"/>
      <w:marRight w:val="0"/>
      <w:marTop w:val="0"/>
      <w:marBottom w:val="0"/>
      <w:divBdr>
        <w:top w:val="none" w:sz="0" w:space="0" w:color="auto"/>
        <w:left w:val="none" w:sz="0" w:space="0" w:color="auto"/>
        <w:bottom w:val="none" w:sz="0" w:space="0" w:color="auto"/>
        <w:right w:val="none" w:sz="0" w:space="0" w:color="auto"/>
      </w:divBdr>
    </w:div>
    <w:div w:id="108665663">
      <w:marLeft w:val="0"/>
      <w:marRight w:val="0"/>
      <w:marTop w:val="0"/>
      <w:marBottom w:val="0"/>
      <w:divBdr>
        <w:top w:val="none" w:sz="0" w:space="0" w:color="auto"/>
        <w:left w:val="none" w:sz="0" w:space="0" w:color="auto"/>
        <w:bottom w:val="none" w:sz="0" w:space="0" w:color="auto"/>
        <w:right w:val="none" w:sz="0" w:space="0" w:color="auto"/>
      </w:divBdr>
    </w:div>
    <w:div w:id="108665664">
      <w:marLeft w:val="0"/>
      <w:marRight w:val="0"/>
      <w:marTop w:val="0"/>
      <w:marBottom w:val="0"/>
      <w:divBdr>
        <w:top w:val="none" w:sz="0" w:space="0" w:color="auto"/>
        <w:left w:val="none" w:sz="0" w:space="0" w:color="auto"/>
        <w:bottom w:val="none" w:sz="0" w:space="0" w:color="auto"/>
        <w:right w:val="none" w:sz="0" w:space="0" w:color="auto"/>
      </w:divBdr>
    </w:div>
    <w:div w:id="108665665">
      <w:marLeft w:val="0"/>
      <w:marRight w:val="0"/>
      <w:marTop w:val="0"/>
      <w:marBottom w:val="0"/>
      <w:divBdr>
        <w:top w:val="none" w:sz="0" w:space="0" w:color="auto"/>
        <w:left w:val="none" w:sz="0" w:space="0" w:color="auto"/>
        <w:bottom w:val="none" w:sz="0" w:space="0" w:color="auto"/>
        <w:right w:val="none" w:sz="0" w:space="0" w:color="auto"/>
      </w:divBdr>
    </w:div>
    <w:div w:id="108665666">
      <w:marLeft w:val="0"/>
      <w:marRight w:val="0"/>
      <w:marTop w:val="0"/>
      <w:marBottom w:val="0"/>
      <w:divBdr>
        <w:top w:val="none" w:sz="0" w:space="0" w:color="auto"/>
        <w:left w:val="none" w:sz="0" w:space="0" w:color="auto"/>
        <w:bottom w:val="none" w:sz="0" w:space="0" w:color="auto"/>
        <w:right w:val="none" w:sz="0" w:space="0" w:color="auto"/>
      </w:divBdr>
    </w:div>
    <w:div w:id="108665667">
      <w:marLeft w:val="0"/>
      <w:marRight w:val="0"/>
      <w:marTop w:val="0"/>
      <w:marBottom w:val="0"/>
      <w:divBdr>
        <w:top w:val="none" w:sz="0" w:space="0" w:color="auto"/>
        <w:left w:val="none" w:sz="0" w:space="0" w:color="auto"/>
        <w:bottom w:val="none" w:sz="0" w:space="0" w:color="auto"/>
        <w:right w:val="none" w:sz="0" w:space="0" w:color="auto"/>
      </w:divBdr>
    </w:div>
    <w:div w:id="108665668">
      <w:marLeft w:val="0"/>
      <w:marRight w:val="0"/>
      <w:marTop w:val="0"/>
      <w:marBottom w:val="0"/>
      <w:divBdr>
        <w:top w:val="none" w:sz="0" w:space="0" w:color="auto"/>
        <w:left w:val="none" w:sz="0" w:space="0" w:color="auto"/>
        <w:bottom w:val="none" w:sz="0" w:space="0" w:color="auto"/>
        <w:right w:val="none" w:sz="0" w:space="0" w:color="auto"/>
      </w:divBdr>
    </w:div>
    <w:div w:id="108665669">
      <w:marLeft w:val="0"/>
      <w:marRight w:val="0"/>
      <w:marTop w:val="0"/>
      <w:marBottom w:val="0"/>
      <w:divBdr>
        <w:top w:val="none" w:sz="0" w:space="0" w:color="auto"/>
        <w:left w:val="none" w:sz="0" w:space="0" w:color="auto"/>
        <w:bottom w:val="none" w:sz="0" w:space="0" w:color="auto"/>
        <w:right w:val="none" w:sz="0" w:space="0" w:color="auto"/>
      </w:divBdr>
    </w:div>
    <w:div w:id="108665670">
      <w:marLeft w:val="0"/>
      <w:marRight w:val="0"/>
      <w:marTop w:val="0"/>
      <w:marBottom w:val="0"/>
      <w:divBdr>
        <w:top w:val="none" w:sz="0" w:space="0" w:color="auto"/>
        <w:left w:val="none" w:sz="0" w:space="0" w:color="auto"/>
        <w:bottom w:val="none" w:sz="0" w:space="0" w:color="auto"/>
        <w:right w:val="none" w:sz="0" w:space="0" w:color="auto"/>
      </w:divBdr>
    </w:div>
    <w:div w:id="108665671">
      <w:marLeft w:val="0"/>
      <w:marRight w:val="0"/>
      <w:marTop w:val="0"/>
      <w:marBottom w:val="0"/>
      <w:divBdr>
        <w:top w:val="none" w:sz="0" w:space="0" w:color="auto"/>
        <w:left w:val="none" w:sz="0" w:space="0" w:color="auto"/>
        <w:bottom w:val="none" w:sz="0" w:space="0" w:color="auto"/>
        <w:right w:val="none" w:sz="0" w:space="0" w:color="auto"/>
      </w:divBdr>
    </w:div>
    <w:div w:id="108665672">
      <w:marLeft w:val="0"/>
      <w:marRight w:val="0"/>
      <w:marTop w:val="0"/>
      <w:marBottom w:val="0"/>
      <w:divBdr>
        <w:top w:val="none" w:sz="0" w:space="0" w:color="auto"/>
        <w:left w:val="none" w:sz="0" w:space="0" w:color="auto"/>
        <w:bottom w:val="none" w:sz="0" w:space="0" w:color="auto"/>
        <w:right w:val="none" w:sz="0" w:space="0" w:color="auto"/>
      </w:divBdr>
    </w:div>
    <w:div w:id="108665673">
      <w:marLeft w:val="0"/>
      <w:marRight w:val="0"/>
      <w:marTop w:val="0"/>
      <w:marBottom w:val="0"/>
      <w:divBdr>
        <w:top w:val="none" w:sz="0" w:space="0" w:color="auto"/>
        <w:left w:val="none" w:sz="0" w:space="0" w:color="auto"/>
        <w:bottom w:val="none" w:sz="0" w:space="0" w:color="auto"/>
        <w:right w:val="none" w:sz="0" w:space="0" w:color="auto"/>
      </w:divBdr>
    </w:div>
    <w:div w:id="148445741">
      <w:bodyDiv w:val="1"/>
      <w:marLeft w:val="0"/>
      <w:marRight w:val="0"/>
      <w:marTop w:val="0"/>
      <w:marBottom w:val="0"/>
      <w:divBdr>
        <w:top w:val="none" w:sz="0" w:space="0" w:color="auto"/>
        <w:left w:val="none" w:sz="0" w:space="0" w:color="auto"/>
        <w:bottom w:val="none" w:sz="0" w:space="0" w:color="auto"/>
        <w:right w:val="none" w:sz="0" w:space="0" w:color="auto"/>
      </w:divBdr>
    </w:div>
    <w:div w:id="159395324">
      <w:bodyDiv w:val="1"/>
      <w:marLeft w:val="0"/>
      <w:marRight w:val="0"/>
      <w:marTop w:val="0"/>
      <w:marBottom w:val="0"/>
      <w:divBdr>
        <w:top w:val="none" w:sz="0" w:space="0" w:color="auto"/>
        <w:left w:val="none" w:sz="0" w:space="0" w:color="auto"/>
        <w:bottom w:val="none" w:sz="0" w:space="0" w:color="auto"/>
        <w:right w:val="none" w:sz="0" w:space="0" w:color="auto"/>
      </w:divBdr>
    </w:div>
    <w:div w:id="180361740">
      <w:bodyDiv w:val="1"/>
      <w:marLeft w:val="0"/>
      <w:marRight w:val="0"/>
      <w:marTop w:val="0"/>
      <w:marBottom w:val="0"/>
      <w:divBdr>
        <w:top w:val="none" w:sz="0" w:space="0" w:color="auto"/>
        <w:left w:val="none" w:sz="0" w:space="0" w:color="auto"/>
        <w:bottom w:val="none" w:sz="0" w:space="0" w:color="auto"/>
        <w:right w:val="none" w:sz="0" w:space="0" w:color="auto"/>
      </w:divBdr>
    </w:div>
    <w:div w:id="228076001">
      <w:bodyDiv w:val="1"/>
      <w:marLeft w:val="0"/>
      <w:marRight w:val="0"/>
      <w:marTop w:val="0"/>
      <w:marBottom w:val="0"/>
      <w:divBdr>
        <w:top w:val="none" w:sz="0" w:space="0" w:color="auto"/>
        <w:left w:val="none" w:sz="0" w:space="0" w:color="auto"/>
        <w:bottom w:val="none" w:sz="0" w:space="0" w:color="auto"/>
        <w:right w:val="none" w:sz="0" w:space="0" w:color="auto"/>
      </w:divBdr>
    </w:div>
    <w:div w:id="250703986">
      <w:bodyDiv w:val="1"/>
      <w:marLeft w:val="0"/>
      <w:marRight w:val="0"/>
      <w:marTop w:val="0"/>
      <w:marBottom w:val="0"/>
      <w:divBdr>
        <w:top w:val="none" w:sz="0" w:space="0" w:color="auto"/>
        <w:left w:val="none" w:sz="0" w:space="0" w:color="auto"/>
        <w:bottom w:val="none" w:sz="0" w:space="0" w:color="auto"/>
        <w:right w:val="none" w:sz="0" w:space="0" w:color="auto"/>
      </w:divBdr>
    </w:div>
    <w:div w:id="268440884">
      <w:bodyDiv w:val="1"/>
      <w:marLeft w:val="0"/>
      <w:marRight w:val="0"/>
      <w:marTop w:val="0"/>
      <w:marBottom w:val="0"/>
      <w:divBdr>
        <w:top w:val="none" w:sz="0" w:space="0" w:color="auto"/>
        <w:left w:val="none" w:sz="0" w:space="0" w:color="auto"/>
        <w:bottom w:val="none" w:sz="0" w:space="0" w:color="auto"/>
        <w:right w:val="none" w:sz="0" w:space="0" w:color="auto"/>
      </w:divBdr>
    </w:div>
    <w:div w:id="330258521">
      <w:bodyDiv w:val="1"/>
      <w:marLeft w:val="0"/>
      <w:marRight w:val="0"/>
      <w:marTop w:val="0"/>
      <w:marBottom w:val="0"/>
      <w:divBdr>
        <w:top w:val="none" w:sz="0" w:space="0" w:color="auto"/>
        <w:left w:val="none" w:sz="0" w:space="0" w:color="auto"/>
        <w:bottom w:val="none" w:sz="0" w:space="0" w:color="auto"/>
        <w:right w:val="none" w:sz="0" w:space="0" w:color="auto"/>
      </w:divBdr>
    </w:div>
    <w:div w:id="348682259">
      <w:bodyDiv w:val="1"/>
      <w:marLeft w:val="0"/>
      <w:marRight w:val="0"/>
      <w:marTop w:val="0"/>
      <w:marBottom w:val="0"/>
      <w:divBdr>
        <w:top w:val="none" w:sz="0" w:space="0" w:color="auto"/>
        <w:left w:val="none" w:sz="0" w:space="0" w:color="auto"/>
        <w:bottom w:val="none" w:sz="0" w:space="0" w:color="auto"/>
        <w:right w:val="none" w:sz="0" w:space="0" w:color="auto"/>
      </w:divBdr>
    </w:div>
    <w:div w:id="351999251">
      <w:bodyDiv w:val="1"/>
      <w:marLeft w:val="0"/>
      <w:marRight w:val="0"/>
      <w:marTop w:val="0"/>
      <w:marBottom w:val="0"/>
      <w:divBdr>
        <w:top w:val="none" w:sz="0" w:space="0" w:color="auto"/>
        <w:left w:val="none" w:sz="0" w:space="0" w:color="auto"/>
        <w:bottom w:val="none" w:sz="0" w:space="0" w:color="auto"/>
        <w:right w:val="none" w:sz="0" w:space="0" w:color="auto"/>
      </w:divBdr>
    </w:div>
    <w:div w:id="357128279">
      <w:bodyDiv w:val="1"/>
      <w:marLeft w:val="0"/>
      <w:marRight w:val="0"/>
      <w:marTop w:val="0"/>
      <w:marBottom w:val="0"/>
      <w:divBdr>
        <w:top w:val="none" w:sz="0" w:space="0" w:color="auto"/>
        <w:left w:val="none" w:sz="0" w:space="0" w:color="auto"/>
        <w:bottom w:val="none" w:sz="0" w:space="0" w:color="auto"/>
        <w:right w:val="none" w:sz="0" w:space="0" w:color="auto"/>
      </w:divBdr>
    </w:div>
    <w:div w:id="419985269">
      <w:bodyDiv w:val="1"/>
      <w:marLeft w:val="0"/>
      <w:marRight w:val="0"/>
      <w:marTop w:val="0"/>
      <w:marBottom w:val="0"/>
      <w:divBdr>
        <w:top w:val="none" w:sz="0" w:space="0" w:color="auto"/>
        <w:left w:val="none" w:sz="0" w:space="0" w:color="auto"/>
        <w:bottom w:val="none" w:sz="0" w:space="0" w:color="auto"/>
        <w:right w:val="none" w:sz="0" w:space="0" w:color="auto"/>
      </w:divBdr>
    </w:div>
    <w:div w:id="429008252">
      <w:bodyDiv w:val="1"/>
      <w:marLeft w:val="0"/>
      <w:marRight w:val="0"/>
      <w:marTop w:val="0"/>
      <w:marBottom w:val="0"/>
      <w:divBdr>
        <w:top w:val="none" w:sz="0" w:space="0" w:color="auto"/>
        <w:left w:val="none" w:sz="0" w:space="0" w:color="auto"/>
        <w:bottom w:val="none" w:sz="0" w:space="0" w:color="auto"/>
        <w:right w:val="none" w:sz="0" w:space="0" w:color="auto"/>
      </w:divBdr>
    </w:div>
    <w:div w:id="445777883">
      <w:bodyDiv w:val="1"/>
      <w:marLeft w:val="0"/>
      <w:marRight w:val="0"/>
      <w:marTop w:val="0"/>
      <w:marBottom w:val="0"/>
      <w:divBdr>
        <w:top w:val="none" w:sz="0" w:space="0" w:color="auto"/>
        <w:left w:val="none" w:sz="0" w:space="0" w:color="auto"/>
        <w:bottom w:val="none" w:sz="0" w:space="0" w:color="auto"/>
        <w:right w:val="none" w:sz="0" w:space="0" w:color="auto"/>
      </w:divBdr>
    </w:div>
    <w:div w:id="470639738">
      <w:bodyDiv w:val="1"/>
      <w:marLeft w:val="0"/>
      <w:marRight w:val="0"/>
      <w:marTop w:val="0"/>
      <w:marBottom w:val="0"/>
      <w:divBdr>
        <w:top w:val="none" w:sz="0" w:space="0" w:color="auto"/>
        <w:left w:val="none" w:sz="0" w:space="0" w:color="auto"/>
        <w:bottom w:val="none" w:sz="0" w:space="0" w:color="auto"/>
        <w:right w:val="none" w:sz="0" w:space="0" w:color="auto"/>
      </w:divBdr>
    </w:div>
    <w:div w:id="479007534">
      <w:bodyDiv w:val="1"/>
      <w:marLeft w:val="0"/>
      <w:marRight w:val="0"/>
      <w:marTop w:val="0"/>
      <w:marBottom w:val="0"/>
      <w:divBdr>
        <w:top w:val="none" w:sz="0" w:space="0" w:color="auto"/>
        <w:left w:val="none" w:sz="0" w:space="0" w:color="auto"/>
        <w:bottom w:val="none" w:sz="0" w:space="0" w:color="auto"/>
        <w:right w:val="none" w:sz="0" w:space="0" w:color="auto"/>
      </w:divBdr>
    </w:div>
    <w:div w:id="494079507">
      <w:bodyDiv w:val="1"/>
      <w:marLeft w:val="0"/>
      <w:marRight w:val="0"/>
      <w:marTop w:val="0"/>
      <w:marBottom w:val="0"/>
      <w:divBdr>
        <w:top w:val="none" w:sz="0" w:space="0" w:color="auto"/>
        <w:left w:val="none" w:sz="0" w:space="0" w:color="auto"/>
        <w:bottom w:val="none" w:sz="0" w:space="0" w:color="auto"/>
        <w:right w:val="none" w:sz="0" w:space="0" w:color="auto"/>
      </w:divBdr>
    </w:div>
    <w:div w:id="499586646">
      <w:bodyDiv w:val="1"/>
      <w:marLeft w:val="0"/>
      <w:marRight w:val="0"/>
      <w:marTop w:val="0"/>
      <w:marBottom w:val="0"/>
      <w:divBdr>
        <w:top w:val="none" w:sz="0" w:space="0" w:color="auto"/>
        <w:left w:val="none" w:sz="0" w:space="0" w:color="auto"/>
        <w:bottom w:val="none" w:sz="0" w:space="0" w:color="auto"/>
        <w:right w:val="none" w:sz="0" w:space="0" w:color="auto"/>
      </w:divBdr>
    </w:div>
    <w:div w:id="522939915">
      <w:bodyDiv w:val="1"/>
      <w:marLeft w:val="0"/>
      <w:marRight w:val="0"/>
      <w:marTop w:val="0"/>
      <w:marBottom w:val="0"/>
      <w:divBdr>
        <w:top w:val="none" w:sz="0" w:space="0" w:color="auto"/>
        <w:left w:val="none" w:sz="0" w:space="0" w:color="auto"/>
        <w:bottom w:val="none" w:sz="0" w:space="0" w:color="auto"/>
        <w:right w:val="none" w:sz="0" w:space="0" w:color="auto"/>
      </w:divBdr>
    </w:div>
    <w:div w:id="529877478">
      <w:bodyDiv w:val="1"/>
      <w:marLeft w:val="0"/>
      <w:marRight w:val="0"/>
      <w:marTop w:val="0"/>
      <w:marBottom w:val="0"/>
      <w:divBdr>
        <w:top w:val="none" w:sz="0" w:space="0" w:color="auto"/>
        <w:left w:val="none" w:sz="0" w:space="0" w:color="auto"/>
        <w:bottom w:val="none" w:sz="0" w:space="0" w:color="auto"/>
        <w:right w:val="none" w:sz="0" w:space="0" w:color="auto"/>
      </w:divBdr>
    </w:div>
    <w:div w:id="540016834">
      <w:bodyDiv w:val="1"/>
      <w:marLeft w:val="0"/>
      <w:marRight w:val="0"/>
      <w:marTop w:val="0"/>
      <w:marBottom w:val="0"/>
      <w:divBdr>
        <w:top w:val="none" w:sz="0" w:space="0" w:color="auto"/>
        <w:left w:val="none" w:sz="0" w:space="0" w:color="auto"/>
        <w:bottom w:val="none" w:sz="0" w:space="0" w:color="auto"/>
        <w:right w:val="none" w:sz="0" w:space="0" w:color="auto"/>
      </w:divBdr>
    </w:div>
    <w:div w:id="608197225">
      <w:bodyDiv w:val="1"/>
      <w:marLeft w:val="0"/>
      <w:marRight w:val="0"/>
      <w:marTop w:val="0"/>
      <w:marBottom w:val="0"/>
      <w:divBdr>
        <w:top w:val="none" w:sz="0" w:space="0" w:color="auto"/>
        <w:left w:val="none" w:sz="0" w:space="0" w:color="auto"/>
        <w:bottom w:val="none" w:sz="0" w:space="0" w:color="auto"/>
        <w:right w:val="none" w:sz="0" w:space="0" w:color="auto"/>
      </w:divBdr>
    </w:div>
    <w:div w:id="661860235">
      <w:bodyDiv w:val="1"/>
      <w:marLeft w:val="0"/>
      <w:marRight w:val="0"/>
      <w:marTop w:val="0"/>
      <w:marBottom w:val="0"/>
      <w:divBdr>
        <w:top w:val="none" w:sz="0" w:space="0" w:color="auto"/>
        <w:left w:val="none" w:sz="0" w:space="0" w:color="auto"/>
        <w:bottom w:val="none" w:sz="0" w:space="0" w:color="auto"/>
        <w:right w:val="none" w:sz="0" w:space="0" w:color="auto"/>
      </w:divBdr>
    </w:div>
    <w:div w:id="706762192">
      <w:bodyDiv w:val="1"/>
      <w:marLeft w:val="0"/>
      <w:marRight w:val="0"/>
      <w:marTop w:val="0"/>
      <w:marBottom w:val="0"/>
      <w:divBdr>
        <w:top w:val="none" w:sz="0" w:space="0" w:color="auto"/>
        <w:left w:val="none" w:sz="0" w:space="0" w:color="auto"/>
        <w:bottom w:val="none" w:sz="0" w:space="0" w:color="auto"/>
        <w:right w:val="none" w:sz="0" w:space="0" w:color="auto"/>
      </w:divBdr>
    </w:div>
    <w:div w:id="735664365">
      <w:bodyDiv w:val="1"/>
      <w:marLeft w:val="0"/>
      <w:marRight w:val="0"/>
      <w:marTop w:val="0"/>
      <w:marBottom w:val="0"/>
      <w:divBdr>
        <w:top w:val="none" w:sz="0" w:space="0" w:color="auto"/>
        <w:left w:val="none" w:sz="0" w:space="0" w:color="auto"/>
        <w:bottom w:val="none" w:sz="0" w:space="0" w:color="auto"/>
        <w:right w:val="none" w:sz="0" w:space="0" w:color="auto"/>
      </w:divBdr>
    </w:div>
    <w:div w:id="739408236">
      <w:bodyDiv w:val="1"/>
      <w:marLeft w:val="0"/>
      <w:marRight w:val="0"/>
      <w:marTop w:val="0"/>
      <w:marBottom w:val="0"/>
      <w:divBdr>
        <w:top w:val="none" w:sz="0" w:space="0" w:color="auto"/>
        <w:left w:val="none" w:sz="0" w:space="0" w:color="auto"/>
        <w:bottom w:val="none" w:sz="0" w:space="0" w:color="auto"/>
        <w:right w:val="none" w:sz="0" w:space="0" w:color="auto"/>
      </w:divBdr>
    </w:div>
    <w:div w:id="790826303">
      <w:bodyDiv w:val="1"/>
      <w:marLeft w:val="0"/>
      <w:marRight w:val="0"/>
      <w:marTop w:val="0"/>
      <w:marBottom w:val="0"/>
      <w:divBdr>
        <w:top w:val="none" w:sz="0" w:space="0" w:color="auto"/>
        <w:left w:val="none" w:sz="0" w:space="0" w:color="auto"/>
        <w:bottom w:val="none" w:sz="0" w:space="0" w:color="auto"/>
        <w:right w:val="none" w:sz="0" w:space="0" w:color="auto"/>
      </w:divBdr>
    </w:div>
    <w:div w:id="809901772">
      <w:bodyDiv w:val="1"/>
      <w:marLeft w:val="0"/>
      <w:marRight w:val="0"/>
      <w:marTop w:val="0"/>
      <w:marBottom w:val="0"/>
      <w:divBdr>
        <w:top w:val="none" w:sz="0" w:space="0" w:color="auto"/>
        <w:left w:val="none" w:sz="0" w:space="0" w:color="auto"/>
        <w:bottom w:val="none" w:sz="0" w:space="0" w:color="auto"/>
        <w:right w:val="none" w:sz="0" w:space="0" w:color="auto"/>
      </w:divBdr>
    </w:div>
    <w:div w:id="842204370">
      <w:bodyDiv w:val="1"/>
      <w:marLeft w:val="0"/>
      <w:marRight w:val="0"/>
      <w:marTop w:val="0"/>
      <w:marBottom w:val="0"/>
      <w:divBdr>
        <w:top w:val="none" w:sz="0" w:space="0" w:color="auto"/>
        <w:left w:val="none" w:sz="0" w:space="0" w:color="auto"/>
        <w:bottom w:val="none" w:sz="0" w:space="0" w:color="auto"/>
        <w:right w:val="none" w:sz="0" w:space="0" w:color="auto"/>
      </w:divBdr>
    </w:div>
    <w:div w:id="853959287">
      <w:bodyDiv w:val="1"/>
      <w:marLeft w:val="0"/>
      <w:marRight w:val="0"/>
      <w:marTop w:val="0"/>
      <w:marBottom w:val="0"/>
      <w:divBdr>
        <w:top w:val="none" w:sz="0" w:space="0" w:color="auto"/>
        <w:left w:val="none" w:sz="0" w:space="0" w:color="auto"/>
        <w:bottom w:val="none" w:sz="0" w:space="0" w:color="auto"/>
        <w:right w:val="none" w:sz="0" w:space="0" w:color="auto"/>
      </w:divBdr>
    </w:div>
    <w:div w:id="904533578">
      <w:bodyDiv w:val="1"/>
      <w:marLeft w:val="0"/>
      <w:marRight w:val="0"/>
      <w:marTop w:val="0"/>
      <w:marBottom w:val="0"/>
      <w:divBdr>
        <w:top w:val="none" w:sz="0" w:space="0" w:color="auto"/>
        <w:left w:val="none" w:sz="0" w:space="0" w:color="auto"/>
        <w:bottom w:val="none" w:sz="0" w:space="0" w:color="auto"/>
        <w:right w:val="none" w:sz="0" w:space="0" w:color="auto"/>
      </w:divBdr>
    </w:div>
    <w:div w:id="1015612811">
      <w:bodyDiv w:val="1"/>
      <w:marLeft w:val="0"/>
      <w:marRight w:val="0"/>
      <w:marTop w:val="0"/>
      <w:marBottom w:val="0"/>
      <w:divBdr>
        <w:top w:val="none" w:sz="0" w:space="0" w:color="auto"/>
        <w:left w:val="none" w:sz="0" w:space="0" w:color="auto"/>
        <w:bottom w:val="none" w:sz="0" w:space="0" w:color="auto"/>
        <w:right w:val="none" w:sz="0" w:space="0" w:color="auto"/>
      </w:divBdr>
    </w:div>
    <w:div w:id="1042363675">
      <w:bodyDiv w:val="1"/>
      <w:marLeft w:val="0"/>
      <w:marRight w:val="0"/>
      <w:marTop w:val="0"/>
      <w:marBottom w:val="0"/>
      <w:divBdr>
        <w:top w:val="none" w:sz="0" w:space="0" w:color="auto"/>
        <w:left w:val="none" w:sz="0" w:space="0" w:color="auto"/>
        <w:bottom w:val="none" w:sz="0" w:space="0" w:color="auto"/>
        <w:right w:val="none" w:sz="0" w:space="0" w:color="auto"/>
      </w:divBdr>
    </w:div>
    <w:div w:id="1091858197">
      <w:bodyDiv w:val="1"/>
      <w:marLeft w:val="0"/>
      <w:marRight w:val="0"/>
      <w:marTop w:val="0"/>
      <w:marBottom w:val="0"/>
      <w:divBdr>
        <w:top w:val="none" w:sz="0" w:space="0" w:color="auto"/>
        <w:left w:val="none" w:sz="0" w:space="0" w:color="auto"/>
        <w:bottom w:val="none" w:sz="0" w:space="0" w:color="auto"/>
        <w:right w:val="none" w:sz="0" w:space="0" w:color="auto"/>
      </w:divBdr>
    </w:div>
    <w:div w:id="1160079627">
      <w:bodyDiv w:val="1"/>
      <w:marLeft w:val="0"/>
      <w:marRight w:val="0"/>
      <w:marTop w:val="0"/>
      <w:marBottom w:val="0"/>
      <w:divBdr>
        <w:top w:val="none" w:sz="0" w:space="0" w:color="auto"/>
        <w:left w:val="none" w:sz="0" w:space="0" w:color="auto"/>
        <w:bottom w:val="none" w:sz="0" w:space="0" w:color="auto"/>
        <w:right w:val="none" w:sz="0" w:space="0" w:color="auto"/>
      </w:divBdr>
    </w:div>
    <w:div w:id="1193809973">
      <w:bodyDiv w:val="1"/>
      <w:marLeft w:val="0"/>
      <w:marRight w:val="0"/>
      <w:marTop w:val="0"/>
      <w:marBottom w:val="0"/>
      <w:divBdr>
        <w:top w:val="none" w:sz="0" w:space="0" w:color="auto"/>
        <w:left w:val="none" w:sz="0" w:space="0" w:color="auto"/>
        <w:bottom w:val="none" w:sz="0" w:space="0" w:color="auto"/>
        <w:right w:val="none" w:sz="0" w:space="0" w:color="auto"/>
      </w:divBdr>
    </w:div>
    <w:div w:id="1212888051">
      <w:bodyDiv w:val="1"/>
      <w:marLeft w:val="0"/>
      <w:marRight w:val="0"/>
      <w:marTop w:val="0"/>
      <w:marBottom w:val="0"/>
      <w:divBdr>
        <w:top w:val="none" w:sz="0" w:space="0" w:color="auto"/>
        <w:left w:val="none" w:sz="0" w:space="0" w:color="auto"/>
        <w:bottom w:val="none" w:sz="0" w:space="0" w:color="auto"/>
        <w:right w:val="none" w:sz="0" w:space="0" w:color="auto"/>
      </w:divBdr>
    </w:div>
    <w:div w:id="1235552575">
      <w:bodyDiv w:val="1"/>
      <w:marLeft w:val="0"/>
      <w:marRight w:val="0"/>
      <w:marTop w:val="0"/>
      <w:marBottom w:val="0"/>
      <w:divBdr>
        <w:top w:val="none" w:sz="0" w:space="0" w:color="auto"/>
        <w:left w:val="none" w:sz="0" w:space="0" w:color="auto"/>
        <w:bottom w:val="none" w:sz="0" w:space="0" w:color="auto"/>
        <w:right w:val="none" w:sz="0" w:space="0" w:color="auto"/>
      </w:divBdr>
    </w:div>
    <w:div w:id="1239556206">
      <w:bodyDiv w:val="1"/>
      <w:marLeft w:val="0"/>
      <w:marRight w:val="0"/>
      <w:marTop w:val="0"/>
      <w:marBottom w:val="0"/>
      <w:divBdr>
        <w:top w:val="none" w:sz="0" w:space="0" w:color="auto"/>
        <w:left w:val="none" w:sz="0" w:space="0" w:color="auto"/>
        <w:bottom w:val="none" w:sz="0" w:space="0" w:color="auto"/>
        <w:right w:val="none" w:sz="0" w:space="0" w:color="auto"/>
      </w:divBdr>
    </w:div>
    <w:div w:id="1269313518">
      <w:bodyDiv w:val="1"/>
      <w:marLeft w:val="0"/>
      <w:marRight w:val="0"/>
      <w:marTop w:val="0"/>
      <w:marBottom w:val="0"/>
      <w:divBdr>
        <w:top w:val="none" w:sz="0" w:space="0" w:color="auto"/>
        <w:left w:val="none" w:sz="0" w:space="0" w:color="auto"/>
        <w:bottom w:val="none" w:sz="0" w:space="0" w:color="auto"/>
        <w:right w:val="none" w:sz="0" w:space="0" w:color="auto"/>
      </w:divBdr>
    </w:div>
    <w:div w:id="1325546986">
      <w:bodyDiv w:val="1"/>
      <w:marLeft w:val="0"/>
      <w:marRight w:val="0"/>
      <w:marTop w:val="0"/>
      <w:marBottom w:val="0"/>
      <w:divBdr>
        <w:top w:val="none" w:sz="0" w:space="0" w:color="auto"/>
        <w:left w:val="none" w:sz="0" w:space="0" w:color="auto"/>
        <w:bottom w:val="none" w:sz="0" w:space="0" w:color="auto"/>
        <w:right w:val="none" w:sz="0" w:space="0" w:color="auto"/>
      </w:divBdr>
    </w:div>
    <w:div w:id="1362512205">
      <w:bodyDiv w:val="1"/>
      <w:marLeft w:val="0"/>
      <w:marRight w:val="0"/>
      <w:marTop w:val="0"/>
      <w:marBottom w:val="0"/>
      <w:divBdr>
        <w:top w:val="none" w:sz="0" w:space="0" w:color="auto"/>
        <w:left w:val="none" w:sz="0" w:space="0" w:color="auto"/>
        <w:bottom w:val="none" w:sz="0" w:space="0" w:color="auto"/>
        <w:right w:val="none" w:sz="0" w:space="0" w:color="auto"/>
      </w:divBdr>
    </w:div>
    <w:div w:id="1379624799">
      <w:bodyDiv w:val="1"/>
      <w:marLeft w:val="0"/>
      <w:marRight w:val="0"/>
      <w:marTop w:val="0"/>
      <w:marBottom w:val="0"/>
      <w:divBdr>
        <w:top w:val="none" w:sz="0" w:space="0" w:color="auto"/>
        <w:left w:val="none" w:sz="0" w:space="0" w:color="auto"/>
        <w:bottom w:val="none" w:sz="0" w:space="0" w:color="auto"/>
        <w:right w:val="none" w:sz="0" w:space="0" w:color="auto"/>
      </w:divBdr>
    </w:div>
    <w:div w:id="1385451603">
      <w:bodyDiv w:val="1"/>
      <w:marLeft w:val="0"/>
      <w:marRight w:val="0"/>
      <w:marTop w:val="0"/>
      <w:marBottom w:val="0"/>
      <w:divBdr>
        <w:top w:val="none" w:sz="0" w:space="0" w:color="auto"/>
        <w:left w:val="none" w:sz="0" w:space="0" w:color="auto"/>
        <w:bottom w:val="none" w:sz="0" w:space="0" w:color="auto"/>
        <w:right w:val="none" w:sz="0" w:space="0" w:color="auto"/>
      </w:divBdr>
    </w:div>
    <w:div w:id="1411926920">
      <w:bodyDiv w:val="1"/>
      <w:marLeft w:val="0"/>
      <w:marRight w:val="0"/>
      <w:marTop w:val="0"/>
      <w:marBottom w:val="0"/>
      <w:divBdr>
        <w:top w:val="none" w:sz="0" w:space="0" w:color="auto"/>
        <w:left w:val="none" w:sz="0" w:space="0" w:color="auto"/>
        <w:bottom w:val="none" w:sz="0" w:space="0" w:color="auto"/>
        <w:right w:val="none" w:sz="0" w:space="0" w:color="auto"/>
      </w:divBdr>
    </w:div>
    <w:div w:id="1423911303">
      <w:bodyDiv w:val="1"/>
      <w:marLeft w:val="0"/>
      <w:marRight w:val="0"/>
      <w:marTop w:val="0"/>
      <w:marBottom w:val="0"/>
      <w:divBdr>
        <w:top w:val="none" w:sz="0" w:space="0" w:color="auto"/>
        <w:left w:val="none" w:sz="0" w:space="0" w:color="auto"/>
        <w:bottom w:val="none" w:sz="0" w:space="0" w:color="auto"/>
        <w:right w:val="none" w:sz="0" w:space="0" w:color="auto"/>
      </w:divBdr>
    </w:div>
    <w:div w:id="1438333884">
      <w:bodyDiv w:val="1"/>
      <w:marLeft w:val="0"/>
      <w:marRight w:val="0"/>
      <w:marTop w:val="0"/>
      <w:marBottom w:val="0"/>
      <w:divBdr>
        <w:top w:val="none" w:sz="0" w:space="0" w:color="auto"/>
        <w:left w:val="none" w:sz="0" w:space="0" w:color="auto"/>
        <w:bottom w:val="none" w:sz="0" w:space="0" w:color="auto"/>
        <w:right w:val="none" w:sz="0" w:space="0" w:color="auto"/>
      </w:divBdr>
    </w:div>
    <w:div w:id="1454979605">
      <w:bodyDiv w:val="1"/>
      <w:marLeft w:val="0"/>
      <w:marRight w:val="0"/>
      <w:marTop w:val="0"/>
      <w:marBottom w:val="0"/>
      <w:divBdr>
        <w:top w:val="none" w:sz="0" w:space="0" w:color="auto"/>
        <w:left w:val="none" w:sz="0" w:space="0" w:color="auto"/>
        <w:bottom w:val="none" w:sz="0" w:space="0" w:color="auto"/>
        <w:right w:val="none" w:sz="0" w:space="0" w:color="auto"/>
      </w:divBdr>
    </w:div>
    <w:div w:id="1459763562">
      <w:bodyDiv w:val="1"/>
      <w:marLeft w:val="0"/>
      <w:marRight w:val="0"/>
      <w:marTop w:val="0"/>
      <w:marBottom w:val="0"/>
      <w:divBdr>
        <w:top w:val="none" w:sz="0" w:space="0" w:color="auto"/>
        <w:left w:val="none" w:sz="0" w:space="0" w:color="auto"/>
        <w:bottom w:val="none" w:sz="0" w:space="0" w:color="auto"/>
        <w:right w:val="none" w:sz="0" w:space="0" w:color="auto"/>
      </w:divBdr>
    </w:div>
    <w:div w:id="1462575873">
      <w:bodyDiv w:val="1"/>
      <w:marLeft w:val="0"/>
      <w:marRight w:val="0"/>
      <w:marTop w:val="0"/>
      <w:marBottom w:val="0"/>
      <w:divBdr>
        <w:top w:val="none" w:sz="0" w:space="0" w:color="auto"/>
        <w:left w:val="none" w:sz="0" w:space="0" w:color="auto"/>
        <w:bottom w:val="none" w:sz="0" w:space="0" w:color="auto"/>
        <w:right w:val="none" w:sz="0" w:space="0" w:color="auto"/>
      </w:divBdr>
    </w:div>
    <w:div w:id="1518957017">
      <w:bodyDiv w:val="1"/>
      <w:marLeft w:val="0"/>
      <w:marRight w:val="0"/>
      <w:marTop w:val="0"/>
      <w:marBottom w:val="0"/>
      <w:divBdr>
        <w:top w:val="none" w:sz="0" w:space="0" w:color="auto"/>
        <w:left w:val="none" w:sz="0" w:space="0" w:color="auto"/>
        <w:bottom w:val="none" w:sz="0" w:space="0" w:color="auto"/>
        <w:right w:val="none" w:sz="0" w:space="0" w:color="auto"/>
      </w:divBdr>
    </w:div>
    <w:div w:id="1569918061">
      <w:bodyDiv w:val="1"/>
      <w:marLeft w:val="0"/>
      <w:marRight w:val="0"/>
      <w:marTop w:val="0"/>
      <w:marBottom w:val="0"/>
      <w:divBdr>
        <w:top w:val="none" w:sz="0" w:space="0" w:color="auto"/>
        <w:left w:val="none" w:sz="0" w:space="0" w:color="auto"/>
        <w:bottom w:val="none" w:sz="0" w:space="0" w:color="auto"/>
        <w:right w:val="none" w:sz="0" w:space="0" w:color="auto"/>
      </w:divBdr>
    </w:div>
    <w:div w:id="1635871394">
      <w:bodyDiv w:val="1"/>
      <w:marLeft w:val="0"/>
      <w:marRight w:val="0"/>
      <w:marTop w:val="0"/>
      <w:marBottom w:val="0"/>
      <w:divBdr>
        <w:top w:val="none" w:sz="0" w:space="0" w:color="auto"/>
        <w:left w:val="none" w:sz="0" w:space="0" w:color="auto"/>
        <w:bottom w:val="none" w:sz="0" w:space="0" w:color="auto"/>
        <w:right w:val="none" w:sz="0" w:space="0" w:color="auto"/>
      </w:divBdr>
    </w:div>
    <w:div w:id="1637099145">
      <w:bodyDiv w:val="1"/>
      <w:marLeft w:val="0"/>
      <w:marRight w:val="0"/>
      <w:marTop w:val="0"/>
      <w:marBottom w:val="0"/>
      <w:divBdr>
        <w:top w:val="none" w:sz="0" w:space="0" w:color="auto"/>
        <w:left w:val="none" w:sz="0" w:space="0" w:color="auto"/>
        <w:bottom w:val="none" w:sz="0" w:space="0" w:color="auto"/>
        <w:right w:val="none" w:sz="0" w:space="0" w:color="auto"/>
      </w:divBdr>
    </w:div>
    <w:div w:id="1647971805">
      <w:bodyDiv w:val="1"/>
      <w:marLeft w:val="0"/>
      <w:marRight w:val="0"/>
      <w:marTop w:val="0"/>
      <w:marBottom w:val="0"/>
      <w:divBdr>
        <w:top w:val="none" w:sz="0" w:space="0" w:color="auto"/>
        <w:left w:val="none" w:sz="0" w:space="0" w:color="auto"/>
        <w:bottom w:val="none" w:sz="0" w:space="0" w:color="auto"/>
        <w:right w:val="none" w:sz="0" w:space="0" w:color="auto"/>
      </w:divBdr>
    </w:div>
    <w:div w:id="1673870379">
      <w:bodyDiv w:val="1"/>
      <w:marLeft w:val="0"/>
      <w:marRight w:val="0"/>
      <w:marTop w:val="0"/>
      <w:marBottom w:val="0"/>
      <w:divBdr>
        <w:top w:val="none" w:sz="0" w:space="0" w:color="auto"/>
        <w:left w:val="none" w:sz="0" w:space="0" w:color="auto"/>
        <w:bottom w:val="none" w:sz="0" w:space="0" w:color="auto"/>
        <w:right w:val="none" w:sz="0" w:space="0" w:color="auto"/>
      </w:divBdr>
    </w:div>
    <w:div w:id="1810856835">
      <w:bodyDiv w:val="1"/>
      <w:marLeft w:val="0"/>
      <w:marRight w:val="0"/>
      <w:marTop w:val="0"/>
      <w:marBottom w:val="0"/>
      <w:divBdr>
        <w:top w:val="none" w:sz="0" w:space="0" w:color="auto"/>
        <w:left w:val="none" w:sz="0" w:space="0" w:color="auto"/>
        <w:bottom w:val="none" w:sz="0" w:space="0" w:color="auto"/>
        <w:right w:val="none" w:sz="0" w:space="0" w:color="auto"/>
      </w:divBdr>
    </w:div>
    <w:div w:id="1836335428">
      <w:bodyDiv w:val="1"/>
      <w:marLeft w:val="0"/>
      <w:marRight w:val="0"/>
      <w:marTop w:val="0"/>
      <w:marBottom w:val="0"/>
      <w:divBdr>
        <w:top w:val="none" w:sz="0" w:space="0" w:color="auto"/>
        <w:left w:val="none" w:sz="0" w:space="0" w:color="auto"/>
        <w:bottom w:val="none" w:sz="0" w:space="0" w:color="auto"/>
        <w:right w:val="none" w:sz="0" w:space="0" w:color="auto"/>
      </w:divBdr>
    </w:div>
    <w:div w:id="1856573053">
      <w:bodyDiv w:val="1"/>
      <w:marLeft w:val="0"/>
      <w:marRight w:val="0"/>
      <w:marTop w:val="0"/>
      <w:marBottom w:val="0"/>
      <w:divBdr>
        <w:top w:val="none" w:sz="0" w:space="0" w:color="auto"/>
        <w:left w:val="none" w:sz="0" w:space="0" w:color="auto"/>
        <w:bottom w:val="none" w:sz="0" w:space="0" w:color="auto"/>
        <w:right w:val="none" w:sz="0" w:space="0" w:color="auto"/>
      </w:divBdr>
    </w:div>
    <w:div w:id="1885366221">
      <w:bodyDiv w:val="1"/>
      <w:marLeft w:val="0"/>
      <w:marRight w:val="0"/>
      <w:marTop w:val="0"/>
      <w:marBottom w:val="0"/>
      <w:divBdr>
        <w:top w:val="none" w:sz="0" w:space="0" w:color="auto"/>
        <w:left w:val="none" w:sz="0" w:space="0" w:color="auto"/>
        <w:bottom w:val="none" w:sz="0" w:space="0" w:color="auto"/>
        <w:right w:val="none" w:sz="0" w:space="0" w:color="auto"/>
      </w:divBdr>
    </w:div>
    <w:div w:id="1903061247">
      <w:bodyDiv w:val="1"/>
      <w:marLeft w:val="0"/>
      <w:marRight w:val="0"/>
      <w:marTop w:val="0"/>
      <w:marBottom w:val="0"/>
      <w:divBdr>
        <w:top w:val="none" w:sz="0" w:space="0" w:color="auto"/>
        <w:left w:val="none" w:sz="0" w:space="0" w:color="auto"/>
        <w:bottom w:val="none" w:sz="0" w:space="0" w:color="auto"/>
        <w:right w:val="none" w:sz="0" w:space="0" w:color="auto"/>
      </w:divBdr>
    </w:div>
    <w:div w:id="1939755820">
      <w:bodyDiv w:val="1"/>
      <w:marLeft w:val="0"/>
      <w:marRight w:val="0"/>
      <w:marTop w:val="0"/>
      <w:marBottom w:val="0"/>
      <w:divBdr>
        <w:top w:val="none" w:sz="0" w:space="0" w:color="auto"/>
        <w:left w:val="none" w:sz="0" w:space="0" w:color="auto"/>
        <w:bottom w:val="none" w:sz="0" w:space="0" w:color="auto"/>
        <w:right w:val="none" w:sz="0" w:space="0" w:color="auto"/>
      </w:divBdr>
    </w:div>
    <w:div w:id="1948148107">
      <w:bodyDiv w:val="1"/>
      <w:marLeft w:val="0"/>
      <w:marRight w:val="0"/>
      <w:marTop w:val="0"/>
      <w:marBottom w:val="0"/>
      <w:divBdr>
        <w:top w:val="none" w:sz="0" w:space="0" w:color="auto"/>
        <w:left w:val="none" w:sz="0" w:space="0" w:color="auto"/>
        <w:bottom w:val="none" w:sz="0" w:space="0" w:color="auto"/>
        <w:right w:val="none" w:sz="0" w:space="0" w:color="auto"/>
      </w:divBdr>
    </w:div>
    <w:div w:id="1973360746">
      <w:bodyDiv w:val="1"/>
      <w:marLeft w:val="0"/>
      <w:marRight w:val="0"/>
      <w:marTop w:val="0"/>
      <w:marBottom w:val="0"/>
      <w:divBdr>
        <w:top w:val="none" w:sz="0" w:space="0" w:color="auto"/>
        <w:left w:val="none" w:sz="0" w:space="0" w:color="auto"/>
        <w:bottom w:val="none" w:sz="0" w:space="0" w:color="auto"/>
        <w:right w:val="none" w:sz="0" w:space="0" w:color="auto"/>
      </w:divBdr>
    </w:div>
    <w:div w:id="1998069962">
      <w:bodyDiv w:val="1"/>
      <w:marLeft w:val="0"/>
      <w:marRight w:val="0"/>
      <w:marTop w:val="0"/>
      <w:marBottom w:val="0"/>
      <w:divBdr>
        <w:top w:val="none" w:sz="0" w:space="0" w:color="auto"/>
        <w:left w:val="none" w:sz="0" w:space="0" w:color="auto"/>
        <w:bottom w:val="none" w:sz="0" w:space="0" w:color="auto"/>
        <w:right w:val="none" w:sz="0" w:space="0" w:color="auto"/>
      </w:divBdr>
    </w:div>
    <w:div w:id="2028484846">
      <w:bodyDiv w:val="1"/>
      <w:marLeft w:val="0"/>
      <w:marRight w:val="0"/>
      <w:marTop w:val="0"/>
      <w:marBottom w:val="0"/>
      <w:divBdr>
        <w:top w:val="none" w:sz="0" w:space="0" w:color="auto"/>
        <w:left w:val="none" w:sz="0" w:space="0" w:color="auto"/>
        <w:bottom w:val="none" w:sz="0" w:space="0" w:color="auto"/>
        <w:right w:val="none" w:sz="0" w:space="0" w:color="auto"/>
      </w:divBdr>
    </w:div>
    <w:div w:id="2130582918">
      <w:bodyDiv w:val="1"/>
      <w:marLeft w:val="0"/>
      <w:marRight w:val="0"/>
      <w:marTop w:val="0"/>
      <w:marBottom w:val="0"/>
      <w:divBdr>
        <w:top w:val="none" w:sz="0" w:space="0" w:color="auto"/>
        <w:left w:val="none" w:sz="0" w:space="0" w:color="auto"/>
        <w:bottom w:val="none" w:sz="0" w:space="0" w:color="auto"/>
        <w:right w:val="none" w:sz="0" w:space="0" w:color="auto"/>
      </w:divBdr>
    </w:div>
    <w:div w:id="21386001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g"/><Relationship Id="rId42" Type="http://schemas.openxmlformats.org/officeDocument/2006/relationships/image" Target="media/image33.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16" Type="http://schemas.openxmlformats.org/officeDocument/2006/relationships/image" Target="media/image7.jpg"/><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footer" Target="footer2.xml"/><Relationship Id="rId5" Type="http://schemas.openxmlformats.org/officeDocument/2006/relationships/styles" Target="styles.xml"/><Relationship Id="rId61" Type="http://schemas.openxmlformats.org/officeDocument/2006/relationships/image" Target="media/image51.png"/><Relationship Id="rId19" Type="http://schemas.openxmlformats.org/officeDocument/2006/relationships/image" Target="media/image10.jpe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1.jpeg"/><Relationship Id="rId72"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2.jp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hyperlink" Target="http://www.google.pl/maps" TargetMode="External"/><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9.jpeg"/><Relationship Id="rId39" Type="http://schemas.openxmlformats.org/officeDocument/2006/relationships/image" Target="media/image30.jpg"/><Relationship Id="rId34" Type="http://schemas.openxmlformats.org/officeDocument/2006/relationships/image" Target="media/image25.jp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footer" Target="footer3.xml"/><Relationship Id="rId7" Type="http://schemas.openxmlformats.org/officeDocument/2006/relationships/webSettings" Target="webSettings.xml"/><Relationship Id="rId71"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20.jp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9BFDB6A725D91418AD7E95FFF41C881" ma:contentTypeVersion="16" ma:contentTypeDescription="Utwórz nowy dokument." ma:contentTypeScope="" ma:versionID="14d9da4265a2c95a64f5ca6f44627e77">
  <xsd:schema xmlns:xsd="http://www.w3.org/2001/XMLSchema" xmlns:xs="http://www.w3.org/2001/XMLSchema" xmlns:p="http://schemas.microsoft.com/office/2006/metadata/properties" xmlns:ns2="8b6479a6-c91e-44c4-b654-c793814f8484" xmlns:ns3="6078f260-38e6-42a6-bc2b-ad1d9b40f11e" targetNamespace="http://schemas.microsoft.com/office/2006/metadata/properties" ma:root="true" ma:fieldsID="b0c10846272a222cc77183f5686497da" ns2:_="" ns3:_="">
    <xsd:import namespace="8b6479a6-c91e-44c4-b654-c793814f8484"/>
    <xsd:import namespace="6078f260-38e6-42a6-bc2b-ad1d9b40f11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6479a6-c91e-44c4-b654-c793814f848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Tagi obrazów" ma:readOnly="false" ma:fieldId="{5cf76f15-5ced-4ddc-b409-7134ff3c332f}" ma:taxonomyMulti="true" ma:sspId="5191bbd7-04ea-494a-ba18-f4afb6debf5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078f260-38e6-42a6-bc2b-ad1d9b40f11e" elementFormDefault="qualified">
    <xsd:import namespace="http://schemas.microsoft.com/office/2006/documentManagement/types"/>
    <xsd:import namespace="http://schemas.microsoft.com/office/infopath/2007/PartnerControls"/>
    <xsd:element name="SharedWithUsers" ma:index="16"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Udostępnione dla — szczegóły" ma:internalName="SharedWithDetails" ma:readOnly="true">
      <xsd:simpleType>
        <xsd:restriction base="dms:Note">
          <xsd:maxLength value="255"/>
        </xsd:restriction>
      </xsd:simpleType>
    </xsd:element>
    <xsd:element name="TaxCatchAll" ma:index="22" nillable="true" ma:displayName="Taxonomy Catch All Column" ma:hidden="true" ma:list="{a61a9021-4989-45da-a440-53e0aec20f3f}" ma:internalName="TaxCatchAll" ma:showField="CatchAllData" ma:web="6078f260-38e6-42a6-bc2b-ad1d9b40f11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9EE861-41C6-447E-A3F8-950318B513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6479a6-c91e-44c4-b654-c793814f8484"/>
    <ds:schemaRef ds:uri="6078f260-38e6-42a6-bc2b-ad1d9b40f1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FB7DDDE-70BB-4D1C-B44A-C5D4B08E66C1}">
  <ds:schemaRefs>
    <ds:schemaRef ds:uri="http://schemas.microsoft.com/sharepoint/v3/contenttype/forms"/>
  </ds:schemaRefs>
</ds:datastoreItem>
</file>

<file path=customXml/itemProps3.xml><?xml version="1.0" encoding="utf-8"?>
<ds:datastoreItem xmlns:ds="http://schemas.openxmlformats.org/officeDocument/2006/customXml" ds:itemID="{219FBCE3-DEDD-4E6E-8778-A869DE830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97</Pages>
  <Words>21953</Words>
  <Characters>131718</Characters>
  <Application>Microsoft Office Word</Application>
  <DocSecurity>0</DocSecurity>
  <Lines>1097</Lines>
  <Paragraphs>306</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PROGRAM FUNKCJONALNO- UŻYTKOWEY</vt:lpstr>
      <vt:lpstr>PROGRAM FUNKCJONALNO- UŻYTKOWEY</vt:lpstr>
    </vt:vector>
  </TitlesOfParts>
  <Manager/>
  <Company>Consulting</Company>
  <LinksUpToDate>false</LinksUpToDate>
  <CharactersWithSpaces>153365</CharactersWithSpaces>
  <SharedDoc>false</SharedDoc>
  <HyperlinkBase/>
  <HLinks>
    <vt:vector size="588" baseType="variant">
      <vt:variant>
        <vt:i4>1441844</vt:i4>
      </vt:variant>
      <vt:variant>
        <vt:i4>581</vt:i4>
      </vt:variant>
      <vt:variant>
        <vt:i4>0</vt:i4>
      </vt:variant>
      <vt:variant>
        <vt:i4>5</vt:i4>
      </vt:variant>
      <vt:variant>
        <vt:lpwstr/>
      </vt:variant>
      <vt:variant>
        <vt:lpwstr>_Toc100301534</vt:lpwstr>
      </vt:variant>
      <vt:variant>
        <vt:i4>1441844</vt:i4>
      </vt:variant>
      <vt:variant>
        <vt:i4>575</vt:i4>
      </vt:variant>
      <vt:variant>
        <vt:i4>0</vt:i4>
      </vt:variant>
      <vt:variant>
        <vt:i4>5</vt:i4>
      </vt:variant>
      <vt:variant>
        <vt:lpwstr/>
      </vt:variant>
      <vt:variant>
        <vt:lpwstr>_Toc100301533</vt:lpwstr>
      </vt:variant>
      <vt:variant>
        <vt:i4>1441844</vt:i4>
      </vt:variant>
      <vt:variant>
        <vt:i4>569</vt:i4>
      </vt:variant>
      <vt:variant>
        <vt:i4>0</vt:i4>
      </vt:variant>
      <vt:variant>
        <vt:i4>5</vt:i4>
      </vt:variant>
      <vt:variant>
        <vt:lpwstr/>
      </vt:variant>
      <vt:variant>
        <vt:lpwstr>_Toc100301532</vt:lpwstr>
      </vt:variant>
      <vt:variant>
        <vt:i4>1441844</vt:i4>
      </vt:variant>
      <vt:variant>
        <vt:i4>563</vt:i4>
      </vt:variant>
      <vt:variant>
        <vt:i4>0</vt:i4>
      </vt:variant>
      <vt:variant>
        <vt:i4>5</vt:i4>
      </vt:variant>
      <vt:variant>
        <vt:lpwstr/>
      </vt:variant>
      <vt:variant>
        <vt:lpwstr>_Toc100301531</vt:lpwstr>
      </vt:variant>
      <vt:variant>
        <vt:i4>1441844</vt:i4>
      </vt:variant>
      <vt:variant>
        <vt:i4>557</vt:i4>
      </vt:variant>
      <vt:variant>
        <vt:i4>0</vt:i4>
      </vt:variant>
      <vt:variant>
        <vt:i4>5</vt:i4>
      </vt:variant>
      <vt:variant>
        <vt:lpwstr/>
      </vt:variant>
      <vt:variant>
        <vt:lpwstr>_Toc100301530</vt:lpwstr>
      </vt:variant>
      <vt:variant>
        <vt:i4>1507380</vt:i4>
      </vt:variant>
      <vt:variant>
        <vt:i4>551</vt:i4>
      </vt:variant>
      <vt:variant>
        <vt:i4>0</vt:i4>
      </vt:variant>
      <vt:variant>
        <vt:i4>5</vt:i4>
      </vt:variant>
      <vt:variant>
        <vt:lpwstr/>
      </vt:variant>
      <vt:variant>
        <vt:lpwstr>_Toc100301529</vt:lpwstr>
      </vt:variant>
      <vt:variant>
        <vt:i4>1507380</vt:i4>
      </vt:variant>
      <vt:variant>
        <vt:i4>545</vt:i4>
      </vt:variant>
      <vt:variant>
        <vt:i4>0</vt:i4>
      </vt:variant>
      <vt:variant>
        <vt:i4>5</vt:i4>
      </vt:variant>
      <vt:variant>
        <vt:lpwstr/>
      </vt:variant>
      <vt:variant>
        <vt:lpwstr>_Toc100301528</vt:lpwstr>
      </vt:variant>
      <vt:variant>
        <vt:i4>1507380</vt:i4>
      </vt:variant>
      <vt:variant>
        <vt:i4>539</vt:i4>
      </vt:variant>
      <vt:variant>
        <vt:i4>0</vt:i4>
      </vt:variant>
      <vt:variant>
        <vt:i4>5</vt:i4>
      </vt:variant>
      <vt:variant>
        <vt:lpwstr/>
      </vt:variant>
      <vt:variant>
        <vt:lpwstr>_Toc100301527</vt:lpwstr>
      </vt:variant>
      <vt:variant>
        <vt:i4>1507380</vt:i4>
      </vt:variant>
      <vt:variant>
        <vt:i4>533</vt:i4>
      </vt:variant>
      <vt:variant>
        <vt:i4>0</vt:i4>
      </vt:variant>
      <vt:variant>
        <vt:i4>5</vt:i4>
      </vt:variant>
      <vt:variant>
        <vt:lpwstr/>
      </vt:variant>
      <vt:variant>
        <vt:lpwstr>_Toc100301526</vt:lpwstr>
      </vt:variant>
      <vt:variant>
        <vt:i4>1507380</vt:i4>
      </vt:variant>
      <vt:variant>
        <vt:i4>527</vt:i4>
      </vt:variant>
      <vt:variant>
        <vt:i4>0</vt:i4>
      </vt:variant>
      <vt:variant>
        <vt:i4>5</vt:i4>
      </vt:variant>
      <vt:variant>
        <vt:lpwstr/>
      </vt:variant>
      <vt:variant>
        <vt:lpwstr>_Toc100301525</vt:lpwstr>
      </vt:variant>
      <vt:variant>
        <vt:i4>1507380</vt:i4>
      </vt:variant>
      <vt:variant>
        <vt:i4>521</vt:i4>
      </vt:variant>
      <vt:variant>
        <vt:i4>0</vt:i4>
      </vt:variant>
      <vt:variant>
        <vt:i4>5</vt:i4>
      </vt:variant>
      <vt:variant>
        <vt:lpwstr/>
      </vt:variant>
      <vt:variant>
        <vt:lpwstr>_Toc100301524</vt:lpwstr>
      </vt:variant>
      <vt:variant>
        <vt:i4>1507380</vt:i4>
      </vt:variant>
      <vt:variant>
        <vt:i4>515</vt:i4>
      </vt:variant>
      <vt:variant>
        <vt:i4>0</vt:i4>
      </vt:variant>
      <vt:variant>
        <vt:i4>5</vt:i4>
      </vt:variant>
      <vt:variant>
        <vt:lpwstr/>
      </vt:variant>
      <vt:variant>
        <vt:lpwstr>_Toc100301523</vt:lpwstr>
      </vt:variant>
      <vt:variant>
        <vt:i4>1507380</vt:i4>
      </vt:variant>
      <vt:variant>
        <vt:i4>509</vt:i4>
      </vt:variant>
      <vt:variant>
        <vt:i4>0</vt:i4>
      </vt:variant>
      <vt:variant>
        <vt:i4>5</vt:i4>
      </vt:variant>
      <vt:variant>
        <vt:lpwstr/>
      </vt:variant>
      <vt:variant>
        <vt:lpwstr>_Toc100301522</vt:lpwstr>
      </vt:variant>
      <vt:variant>
        <vt:i4>1507380</vt:i4>
      </vt:variant>
      <vt:variant>
        <vt:i4>503</vt:i4>
      </vt:variant>
      <vt:variant>
        <vt:i4>0</vt:i4>
      </vt:variant>
      <vt:variant>
        <vt:i4>5</vt:i4>
      </vt:variant>
      <vt:variant>
        <vt:lpwstr/>
      </vt:variant>
      <vt:variant>
        <vt:lpwstr>_Toc100301521</vt:lpwstr>
      </vt:variant>
      <vt:variant>
        <vt:i4>1507380</vt:i4>
      </vt:variant>
      <vt:variant>
        <vt:i4>497</vt:i4>
      </vt:variant>
      <vt:variant>
        <vt:i4>0</vt:i4>
      </vt:variant>
      <vt:variant>
        <vt:i4>5</vt:i4>
      </vt:variant>
      <vt:variant>
        <vt:lpwstr/>
      </vt:variant>
      <vt:variant>
        <vt:lpwstr>_Toc100301520</vt:lpwstr>
      </vt:variant>
      <vt:variant>
        <vt:i4>1310772</vt:i4>
      </vt:variant>
      <vt:variant>
        <vt:i4>491</vt:i4>
      </vt:variant>
      <vt:variant>
        <vt:i4>0</vt:i4>
      </vt:variant>
      <vt:variant>
        <vt:i4>5</vt:i4>
      </vt:variant>
      <vt:variant>
        <vt:lpwstr/>
      </vt:variant>
      <vt:variant>
        <vt:lpwstr>_Toc100301519</vt:lpwstr>
      </vt:variant>
      <vt:variant>
        <vt:i4>1310772</vt:i4>
      </vt:variant>
      <vt:variant>
        <vt:i4>485</vt:i4>
      </vt:variant>
      <vt:variant>
        <vt:i4>0</vt:i4>
      </vt:variant>
      <vt:variant>
        <vt:i4>5</vt:i4>
      </vt:variant>
      <vt:variant>
        <vt:lpwstr/>
      </vt:variant>
      <vt:variant>
        <vt:lpwstr>_Toc100301518</vt:lpwstr>
      </vt:variant>
      <vt:variant>
        <vt:i4>1310772</vt:i4>
      </vt:variant>
      <vt:variant>
        <vt:i4>479</vt:i4>
      </vt:variant>
      <vt:variant>
        <vt:i4>0</vt:i4>
      </vt:variant>
      <vt:variant>
        <vt:i4>5</vt:i4>
      </vt:variant>
      <vt:variant>
        <vt:lpwstr/>
      </vt:variant>
      <vt:variant>
        <vt:lpwstr>_Toc100301517</vt:lpwstr>
      </vt:variant>
      <vt:variant>
        <vt:i4>1310772</vt:i4>
      </vt:variant>
      <vt:variant>
        <vt:i4>473</vt:i4>
      </vt:variant>
      <vt:variant>
        <vt:i4>0</vt:i4>
      </vt:variant>
      <vt:variant>
        <vt:i4>5</vt:i4>
      </vt:variant>
      <vt:variant>
        <vt:lpwstr/>
      </vt:variant>
      <vt:variant>
        <vt:lpwstr>_Toc100301516</vt:lpwstr>
      </vt:variant>
      <vt:variant>
        <vt:i4>1310772</vt:i4>
      </vt:variant>
      <vt:variant>
        <vt:i4>467</vt:i4>
      </vt:variant>
      <vt:variant>
        <vt:i4>0</vt:i4>
      </vt:variant>
      <vt:variant>
        <vt:i4>5</vt:i4>
      </vt:variant>
      <vt:variant>
        <vt:lpwstr/>
      </vt:variant>
      <vt:variant>
        <vt:lpwstr>_Toc100301515</vt:lpwstr>
      </vt:variant>
      <vt:variant>
        <vt:i4>1310772</vt:i4>
      </vt:variant>
      <vt:variant>
        <vt:i4>461</vt:i4>
      </vt:variant>
      <vt:variant>
        <vt:i4>0</vt:i4>
      </vt:variant>
      <vt:variant>
        <vt:i4>5</vt:i4>
      </vt:variant>
      <vt:variant>
        <vt:lpwstr/>
      </vt:variant>
      <vt:variant>
        <vt:lpwstr>_Toc100301514</vt:lpwstr>
      </vt:variant>
      <vt:variant>
        <vt:i4>1310772</vt:i4>
      </vt:variant>
      <vt:variant>
        <vt:i4>455</vt:i4>
      </vt:variant>
      <vt:variant>
        <vt:i4>0</vt:i4>
      </vt:variant>
      <vt:variant>
        <vt:i4>5</vt:i4>
      </vt:variant>
      <vt:variant>
        <vt:lpwstr/>
      </vt:variant>
      <vt:variant>
        <vt:lpwstr>_Toc100301513</vt:lpwstr>
      </vt:variant>
      <vt:variant>
        <vt:i4>1310772</vt:i4>
      </vt:variant>
      <vt:variant>
        <vt:i4>449</vt:i4>
      </vt:variant>
      <vt:variant>
        <vt:i4>0</vt:i4>
      </vt:variant>
      <vt:variant>
        <vt:i4>5</vt:i4>
      </vt:variant>
      <vt:variant>
        <vt:lpwstr/>
      </vt:variant>
      <vt:variant>
        <vt:lpwstr>_Toc100301512</vt:lpwstr>
      </vt:variant>
      <vt:variant>
        <vt:i4>1310772</vt:i4>
      </vt:variant>
      <vt:variant>
        <vt:i4>443</vt:i4>
      </vt:variant>
      <vt:variant>
        <vt:i4>0</vt:i4>
      </vt:variant>
      <vt:variant>
        <vt:i4>5</vt:i4>
      </vt:variant>
      <vt:variant>
        <vt:lpwstr/>
      </vt:variant>
      <vt:variant>
        <vt:lpwstr>_Toc100301511</vt:lpwstr>
      </vt:variant>
      <vt:variant>
        <vt:i4>1310772</vt:i4>
      </vt:variant>
      <vt:variant>
        <vt:i4>437</vt:i4>
      </vt:variant>
      <vt:variant>
        <vt:i4>0</vt:i4>
      </vt:variant>
      <vt:variant>
        <vt:i4>5</vt:i4>
      </vt:variant>
      <vt:variant>
        <vt:lpwstr/>
      </vt:variant>
      <vt:variant>
        <vt:lpwstr>_Toc100301510</vt:lpwstr>
      </vt:variant>
      <vt:variant>
        <vt:i4>1376308</vt:i4>
      </vt:variant>
      <vt:variant>
        <vt:i4>431</vt:i4>
      </vt:variant>
      <vt:variant>
        <vt:i4>0</vt:i4>
      </vt:variant>
      <vt:variant>
        <vt:i4>5</vt:i4>
      </vt:variant>
      <vt:variant>
        <vt:lpwstr/>
      </vt:variant>
      <vt:variant>
        <vt:lpwstr>_Toc100301509</vt:lpwstr>
      </vt:variant>
      <vt:variant>
        <vt:i4>1376308</vt:i4>
      </vt:variant>
      <vt:variant>
        <vt:i4>425</vt:i4>
      </vt:variant>
      <vt:variant>
        <vt:i4>0</vt:i4>
      </vt:variant>
      <vt:variant>
        <vt:i4>5</vt:i4>
      </vt:variant>
      <vt:variant>
        <vt:lpwstr/>
      </vt:variant>
      <vt:variant>
        <vt:lpwstr>_Toc100301508</vt:lpwstr>
      </vt:variant>
      <vt:variant>
        <vt:i4>1376308</vt:i4>
      </vt:variant>
      <vt:variant>
        <vt:i4>419</vt:i4>
      </vt:variant>
      <vt:variant>
        <vt:i4>0</vt:i4>
      </vt:variant>
      <vt:variant>
        <vt:i4>5</vt:i4>
      </vt:variant>
      <vt:variant>
        <vt:lpwstr/>
      </vt:variant>
      <vt:variant>
        <vt:lpwstr>_Toc100301507</vt:lpwstr>
      </vt:variant>
      <vt:variant>
        <vt:i4>1376308</vt:i4>
      </vt:variant>
      <vt:variant>
        <vt:i4>413</vt:i4>
      </vt:variant>
      <vt:variant>
        <vt:i4>0</vt:i4>
      </vt:variant>
      <vt:variant>
        <vt:i4>5</vt:i4>
      </vt:variant>
      <vt:variant>
        <vt:lpwstr/>
      </vt:variant>
      <vt:variant>
        <vt:lpwstr>_Toc100301506</vt:lpwstr>
      </vt:variant>
      <vt:variant>
        <vt:i4>1376308</vt:i4>
      </vt:variant>
      <vt:variant>
        <vt:i4>407</vt:i4>
      </vt:variant>
      <vt:variant>
        <vt:i4>0</vt:i4>
      </vt:variant>
      <vt:variant>
        <vt:i4>5</vt:i4>
      </vt:variant>
      <vt:variant>
        <vt:lpwstr/>
      </vt:variant>
      <vt:variant>
        <vt:lpwstr>_Toc100301505</vt:lpwstr>
      </vt:variant>
      <vt:variant>
        <vt:i4>1376308</vt:i4>
      </vt:variant>
      <vt:variant>
        <vt:i4>401</vt:i4>
      </vt:variant>
      <vt:variant>
        <vt:i4>0</vt:i4>
      </vt:variant>
      <vt:variant>
        <vt:i4>5</vt:i4>
      </vt:variant>
      <vt:variant>
        <vt:lpwstr/>
      </vt:variant>
      <vt:variant>
        <vt:lpwstr>_Toc100301504</vt:lpwstr>
      </vt:variant>
      <vt:variant>
        <vt:i4>1376308</vt:i4>
      </vt:variant>
      <vt:variant>
        <vt:i4>395</vt:i4>
      </vt:variant>
      <vt:variant>
        <vt:i4>0</vt:i4>
      </vt:variant>
      <vt:variant>
        <vt:i4>5</vt:i4>
      </vt:variant>
      <vt:variant>
        <vt:lpwstr/>
      </vt:variant>
      <vt:variant>
        <vt:lpwstr>_Toc100301503</vt:lpwstr>
      </vt:variant>
      <vt:variant>
        <vt:i4>1376308</vt:i4>
      </vt:variant>
      <vt:variant>
        <vt:i4>389</vt:i4>
      </vt:variant>
      <vt:variant>
        <vt:i4>0</vt:i4>
      </vt:variant>
      <vt:variant>
        <vt:i4>5</vt:i4>
      </vt:variant>
      <vt:variant>
        <vt:lpwstr/>
      </vt:variant>
      <vt:variant>
        <vt:lpwstr>_Toc100301502</vt:lpwstr>
      </vt:variant>
      <vt:variant>
        <vt:i4>1376308</vt:i4>
      </vt:variant>
      <vt:variant>
        <vt:i4>383</vt:i4>
      </vt:variant>
      <vt:variant>
        <vt:i4>0</vt:i4>
      </vt:variant>
      <vt:variant>
        <vt:i4>5</vt:i4>
      </vt:variant>
      <vt:variant>
        <vt:lpwstr/>
      </vt:variant>
      <vt:variant>
        <vt:lpwstr>_Toc100301501</vt:lpwstr>
      </vt:variant>
      <vt:variant>
        <vt:i4>1376308</vt:i4>
      </vt:variant>
      <vt:variant>
        <vt:i4>377</vt:i4>
      </vt:variant>
      <vt:variant>
        <vt:i4>0</vt:i4>
      </vt:variant>
      <vt:variant>
        <vt:i4>5</vt:i4>
      </vt:variant>
      <vt:variant>
        <vt:lpwstr/>
      </vt:variant>
      <vt:variant>
        <vt:lpwstr>_Toc100301500</vt:lpwstr>
      </vt:variant>
      <vt:variant>
        <vt:i4>1835061</vt:i4>
      </vt:variant>
      <vt:variant>
        <vt:i4>371</vt:i4>
      </vt:variant>
      <vt:variant>
        <vt:i4>0</vt:i4>
      </vt:variant>
      <vt:variant>
        <vt:i4>5</vt:i4>
      </vt:variant>
      <vt:variant>
        <vt:lpwstr/>
      </vt:variant>
      <vt:variant>
        <vt:lpwstr>_Toc100301499</vt:lpwstr>
      </vt:variant>
      <vt:variant>
        <vt:i4>1835061</vt:i4>
      </vt:variant>
      <vt:variant>
        <vt:i4>365</vt:i4>
      </vt:variant>
      <vt:variant>
        <vt:i4>0</vt:i4>
      </vt:variant>
      <vt:variant>
        <vt:i4>5</vt:i4>
      </vt:variant>
      <vt:variant>
        <vt:lpwstr/>
      </vt:variant>
      <vt:variant>
        <vt:lpwstr>_Toc100301498</vt:lpwstr>
      </vt:variant>
      <vt:variant>
        <vt:i4>1835061</vt:i4>
      </vt:variant>
      <vt:variant>
        <vt:i4>359</vt:i4>
      </vt:variant>
      <vt:variant>
        <vt:i4>0</vt:i4>
      </vt:variant>
      <vt:variant>
        <vt:i4>5</vt:i4>
      </vt:variant>
      <vt:variant>
        <vt:lpwstr/>
      </vt:variant>
      <vt:variant>
        <vt:lpwstr>_Toc100301497</vt:lpwstr>
      </vt:variant>
      <vt:variant>
        <vt:i4>1835061</vt:i4>
      </vt:variant>
      <vt:variant>
        <vt:i4>353</vt:i4>
      </vt:variant>
      <vt:variant>
        <vt:i4>0</vt:i4>
      </vt:variant>
      <vt:variant>
        <vt:i4>5</vt:i4>
      </vt:variant>
      <vt:variant>
        <vt:lpwstr/>
      </vt:variant>
      <vt:variant>
        <vt:lpwstr>_Toc100301496</vt:lpwstr>
      </vt:variant>
      <vt:variant>
        <vt:i4>1835061</vt:i4>
      </vt:variant>
      <vt:variant>
        <vt:i4>347</vt:i4>
      </vt:variant>
      <vt:variant>
        <vt:i4>0</vt:i4>
      </vt:variant>
      <vt:variant>
        <vt:i4>5</vt:i4>
      </vt:variant>
      <vt:variant>
        <vt:lpwstr/>
      </vt:variant>
      <vt:variant>
        <vt:lpwstr>_Toc100301495</vt:lpwstr>
      </vt:variant>
      <vt:variant>
        <vt:i4>1835061</vt:i4>
      </vt:variant>
      <vt:variant>
        <vt:i4>341</vt:i4>
      </vt:variant>
      <vt:variant>
        <vt:i4>0</vt:i4>
      </vt:variant>
      <vt:variant>
        <vt:i4>5</vt:i4>
      </vt:variant>
      <vt:variant>
        <vt:lpwstr/>
      </vt:variant>
      <vt:variant>
        <vt:lpwstr>_Toc100301494</vt:lpwstr>
      </vt:variant>
      <vt:variant>
        <vt:i4>1835061</vt:i4>
      </vt:variant>
      <vt:variant>
        <vt:i4>335</vt:i4>
      </vt:variant>
      <vt:variant>
        <vt:i4>0</vt:i4>
      </vt:variant>
      <vt:variant>
        <vt:i4>5</vt:i4>
      </vt:variant>
      <vt:variant>
        <vt:lpwstr/>
      </vt:variant>
      <vt:variant>
        <vt:lpwstr>_Toc100301493</vt:lpwstr>
      </vt:variant>
      <vt:variant>
        <vt:i4>1835061</vt:i4>
      </vt:variant>
      <vt:variant>
        <vt:i4>329</vt:i4>
      </vt:variant>
      <vt:variant>
        <vt:i4>0</vt:i4>
      </vt:variant>
      <vt:variant>
        <vt:i4>5</vt:i4>
      </vt:variant>
      <vt:variant>
        <vt:lpwstr/>
      </vt:variant>
      <vt:variant>
        <vt:lpwstr>_Toc100301492</vt:lpwstr>
      </vt:variant>
      <vt:variant>
        <vt:i4>1835061</vt:i4>
      </vt:variant>
      <vt:variant>
        <vt:i4>323</vt:i4>
      </vt:variant>
      <vt:variant>
        <vt:i4>0</vt:i4>
      </vt:variant>
      <vt:variant>
        <vt:i4>5</vt:i4>
      </vt:variant>
      <vt:variant>
        <vt:lpwstr/>
      </vt:variant>
      <vt:variant>
        <vt:lpwstr>_Toc100301491</vt:lpwstr>
      </vt:variant>
      <vt:variant>
        <vt:i4>1835061</vt:i4>
      </vt:variant>
      <vt:variant>
        <vt:i4>317</vt:i4>
      </vt:variant>
      <vt:variant>
        <vt:i4>0</vt:i4>
      </vt:variant>
      <vt:variant>
        <vt:i4>5</vt:i4>
      </vt:variant>
      <vt:variant>
        <vt:lpwstr/>
      </vt:variant>
      <vt:variant>
        <vt:lpwstr>_Toc100301490</vt:lpwstr>
      </vt:variant>
      <vt:variant>
        <vt:i4>1900597</vt:i4>
      </vt:variant>
      <vt:variant>
        <vt:i4>311</vt:i4>
      </vt:variant>
      <vt:variant>
        <vt:i4>0</vt:i4>
      </vt:variant>
      <vt:variant>
        <vt:i4>5</vt:i4>
      </vt:variant>
      <vt:variant>
        <vt:lpwstr/>
      </vt:variant>
      <vt:variant>
        <vt:lpwstr>_Toc100301489</vt:lpwstr>
      </vt:variant>
      <vt:variant>
        <vt:i4>1900597</vt:i4>
      </vt:variant>
      <vt:variant>
        <vt:i4>305</vt:i4>
      </vt:variant>
      <vt:variant>
        <vt:i4>0</vt:i4>
      </vt:variant>
      <vt:variant>
        <vt:i4>5</vt:i4>
      </vt:variant>
      <vt:variant>
        <vt:lpwstr/>
      </vt:variant>
      <vt:variant>
        <vt:lpwstr>_Toc100301488</vt:lpwstr>
      </vt:variant>
      <vt:variant>
        <vt:i4>1900597</vt:i4>
      </vt:variant>
      <vt:variant>
        <vt:i4>299</vt:i4>
      </vt:variant>
      <vt:variant>
        <vt:i4>0</vt:i4>
      </vt:variant>
      <vt:variant>
        <vt:i4>5</vt:i4>
      </vt:variant>
      <vt:variant>
        <vt:lpwstr/>
      </vt:variant>
      <vt:variant>
        <vt:lpwstr>_Toc100301487</vt:lpwstr>
      </vt:variant>
      <vt:variant>
        <vt:i4>1900597</vt:i4>
      </vt:variant>
      <vt:variant>
        <vt:i4>293</vt:i4>
      </vt:variant>
      <vt:variant>
        <vt:i4>0</vt:i4>
      </vt:variant>
      <vt:variant>
        <vt:i4>5</vt:i4>
      </vt:variant>
      <vt:variant>
        <vt:lpwstr/>
      </vt:variant>
      <vt:variant>
        <vt:lpwstr>_Toc100301486</vt:lpwstr>
      </vt:variant>
      <vt:variant>
        <vt:i4>1900597</vt:i4>
      </vt:variant>
      <vt:variant>
        <vt:i4>287</vt:i4>
      </vt:variant>
      <vt:variant>
        <vt:i4>0</vt:i4>
      </vt:variant>
      <vt:variant>
        <vt:i4>5</vt:i4>
      </vt:variant>
      <vt:variant>
        <vt:lpwstr/>
      </vt:variant>
      <vt:variant>
        <vt:lpwstr>_Toc100301485</vt:lpwstr>
      </vt:variant>
      <vt:variant>
        <vt:i4>1900597</vt:i4>
      </vt:variant>
      <vt:variant>
        <vt:i4>281</vt:i4>
      </vt:variant>
      <vt:variant>
        <vt:i4>0</vt:i4>
      </vt:variant>
      <vt:variant>
        <vt:i4>5</vt:i4>
      </vt:variant>
      <vt:variant>
        <vt:lpwstr/>
      </vt:variant>
      <vt:variant>
        <vt:lpwstr>_Toc100301484</vt:lpwstr>
      </vt:variant>
      <vt:variant>
        <vt:i4>1900597</vt:i4>
      </vt:variant>
      <vt:variant>
        <vt:i4>275</vt:i4>
      </vt:variant>
      <vt:variant>
        <vt:i4>0</vt:i4>
      </vt:variant>
      <vt:variant>
        <vt:i4>5</vt:i4>
      </vt:variant>
      <vt:variant>
        <vt:lpwstr/>
      </vt:variant>
      <vt:variant>
        <vt:lpwstr>_Toc100301483</vt:lpwstr>
      </vt:variant>
      <vt:variant>
        <vt:i4>1900597</vt:i4>
      </vt:variant>
      <vt:variant>
        <vt:i4>269</vt:i4>
      </vt:variant>
      <vt:variant>
        <vt:i4>0</vt:i4>
      </vt:variant>
      <vt:variant>
        <vt:i4>5</vt:i4>
      </vt:variant>
      <vt:variant>
        <vt:lpwstr/>
      </vt:variant>
      <vt:variant>
        <vt:lpwstr>_Toc100301482</vt:lpwstr>
      </vt:variant>
      <vt:variant>
        <vt:i4>1900597</vt:i4>
      </vt:variant>
      <vt:variant>
        <vt:i4>263</vt:i4>
      </vt:variant>
      <vt:variant>
        <vt:i4>0</vt:i4>
      </vt:variant>
      <vt:variant>
        <vt:i4>5</vt:i4>
      </vt:variant>
      <vt:variant>
        <vt:lpwstr/>
      </vt:variant>
      <vt:variant>
        <vt:lpwstr>_Toc100301481</vt:lpwstr>
      </vt:variant>
      <vt:variant>
        <vt:i4>1900597</vt:i4>
      </vt:variant>
      <vt:variant>
        <vt:i4>257</vt:i4>
      </vt:variant>
      <vt:variant>
        <vt:i4>0</vt:i4>
      </vt:variant>
      <vt:variant>
        <vt:i4>5</vt:i4>
      </vt:variant>
      <vt:variant>
        <vt:lpwstr/>
      </vt:variant>
      <vt:variant>
        <vt:lpwstr>_Toc100301480</vt:lpwstr>
      </vt:variant>
      <vt:variant>
        <vt:i4>1179701</vt:i4>
      </vt:variant>
      <vt:variant>
        <vt:i4>251</vt:i4>
      </vt:variant>
      <vt:variant>
        <vt:i4>0</vt:i4>
      </vt:variant>
      <vt:variant>
        <vt:i4>5</vt:i4>
      </vt:variant>
      <vt:variant>
        <vt:lpwstr/>
      </vt:variant>
      <vt:variant>
        <vt:lpwstr>_Toc100301479</vt:lpwstr>
      </vt:variant>
      <vt:variant>
        <vt:i4>1179701</vt:i4>
      </vt:variant>
      <vt:variant>
        <vt:i4>245</vt:i4>
      </vt:variant>
      <vt:variant>
        <vt:i4>0</vt:i4>
      </vt:variant>
      <vt:variant>
        <vt:i4>5</vt:i4>
      </vt:variant>
      <vt:variant>
        <vt:lpwstr/>
      </vt:variant>
      <vt:variant>
        <vt:lpwstr>_Toc100301478</vt:lpwstr>
      </vt:variant>
      <vt:variant>
        <vt:i4>1179701</vt:i4>
      </vt:variant>
      <vt:variant>
        <vt:i4>239</vt:i4>
      </vt:variant>
      <vt:variant>
        <vt:i4>0</vt:i4>
      </vt:variant>
      <vt:variant>
        <vt:i4>5</vt:i4>
      </vt:variant>
      <vt:variant>
        <vt:lpwstr/>
      </vt:variant>
      <vt:variant>
        <vt:lpwstr>_Toc100301477</vt:lpwstr>
      </vt:variant>
      <vt:variant>
        <vt:i4>1179701</vt:i4>
      </vt:variant>
      <vt:variant>
        <vt:i4>233</vt:i4>
      </vt:variant>
      <vt:variant>
        <vt:i4>0</vt:i4>
      </vt:variant>
      <vt:variant>
        <vt:i4>5</vt:i4>
      </vt:variant>
      <vt:variant>
        <vt:lpwstr/>
      </vt:variant>
      <vt:variant>
        <vt:lpwstr>_Toc100301476</vt:lpwstr>
      </vt:variant>
      <vt:variant>
        <vt:i4>1179701</vt:i4>
      </vt:variant>
      <vt:variant>
        <vt:i4>227</vt:i4>
      </vt:variant>
      <vt:variant>
        <vt:i4>0</vt:i4>
      </vt:variant>
      <vt:variant>
        <vt:i4>5</vt:i4>
      </vt:variant>
      <vt:variant>
        <vt:lpwstr/>
      </vt:variant>
      <vt:variant>
        <vt:lpwstr>_Toc100301475</vt:lpwstr>
      </vt:variant>
      <vt:variant>
        <vt:i4>1179701</vt:i4>
      </vt:variant>
      <vt:variant>
        <vt:i4>221</vt:i4>
      </vt:variant>
      <vt:variant>
        <vt:i4>0</vt:i4>
      </vt:variant>
      <vt:variant>
        <vt:i4>5</vt:i4>
      </vt:variant>
      <vt:variant>
        <vt:lpwstr/>
      </vt:variant>
      <vt:variant>
        <vt:lpwstr>_Toc100301474</vt:lpwstr>
      </vt:variant>
      <vt:variant>
        <vt:i4>1179701</vt:i4>
      </vt:variant>
      <vt:variant>
        <vt:i4>215</vt:i4>
      </vt:variant>
      <vt:variant>
        <vt:i4>0</vt:i4>
      </vt:variant>
      <vt:variant>
        <vt:i4>5</vt:i4>
      </vt:variant>
      <vt:variant>
        <vt:lpwstr/>
      </vt:variant>
      <vt:variant>
        <vt:lpwstr>_Toc100301473</vt:lpwstr>
      </vt:variant>
      <vt:variant>
        <vt:i4>1179701</vt:i4>
      </vt:variant>
      <vt:variant>
        <vt:i4>209</vt:i4>
      </vt:variant>
      <vt:variant>
        <vt:i4>0</vt:i4>
      </vt:variant>
      <vt:variant>
        <vt:i4>5</vt:i4>
      </vt:variant>
      <vt:variant>
        <vt:lpwstr/>
      </vt:variant>
      <vt:variant>
        <vt:lpwstr>_Toc100301472</vt:lpwstr>
      </vt:variant>
      <vt:variant>
        <vt:i4>1179701</vt:i4>
      </vt:variant>
      <vt:variant>
        <vt:i4>203</vt:i4>
      </vt:variant>
      <vt:variant>
        <vt:i4>0</vt:i4>
      </vt:variant>
      <vt:variant>
        <vt:i4>5</vt:i4>
      </vt:variant>
      <vt:variant>
        <vt:lpwstr/>
      </vt:variant>
      <vt:variant>
        <vt:lpwstr>_Toc100301471</vt:lpwstr>
      </vt:variant>
      <vt:variant>
        <vt:i4>1179701</vt:i4>
      </vt:variant>
      <vt:variant>
        <vt:i4>197</vt:i4>
      </vt:variant>
      <vt:variant>
        <vt:i4>0</vt:i4>
      </vt:variant>
      <vt:variant>
        <vt:i4>5</vt:i4>
      </vt:variant>
      <vt:variant>
        <vt:lpwstr/>
      </vt:variant>
      <vt:variant>
        <vt:lpwstr>_Toc100301470</vt:lpwstr>
      </vt:variant>
      <vt:variant>
        <vt:i4>1245237</vt:i4>
      </vt:variant>
      <vt:variant>
        <vt:i4>191</vt:i4>
      </vt:variant>
      <vt:variant>
        <vt:i4>0</vt:i4>
      </vt:variant>
      <vt:variant>
        <vt:i4>5</vt:i4>
      </vt:variant>
      <vt:variant>
        <vt:lpwstr/>
      </vt:variant>
      <vt:variant>
        <vt:lpwstr>_Toc100301469</vt:lpwstr>
      </vt:variant>
      <vt:variant>
        <vt:i4>1245237</vt:i4>
      </vt:variant>
      <vt:variant>
        <vt:i4>185</vt:i4>
      </vt:variant>
      <vt:variant>
        <vt:i4>0</vt:i4>
      </vt:variant>
      <vt:variant>
        <vt:i4>5</vt:i4>
      </vt:variant>
      <vt:variant>
        <vt:lpwstr/>
      </vt:variant>
      <vt:variant>
        <vt:lpwstr>_Toc100301468</vt:lpwstr>
      </vt:variant>
      <vt:variant>
        <vt:i4>1245237</vt:i4>
      </vt:variant>
      <vt:variant>
        <vt:i4>179</vt:i4>
      </vt:variant>
      <vt:variant>
        <vt:i4>0</vt:i4>
      </vt:variant>
      <vt:variant>
        <vt:i4>5</vt:i4>
      </vt:variant>
      <vt:variant>
        <vt:lpwstr/>
      </vt:variant>
      <vt:variant>
        <vt:lpwstr>_Toc100301467</vt:lpwstr>
      </vt:variant>
      <vt:variant>
        <vt:i4>1245237</vt:i4>
      </vt:variant>
      <vt:variant>
        <vt:i4>173</vt:i4>
      </vt:variant>
      <vt:variant>
        <vt:i4>0</vt:i4>
      </vt:variant>
      <vt:variant>
        <vt:i4>5</vt:i4>
      </vt:variant>
      <vt:variant>
        <vt:lpwstr/>
      </vt:variant>
      <vt:variant>
        <vt:lpwstr>_Toc100301466</vt:lpwstr>
      </vt:variant>
      <vt:variant>
        <vt:i4>1245237</vt:i4>
      </vt:variant>
      <vt:variant>
        <vt:i4>167</vt:i4>
      </vt:variant>
      <vt:variant>
        <vt:i4>0</vt:i4>
      </vt:variant>
      <vt:variant>
        <vt:i4>5</vt:i4>
      </vt:variant>
      <vt:variant>
        <vt:lpwstr/>
      </vt:variant>
      <vt:variant>
        <vt:lpwstr>_Toc100301465</vt:lpwstr>
      </vt:variant>
      <vt:variant>
        <vt:i4>1245237</vt:i4>
      </vt:variant>
      <vt:variant>
        <vt:i4>161</vt:i4>
      </vt:variant>
      <vt:variant>
        <vt:i4>0</vt:i4>
      </vt:variant>
      <vt:variant>
        <vt:i4>5</vt:i4>
      </vt:variant>
      <vt:variant>
        <vt:lpwstr/>
      </vt:variant>
      <vt:variant>
        <vt:lpwstr>_Toc100301464</vt:lpwstr>
      </vt:variant>
      <vt:variant>
        <vt:i4>1245237</vt:i4>
      </vt:variant>
      <vt:variant>
        <vt:i4>155</vt:i4>
      </vt:variant>
      <vt:variant>
        <vt:i4>0</vt:i4>
      </vt:variant>
      <vt:variant>
        <vt:i4>5</vt:i4>
      </vt:variant>
      <vt:variant>
        <vt:lpwstr/>
      </vt:variant>
      <vt:variant>
        <vt:lpwstr>_Toc100301463</vt:lpwstr>
      </vt:variant>
      <vt:variant>
        <vt:i4>1245237</vt:i4>
      </vt:variant>
      <vt:variant>
        <vt:i4>149</vt:i4>
      </vt:variant>
      <vt:variant>
        <vt:i4>0</vt:i4>
      </vt:variant>
      <vt:variant>
        <vt:i4>5</vt:i4>
      </vt:variant>
      <vt:variant>
        <vt:lpwstr/>
      </vt:variant>
      <vt:variant>
        <vt:lpwstr>_Toc100301462</vt:lpwstr>
      </vt:variant>
      <vt:variant>
        <vt:i4>1245237</vt:i4>
      </vt:variant>
      <vt:variant>
        <vt:i4>143</vt:i4>
      </vt:variant>
      <vt:variant>
        <vt:i4>0</vt:i4>
      </vt:variant>
      <vt:variant>
        <vt:i4>5</vt:i4>
      </vt:variant>
      <vt:variant>
        <vt:lpwstr/>
      </vt:variant>
      <vt:variant>
        <vt:lpwstr>_Toc100301461</vt:lpwstr>
      </vt:variant>
      <vt:variant>
        <vt:i4>1245237</vt:i4>
      </vt:variant>
      <vt:variant>
        <vt:i4>137</vt:i4>
      </vt:variant>
      <vt:variant>
        <vt:i4>0</vt:i4>
      </vt:variant>
      <vt:variant>
        <vt:i4>5</vt:i4>
      </vt:variant>
      <vt:variant>
        <vt:lpwstr/>
      </vt:variant>
      <vt:variant>
        <vt:lpwstr>_Toc100301460</vt:lpwstr>
      </vt:variant>
      <vt:variant>
        <vt:i4>1048629</vt:i4>
      </vt:variant>
      <vt:variant>
        <vt:i4>131</vt:i4>
      </vt:variant>
      <vt:variant>
        <vt:i4>0</vt:i4>
      </vt:variant>
      <vt:variant>
        <vt:i4>5</vt:i4>
      </vt:variant>
      <vt:variant>
        <vt:lpwstr/>
      </vt:variant>
      <vt:variant>
        <vt:lpwstr>_Toc100301459</vt:lpwstr>
      </vt:variant>
      <vt:variant>
        <vt:i4>1048629</vt:i4>
      </vt:variant>
      <vt:variant>
        <vt:i4>125</vt:i4>
      </vt:variant>
      <vt:variant>
        <vt:i4>0</vt:i4>
      </vt:variant>
      <vt:variant>
        <vt:i4>5</vt:i4>
      </vt:variant>
      <vt:variant>
        <vt:lpwstr/>
      </vt:variant>
      <vt:variant>
        <vt:lpwstr>_Toc100301458</vt:lpwstr>
      </vt:variant>
      <vt:variant>
        <vt:i4>1048629</vt:i4>
      </vt:variant>
      <vt:variant>
        <vt:i4>119</vt:i4>
      </vt:variant>
      <vt:variant>
        <vt:i4>0</vt:i4>
      </vt:variant>
      <vt:variant>
        <vt:i4>5</vt:i4>
      </vt:variant>
      <vt:variant>
        <vt:lpwstr/>
      </vt:variant>
      <vt:variant>
        <vt:lpwstr>_Toc100301457</vt:lpwstr>
      </vt:variant>
      <vt:variant>
        <vt:i4>1048629</vt:i4>
      </vt:variant>
      <vt:variant>
        <vt:i4>113</vt:i4>
      </vt:variant>
      <vt:variant>
        <vt:i4>0</vt:i4>
      </vt:variant>
      <vt:variant>
        <vt:i4>5</vt:i4>
      </vt:variant>
      <vt:variant>
        <vt:lpwstr/>
      </vt:variant>
      <vt:variant>
        <vt:lpwstr>_Toc100301456</vt:lpwstr>
      </vt:variant>
      <vt:variant>
        <vt:i4>1048629</vt:i4>
      </vt:variant>
      <vt:variant>
        <vt:i4>107</vt:i4>
      </vt:variant>
      <vt:variant>
        <vt:i4>0</vt:i4>
      </vt:variant>
      <vt:variant>
        <vt:i4>5</vt:i4>
      </vt:variant>
      <vt:variant>
        <vt:lpwstr/>
      </vt:variant>
      <vt:variant>
        <vt:lpwstr>_Toc100301455</vt:lpwstr>
      </vt:variant>
      <vt:variant>
        <vt:i4>1048629</vt:i4>
      </vt:variant>
      <vt:variant>
        <vt:i4>101</vt:i4>
      </vt:variant>
      <vt:variant>
        <vt:i4>0</vt:i4>
      </vt:variant>
      <vt:variant>
        <vt:i4>5</vt:i4>
      </vt:variant>
      <vt:variant>
        <vt:lpwstr/>
      </vt:variant>
      <vt:variant>
        <vt:lpwstr>_Toc100301454</vt:lpwstr>
      </vt:variant>
      <vt:variant>
        <vt:i4>1048629</vt:i4>
      </vt:variant>
      <vt:variant>
        <vt:i4>95</vt:i4>
      </vt:variant>
      <vt:variant>
        <vt:i4>0</vt:i4>
      </vt:variant>
      <vt:variant>
        <vt:i4>5</vt:i4>
      </vt:variant>
      <vt:variant>
        <vt:lpwstr/>
      </vt:variant>
      <vt:variant>
        <vt:lpwstr>_Toc100301453</vt:lpwstr>
      </vt:variant>
      <vt:variant>
        <vt:i4>1048629</vt:i4>
      </vt:variant>
      <vt:variant>
        <vt:i4>89</vt:i4>
      </vt:variant>
      <vt:variant>
        <vt:i4>0</vt:i4>
      </vt:variant>
      <vt:variant>
        <vt:i4>5</vt:i4>
      </vt:variant>
      <vt:variant>
        <vt:lpwstr/>
      </vt:variant>
      <vt:variant>
        <vt:lpwstr>_Toc100301452</vt:lpwstr>
      </vt:variant>
      <vt:variant>
        <vt:i4>1048629</vt:i4>
      </vt:variant>
      <vt:variant>
        <vt:i4>83</vt:i4>
      </vt:variant>
      <vt:variant>
        <vt:i4>0</vt:i4>
      </vt:variant>
      <vt:variant>
        <vt:i4>5</vt:i4>
      </vt:variant>
      <vt:variant>
        <vt:lpwstr/>
      </vt:variant>
      <vt:variant>
        <vt:lpwstr>_Toc100301451</vt:lpwstr>
      </vt:variant>
      <vt:variant>
        <vt:i4>1048629</vt:i4>
      </vt:variant>
      <vt:variant>
        <vt:i4>77</vt:i4>
      </vt:variant>
      <vt:variant>
        <vt:i4>0</vt:i4>
      </vt:variant>
      <vt:variant>
        <vt:i4>5</vt:i4>
      </vt:variant>
      <vt:variant>
        <vt:lpwstr/>
      </vt:variant>
      <vt:variant>
        <vt:lpwstr>_Toc100301450</vt:lpwstr>
      </vt:variant>
      <vt:variant>
        <vt:i4>1114165</vt:i4>
      </vt:variant>
      <vt:variant>
        <vt:i4>71</vt:i4>
      </vt:variant>
      <vt:variant>
        <vt:i4>0</vt:i4>
      </vt:variant>
      <vt:variant>
        <vt:i4>5</vt:i4>
      </vt:variant>
      <vt:variant>
        <vt:lpwstr/>
      </vt:variant>
      <vt:variant>
        <vt:lpwstr>_Toc100301449</vt:lpwstr>
      </vt:variant>
      <vt:variant>
        <vt:i4>1114165</vt:i4>
      </vt:variant>
      <vt:variant>
        <vt:i4>65</vt:i4>
      </vt:variant>
      <vt:variant>
        <vt:i4>0</vt:i4>
      </vt:variant>
      <vt:variant>
        <vt:i4>5</vt:i4>
      </vt:variant>
      <vt:variant>
        <vt:lpwstr/>
      </vt:variant>
      <vt:variant>
        <vt:lpwstr>_Toc100301448</vt:lpwstr>
      </vt:variant>
      <vt:variant>
        <vt:i4>1114165</vt:i4>
      </vt:variant>
      <vt:variant>
        <vt:i4>59</vt:i4>
      </vt:variant>
      <vt:variant>
        <vt:i4>0</vt:i4>
      </vt:variant>
      <vt:variant>
        <vt:i4>5</vt:i4>
      </vt:variant>
      <vt:variant>
        <vt:lpwstr/>
      </vt:variant>
      <vt:variant>
        <vt:lpwstr>_Toc100301447</vt:lpwstr>
      </vt:variant>
      <vt:variant>
        <vt:i4>1114165</vt:i4>
      </vt:variant>
      <vt:variant>
        <vt:i4>53</vt:i4>
      </vt:variant>
      <vt:variant>
        <vt:i4>0</vt:i4>
      </vt:variant>
      <vt:variant>
        <vt:i4>5</vt:i4>
      </vt:variant>
      <vt:variant>
        <vt:lpwstr/>
      </vt:variant>
      <vt:variant>
        <vt:lpwstr>_Toc100301446</vt:lpwstr>
      </vt:variant>
      <vt:variant>
        <vt:i4>1114165</vt:i4>
      </vt:variant>
      <vt:variant>
        <vt:i4>47</vt:i4>
      </vt:variant>
      <vt:variant>
        <vt:i4>0</vt:i4>
      </vt:variant>
      <vt:variant>
        <vt:i4>5</vt:i4>
      </vt:variant>
      <vt:variant>
        <vt:lpwstr/>
      </vt:variant>
      <vt:variant>
        <vt:lpwstr>_Toc100301445</vt:lpwstr>
      </vt:variant>
      <vt:variant>
        <vt:i4>1114165</vt:i4>
      </vt:variant>
      <vt:variant>
        <vt:i4>41</vt:i4>
      </vt:variant>
      <vt:variant>
        <vt:i4>0</vt:i4>
      </vt:variant>
      <vt:variant>
        <vt:i4>5</vt:i4>
      </vt:variant>
      <vt:variant>
        <vt:lpwstr/>
      </vt:variant>
      <vt:variant>
        <vt:lpwstr>_Toc100301444</vt:lpwstr>
      </vt:variant>
      <vt:variant>
        <vt:i4>1114165</vt:i4>
      </vt:variant>
      <vt:variant>
        <vt:i4>35</vt:i4>
      </vt:variant>
      <vt:variant>
        <vt:i4>0</vt:i4>
      </vt:variant>
      <vt:variant>
        <vt:i4>5</vt:i4>
      </vt:variant>
      <vt:variant>
        <vt:lpwstr/>
      </vt:variant>
      <vt:variant>
        <vt:lpwstr>_Toc100301443</vt:lpwstr>
      </vt:variant>
      <vt:variant>
        <vt:i4>1114165</vt:i4>
      </vt:variant>
      <vt:variant>
        <vt:i4>29</vt:i4>
      </vt:variant>
      <vt:variant>
        <vt:i4>0</vt:i4>
      </vt:variant>
      <vt:variant>
        <vt:i4>5</vt:i4>
      </vt:variant>
      <vt:variant>
        <vt:lpwstr/>
      </vt:variant>
      <vt:variant>
        <vt:lpwstr>_Toc100301442</vt:lpwstr>
      </vt:variant>
      <vt:variant>
        <vt:i4>1114165</vt:i4>
      </vt:variant>
      <vt:variant>
        <vt:i4>23</vt:i4>
      </vt:variant>
      <vt:variant>
        <vt:i4>0</vt:i4>
      </vt:variant>
      <vt:variant>
        <vt:i4>5</vt:i4>
      </vt:variant>
      <vt:variant>
        <vt:lpwstr/>
      </vt:variant>
      <vt:variant>
        <vt:lpwstr>_Toc100301441</vt:lpwstr>
      </vt:variant>
      <vt:variant>
        <vt:i4>1114165</vt:i4>
      </vt:variant>
      <vt:variant>
        <vt:i4>17</vt:i4>
      </vt:variant>
      <vt:variant>
        <vt:i4>0</vt:i4>
      </vt:variant>
      <vt:variant>
        <vt:i4>5</vt:i4>
      </vt:variant>
      <vt:variant>
        <vt:lpwstr/>
      </vt:variant>
      <vt:variant>
        <vt:lpwstr>_Toc100301440</vt:lpwstr>
      </vt:variant>
      <vt:variant>
        <vt:i4>1441845</vt:i4>
      </vt:variant>
      <vt:variant>
        <vt:i4>11</vt:i4>
      </vt:variant>
      <vt:variant>
        <vt:i4>0</vt:i4>
      </vt:variant>
      <vt:variant>
        <vt:i4>5</vt:i4>
      </vt:variant>
      <vt:variant>
        <vt:lpwstr/>
      </vt:variant>
      <vt:variant>
        <vt:lpwstr>_Toc100301439</vt:lpwstr>
      </vt:variant>
      <vt:variant>
        <vt:i4>1441845</vt:i4>
      </vt:variant>
      <vt:variant>
        <vt:i4>5</vt:i4>
      </vt:variant>
      <vt:variant>
        <vt:i4>0</vt:i4>
      </vt:variant>
      <vt:variant>
        <vt:i4>5</vt:i4>
      </vt:variant>
      <vt:variant>
        <vt:lpwstr/>
      </vt:variant>
      <vt:variant>
        <vt:lpwstr>_Toc100301438</vt:lpwstr>
      </vt:variant>
      <vt:variant>
        <vt:i4>7667732</vt:i4>
      </vt:variant>
      <vt:variant>
        <vt:i4>0</vt:i4>
      </vt:variant>
      <vt:variant>
        <vt:i4>0</vt:i4>
      </vt:variant>
      <vt:variant>
        <vt:i4>5</vt:i4>
      </vt:variant>
      <vt:variant>
        <vt:lpwstr>mailto:w.tyszkiewicz@areaprojekt.pl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FUNKCJONALNO- UŻYTKOWEY</dc:title>
  <dc:subject/>
  <dc:creator>Wojciech Tyszkiewicz</dc:creator>
  <cp:keywords/>
  <dc:description/>
  <cp:lastModifiedBy>Emilia Miszewska</cp:lastModifiedBy>
  <cp:revision>10</cp:revision>
  <cp:lastPrinted>2024-07-19T08:58:00Z</cp:lastPrinted>
  <dcterms:created xsi:type="dcterms:W3CDTF">2024-07-18T08:08:00Z</dcterms:created>
  <dcterms:modified xsi:type="dcterms:W3CDTF">2024-08-05T09:26:00Z</dcterms:modified>
  <cp:category/>
</cp:coreProperties>
</file>